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兴县农业农村局</w:t>
      </w:r>
    </w:p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2020年特色农产品直播带货</w:t>
      </w:r>
    </w:p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项目支出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0" w:name="_Toc27209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一、项目基本情况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1" w:name="_Toc12000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（一）项目概况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1.</w:t>
      </w: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立项背景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作为特色农业大省，山西拥有黄河中游最古老的农区之一，农产品多样且优质，是全国知名的“杂粮之都”“优质粮果带”“中药材资源大省”“养羊经济带”。作为农耕文明的发祥地，山西具有独特的资源禀赋。但由于山西山多地少、地貌多元、气候多样等独特的地势地貌和疫情影响，导致农产品出现滞销、怠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2020年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5月19日，吕梁市委召开吕梁特色农产品常态化直播带货推进会议，了解第五届吕梁名特优功能食品展销会暨 2020年吕梁特色农产品直播带货节开展情况，研究常态化推进工作。市委书记李正印指出，举办第五届吕梁名特优功能食品展销会暨2020年吕梁特色农产品直播带货节，是认真贯彻落实</w:t>
      </w:r>
      <w:bookmarkStart w:id="12" w:name="_GoBack"/>
      <w:bookmarkEnd w:id="12"/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习近平总书记视察山西重要讲话重要指示的具体举措，是把握消费新形势、新机遇，努力克服疫情影响，主动化危为机的创新行动。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活动的开展，增加了农业企业、群众百姓、广大网友的多渠道、多元化销售和购买，有助于推进吕梁特色农业产业的发展，也对巩固脱贫攻坚成果、推进乡村振兴和农业农村发展起到了重要的促进作用。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项目立项依据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）中共吕梁市委办公室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 xml:space="preserve"> 吕梁市人民政府办公室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《关于印发&lt;吕梁名特优农产品直播带货季实施方案&gt;的通知》（吕办函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〔20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〕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13号）；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（2）中共兴县县委办公室 兴县人民政府办公室《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关于印发&lt;兴县特色农产品直播带货周实施方案&gt;的通知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》（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兴办函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〔20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〕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8号）；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（3）其他相关政策性文件。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通过在吕梁广场直播带货，宣传、展示、推荐本地区的特色农产品和非遗文化，文创产品、文艺展演等，市区领导带头 化身为网络主播，携手助农、跨界带货。让特色农产品搭上互联网的“顺风车”，跨上新零售的“高速路”，让更多农民增收致富。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项目资金</w:t>
      </w: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eastAsia="zh-CN"/>
        </w:rPr>
        <w:t>预算及执行情况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（1）资金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预算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年兴县农业农村局特色农产品直播带货项目预算指标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16.66万元。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资金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执行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年兴县农业农村局实际支付直播带货服务费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16.66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万元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2" w:name="_Toc11821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（二）项目绩效目标</w:t>
      </w:r>
      <w:bookmarkEnd w:id="2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为响应第五届吕梁名特优功能食品展销会暨2020年吕梁特色农产品直播带货节，宣传、拉动特色农产品。建立兴县特色农产品直播带货长效机制，提升“兴县小米”、“兴县油枣”、“兴县陈醋”等农产品知名度，促进农民增收，助力乡村振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3" w:name="_Toc12000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二、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绩效自评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工作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开展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情况</w:t>
      </w:r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4" w:name="_Toc24444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（一）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  <w:lang w:eastAsia="zh-CN"/>
        </w:rPr>
        <w:t>绩效自评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目的</w:t>
      </w:r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通过实施绩效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梳理2020年特色农产品直播带货项目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的资金使用情况、项目实施情况以及取得的综合绩效，全面反映财政资金产出效益和结果的经济性、效率性、效益性和公平性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及时发现项目管理中存在的问题，总结项目实施经验，进一步加强和规范项目资金管理，完善项目管理。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5" w:name="_Toc20324_WPSOffice_Level2"/>
      <w:bookmarkStart w:id="6" w:name="_Toc15002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（二）绩效评价原则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  <w:lang w:eastAsia="zh-CN"/>
        </w:rPr>
        <w:t>、依据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及方法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1. 绩效评价原则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（1）科学规范原则。绩效评价应当严格执行规定的程序，按照科学可行的要求，采用定量分析与定性分析相结合的方法。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（2）公正公开原则。绩效评价应当符合真实、客观、公正的要求，依法公开并接受监督。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（3）分级分类原则。绩效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由财政部门、项目单位根据评价对象的特点分类组织实施。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（4）绩效相关原则。绩效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应当针对具体支出及其产出绩效进行，评价结果应当清晰反映支出和产出绩效之间的紧密对应关系。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绩效自评</w:t>
      </w: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（1）《中华人民共和国预算法》（2014修正）；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（2）《中共中央国务院关于全面实施预算绩效管理的意见》（财预〔2018〕167号）；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（3）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财政部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关于印发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〈项目支出绩效评估管理办法〉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的通知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》（财预〔2020〕10号）；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（4）中共山西省委 山西省人民政府《关于全面实施预算绩效管理的实施意见》（晋发〔2018〕39 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兴县财政局《关于开展2021年度预算项目支出绩效评价和部门整体支出绩效评价工作的通知》（兴财绩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〔20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〕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1122号）；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（6）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其他有关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制度、办法等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3. 绩效自评方法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）比较分析法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通过对绩效目标与实施效果的比较、历史与当期情况、不同部门和地区同类支出的比较，综合分析绩效目标实现程度。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因素分析法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通过综合分析影响绩效目标实现、实施效果的内外因素，评价绩效目标的实现程度。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公众评判法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通过专家评估、访谈等对财政支出效果进行评判，评价绩效目标的实现程度。本次采取对受益群众走访调查的方式，了解项目情况及对项目的满意程度，以评价其效益。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7" w:name="_Toc9745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（三）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  <w:lang w:eastAsia="zh-CN"/>
        </w:rPr>
        <w:t>绩效自评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指标体系</w:t>
      </w:r>
      <w:bookmarkEnd w:id="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绩效自评指标体系是绩效自评工作的核心，主要包括评价指标的设计原则、评价指标及指标值的确定、权重设定、证据收集方法等。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1.绩效自评指标设计原则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绩效自评指标是指衡量绩效目标实现程度的考核工具。绩效自评指标体系的构建是一项复杂的系统工程，也是绩效自评的重点和难点。要构建科学、合理的绩效自评指标体系，除了要遵循指标甄选的一般原则外，还要根据项目的目标和任务，从影响项目实现的效益情况把握绩效指标体系构建的思路，项目绩效自评指标体系的构建主要遵循的原则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（1）科学性原则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科学性原则主要体现在可重复操作上，无论评价主体是谁，不管什么时候评价，对同一项目的评价结论应该是基本相同的，评价指标要能够表达项目的内涵。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（2）系统性原则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各评价指标之间要有一定的逻辑关系，一定层级的绩效自评指标必须与同一层级的绩效自评目的相一致，要从不同的侧面反映项目实施的主要特征和状态，并能体现出项目未来的发展趋势。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（3）可操作性原则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充分考虑数量及指标量化的难易程度，每个评价指标应该概念确切、含义清楚、信息集中、数据资料容易获得，计算范围明确，计算方法简明易懂，尽量利用现有的规范标准及统计资料。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（4）定量和定性相结合原则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根据指标的特殊性和复杂性，以定量指标为主，定性指标为辅，既有定量数据，又进行定性分析。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2.评价指标的确定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参考财政部项目支出绩效自评指标体系框架，结合项目的实际情况及项目绩效自评原则，构建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2020年特色农产品直播带货项目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的绩效自评指标体系。本指标体系共分为三级：一级指标包括投入、产出、效益和满意度指标。二级指标包括全年预算执行率、数量、质量、时效、成本指标、经济效益、社会效益、生态效益、可持续影响和服务对象满意度指标。三级指标根据不同二级指标及不同项目的实际情况增设指标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3.评价指标的权重或分值设定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综合考虑以上因素，评价设定的各类指标权重为：投入指标10分、产出指标50分、效益指标30分、服务对象满意度指标10分；二级指标分值由绩效自评工作组依据各指标的重要性集体研究确定，具体评分根据评分标准确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4.评定等级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依据《财政支出项目绩效评价操作指南》，将评分结果类型分为优、良、中、差。60分以下为差，60分（含）-80分为中，80分（含）-90分为良，90分（含）以上为优。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绩效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  <w:lang w:eastAsia="zh-CN"/>
        </w:rPr>
        <w:t>自评工作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过程</w:t>
      </w:r>
      <w:bookmarkEnd w:id="5"/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收集、审核资料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根据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2020年特色农产品直播带货项目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的具体情况，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在全面收集资料的基础上，对已收集的资料进行分类整理、审查和分析。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现场勘察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根据评价项目对象的特点和提供的数据资料，进行实地考察。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（1）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收集整理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财政资金支出情况、财务管理状况、目标完成情况以及实施效果的介绍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，核实相关资料。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（2）从项目利益相关方中确定访谈的管理人员、实施人员、项目受益者及参与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者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）根据项目的具体情况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走访群众，并根据走访了解的情况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作为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确定社会公众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满意度的依据。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综合评价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依据项目支出绩效自评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指标体系确定的评价指标、评价权重、评价标准和评价方法，对评价对象进行全面的定量、定性分析和综合评价，形成评价结论。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撰写报告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根据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项目的绩效自评情况，撰写绩效自评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报告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。</w:t>
      </w:r>
    </w:p>
    <w:bookmarkEnd w:id="6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</w:pPr>
      <w:bookmarkStart w:id="8" w:name="_Toc11821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三、项目绩效</w:t>
      </w:r>
      <w:bookmarkEnd w:id="8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体系指标分析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本次绩效自评指标体系按照逻辑分析法，从“投入”、“产出”、“效益”和“满意度指标”4 个维度进行构建。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1. 投入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投入指标从项目资金执行情况方面进行考察，投入指标分值共计10分，本项目实际得分9.98分：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全年预算执行率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兴县农业农村局2020年特色农产品直播带货项目全年预算金额16.66万元，全年支出金额16.66万元。预算执行率=全年支出金额/全年预算金额=16.66/16.66=100.00%。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yellow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依据项目支出绩效自评得分规则，项目资金全年预算执行率得10分。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2. 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产出指标从数量、质量、时效和成本四个方面进行考察，产出指标分值共计50分，本项目实际得分50分：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数量指标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kern w:val="2"/>
          <w:sz w:val="32"/>
          <w:szCs w:val="32"/>
          <w:highlight w:val="none"/>
          <w:lang w:val="en-US" w:eastAsia="zh-CN"/>
        </w:rPr>
        <w:t>①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合作电商品台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合同约定计划与快手、淘宝、拼多多电商品台合作销售，增加直播人气，实际与上述3家开展合作。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kern w:val="2"/>
          <w:sz w:val="32"/>
          <w:szCs w:val="32"/>
          <w:highlight w:val="none"/>
          <w:lang w:val="en-US" w:eastAsia="zh-CN"/>
        </w:rPr>
        <w:t>②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单场观看人气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合同约定单场观看人气达到20万，根据直播数据资料显示，8月14日下午场累计观看8万人次，未达20万。依据项目支出绩效自评得分规则，数量指标得3分。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质量指标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2020年特色农产品直播带货达到并完成合同约定内容。依据项目支出绩效自评得分规则，质量指标得10分。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时效指标-完成及时性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2020年特色农产品直播带货项目按照合同要求全部完成直播带货内容。依据项目支出绩效自评得分规则，时效指标得分10分。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成本指标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2020年特色农产品直播带货项目实际成本根据合同约定，属于固定价格合同。且在直播带货过程中，单场销售金额从12万元-30万元不等，达到了小成本见大效益的目的。依据项目支出绩效自评得分规则，成本指标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效果指标从经济效益、社会效益和可持续影响三个方面进行考察，效果指标分值共计30分，本项目实际得分30分：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经济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经济效益指标考核项目实施对经济发展所带来的直接或间接影响。特色农产品直播带货8月14日下午场成交1445单，金额12.56万元；15日下午场成交3741单，金额18.01万元；16日下午场成交7095单，金额34.09万元；带货能力初现，经济效益显著，为解决群众农产品销售难的问题奠定基础。依据项目支出绩效自评得分规则，经济效益得10分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社会效益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社会效益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指标考核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项目实施对社会发展所带来的直接或间接影响情况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通过网络带货，在极短的时间内成百上千的产品被抢购一空。进行农产品跨界融合，定位品牌战略、产品力创新、渠道组建、立体传播等为一体的网络营销，指导农户从商业布局，团队管理，促进农村社会积极发展。依据项目支出绩效自评得分规则，社会效益得10分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10" w:leftChars="0" w:firstLine="640" w:firstLine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可持续影响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可持续影响指标考核项目后续运行及成效发挥的可持续影响情况。2020年被称为“短视频+直播带货”元年，通过网红带货，县长、县领导带头带货。直接拓宽了农产品的交易渠道，促进了农民的增收，这些新型助农方式，带动农产品直播带货持续升温。根据绩效自评指标体系，可持续影响得10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服务对象满意度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满意度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考核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服务对象对项目实施效果的满意程度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。2020年特色农产品直播带货项目有助于宣传、打造农产品品牌，帮助电商新农人的不断培育，促进农村经济发展。人民群众对该项目的实施满意度基本满意。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依据项目支出绩效自评得分规则，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服务对象满意度得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9" w:name="_Toc24444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四、评价结论及评价结果应用建议</w:t>
      </w:r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绩效自评结果应用，既是开展绩效自评工作的基本前提，又是加强财政支出管理、增强资金绩效理念、合理配置公共资源、优化财政支出结构、强化资金管理水平、提高资金使用效益的重要手段。为使绩效自评结果得到合理应用，应将绩效自评结果作为以后年度建设资金分配的重要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绩效自评是对效果的评价，评价结果直接反应项目实施的效益。评价分为四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个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档次：分为优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（得分≧90），良（90＞得分≥80），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中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（80＞得分≥60），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（得分＜ 60 分）。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对于评价优秀的项目应当加大资金，以期待更好的公共效益；对于评价结论中等以上的项目应该继续给予资金支持；对于评价结论为差的项目，应当减少资金或者取消项目。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兴县县农业农村局2020年特色农产品直播带货项目绩效自评得分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为92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分，评价等级为“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优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10" w:name="_Toc15002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五、主要经验及做法</w:t>
      </w:r>
      <w:bookmarkEnd w:id="1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bookmarkStart w:id="11" w:name="_Toc10677_WPSOffice_Level1"/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2020年特色农产品直播带货以新鲜有趣、关注度高的带货方式助力乡村振兴，将土味乡村与新兴媒体相融合，将老区传统文化与全国各地的观众相连接，介绍兴县独特的民俗、特产等风土人情和特色产业。全方位展现兴县农村新风貌，销售特色农产品，助力乡村振兴，让农产品走出去，让相亲们富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六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、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存在的主要问题及改进建议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2020年特色农产品直播带货内涵不够丰富，将在今后的直播带货过程中添加更丰富的元素。例如在直播过程中展示农产品的生长环境；添加短视频，浓缩从春天到秋天，从播种、收获到制作美食全过程，形成“短视频+直播”的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附件：</w:t>
      </w:r>
      <w:bookmarkEnd w:id="11"/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项目支出绩效自评表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right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兴县农业农村局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120" w:firstLineChars="1600"/>
        <w:jc w:val="both"/>
        <w:textAlignment w:val="auto"/>
        <w:rPr>
          <w:rFonts w:hint="eastAsia" w:cs="Times New Roman"/>
          <w:sz w:val="24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X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XX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日</w:t>
      </w:r>
    </w:p>
    <w:sectPr>
      <w:headerReference r:id="rId4" w:type="first"/>
      <w:footerReference r:id="rId6" w:type="first"/>
      <w:headerReference r:id="rId3" w:type="default"/>
      <w:footerReference r:id="rId5" w:type="default"/>
      <w:type w:val="continuous"/>
      <w:pgSz w:w="11906" w:h="16838"/>
      <w:pgMar w:top="2098" w:right="1531" w:bottom="1984" w:left="1531" w:header="1474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titlePg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2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center"/>
    </w:pPr>
    <w:r>
      <w:rPr>
        <w:rFonts w:hint="eastAsia"/>
        <w:lang w:val="en-US" w:eastAsia="zh-CN"/>
      </w:rPr>
      <w:t>兴县农业农村局2020年特色农产品直播带货项目支出绩效自评报告</w:t>
    </w:r>
  </w:p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center"/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>兴县农业农村局2020年特色农产品直播带货项目支出绩效自评报告</w:t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EAD3AB"/>
    <w:multiLevelType w:val="singleLevel"/>
    <w:tmpl w:val="D3EAD3AB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6F773AF"/>
    <w:multiLevelType w:val="singleLevel"/>
    <w:tmpl w:val="F6F773AF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FFC4B004"/>
    <w:multiLevelType w:val="singleLevel"/>
    <w:tmpl w:val="FFC4B004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5E1909FA"/>
    <w:multiLevelType w:val="singleLevel"/>
    <w:tmpl w:val="5E1909FA"/>
    <w:lvl w:ilvl="0" w:tentative="0">
      <w:start w:val="2"/>
      <w:numFmt w:val="decimal"/>
      <w:suff w:val="nothing"/>
      <w:lvlText w:val="（%1）"/>
      <w:lvlJc w:val="left"/>
    </w:lvl>
  </w:abstractNum>
  <w:abstractNum w:abstractNumId="4">
    <w:nsid w:val="5E39D4F7"/>
    <w:multiLevelType w:val="singleLevel"/>
    <w:tmpl w:val="5E39D4F7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6F43F36"/>
    <w:multiLevelType w:val="singleLevel"/>
    <w:tmpl w:val="66F43F36"/>
    <w:lvl w:ilvl="0" w:tentative="0">
      <w:start w:val="2"/>
      <w:numFmt w:val="decimal"/>
      <w:suff w:val="space"/>
      <w:lvlText w:val="%1."/>
      <w:lvlJc w:val="left"/>
    </w:lvl>
  </w:abstractNum>
  <w:abstractNum w:abstractNumId="6">
    <w:nsid w:val="6A24A71D"/>
    <w:multiLevelType w:val="singleLevel"/>
    <w:tmpl w:val="6A24A71D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7759E2FD"/>
    <w:multiLevelType w:val="singleLevel"/>
    <w:tmpl w:val="7759E2FD"/>
    <w:lvl w:ilvl="0" w:tentative="0">
      <w:start w:val="2"/>
      <w:numFmt w:val="decimal"/>
      <w:suff w:val="space"/>
      <w:lvlText w:val="%1."/>
      <w:lvlJc w:val="left"/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lNjBjZjMyNTY2NDcwMTBmMGY1NDhkOWRiMmMwZjIifQ=="/>
  </w:docVars>
  <w:rsids>
    <w:rsidRoot w:val="775478D8"/>
    <w:rsid w:val="004825E7"/>
    <w:rsid w:val="00511FBA"/>
    <w:rsid w:val="00710DB9"/>
    <w:rsid w:val="007842AE"/>
    <w:rsid w:val="00A858D8"/>
    <w:rsid w:val="0123460F"/>
    <w:rsid w:val="0125392E"/>
    <w:rsid w:val="018A1742"/>
    <w:rsid w:val="01AE0598"/>
    <w:rsid w:val="020759A6"/>
    <w:rsid w:val="02276599"/>
    <w:rsid w:val="022B3E21"/>
    <w:rsid w:val="02B91735"/>
    <w:rsid w:val="03A62431"/>
    <w:rsid w:val="03E92C46"/>
    <w:rsid w:val="04077088"/>
    <w:rsid w:val="04BA54F8"/>
    <w:rsid w:val="04CE4D00"/>
    <w:rsid w:val="04D61232"/>
    <w:rsid w:val="052E3C0D"/>
    <w:rsid w:val="054A1450"/>
    <w:rsid w:val="05EF7A74"/>
    <w:rsid w:val="063E617F"/>
    <w:rsid w:val="06417466"/>
    <w:rsid w:val="06E9012A"/>
    <w:rsid w:val="07194A37"/>
    <w:rsid w:val="071B76F7"/>
    <w:rsid w:val="071E1091"/>
    <w:rsid w:val="07DB4AB2"/>
    <w:rsid w:val="080D606D"/>
    <w:rsid w:val="087A7671"/>
    <w:rsid w:val="089542E7"/>
    <w:rsid w:val="098C23E7"/>
    <w:rsid w:val="0AB13AD9"/>
    <w:rsid w:val="0AD10CF0"/>
    <w:rsid w:val="0B0158C3"/>
    <w:rsid w:val="0B6B08EC"/>
    <w:rsid w:val="0C417E8A"/>
    <w:rsid w:val="0C6D40FA"/>
    <w:rsid w:val="0C744984"/>
    <w:rsid w:val="0CBE3B32"/>
    <w:rsid w:val="0D9930B3"/>
    <w:rsid w:val="0E4F7E8E"/>
    <w:rsid w:val="0F4C70E1"/>
    <w:rsid w:val="0F63343A"/>
    <w:rsid w:val="0FD63482"/>
    <w:rsid w:val="0FFF2D9F"/>
    <w:rsid w:val="100A0AFC"/>
    <w:rsid w:val="10474DB4"/>
    <w:rsid w:val="107964E6"/>
    <w:rsid w:val="10C6225A"/>
    <w:rsid w:val="10C65498"/>
    <w:rsid w:val="1126470E"/>
    <w:rsid w:val="128D3552"/>
    <w:rsid w:val="12DF066F"/>
    <w:rsid w:val="133B22E2"/>
    <w:rsid w:val="13700FB6"/>
    <w:rsid w:val="137A6F77"/>
    <w:rsid w:val="13D86E8A"/>
    <w:rsid w:val="145C3629"/>
    <w:rsid w:val="145F7A84"/>
    <w:rsid w:val="15334EAB"/>
    <w:rsid w:val="154523E2"/>
    <w:rsid w:val="15A23400"/>
    <w:rsid w:val="15C2336B"/>
    <w:rsid w:val="15DE7222"/>
    <w:rsid w:val="15E2221D"/>
    <w:rsid w:val="16122DC9"/>
    <w:rsid w:val="16E17D88"/>
    <w:rsid w:val="17181158"/>
    <w:rsid w:val="17323002"/>
    <w:rsid w:val="175E48A4"/>
    <w:rsid w:val="18004A29"/>
    <w:rsid w:val="18DD61B1"/>
    <w:rsid w:val="19BC7312"/>
    <w:rsid w:val="19E57170"/>
    <w:rsid w:val="19F00F7B"/>
    <w:rsid w:val="1A35050B"/>
    <w:rsid w:val="1A913737"/>
    <w:rsid w:val="1B395649"/>
    <w:rsid w:val="1B3E133B"/>
    <w:rsid w:val="1B6245E8"/>
    <w:rsid w:val="1B711537"/>
    <w:rsid w:val="1B983250"/>
    <w:rsid w:val="1BB407AA"/>
    <w:rsid w:val="1BFA13EB"/>
    <w:rsid w:val="1C0D7CF2"/>
    <w:rsid w:val="1C347393"/>
    <w:rsid w:val="1C3916BB"/>
    <w:rsid w:val="1DEB5BE0"/>
    <w:rsid w:val="1E207988"/>
    <w:rsid w:val="1E440DD2"/>
    <w:rsid w:val="1E532178"/>
    <w:rsid w:val="1E563442"/>
    <w:rsid w:val="1E86276E"/>
    <w:rsid w:val="1E8951DC"/>
    <w:rsid w:val="1F033371"/>
    <w:rsid w:val="1F746ABF"/>
    <w:rsid w:val="1F793487"/>
    <w:rsid w:val="207D5119"/>
    <w:rsid w:val="20803CC9"/>
    <w:rsid w:val="21362C88"/>
    <w:rsid w:val="214612B6"/>
    <w:rsid w:val="21850FB4"/>
    <w:rsid w:val="2197797B"/>
    <w:rsid w:val="220009FF"/>
    <w:rsid w:val="22204EEA"/>
    <w:rsid w:val="22CE130A"/>
    <w:rsid w:val="23371C91"/>
    <w:rsid w:val="24574DE8"/>
    <w:rsid w:val="247E4716"/>
    <w:rsid w:val="24916FBB"/>
    <w:rsid w:val="25821DEE"/>
    <w:rsid w:val="25A71D67"/>
    <w:rsid w:val="25D34859"/>
    <w:rsid w:val="25D47A75"/>
    <w:rsid w:val="25EF2F74"/>
    <w:rsid w:val="25F8698C"/>
    <w:rsid w:val="26914E69"/>
    <w:rsid w:val="269D05A3"/>
    <w:rsid w:val="26CF56C6"/>
    <w:rsid w:val="26F40EF4"/>
    <w:rsid w:val="2726083F"/>
    <w:rsid w:val="272C6987"/>
    <w:rsid w:val="27393C89"/>
    <w:rsid w:val="273C23C6"/>
    <w:rsid w:val="274A24D9"/>
    <w:rsid w:val="27B259DD"/>
    <w:rsid w:val="286767A5"/>
    <w:rsid w:val="28823A68"/>
    <w:rsid w:val="28B75C8C"/>
    <w:rsid w:val="28EB6073"/>
    <w:rsid w:val="295F2E2B"/>
    <w:rsid w:val="2965576D"/>
    <w:rsid w:val="29A171E3"/>
    <w:rsid w:val="2A14362B"/>
    <w:rsid w:val="2A4A7AF0"/>
    <w:rsid w:val="2A7A5999"/>
    <w:rsid w:val="2AF96231"/>
    <w:rsid w:val="2BB661FC"/>
    <w:rsid w:val="2BF42FA2"/>
    <w:rsid w:val="2CA80CAA"/>
    <w:rsid w:val="2F7260E4"/>
    <w:rsid w:val="2FFC48DD"/>
    <w:rsid w:val="303473CF"/>
    <w:rsid w:val="308F31FF"/>
    <w:rsid w:val="313E7EDE"/>
    <w:rsid w:val="315C6BD7"/>
    <w:rsid w:val="316C6453"/>
    <w:rsid w:val="31952513"/>
    <w:rsid w:val="31FE73BF"/>
    <w:rsid w:val="322E36AB"/>
    <w:rsid w:val="32555DAE"/>
    <w:rsid w:val="327D70C1"/>
    <w:rsid w:val="328D1666"/>
    <w:rsid w:val="32B63BE7"/>
    <w:rsid w:val="33380932"/>
    <w:rsid w:val="3502603F"/>
    <w:rsid w:val="352B0153"/>
    <w:rsid w:val="357251C3"/>
    <w:rsid w:val="36DA5039"/>
    <w:rsid w:val="373551FC"/>
    <w:rsid w:val="377161FB"/>
    <w:rsid w:val="378473D3"/>
    <w:rsid w:val="387C133F"/>
    <w:rsid w:val="38AD350C"/>
    <w:rsid w:val="38C81578"/>
    <w:rsid w:val="39C0385F"/>
    <w:rsid w:val="3B267196"/>
    <w:rsid w:val="3B6C3ED7"/>
    <w:rsid w:val="3BB86365"/>
    <w:rsid w:val="3BD16BF1"/>
    <w:rsid w:val="3C2A578E"/>
    <w:rsid w:val="3C5F50EB"/>
    <w:rsid w:val="3D685812"/>
    <w:rsid w:val="3D754856"/>
    <w:rsid w:val="3DA75B0A"/>
    <w:rsid w:val="3E1D4AE0"/>
    <w:rsid w:val="3E493C55"/>
    <w:rsid w:val="3F4C1E14"/>
    <w:rsid w:val="3FE038B8"/>
    <w:rsid w:val="3FE8302B"/>
    <w:rsid w:val="401A3DFE"/>
    <w:rsid w:val="41AA260C"/>
    <w:rsid w:val="42143DB4"/>
    <w:rsid w:val="42F064E9"/>
    <w:rsid w:val="43894CC0"/>
    <w:rsid w:val="43CD2ACE"/>
    <w:rsid w:val="43F12BB5"/>
    <w:rsid w:val="43F919D7"/>
    <w:rsid w:val="43FD32F5"/>
    <w:rsid w:val="442D736F"/>
    <w:rsid w:val="446C23AB"/>
    <w:rsid w:val="4500160B"/>
    <w:rsid w:val="453F306A"/>
    <w:rsid w:val="45A740DF"/>
    <w:rsid w:val="461038DC"/>
    <w:rsid w:val="46C20F13"/>
    <w:rsid w:val="470B136A"/>
    <w:rsid w:val="475A27F6"/>
    <w:rsid w:val="47703AA0"/>
    <w:rsid w:val="47933C0C"/>
    <w:rsid w:val="47A03CF5"/>
    <w:rsid w:val="47D538BC"/>
    <w:rsid w:val="47F03757"/>
    <w:rsid w:val="48094185"/>
    <w:rsid w:val="485C56D4"/>
    <w:rsid w:val="49660C56"/>
    <w:rsid w:val="49DD022A"/>
    <w:rsid w:val="4A392D48"/>
    <w:rsid w:val="4A61537D"/>
    <w:rsid w:val="4A8A4A17"/>
    <w:rsid w:val="4ABF7583"/>
    <w:rsid w:val="4B6B5F82"/>
    <w:rsid w:val="4B716025"/>
    <w:rsid w:val="4C3D18A5"/>
    <w:rsid w:val="4C714515"/>
    <w:rsid w:val="4D4B536C"/>
    <w:rsid w:val="4D7639B5"/>
    <w:rsid w:val="4E3A5817"/>
    <w:rsid w:val="4E941E96"/>
    <w:rsid w:val="4ED928EF"/>
    <w:rsid w:val="4F34472F"/>
    <w:rsid w:val="4F352A4E"/>
    <w:rsid w:val="4F584960"/>
    <w:rsid w:val="4F97318C"/>
    <w:rsid w:val="4FAA243E"/>
    <w:rsid w:val="4FB87EE8"/>
    <w:rsid w:val="50221203"/>
    <w:rsid w:val="50290053"/>
    <w:rsid w:val="502A0C02"/>
    <w:rsid w:val="50E14D6A"/>
    <w:rsid w:val="50E90752"/>
    <w:rsid w:val="516D5598"/>
    <w:rsid w:val="51AD5B5C"/>
    <w:rsid w:val="51D66616"/>
    <w:rsid w:val="52261143"/>
    <w:rsid w:val="523B4113"/>
    <w:rsid w:val="5295255D"/>
    <w:rsid w:val="52A24D78"/>
    <w:rsid w:val="52F668CE"/>
    <w:rsid w:val="52FE7451"/>
    <w:rsid w:val="53A80467"/>
    <w:rsid w:val="5562576D"/>
    <w:rsid w:val="55893A86"/>
    <w:rsid w:val="558D556F"/>
    <w:rsid w:val="5593401E"/>
    <w:rsid w:val="55C85EE4"/>
    <w:rsid w:val="55D1334E"/>
    <w:rsid w:val="56652B40"/>
    <w:rsid w:val="56C50C41"/>
    <w:rsid w:val="573037C5"/>
    <w:rsid w:val="57924840"/>
    <w:rsid w:val="57E53D52"/>
    <w:rsid w:val="586A77C9"/>
    <w:rsid w:val="59984E35"/>
    <w:rsid w:val="59A064B3"/>
    <w:rsid w:val="59C86909"/>
    <w:rsid w:val="5A8E0E69"/>
    <w:rsid w:val="5B2C3469"/>
    <w:rsid w:val="5B382C96"/>
    <w:rsid w:val="5B5B4D72"/>
    <w:rsid w:val="5B754C40"/>
    <w:rsid w:val="5B853052"/>
    <w:rsid w:val="5C38660C"/>
    <w:rsid w:val="5C594B26"/>
    <w:rsid w:val="5C801A9F"/>
    <w:rsid w:val="5D0643B6"/>
    <w:rsid w:val="5D512A0D"/>
    <w:rsid w:val="5D903B97"/>
    <w:rsid w:val="5E836886"/>
    <w:rsid w:val="5E877AFA"/>
    <w:rsid w:val="5EB32CFF"/>
    <w:rsid w:val="5ECD587B"/>
    <w:rsid w:val="5EEE3AD3"/>
    <w:rsid w:val="5F235A98"/>
    <w:rsid w:val="5F334319"/>
    <w:rsid w:val="5F644ECF"/>
    <w:rsid w:val="604B29F7"/>
    <w:rsid w:val="608D20C3"/>
    <w:rsid w:val="60AE6EFF"/>
    <w:rsid w:val="60D95F74"/>
    <w:rsid w:val="60FA2C82"/>
    <w:rsid w:val="61A65E91"/>
    <w:rsid w:val="620263EA"/>
    <w:rsid w:val="621934ED"/>
    <w:rsid w:val="62563C59"/>
    <w:rsid w:val="628F602D"/>
    <w:rsid w:val="629973FA"/>
    <w:rsid w:val="63487AF1"/>
    <w:rsid w:val="6356577D"/>
    <w:rsid w:val="63CB0048"/>
    <w:rsid w:val="64460120"/>
    <w:rsid w:val="64C57C6B"/>
    <w:rsid w:val="655F187A"/>
    <w:rsid w:val="65793114"/>
    <w:rsid w:val="65E04CC8"/>
    <w:rsid w:val="65F40890"/>
    <w:rsid w:val="66733FAD"/>
    <w:rsid w:val="66C13408"/>
    <w:rsid w:val="67214FAD"/>
    <w:rsid w:val="67342380"/>
    <w:rsid w:val="67750A01"/>
    <w:rsid w:val="67A05630"/>
    <w:rsid w:val="688D5A17"/>
    <w:rsid w:val="69362178"/>
    <w:rsid w:val="69445814"/>
    <w:rsid w:val="6A3037E7"/>
    <w:rsid w:val="6A5E70B2"/>
    <w:rsid w:val="6A6234B6"/>
    <w:rsid w:val="6AB60CE2"/>
    <w:rsid w:val="6AB619CF"/>
    <w:rsid w:val="6AD576A0"/>
    <w:rsid w:val="6B170D07"/>
    <w:rsid w:val="6B7E1A43"/>
    <w:rsid w:val="6BBB22B6"/>
    <w:rsid w:val="6C995851"/>
    <w:rsid w:val="6CE93E4A"/>
    <w:rsid w:val="6D181F80"/>
    <w:rsid w:val="6D1E41E7"/>
    <w:rsid w:val="6D3F73B1"/>
    <w:rsid w:val="6D8A37F7"/>
    <w:rsid w:val="6E362DF0"/>
    <w:rsid w:val="6EAD6DEA"/>
    <w:rsid w:val="6EF873C1"/>
    <w:rsid w:val="6F5C58A8"/>
    <w:rsid w:val="6F6843E8"/>
    <w:rsid w:val="6F8C21B9"/>
    <w:rsid w:val="706E3FAA"/>
    <w:rsid w:val="70E80A6C"/>
    <w:rsid w:val="710D6710"/>
    <w:rsid w:val="72D7609D"/>
    <w:rsid w:val="72E07700"/>
    <w:rsid w:val="73317106"/>
    <w:rsid w:val="73F55F24"/>
    <w:rsid w:val="751B537A"/>
    <w:rsid w:val="75655534"/>
    <w:rsid w:val="75B306BD"/>
    <w:rsid w:val="75BC41B5"/>
    <w:rsid w:val="76686599"/>
    <w:rsid w:val="76D6493F"/>
    <w:rsid w:val="77460A8A"/>
    <w:rsid w:val="774F00CD"/>
    <w:rsid w:val="775478D8"/>
    <w:rsid w:val="77570494"/>
    <w:rsid w:val="788A29CA"/>
    <w:rsid w:val="79B566A9"/>
    <w:rsid w:val="7A10574B"/>
    <w:rsid w:val="7AD315B5"/>
    <w:rsid w:val="7BB97187"/>
    <w:rsid w:val="7C050874"/>
    <w:rsid w:val="7C1C3664"/>
    <w:rsid w:val="7C3E139D"/>
    <w:rsid w:val="7C574FCB"/>
    <w:rsid w:val="7CB63CAD"/>
    <w:rsid w:val="7CE602F0"/>
    <w:rsid w:val="7DF22919"/>
    <w:rsid w:val="7DFA516C"/>
    <w:rsid w:val="7E1114DA"/>
    <w:rsid w:val="7E8B4EC4"/>
    <w:rsid w:val="7ED7411B"/>
    <w:rsid w:val="7EED339F"/>
    <w:rsid w:val="7F0C5E30"/>
    <w:rsid w:val="7F13058B"/>
    <w:rsid w:val="7F3C227C"/>
    <w:rsid w:val="7F4E444D"/>
    <w:rsid w:val="7F571007"/>
    <w:rsid w:val="7FD1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0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2">
    <w:name w:val="font0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11"/>
    <w:basedOn w:val="7"/>
    <w:qFormat/>
    <w:uiPriority w:val="0"/>
    <w:rPr>
      <w:rFonts w:hint="eastAsia" w:ascii="宋体" w:hAnsi="宋体" w:eastAsia="宋体" w:cs="宋体"/>
      <w:color w:val="3D3D3D"/>
      <w:sz w:val="21"/>
      <w:szCs w:val="21"/>
      <w:u w:val="none"/>
    </w:rPr>
  </w:style>
  <w:style w:type="character" w:customStyle="1" w:styleId="14">
    <w:name w:val="font21"/>
    <w:basedOn w:val="7"/>
    <w:qFormat/>
    <w:uiPriority w:val="0"/>
    <w:rPr>
      <w:rFonts w:hint="default" w:ascii="Times New Roman" w:hAnsi="Times New Roman" w:cs="Times New Roman"/>
      <w:color w:val="3D3D3D"/>
      <w:sz w:val="21"/>
      <w:szCs w:val="21"/>
      <w:u w:val="none"/>
    </w:rPr>
  </w:style>
  <w:style w:type="character" w:customStyle="1" w:styleId="15">
    <w:name w:val="font4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6">
    <w:name w:val="font7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7">
    <w:name w:val="font6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8">
    <w:name w:val="font8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9">
    <w:name w:val="font31"/>
    <w:basedOn w:val="7"/>
    <w:qFormat/>
    <w:uiPriority w:val="0"/>
    <w:rPr>
      <w:rFonts w:hint="default" w:ascii="Arial" w:hAnsi="Arial" w:cs="Arial"/>
      <w:color w:val="000000"/>
      <w:sz w:val="18"/>
      <w:szCs w:val="18"/>
      <w:u w:val="none"/>
    </w:rPr>
  </w:style>
  <w:style w:type="character" w:customStyle="1" w:styleId="20">
    <w:name w:val="font51"/>
    <w:basedOn w:val="7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4769</Words>
  <Characters>4971</Characters>
  <Lines>0</Lines>
  <Paragraphs>0</Paragraphs>
  <TotalTime>0</TotalTime>
  <ScaleCrop>false</ScaleCrop>
  <LinksUpToDate>false</LinksUpToDate>
  <CharactersWithSpaces>4994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2019-08-27T02:51:00Z</dcterms:created>
  <dc:creator>秦艳丽</dc:creator>
  <cp:lastModifiedBy>Administrator</cp:lastModifiedBy>
  <cp:lastPrinted>2019-12-03T05:31:00Z</cp:lastPrinted>
  <dcterms:modified xsi:type="dcterms:W3CDTF">2024-03-27T03:32:39Z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A38C7AA8EF1B4A3F9406716742067A39</vt:lpwstr>
  </property>
</Properties>
</file>