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bookmarkStart w:id="0" w:name="_GoBack"/>
      <w:r>
        <w:rPr>
          <w:rFonts w:hint="eastAsia"/>
          <w:b/>
          <w:bCs/>
          <w:sz w:val="44"/>
          <w:szCs w:val="52"/>
          <w:lang w:val="en-US" w:eastAsia="zh-CN"/>
        </w:rPr>
        <w:t>蔡家会镇环境整治项目绩效评价报告</w:t>
      </w:r>
    </w:p>
    <w:bookmarkEnd w:id="0"/>
    <w:p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项目背景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为了提升村庄整体面貌，经镇党委研究决定，对蔡家会镇公路沿线及所属村委进行环境整治，使蔡家会镇的整体环境得到明显改善，以提高人们的文化生活水平。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二、建设内容</w:t>
      </w:r>
    </w:p>
    <w:tbl>
      <w:tblPr>
        <w:tblStyle w:val="4"/>
        <w:tblW w:w="889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5360"/>
        <w:gridCol w:w="1192"/>
        <w:gridCol w:w="14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1、蔡家会镇公路沿线文化提升工程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PVC版面制作安装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全镇墙体手写标语字高1至1.2米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墙面手工彩绘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213.7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蔡家会、沈家里围挡标语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蔡家会街道牌匾制作、安装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喷刷涂料成品腻子粉墙面满刮两遍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3.5168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喷刷涂料外墙涂料墙面两遍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3.5168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外脚手架钢管脚手架 双排高度在(m)以内15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3.517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2、蔡家会村街道墙面立面整式工程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分部工程拆除抹灰面上粉刷喷涂面层刮铲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346.280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墙体刷界面剂(外墙保温(浆料)遇腰线、门窗套、挑檐等零星项R*1.5)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346.280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拆除街道门店旧牌匾4*1.8平米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建筑污土运输小四轮运输运距1000m以内(实际值:3000m)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100m³虚方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0.12000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沿街门店玻璃贴膜人工清除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户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喷刷涂料 成品腻子粉 墙面 满刮两遍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34.6280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喷刷涂料 白水泥腻子 墙面 满刮两遍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34.6280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喷刷涂料 天棚、墙、柱 面板缝粘贴胶带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34.6280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喷刷涂料 外墙 涂料 墙面 两遍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54.5880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其他木材面润油粉、刮腻子、油色 清漆两遍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7.1850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11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外脚手架钢管脚手架 双排高度在(m)以内15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54.5880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3、蔡家会镇庄头村“六乱整治”工程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机械1:方挖掘机挖装土方(机械挖、运湿土R*1.15,J*1.15,单位工程量≤2000m³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J*1.1,土壤为坚硬土 J*1.14)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1000m³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0.45000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人工挖沟槽 普硬土 深度(m以内)  2(人工挖、运湿土 R*1.18,机械不能施工的部分人工挖土方 R*1.5)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100m³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0.3078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机械土方 自卸汽车运土方 运距1km以内(机械挖、运湿土 R*1.15,J*1.15) (包括回运300立方回填土)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100m³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0.75400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砖砌体 围墙240mm厚[砌筑砂浆 水泥砂浆M7.5]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100m³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0.980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砖砌体 砖墙 外墙 365mm厚以内[砌筑砂浆水泥砂浆 M7.5]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10m³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砖砌体 空花墙[砌筑砂浆 水泥砂浆 M7.5]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10m³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石砌体 石基础 毛石[砌筑砂浆 水泥砂浆 M7.5]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10m³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石砌体 石墙 毛石[砌筑砂浆 水泥砂浆 M7.5]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10m³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15.290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砌筑工程 毛石地面 灌浆[砌筑砂浆 水泥砂浆M7.5]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10m³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14.560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购置安装石碾、石磨各一付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栽植乔木(带土球) 土球直径(cm)50以内(坚硬士起挖或栽植R*1.5)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株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树木成活养护常绿乔木胸径(m)50以内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sz w:val="28"/>
                <w:szCs w:val="28"/>
                <w:lang w:val="en-US" w:eastAsia="zh-CN" w:bidi="ar"/>
              </w:rPr>
              <w:t>10株</w:t>
            </w:r>
            <w:r>
              <w:rPr>
                <w:rStyle w:val="8"/>
                <w:sz w:val="28"/>
                <w:szCs w:val="28"/>
                <w:lang w:val="en-US" w:eastAsia="zh-CN" w:bidi="ar"/>
              </w:rPr>
              <w:t>·</w:t>
            </w:r>
            <w:r>
              <w:rPr>
                <w:rStyle w:val="7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月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14.5000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树木保存养护常绿乔木胸径(mm)50以内(12个月内的养护 R*0.5,C*0,5,J*0.5)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sz w:val="28"/>
                <w:szCs w:val="28"/>
                <w:lang w:val="en-US" w:eastAsia="zh-CN" w:bidi="ar"/>
              </w:rPr>
              <w:t>10株</w:t>
            </w:r>
            <w:r>
              <w:rPr>
                <w:rStyle w:val="8"/>
                <w:sz w:val="28"/>
                <w:szCs w:val="28"/>
                <w:lang w:val="en-US" w:eastAsia="zh-CN" w:bidi="ar"/>
              </w:rPr>
              <w:t>·</w:t>
            </w:r>
            <w:r>
              <w:rPr>
                <w:rStyle w:val="7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月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174.0000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购买侧柏65株、刺柏70株树高1.5米、胸径50mm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株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新建简易公厕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墙面抹灰 一般抹灰 水泥砂浆 砖墙 12+6mm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2.6600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墙面抹灰 一般抹庆 水泥砂浆 毛石墙 24+6mm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喷刷涂料 成品腻子粉 墙面 满刮两遍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2.0120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喷刷涂料 外墙涂料墙面 两遍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16.8000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水泥混凝上山层泥凝十知装混凝小厚度(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cm)15[现拌混凝土 预拌碎石混凝土，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T=130士30mm，粒径31.5mm，C25(42.5级)]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6.5560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水泥混凝土面层混凝土铺装 铺装混凝土厚度(cm)15[现拌混凝预拌碎石混凝土，T=130土30mm，粒径31.5mm，C25(42.5级)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0.7500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水泥混凝土面层 养生 塑料膜养护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7.3060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外脚手架 钢管脚手架 单排 高度在(m)以内15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4.5000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里脚手架3.3m以内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2.0100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4、蔡家会镇柳林村“六乱整治”工程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砖砌体 砖墙 外墙365mm厚以内[砌筑砂浆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水泥砂浆 M7.5]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10m³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15.150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现浇混凝土 压顶[预拌混凝土 粗集料粒径5~31.5mm(T=190土30m)碎石 混凝土强度等级C25]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10m³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0.864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机械土方 装载机装车 土方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1000m³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0.90000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机械土方 自卸汽车运土方 运距1km以内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1000m³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0.90000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回填土松填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100m³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9.0000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水泥混凝土面层 混凝土铺装 混凝土厚度（cm) 15[现拌混凝土 预拌碎石混凝土，T=130土30mm，粒径31.5m，C25(42.级)]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1.8250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水泥混凝土面层 养生 塑料膜养护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1.1250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里脚手架3.3m以内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1.3620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5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现浇混凝土模板 混凝土基础垫层木胶合模板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100㎡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0.7200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三、施工单位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山西浵樋广告传媒有限公司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兴县厚德建筑安装有限公司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兴县鸿福建筑安装有限公司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楠海建设有限公司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四、绩效评估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由于本项目为基础设施建设，主要是为改善人居环境，产生了很好的社会效益，对提高人民群众生活质量有很大的帮助。本项目绩效评分96.5分，等级优秀。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E21249"/>
    <w:multiLevelType w:val="singleLevel"/>
    <w:tmpl w:val="DEE2124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5ZWFkNWViYTg4YWQzZDgzODk5ZjhjYWEzODQ0NTgifQ=="/>
  </w:docVars>
  <w:rsids>
    <w:rsidRoot w:val="73A02E81"/>
    <w:rsid w:val="00677C0D"/>
    <w:rsid w:val="091372B8"/>
    <w:rsid w:val="0B946EAD"/>
    <w:rsid w:val="0C264442"/>
    <w:rsid w:val="0C3B196A"/>
    <w:rsid w:val="123E54B4"/>
    <w:rsid w:val="13A50343"/>
    <w:rsid w:val="160674E9"/>
    <w:rsid w:val="18580B55"/>
    <w:rsid w:val="1B4D4F27"/>
    <w:rsid w:val="1BD95AB9"/>
    <w:rsid w:val="247A6F41"/>
    <w:rsid w:val="473F59CE"/>
    <w:rsid w:val="49675177"/>
    <w:rsid w:val="55455473"/>
    <w:rsid w:val="592902EE"/>
    <w:rsid w:val="71D266EF"/>
    <w:rsid w:val="73A02E81"/>
    <w:rsid w:val="75815EE4"/>
    <w:rsid w:val="79AF0BF2"/>
    <w:rsid w:val="79B76BE6"/>
    <w:rsid w:val="7C34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01"/>
    <w:basedOn w:val="6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11"/>
    <w:basedOn w:val="6"/>
    <w:uiPriority w:val="0"/>
    <w:rPr>
      <w:rFonts w:ascii="微软雅黑" w:hAnsi="微软雅黑" w:eastAsia="微软雅黑" w:cs="微软雅黑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1462</Words>
  <Characters>2105</Characters>
  <Lines>0</Lines>
  <Paragraphs>0</Paragraphs>
  <TotalTime>62</TotalTime>
  <ScaleCrop>false</ScaleCrop>
  <LinksUpToDate>false</LinksUpToDate>
  <CharactersWithSpaces>2191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2022-08-25T01:13:00Z</dcterms:created>
  <dc:creator>草莓棉花糖</dc:creator>
  <cp:lastModifiedBy>湘女</cp:lastModifiedBy>
  <cp:lastPrinted>2022-09-05T02:26:00Z</cp:lastPrinted>
  <dcterms:modified xsi:type="dcterms:W3CDTF">2022-10-19T03:49:25Z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955F6E30D94B424C95D64435D59D3941</vt:lpwstr>
  </property>
</Properties>
</file>