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BD7FB">
      <w:pPr>
        <w:pStyle w:val="2"/>
        <w:spacing w:line="244" w:lineRule="auto"/>
      </w:pPr>
    </w:p>
    <w:p w14:paraId="4E213277">
      <w:pPr>
        <w:pStyle w:val="2"/>
        <w:spacing w:line="244" w:lineRule="auto"/>
      </w:pPr>
    </w:p>
    <w:p w14:paraId="59FE78D0">
      <w:pPr>
        <w:pStyle w:val="2"/>
        <w:spacing w:line="244" w:lineRule="auto"/>
      </w:pPr>
    </w:p>
    <w:p w14:paraId="58D277BB">
      <w:pPr>
        <w:pStyle w:val="2"/>
        <w:spacing w:line="244" w:lineRule="auto"/>
      </w:pPr>
    </w:p>
    <w:p w14:paraId="05652151">
      <w:pPr>
        <w:pStyle w:val="2"/>
        <w:spacing w:line="244" w:lineRule="auto"/>
      </w:pPr>
    </w:p>
    <w:p w14:paraId="2D83FB7D">
      <w:pPr>
        <w:pStyle w:val="2"/>
        <w:spacing w:line="244" w:lineRule="auto"/>
      </w:pPr>
    </w:p>
    <w:p w14:paraId="037738FD">
      <w:pPr>
        <w:pStyle w:val="2"/>
        <w:spacing w:line="244" w:lineRule="auto"/>
      </w:pPr>
    </w:p>
    <w:p w14:paraId="6EA5463F">
      <w:pPr>
        <w:pStyle w:val="2"/>
        <w:spacing w:line="244" w:lineRule="auto"/>
      </w:pPr>
    </w:p>
    <w:p w14:paraId="257A90FC">
      <w:pPr>
        <w:pStyle w:val="2"/>
        <w:spacing w:line="244" w:lineRule="auto"/>
      </w:pPr>
    </w:p>
    <w:p w14:paraId="33AF5F63">
      <w:pPr>
        <w:pStyle w:val="2"/>
        <w:spacing w:line="244" w:lineRule="auto"/>
      </w:pPr>
    </w:p>
    <w:p w14:paraId="4E2688AF">
      <w:pPr>
        <w:pStyle w:val="2"/>
        <w:spacing w:line="244" w:lineRule="auto"/>
      </w:pPr>
    </w:p>
    <w:p w14:paraId="0DEDA88E">
      <w:pPr>
        <w:pStyle w:val="2"/>
        <w:spacing w:line="244" w:lineRule="auto"/>
      </w:pPr>
    </w:p>
    <w:p w14:paraId="077942C6">
      <w:pPr>
        <w:pStyle w:val="2"/>
        <w:spacing w:line="244" w:lineRule="auto"/>
      </w:pPr>
    </w:p>
    <w:p w14:paraId="219EA4BD">
      <w:pPr>
        <w:pStyle w:val="2"/>
        <w:spacing w:line="244" w:lineRule="auto"/>
      </w:pPr>
    </w:p>
    <w:p w14:paraId="59878150">
      <w:pPr>
        <w:pStyle w:val="2"/>
        <w:spacing w:line="244" w:lineRule="auto"/>
      </w:pPr>
    </w:p>
    <w:p w14:paraId="5819AADC">
      <w:pPr>
        <w:pStyle w:val="2"/>
        <w:spacing w:line="244" w:lineRule="auto"/>
      </w:pPr>
    </w:p>
    <w:p w14:paraId="5DA4B4C7">
      <w:pPr>
        <w:pStyle w:val="2"/>
        <w:spacing w:line="244" w:lineRule="auto"/>
      </w:pPr>
    </w:p>
    <w:p w14:paraId="4A9F3E31">
      <w:pPr>
        <w:pStyle w:val="2"/>
        <w:spacing w:line="245" w:lineRule="auto"/>
      </w:pPr>
    </w:p>
    <w:p w14:paraId="2003BE3F">
      <w:pPr>
        <w:pStyle w:val="2"/>
        <w:spacing w:line="245" w:lineRule="auto"/>
      </w:pPr>
    </w:p>
    <w:p w14:paraId="1F3D622B">
      <w:pPr>
        <w:pStyle w:val="2"/>
        <w:spacing w:line="245" w:lineRule="auto"/>
      </w:pPr>
    </w:p>
    <w:p w14:paraId="27D14E7A">
      <w:pPr>
        <w:pStyle w:val="2"/>
        <w:spacing w:line="245" w:lineRule="auto"/>
      </w:pPr>
    </w:p>
    <w:p w14:paraId="1189769B">
      <w:pPr>
        <w:pStyle w:val="2"/>
        <w:spacing w:line="245" w:lineRule="auto"/>
      </w:pPr>
    </w:p>
    <w:p w14:paraId="147BDBAD">
      <w:pPr>
        <w:pStyle w:val="2"/>
        <w:spacing w:line="245" w:lineRule="auto"/>
      </w:pPr>
    </w:p>
    <w:p w14:paraId="5AB17C84">
      <w:pPr>
        <w:pStyle w:val="2"/>
        <w:spacing w:line="245" w:lineRule="auto"/>
      </w:pPr>
    </w:p>
    <w:p w14:paraId="35A035BC">
      <w:pPr>
        <w:pStyle w:val="2"/>
        <w:spacing w:line="245" w:lineRule="auto"/>
      </w:pPr>
    </w:p>
    <w:p w14:paraId="16726D6D">
      <w:pPr>
        <w:spacing w:before="140" w:line="219" w:lineRule="auto"/>
        <w:ind w:left="3272"/>
        <w:rPr>
          <w:rFonts w:ascii="宋体" w:hAnsi="宋体" w:eastAsia="宋体" w:cs="宋体"/>
          <w:sz w:val="43"/>
          <w:szCs w:val="43"/>
        </w:rPr>
      </w:pPr>
      <w:r>
        <w:rPr>
          <w:rFonts w:ascii="宋体" w:hAnsi="宋体" w:eastAsia="宋体" w:cs="宋体"/>
          <w:spacing w:val="101"/>
          <w:sz w:val="43"/>
          <w:szCs w:val="43"/>
        </w:rPr>
        <w:t>兴县机关事务服务中心</w:t>
      </w:r>
    </w:p>
    <w:p w14:paraId="04022E16">
      <w:pPr>
        <w:pStyle w:val="2"/>
        <w:spacing w:line="380" w:lineRule="auto"/>
      </w:pPr>
    </w:p>
    <w:p w14:paraId="09E78AE8">
      <w:pPr>
        <w:spacing w:before="140" w:line="583" w:lineRule="exact"/>
        <w:ind w:left="3079"/>
        <w:rPr>
          <w:rFonts w:ascii="宋体" w:hAnsi="宋体" w:eastAsia="宋体" w:cs="宋体"/>
          <w:sz w:val="43"/>
          <w:szCs w:val="43"/>
        </w:rPr>
      </w:pPr>
      <w:r>
        <w:rPr>
          <w:rFonts w:ascii="宋体" w:hAnsi="宋体" w:eastAsia="宋体" w:cs="宋体"/>
          <w:spacing w:val="3"/>
          <w:position w:val="2"/>
          <w:sz w:val="43"/>
          <w:szCs w:val="43"/>
        </w:rPr>
        <w:t>2</w:t>
      </w:r>
      <w:r>
        <w:rPr>
          <w:rFonts w:ascii="宋体" w:hAnsi="宋体" w:eastAsia="宋体" w:cs="宋体"/>
          <w:spacing w:val="-85"/>
          <w:position w:val="2"/>
          <w:sz w:val="43"/>
          <w:szCs w:val="43"/>
        </w:rPr>
        <w:t xml:space="preserve"> </w:t>
      </w:r>
      <w:r>
        <w:rPr>
          <w:rFonts w:ascii="宋体" w:hAnsi="宋体" w:eastAsia="宋体" w:cs="宋体"/>
          <w:spacing w:val="3"/>
          <w:position w:val="2"/>
          <w:sz w:val="43"/>
          <w:szCs w:val="43"/>
        </w:rPr>
        <w:t>0</w:t>
      </w:r>
      <w:r>
        <w:rPr>
          <w:rFonts w:ascii="宋体" w:hAnsi="宋体" w:eastAsia="宋体" w:cs="宋体"/>
          <w:spacing w:val="-93"/>
          <w:position w:val="2"/>
          <w:sz w:val="43"/>
          <w:szCs w:val="43"/>
        </w:rPr>
        <w:t xml:space="preserve"> </w:t>
      </w:r>
      <w:r>
        <w:rPr>
          <w:rFonts w:ascii="宋体" w:hAnsi="宋体" w:eastAsia="宋体" w:cs="宋体"/>
          <w:spacing w:val="3"/>
          <w:position w:val="2"/>
          <w:sz w:val="43"/>
          <w:szCs w:val="43"/>
        </w:rPr>
        <w:t>2</w:t>
      </w:r>
      <w:r>
        <w:rPr>
          <w:rFonts w:ascii="宋体" w:hAnsi="宋体" w:eastAsia="宋体" w:cs="宋体"/>
          <w:spacing w:val="-77"/>
          <w:position w:val="2"/>
          <w:sz w:val="43"/>
          <w:szCs w:val="43"/>
        </w:rPr>
        <w:t xml:space="preserve"> </w:t>
      </w:r>
      <w:r>
        <w:rPr>
          <w:rFonts w:ascii="宋体" w:hAnsi="宋体" w:eastAsia="宋体" w:cs="宋体"/>
          <w:spacing w:val="3"/>
          <w:position w:val="2"/>
          <w:sz w:val="43"/>
          <w:szCs w:val="43"/>
        </w:rPr>
        <w:t>4</w:t>
      </w:r>
      <w:r>
        <w:rPr>
          <w:rFonts w:ascii="宋体" w:hAnsi="宋体" w:eastAsia="宋体" w:cs="宋体"/>
          <w:spacing w:val="-98"/>
          <w:position w:val="2"/>
          <w:sz w:val="43"/>
          <w:szCs w:val="43"/>
        </w:rPr>
        <w:t xml:space="preserve"> </w:t>
      </w:r>
      <w:r>
        <w:rPr>
          <w:rFonts w:ascii="宋体" w:hAnsi="宋体" w:eastAsia="宋体" w:cs="宋体"/>
          <w:spacing w:val="3"/>
          <w:position w:val="2"/>
          <w:sz w:val="43"/>
          <w:szCs w:val="43"/>
        </w:rPr>
        <w:t>年</w:t>
      </w:r>
      <w:r>
        <w:rPr>
          <w:rFonts w:ascii="宋体" w:hAnsi="宋体" w:eastAsia="宋体" w:cs="宋体"/>
          <w:spacing w:val="-96"/>
          <w:position w:val="2"/>
          <w:sz w:val="43"/>
          <w:szCs w:val="43"/>
        </w:rPr>
        <w:t xml:space="preserve"> </w:t>
      </w:r>
      <w:r>
        <w:rPr>
          <w:rFonts w:ascii="宋体" w:hAnsi="宋体" w:eastAsia="宋体" w:cs="宋体"/>
          <w:spacing w:val="3"/>
          <w:position w:val="2"/>
          <w:sz w:val="43"/>
          <w:szCs w:val="43"/>
        </w:rPr>
        <w:t>度</w:t>
      </w:r>
      <w:r>
        <w:rPr>
          <w:rFonts w:ascii="宋体" w:hAnsi="宋体" w:eastAsia="宋体" w:cs="宋体"/>
          <w:spacing w:val="-97"/>
          <w:position w:val="2"/>
          <w:sz w:val="43"/>
          <w:szCs w:val="43"/>
        </w:rPr>
        <w:t xml:space="preserve"> </w:t>
      </w:r>
      <w:r>
        <w:rPr>
          <w:rFonts w:ascii="宋体" w:hAnsi="宋体" w:eastAsia="宋体" w:cs="宋体"/>
          <w:spacing w:val="3"/>
          <w:position w:val="2"/>
          <w:sz w:val="43"/>
          <w:szCs w:val="43"/>
        </w:rPr>
        <w:t>部</w:t>
      </w:r>
      <w:r>
        <w:rPr>
          <w:rFonts w:ascii="宋体" w:hAnsi="宋体" w:eastAsia="宋体" w:cs="宋体"/>
          <w:spacing w:val="-64"/>
          <w:position w:val="2"/>
          <w:sz w:val="43"/>
          <w:szCs w:val="43"/>
        </w:rPr>
        <w:t xml:space="preserve"> </w:t>
      </w:r>
      <w:r>
        <w:rPr>
          <w:rFonts w:ascii="宋体" w:hAnsi="宋体" w:eastAsia="宋体" w:cs="宋体"/>
          <w:spacing w:val="3"/>
          <w:position w:val="2"/>
          <w:sz w:val="43"/>
          <w:szCs w:val="43"/>
        </w:rPr>
        <w:t>门</w:t>
      </w:r>
      <w:r>
        <w:rPr>
          <w:rFonts w:ascii="宋体" w:hAnsi="宋体" w:eastAsia="宋体" w:cs="宋体"/>
          <w:spacing w:val="-101"/>
          <w:position w:val="2"/>
          <w:sz w:val="43"/>
          <w:szCs w:val="43"/>
        </w:rPr>
        <w:t xml:space="preserve"> </w:t>
      </w:r>
      <w:r>
        <w:rPr>
          <w:rFonts w:ascii="宋体" w:hAnsi="宋体" w:eastAsia="宋体" w:cs="宋体"/>
          <w:spacing w:val="3"/>
          <w:position w:val="2"/>
          <w:sz w:val="43"/>
          <w:szCs w:val="43"/>
        </w:rPr>
        <w:t>决</w:t>
      </w:r>
      <w:r>
        <w:rPr>
          <w:rFonts w:ascii="宋体" w:hAnsi="宋体" w:eastAsia="宋体" w:cs="宋体"/>
          <w:spacing w:val="-94"/>
          <w:position w:val="2"/>
          <w:sz w:val="43"/>
          <w:szCs w:val="43"/>
        </w:rPr>
        <w:t xml:space="preserve"> </w:t>
      </w:r>
      <w:r>
        <w:rPr>
          <w:rFonts w:ascii="宋体" w:hAnsi="宋体" w:eastAsia="宋体" w:cs="宋体"/>
          <w:spacing w:val="3"/>
          <w:position w:val="2"/>
          <w:sz w:val="43"/>
          <w:szCs w:val="43"/>
        </w:rPr>
        <w:t>算</w:t>
      </w:r>
      <w:r>
        <w:rPr>
          <w:rFonts w:ascii="宋体" w:hAnsi="宋体" w:eastAsia="宋体" w:cs="宋体"/>
          <w:spacing w:val="-104"/>
          <w:position w:val="2"/>
          <w:sz w:val="43"/>
          <w:szCs w:val="43"/>
        </w:rPr>
        <w:t xml:space="preserve"> </w:t>
      </w:r>
      <w:r>
        <w:rPr>
          <w:rFonts w:ascii="宋体" w:hAnsi="宋体" w:eastAsia="宋体" w:cs="宋体"/>
          <w:spacing w:val="3"/>
          <w:position w:val="2"/>
          <w:sz w:val="43"/>
          <w:szCs w:val="43"/>
        </w:rPr>
        <w:t>公</w:t>
      </w:r>
      <w:r>
        <w:rPr>
          <w:rFonts w:ascii="宋体" w:hAnsi="宋体" w:eastAsia="宋体" w:cs="宋体"/>
          <w:spacing w:val="-98"/>
          <w:position w:val="2"/>
          <w:sz w:val="43"/>
          <w:szCs w:val="43"/>
        </w:rPr>
        <w:t xml:space="preserve"> </w:t>
      </w:r>
      <w:r>
        <w:rPr>
          <w:rFonts w:ascii="宋体" w:hAnsi="宋体" w:eastAsia="宋体" w:cs="宋体"/>
          <w:spacing w:val="3"/>
          <w:position w:val="2"/>
          <w:sz w:val="43"/>
          <w:szCs w:val="43"/>
        </w:rPr>
        <w:t>开</w:t>
      </w:r>
    </w:p>
    <w:p w14:paraId="61D7609D">
      <w:pPr>
        <w:spacing w:line="583" w:lineRule="exact"/>
        <w:rPr>
          <w:rFonts w:ascii="宋体" w:hAnsi="宋体" w:eastAsia="宋体" w:cs="宋体"/>
          <w:sz w:val="43"/>
          <w:szCs w:val="43"/>
        </w:rPr>
        <w:sectPr>
          <w:headerReference r:id="rId5" w:type="default"/>
          <w:pgSz w:w="11900" w:h="16840"/>
          <w:pgMar w:top="400" w:right="0" w:bottom="0" w:left="0" w:header="0" w:footer="0" w:gutter="0"/>
          <w:cols w:space="720" w:num="1"/>
        </w:sectPr>
      </w:pPr>
    </w:p>
    <w:p w14:paraId="6D5C576A">
      <w:pPr>
        <w:pStyle w:val="2"/>
        <w:spacing w:line="475" w:lineRule="auto"/>
      </w:pPr>
    </w:p>
    <w:p w14:paraId="08879B8D">
      <w:pPr>
        <w:spacing w:before="162" w:line="223" w:lineRule="auto"/>
        <w:ind w:left="5320"/>
        <w:outlineLvl w:val="0"/>
        <w:rPr>
          <w:rFonts w:ascii="仿宋" w:hAnsi="仿宋" w:eastAsia="仿宋" w:cs="仿宋"/>
          <w:sz w:val="50"/>
          <w:szCs w:val="50"/>
        </w:rPr>
      </w:pPr>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115CE1A9">
      <w:pPr>
        <w:pStyle w:val="2"/>
        <w:spacing w:line="444" w:lineRule="auto"/>
      </w:pPr>
    </w:p>
    <w:sdt>
      <w:sdtPr>
        <w:rPr>
          <w:rFonts w:ascii="仿宋" w:hAnsi="仿宋" w:eastAsia="仿宋" w:cs="仿宋"/>
          <w:sz w:val="32"/>
          <w:szCs w:val="32"/>
        </w:rPr>
        <w:id w:val="147458195"/>
        <w:docPartObj>
          <w:docPartGallery w:val="Table of Contents"/>
          <w:docPartUnique/>
        </w:docPartObj>
      </w:sdtPr>
      <w:sdtEndPr>
        <w:rPr>
          <w:rFonts w:ascii="仿宋" w:hAnsi="仿宋" w:eastAsia="仿宋" w:cs="仿宋"/>
          <w:sz w:val="32"/>
          <w:szCs w:val="32"/>
        </w:rPr>
      </w:sdtEndPr>
      <w:sdtContent>
        <w:p w14:paraId="15DAFD63">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"bookmark1"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4C712D09">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10BAC6B9">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5A12160A">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2024年部门决算表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b/>
              <w:bCs/>
              <w:spacing w:val="-4"/>
              <w:sz w:val="32"/>
              <w:szCs w:val="32"/>
            </w:rPr>
            <w:t>3</w:t>
          </w:r>
          <w:r>
            <w:rPr>
              <w:rFonts w:ascii="仿宋" w:hAnsi="仿宋" w:eastAsia="仿宋" w:cs="仿宋"/>
              <w:b/>
              <w:bCs/>
              <w:spacing w:val="-4"/>
              <w:sz w:val="32"/>
              <w:szCs w:val="32"/>
            </w:rPr>
            <w:fldChar w:fldCharType="end"/>
          </w:r>
        </w:p>
        <w:p w14:paraId="796F9966">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pacing w:val="-153"/>
              <w:sz w:val="32"/>
              <w:szCs w:val="32"/>
            </w:rPr>
            <w:t xml:space="preserve"> </w:t>
          </w:r>
          <w:r>
            <w:rPr>
              <w:rFonts w:ascii="仿宋" w:hAnsi="仿宋" w:eastAsia="仿宋" w:cs="仿宋"/>
              <w:sz w:val="32"/>
              <w:szCs w:val="32"/>
            </w:rPr>
            <w:t>3</w:t>
          </w:r>
          <w:r>
            <w:rPr>
              <w:rFonts w:ascii="仿宋" w:hAnsi="仿宋" w:eastAsia="仿宋" w:cs="仿宋"/>
              <w:sz w:val="32"/>
              <w:szCs w:val="32"/>
            </w:rPr>
            <w:fldChar w:fldCharType="end"/>
          </w:r>
        </w:p>
        <w:p w14:paraId="6080A7CC">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078E53A0">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07"/>
              <w:sz w:val="32"/>
              <w:szCs w:val="32"/>
            </w:rPr>
            <w:t xml:space="preserve"> </w:t>
          </w:r>
          <w:r>
            <w:rPr>
              <w:rFonts w:ascii="仿宋" w:hAnsi="仿宋" w:eastAsia="仿宋" w:cs="仿宋"/>
              <w:sz w:val="32"/>
              <w:szCs w:val="32"/>
            </w:rPr>
            <w:t>7</w:t>
          </w:r>
          <w:r>
            <w:rPr>
              <w:rFonts w:ascii="仿宋" w:hAnsi="仿宋" w:eastAsia="仿宋" w:cs="仿宋"/>
              <w:sz w:val="32"/>
              <w:szCs w:val="32"/>
            </w:rPr>
            <w:fldChar w:fldCharType="end"/>
          </w:r>
        </w:p>
        <w:p w14:paraId="378A185D">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8"/>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4196F901">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p w14:paraId="408E8B82">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5A8F9AE2">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22D9EC1D">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1DF55A32">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61ED5602">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35879CDB">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19</w:t>
          </w:r>
          <w:r>
            <w:rPr>
              <w:rFonts w:ascii="仿宋" w:hAnsi="仿宋" w:eastAsia="仿宋" w:cs="仿宋"/>
              <w:b/>
              <w:bCs/>
              <w:spacing w:val="-13"/>
              <w:sz w:val="32"/>
              <w:szCs w:val="32"/>
            </w:rPr>
            <w:fldChar w:fldCharType="end"/>
          </w:r>
        </w:p>
        <w:p w14:paraId="6B87B679">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789EAA18">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7B0B157A">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0E19DE0F">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26E80524">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4C2C397A">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spacing w:val="-4"/>
              <w:sz w:val="32"/>
              <w:szCs w:val="32"/>
            </w:rPr>
            <w:t>20</w:t>
          </w:r>
          <w:r>
            <w:rPr>
              <w:rFonts w:ascii="仿宋" w:hAnsi="仿宋" w:eastAsia="仿宋" w:cs="仿宋"/>
              <w:spacing w:val="-4"/>
              <w:sz w:val="32"/>
              <w:szCs w:val="32"/>
            </w:rPr>
            <w:fldChar w:fldCharType="end"/>
          </w:r>
        </w:p>
        <w:p w14:paraId="3BCE96E9">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50"/>
              <w:sz w:val="32"/>
              <w:szCs w:val="32"/>
            </w:rPr>
            <w:t xml:space="preserve"> </w:t>
          </w:r>
          <w:r>
            <w:rPr>
              <w:rFonts w:ascii="仿宋" w:hAnsi="仿宋" w:eastAsia="仿宋" w:cs="仿宋"/>
              <w:spacing w:val="-4"/>
              <w:sz w:val="32"/>
              <w:szCs w:val="32"/>
            </w:rPr>
            <w:t>21</w:t>
          </w:r>
          <w:r>
            <w:rPr>
              <w:rFonts w:ascii="仿宋" w:hAnsi="仿宋" w:eastAsia="仿宋" w:cs="仿宋"/>
              <w:spacing w:val="-4"/>
              <w:sz w:val="32"/>
              <w:szCs w:val="32"/>
            </w:rPr>
            <w:fldChar w:fldCharType="end"/>
          </w:r>
        </w:p>
        <w:p w14:paraId="7EC99F16">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spacing w:val="-4"/>
              <w:sz w:val="32"/>
              <w:szCs w:val="32"/>
            </w:rPr>
            <w:t>21</w:t>
          </w:r>
          <w:r>
            <w:rPr>
              <w:rFonts w:ascii="仿宋" w:hAnsi="仿宋" w:eastAsia="仿宋" w:cs="仿宋"/>
              <w:spacing w:val="-4"/>
              <w:sz w:val="32"/>
              <w:szCs w:val="32"/>
            </w:rPr>
            <w:fldChar w:fldCharType="end"/>
          </w:r>
        </w:p>
        <w:p w14:paraId="0F7AA877">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40"/>
              <w:sz w:val="32"/>
              <w:szCs w:val="32"/>
            </w:rPr>
            <w:t xml:space="preserve"> </w:t>
          </w:r>
          <w:r>
            <w:rPr>
              <w:rFonts w:ascii="仿宋" w:hAnsi="仿宋" w:eastAsia="仿宋" w:cs="仿宋"/>
              <w:spacing w:val="-4"/>
              <w:sz w:val="32"/>
              <w:szCs w:val="32"/>
            </w:rPr>
            <w:t>21</w:t>
          </w:r>
          <w:r>
            <w:rPr>
              <w:rFonts w:ascii="仿宋" w:hAnsi="仿宋" w:eastAsia="仿宋" w:cs="仿宋"/>
              <w:spacing w:val="-4"/>
              <w:sz w:val="32"/>
              <w:szCs w:val="32"/>
            </w:rPr>
            <w:fldChar w:fldCharType="end"/>
          </w:r>
        </w:p>
        <w:p w14:paraId="3BC44D30">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3"/>
              <w:sz w:val="32"/>
              <w:szCs w:val="32"/>
            </w:rPr>
            <w:t>22</w:t>
          </w:r>
          <w:r>
            <w:rPr>
              <w:rFonts w:ascii="仿宋" w:hAnsi="仿宋" w:eastAsia="仿宋" w:cs="仿宋"/>
              <w:spacing w:val="-3"/>
              <w:sz w:val="32"/>
              <w:szCs w:val="32"/>
            </w:rPr>
            <w:fldChar w:fldCharType="end"/>
          </w:r>
        </w:p>
        <w:p w14:paraId="23EDDAEE">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b/>
              <w:bCs/>
              <w:spacing w:val="-8"/>
              <w:sz w:val="32"/>
              <w:szCs w:val="32"/>
            </w:rPr>
            <w:t>23</w:t>
          </w:r>
          <w:r>
            <w:rPr>
              <w:rFonts w:ascii="仿宋" w:hAnsi="仿宋" w:eastAsia="仿宋" w:cs="仿宋"/>
              <w:b/>
              <w:bCs/>
              <w:spacing w:val="-8"/>
              <w:sz w:val="32"/>
              <w:szCs w:val="32"/>
            </w:rPr>
            <w:fldChar w:fldCharType="end"/>
          </w:r>
        </w:p>
        <w:p w14:paraId="56C8CEE7">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40"/>
              <w:sz w:val="32"/>
              <w:szCs w:val="32"/>
            </w:rPr>
            <w:t xml:space="preserve"> </w:t>
          </w:r>
          <w:r>
            <w:rPr>
              <w:rFonts w:ascii="仿宋" w:hAnsi="仿宋" w:eastAsia="仿宋" w:cs="仿宋"/>
              <w:b/>
              <w:bCs/>
              <w:spacing w:val="-8"/>
              <w:sz w:val="32"/>
              <w:szCs w:val="32"/>
            </w:rPr>
            <w:t>23</w:t>
          </w:r>
          <w:r>
            <w:rPr>
              <w:rFonts w:ascii="仿宋" w:hAnsi="仿宋" w:eastAsia="仿宋" w:cs="仿宋"/>
              <w:b/>
              <w:bCs/>
              <w:spacing w:val="-8"/>
              <w:sz w:val="32"/>
              <w:szCs w:val="32"/>
            </w:rPr>
            <w:fldChar w:fldCharType="end"/>
          </w:r>
        </w:p>
      </w:sdtContent>
    </w:sdt>
    <w:p w14:paraId="5C4B54FA">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2DF09B7D">
      <w:pPr>
        <w:pStyle w:val="2"/>
        <w:spacing w:line="249" w:lineRule="auto"/>
      </w:pPr>
    </w:p>
    <w:p w14:paraId="6EBAA2F8">
      <w:pPr>
        <w:pStyle w:val="2"/>
        <w:spacing w:line="249" w:lineRule="auto"/>
      </w:pPr>
    </w:p>
    <w:p w14:paraId="214C7D11">
      <w:pPr>
        <w:pStyle w:val="2"/>
        <w:spacing w:line="250" w:lineRule="auto"/>
      </w:pPr>
    </w:p>
    <w:p w14:paraId="7B2CBB29">
      <w:pPr>
        <w:pStyle w:val="2"/>
        <w:spacing w:line="250" w:lineRule="auto"/>
      </w:pPr>
    </w:p>
    <w:p w14:paraId="122B829B">
      <w:pPr>
        <w:pStyle w:val="2"/>
        <w:spacing w:line="250" w:lineRule="auto"/>
      </w:pPr>
    </w:p>
    <w:p w14:paraId="20B9909B">
      <w:pPr>
        <w:spacing w:before="98" w:line="239" w:lineRule="exact"/>
        <w:ind w:left="5187"/>
        <w:outlineLvl w:val="0"/>
        <w:rPr>
          <w:rFonts w:ascii="微软雅黑" w:hAnsi="微软雅黑" w:eastAsia="微软雅黑" w:cs="微软雅黑"/>
          <w:sz w:val="23"/>
          <w:szCs w:val="23"/>
        </w:rPr>
      </w:pPr>
      <w:bookmarkStart w:id="0" w:name="bookmark1"/>
      <w:bookmarkEnd w:id="0"/>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4564E308">
      <w:pPr>
        <w:pStyle w:val="2"/>
        <w:spacing w:line="245" w:lineRule="auto"/>
      </w:pPr>
    </w:p>
    <w:p w14:paraId="11C74845">
      <w:pPr>
        <w:spacing w:before="133" w:line="319" w:lineRule="exact"/>
        <w:ind w:left="2157"/>
        <w:outlineLvl w:val="1"/>
        <w:rPr>
          <w:rFonts w:ascii="微软雅黑" w:hAnsi="微软雅黑" w:eastAsia="微软雅黑" w:cs="微软雅黑"/>
          <w:sz w:val="31"/>
          <w:szCs w:val="31"/>
        </w:rPr>
      </w:pPr>
      <w:bookmarkStart w:id="1" w:name="bookmark28"/>
      <w:bookmarkEnd w:id="1"/>
      <w:bookmarkStart w:id="2" w:name="bookmark2"/>
      <w:bookmarkEnd w:id="2"/>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07C9CCB9">
      <w:pPr>
        <w:pStyle w:val="2"/>
        <w:spacing w:line="319" w:lineRule="auto"/>
      </w:pPr>
    </w:p>
    <w:p w14:paraId="73B4F2BF">
      <w:pPr>
        <w:spacing w:before="101" w:line="228" w:lineRule="auto"/>
        <w:ind w:left="1526"/>
        <w:rPr>
          <w:rFonts w:ascii="仿宋" w:hAnsi="仿宋" w:eastAsia="仿宋" w:cs="仿宋"/>
          <w:sz w:val="31"/>
          <w:szCs w:val="31"/>
        </w:rPr>
      </w:pPr>
      <w:r>
        <w:rPr>
          <w:rFonts w:ascii="仿宋" w:hAnsi="仿宋" w:eastAsia="仿宋" w:cs="仿宋"/>
          <w:spacing w:val="6"/>
          <w:sz w:val="31"/>
          <w:szCs w:val="31"/>
        </w:rPr>
        <w:t>一）部门主要职能</w:t>
      </w:r>
    </w:p>
    <w:p w14:paraId="5C6BF9F2">
      <w:pPr>
        <w:spacing w:before="174" w:line="299" w:lineRule="auto"/>
        <w:ind w:left="1522" w:right="1474" w:firstLine="12"/>
        <w:rPr>
          <w:rFonts w:ascii="仿宋" w:hAnsi="仿宋" w:eastAsia="仿宋" w:cs="仿宋"/>
          <w:sz w:val="31"/>
          <w:szCs w:val="31"/>
        </w:rPr>
      </w:pPr>
      <w:r>
        <w:rPr>
          <w:rFonts w:ascii="仿宋" w:hAnsi="仿宋" w:eastAsia="仿宋" w:cs="仿宋"/>
          <w:spacing w:val="13"/>
          <w:sz w:val="31"/>
          <w:szCs w:val="31"/>
        </w:rPr>
        <w:t>1、根据国家的有关法律、法规和政策以及县委县政府的要求，</w:t>
      </w:r>
      <w:r>
        <w:rPr>
          <w:rFonts w:ascii="仿宋" w:hAnsi="仿宋" w:eastAsia="仿宋" w:cs="仿宋"/>
          <w:sz w:val="31"/>
          <w:szCs w:val="31"/>
        </w:rPr>
        <w:t xml:space="preserve"> </w:t>
      </w:r>
      <w:r>
        <w:rPr>
          <w:rFonts w:ascii="仿宋" w:hAnsi="仿宋" w:eastAsia="仿宋" w:cs="仿宋"/>
          <w:spacing w:val="19"/>
          <w:sz w:val="31"/>
          <w:szCs w:val="31"/>
        </w:rPr>
        <w:t>结合我县实际，制定机关事务管理工作的规章制度，经批准后</w:t>
      </w:r>
      <w:r>
        <w:rPr>
          <w:rFonts w:ascii="仿宋" w:hAnsi="仿宋" w:eastAsia="仿宋" w:cs="仿宋"/>
          <w:spacing w:val="18"/>
          <w:sz w:val="31"/>
          <w:szCs w:val="31"/>
        </w:rPr>
        <w:t xml:space="preserve"> </w:t>
      </w:r>
      <w:r>
        <w:rPr>
          <w:rFonts w:ascii="仿宋" w:hAnsi="仿宋" w:eastAsia="仿宋" w:cs="仿宋"/>
          <w:spacing w:val="3"/>
          <w:sz w:val="31"/>
          <w:szCs w:val="31"/>
        </w:rPr>
        <w:t>组织实施。</w:t>
      </w:r>
    </w:p>
    <w:p w14:paraId="2DD6FA7C">
      <w:pPr>
        <w:spacing w:before="171" w:line="227" w:lineRule="auto"/>
        <w:ind w:left="1515"/>
        <w:rPr>
          <w:rFonts w:ascii="仿宋" w:hAnsi="仿宋" w:eastAsia="仿宋" w:cs="仿宋"/>
          <w:sz w:val="31"/>
          <w:szCs w:val="31"/>
        </w:rPr>
      </w:pPr>
      <w:r>
        <w:rPr>
          <w:rFonts w:ascii="仿宋" w:hAnsi="仿宋" w:eastAsia="仿宋" w:cs="仿宋"/>
          <w:spacing w:val="8"/>
          <w:sz w:val="31"/>
          <w:szCs w:val="31"/>
        </w:rPr>
        <w:t>2、负责县四大班子领导的行政事务管理与后勤保障。</w:t>
      </w:r>
    </w:p>
    <w:p w14:paraId="1B1B4B48">
      <w:pPr>
        <w:spacing w:before="189" w:line="226" w:lineRule="auto"/>
        <w:ind w:left="1517"/>
        <w:rPr>
          <w:rFonts w:ascii="仿宋" w:hAnsi="仿宋" w:eastAsia="仿宋" w:cs="仿宋"/>
          <w:sz w:val="31"/>
          <w:szCs w:val="31"/>
        </w:rPr>
      </w:pPr>
      <w:r>
        <w:rPr>
          <w:rFonts w:ascii="仿宋" w:hAnsi="仿宋" w:eastAsia="仿宋" w:cs="仿宋"/>
          <w:spacing w:val="8"/>
          <w:sz w:val="31"/>
          <w:szCs w:val="31"/>
        </w:rPr>
        <w:t>3、负责县大型会议和重大活动的有关会务和后勤保障工作。</w:t>
      </w:r>
    </w:p>
    <w:p w14:paraId="30F59C50">
      <w:pPr>
        <w:spacing w:before="176" w:line="228" w:lineRule="auto"/>
        <w:ind w:left="1509"/>
        <w:rPr>
          <w:rFonts w:ascii="仿宋" w:hAnsi="仿宋" w:eastAsia="仿宋" w:cs="仿宋"/>
          <w:sz w:val="31"/>
          <w:szCs w:val="31"/>
        </w:rPr>
      </w:pPr>
      <w:r>
        <w:rPr>
          <w:rFonts w:ascii="仿宋" w:hAnsi="仿宋" w:eastAsia="仿宋" w:cs="仿宋"/>
          <w:spacing w:val="8"/>
          <w:sz w:val="31"/>
          <w:szCs w:val="31"/>
        </w:rPr>
        <w:t>4、负责调配政府机关办公用房。</w:t>
      </w:r>
    </w:p>
    <w:p w14:paraId="3B9F16F7">
      <w:pPr>
        <w:spacing w:before="170" w:line="284" w:lineRule="auto"/>
        <w:ind w:left="1520" w:right="1475" w:hanging="3"/>
        <w:rPr>
          <w:rFonts w:ascii="仿宋" w:hAnsi="仿宋" w:eastAsia="仿宋" w:cs="仿宋"/>
          <w:sz w:val="31"/>
          <w:szCs w:val="31"/>
        </w:rPr>
      </w:pPr>
      <w:r>
        <w:rPr>
          <w:rFonts w:ascii="仿宋" w:hAnsi="仿宋" w:eastAsia="仿宋" w:cs="仿宋"/>
          <w:spacing w:val="13"/>
          <w:sz w:val="31"/>
          <w:szCs w:val="31"/>
        </w:rPr>
        <w:t>5、负责组织协调县四大班子领导及机关工作用车的购置、更新</w:t>
      </w:r>
      <w:r>
        <w:rPr>
          <w:rFonts w:ascii="仿宋" w:hAnsi="仿宋" w:eastAsia="仿宋" w:cs="仿宋"/>
          <w:spacing w:val="17"/>
          <w:sz w:val="31"/>
          <w:szCs w:val="31"/>
        </w:rPr>
        <w:t xml:space="preserve"> </w:t>
      </w:r>
      <w:r>
        <w:rPr>
          <w:rFonts w:ascii="仿宋" w:hAnsi="仿宋" w:eastAsia="仿宋" w:cs="仿宋"/>
          <w:spacing w:val="2"/>
          <w:sz w:val="31"/>
          <w:szCs w:val="31"/>
        </w:rPr>
        <w:t>和维修。</w:t>
      </w:r>
    </w:p>
    <w:p w14:paraId="52DACA4C">
      <w:pPr>
        <w:spacing w:before="173" w:line="279" w:lineRule="auto"/>
        <w:ind w:left="1529" w:right="1531" w:hanging="16"/>
        <w:rPr>
          <w:rFonts w:ascii="仿宋" w:hAnsi="仿宋" w:eastAsia="仿宋" w:cs="仿宋"/>
          <w:sz w:val="31"/>
          <w:szCs w:val="31"/>
        </w:rPr>
      </w:pPr>
      <w:r>
        <w:rPr>
          <w:rFonts w:ascii="仿宋" w:hAnsi="仿宋" w:eastAsia="仿宋" w:cs="仿宋"/>
          <w:spacing w:val="9"/>
          <w:sz w:val="31"/>
          <w:szCs w:val="31"/>
        </w:rPr>
        <w:t>6、负责安排来我县观察的党和国家领导人、</w:t>
      </w:r>
      <w:r>
        <w:rPr>
          <w:rFonts w:ascii="仿宋" w:hAnsi="仿宋" w:eastAsia="仿宋" w:cs="仿宋"/>
          <w:spacing w:val="-79"/>
          <w:sz w:val="31"/>
          <w:szCs w:val="31"/>
        </w:rPr>
        <w:t xml:space="preserve"> </w:t>
      </w:r>
      <w:r>
        <w:rPr>
          <w:rFonts w:ascii="仿宋" w:hAnsi="仿宋" w:eastAsia="仿宋" w:cs="仿宋"/>
          <w:spacing w:val="9"/>
          <w:sz w:val="31"/>
          <w:szCs w:val="31"/>
        </w:rPr>
        <w:t>中共各部委、省、</w:t>
      </w:r>
      <w:r>
        <w:rPr>
          <w:rFonts w:ascii="仿宋" w:hAnsi="仿宋" w:eastAsia="仿宋" w:cs="仿宋"/>
          <w:sz w:val="31"/>
          <w:szCs w:val="31"/>
        </w:rPr>
        <w:t xml:space="preserve"> </w:t>
      </w:r>
      <w:r>
        <w:rPr>
          <w:rFonts w:ascii="仿宋" w:hAnsi="仿宋" w:eastAsia="仿宋" w:cs="仿宋"/>
          <w:spacing w:val="7"/>
          <w:sz w:val="31"/>
          <w:szCs w:val="31"/>
        </w:rPr>
        <w:t>市领导及相关部门的接待任务。</w:t>
      </w:r>
    </w:p>
    <w:p w14:paraId="612671FB">
      <w:pPr>
        <w:spacing w:before="186" w:line="296" w:lineRule="auto"/>
        <w:ind w:left="1519" w:right="1474" w:hanging="1"/>
        <w:rPr>
          <w:rFonts w:ascii="仿宋" w:hAnsi="仿宋" w:eastAsia="仿宋" w:cs="仿宋"/>
          <w:sz w:val="31"/>
          <w:szCs w:val="31"/>
        </w:rPr>
      </w:pPr>
      <w:r>
        <w:rPr>
          <w:rFonts w:ascii="仿宋" w:hAnsi="仿宋" w:eastAsia="仿宋" w:cs="仿宋"/>
          <w:spacing w:val="11"/>
          <w:sz w:val="31"/>
          <w:szCs w:val="31"/>
        </w:rPr>
        <w:t>7、负责县政府大院内环境卫生、</w:t>
      </w:r>
      <w:r>
        <w:rPr>
          <w:rFonts w:ascii="仿宋" w:hAnsi="仿宋" w:eastAsia="仿宋" w:cs="仿宋"/>
          <w:spacing w:val="-83"/>
          <w:sz w:val="31"/>
          <w:szCs w:val="31"/>
        </w:rPr>
        <w:t xml:space="preserve"> </w:t>
      </w:r>
      <w:r>
        <w:rPr>
          <w:rFonts w:ascii="仿宋" w:hAnsi="仿宋" w:eastAsia="仿宋" w:cs="仿宋"/>
          <w:spacing w:val="11"/>
          <w:sz w:val="31"/>
          <w:szCs w:val="31"/>
        </w:rPr>
        <w:t>园林绿化、水电设施、设备维</w:t>
      </w:r>
      <w:r>
        <w:rPr>
          <w:rFonts w:ascii="仿宋" w:hAnsi="仿宋" w:eastAsia="仿宋" w:cs="仿宋"/>
          <w:sz w:val="31"/>
          <w:szCs w:val="31"/>
        </w:rPr>
        <w:t xml:space="preserve"> </w:t>
      </w:r>
      <w:r>
        <w:rPr>
          <w:rFonts w:ascii="仿宋" w:hAnsi="仿宋" w:eastAsia="仿宋" w:cs="仿宋"/>
          <w:spacing w:val="17"/>
          <w:sz w:val="31"/>
          <w:szCs w:val="31"/>
        </w:rPr>
        <w:t>护，安全保卫；基建、维修项目的申报和监管工作；</w:t>
      </w:r>
      <w:r>
        <w:rPr>
          <w:rFonts w:ascii="仿宋" w:hAnsi="仿宋" w:eastAsia="仿宋" w:cs="仿宋"/>
          <w:spacing w:val="-81"/>
          <w:sz w:val="31"/>
          <w:szCs w:val="31"/>
        </w:rPr>
        <w:t xml:space="preserve"> </w:t>
      </w:r>
      <w:r>
        <w:rPr>
          <w:rFonts w:ascii="仿宋" w:hAnsi="仿宋" w:eastAsia="仿宋" w:cs="仿宋"/>
          <w:spacing w:val="17"/>
          <w:sz w:val="31"/>
          <w:szCs w:val="31"/>
        </w:rPr>
        <w:t>固定资产</w:t>
      </w:r>
      <w:r>
        <w:rPr>
          <w:rFonts w:ascii="仿宋" w:hAnsi="仿宋" w:eastAsia="仿宋" w:cs="仿宋"/>
          <w:sz w:val="31"/>
          <w:szCs w:val="31"/>
        </w:rPr>
        <w:t xml:space="preserve"> </w:t>
      </w:r>
      <w:r>
        <w:rPr>
          <w:rFonts w:ascii="仿宋" w:hAnsi="仿宋" w:eastAsia="仿宋" w:cs="仿宋"/>
          <w:spacing w:val="3"/>
          <w:sz w:val="31"/>
          <w:szCs w:val="31"/>
        </w:rPr>
        <w:t>管理工作。</w:t>
      </w:r>
    </w:p>
    <w:p w14:paraId="685AB221">
      <w:pPr>
        <w:spacing w:before="191" w:line="228" w:lineRule="auto"/>
        <w:ind w:left="1512"/>
        <w:rPr>
          <w:rFonts w:ascii="仿宋" w:hAnsi="仿宋" w:eastAsia="仿宋" w:cs="仿宋"/>
          <w:sz w:val="31"/>
          <w:szCs w:val="31"/>
        </w:rPr>
      </w:pPr>
      <w:r>
        <w:rPr>
          <w:rFonts w:ascii="仿宋" w:hAnsi="仿宋" w:eastAsia="仿宋" w:cs="仿宋"/>
          <w:spacing w:val="8"/>
          <w:sz w:val="31"/>
          <w:szCs w:val="31"/>
        </w:rPr>
        <w:t>8、负责县直机关国有资产管理及房产配套设施建设。</w:t>
      </w:r>
    </w:p>
    <w:p w14:paraId="3025AB1F">
      <w:pPr>
        <w:spacing w:before="169" w:line="307" w:lineRule="auto"/>
        <w:ind w:left="1519" w:right="1474" w:hanging="7"/>
        <w:rPr>
          <w:rFonts w:ascii="仿宋" w:hAnsi="仿宋" w:eastAsia="仿宋" w:cs="仿宋"/>
          <w:sz w:val="31"/>
          <w:szCs w:val="31"/>
        </w:rPr>
      </w:pPr>
      <w:r>
        <w:rPr>
          <w:rFonts w:ascii="仿宋" w:hAnsi="仿宋" w:eastAsia="仿宋" w:cs="仿宋"/>
          <w:spacing w:val="14"/>
          <w:sz w:val="31"/>
          <w:szCs w:val="31"/>
        </w:rPr>
        <w:t>9、推进、指导、协调、监督全县公共机构节能工</w:t>
      </w:r>
      <w:r>
        <w:rPr>
          <w:rFonts w:ascii="仿宋" w:hAnsi="仿宋" w:eastAsia="仿宋" w:cs="仿宋"/>
          <w:spacing w:val="13"/>
          <w:sz w:val="31"/>
          <w:szCs w:val="31"/>
        </w:rPr>
        <w:t>作。负责县直</w:t>
      </w:r>
      <w:r>
        <w:rPr>
          <w:rFonts w:ascii="仿宋" w:hAnsi="仿宋" w:eastAsia="仿宋" w:cs="仿宋"/>
          <w:sz w:val="31"/>
          <w:szCs w:val="31"/>
        </w:rPr>
        <w:t xml:space="preserve"> </w:t>
      </w:r>
      <w:r>
        <w:rPr>
          <w:rFonts w:ascii="仿宋" w:hAnsi="仿宋" w:eastAsia="仿宋" w:cs="仿宋"/>
          <w:spacing w:val="20"/>
          <w:sz w:val="31"/>
          <w:szCs w:val="31"/>
        </w:rPr>
        <w:t>公共机构节能管理、监督检查工作，会同有关</w:t>
      </w:r>
      <w:r>
        <w:rPr>
          <w:rFonts w:ascii="仿宋" w:hAnsi="仿宋" w:eastAsia="仿宋" w:cs="仿宋"/>
          <w:spacing w:val="19"/>
          <w:sz w:val="31"/>
          <w:szCs w:val="31"/>
        </w:rPr>
        <w:t>部门制定规划、</w:t>
      </w:r>
      <w:r>
        <w:rPr>
          <w:rFonts w:ascii="仿宋" w:hAnsi="仿宋" w:eastAsia="仿宋" w:cs="仿宋"/>
          <w:sz w:val="31"/>
          <w:szCs w:val="31"/>
        </w:rPr>
        <w:t xml:space="preserve"> </w:t>
      </w:r>
      <w:r>
        <w:rPr>
          <w:rFonts w:ascii="仿宋" w:hAnsi="仿宋" w:eastAsia="仿宋" w:cs="仿宋"/>
          <w:spacing w:val="20"/>
          <w:sz w:val="31"/>
          <w:szCs w:val="31"/>
        </w:rPr>
        <w:t>规章制度并组织实施。负责县直机关能耗统计</w:t>
      </w:r>
      <w:r>
        <w:rPr>
          <w:rFonts w:ascii="仿宋" w:hAnsi="仿宋" w:eastAsia="仿宋" w:cs="仿宋"/>
          <w:spacing w:val="19"/>
          <w:sz w:val="31"/>
          <w:szCs w:val="31"/>
        </w:rPr>
        <w:t>、监测和考核工</w:t>
      </w:r>
      <w:r>
        <w:rPr>
          <w:rFonts w:ascii="仿宋" w:hAnsi="仿宋" w:eastAsia="仿宋" w:cs="仿宋"/>
          <w:sz w:val="31"/>
          <w:szCs w:val="31"/>
        </w:rPr>
        <w:t xml:space="preserve"> </w:t>
      </w:r>
      <w:r>
        <w:rPr>
          <w:rFonts w:ascii="仿宋" w:hAnsi="仿宋" w:eastAsia="仿宋" w:cs="仿宋"/>
          <w:spacing w:val="-6"/>
          <w:sz w:val="31"/>
          <w:szCs w:val="31"/>
        </w:rPr>
        <w:t>作。</w:t>
      </w:r>
    </w:p>
    <w:p w14:paraId="2239E5A4">
      <w:pPr>
        <w:spacing w:before="175" w:line="228" w:lineRule="auto"/>
        <w:ind w:left="1534"/>
        <w:rPr>
          <w:rFonts w:ascii="仿宋" w:hAnsi="仿宋" w:eastAsia="仿宋" w:cs="仿宋"/>
          <w:sz w:val="31"/>
          <w:szCs w:val="31"/>
        </w:rPr>
      </w:pPr>
      <w:r>
        <w:rPr>
          <w:rFonts w:ascii="仿宋" w:hAnsi="仿宋" w:eastAsia="仿宋" w:cs="仿宋"/>
          <w:spacing w:val="7"/>
          <w:sz w:val="31"/>
          <w:szCs w:val="31"/>
        </w:rPr>
        <w:t>10、承办县委、县政府交办的其他事项。</w:t>
      </w:r>
    </w:p>
    <w:p w14:paraId="3F7BF4A6">
      <w:pPr>
        <w:pStyle w:val="2"/>
        <w:spacing w:line="260" w:lineRule="auto"/>
      </w:pPr>
    </w:p>
    <w:p w14:paraId="777DA934">
      <w:pPr>
        <w:pStyle w:val="2"/>
        <w:spacing w:line="260" w:lineRule="auto"/>
      </w:pPr>
    </w:p>
    <w:p w14:paraId="12694022">
      <w:pPr>
        <w:pStyle w:val="2"/>
        <w:spacing w:line="260" w:lineRule="auto"/>
      </w:pPr>
    </w:p>
    <w:p w14:paraId="6889C126">
      <w:pPr>
        <w:spacing w:before="134" w:line="314" w:lineRule="exact"/>
        <w:ind w:left="2157"/>
        <w:outlineLvl w:val="1"/>
        <w:rPr>
          <w:rFonts w:ascii="微软雅黑" w:hAnsi="微软雅黑" w:eastAsia="微软雅黑" w:cs="微软雅黑"/>
          <w:sz w:val="31"/>
          <w:szCs w:val="31"/>
        </w:rPr>
      </w:pPr>
      <w:bookmarkStart w:id="3" w:name="bookmark3"/>
      <w:bookmarkEnd w:id="3"/>
      <w:r>
        <w:rPr>
          <w:rFonts w:ascii="微软雅黑" w:hAnsi="微软雅黑" w:eastAsia="微软雅黑" w:cs="微软雅黑"/>
          <w:spacing w:val="7"/>
          <w:position w:val="-1"/>
          <w:sz w:val="31"/>
          <w:szCs w:val="31"/>
        </w:rPr>
        <w:t>二、机构设置情况</w:t>
      </w:r>
    </w:p>
    <w:p w14:paraId="5884021A">
      <w:pPr>
        <w:spacing w:line="314" w:lineRule="exact"/>
        <w:rPr>
          <w:rFonts w:ascii="微软雅黑" w:hAnsi="微软雅黑" w:eastAsia="微软雅黑" w:cs="微软雅黑"/>
          <w:sz w:val="31"/>
          <w:szCs w:val="31"/>
        </w:rPr>
        <w:sectPr>
          <w:headerReference r:id="rId7" w:type="default"/>
          <w:footerReference r:id="rId8" w:type="default"/>
          <w:pgSz w:w="11900" w:h="16840"/>
          <w:pgMar w:top="642" w:right="0" w:bottom="340" w:left="0" w:header="326" w:footer="110" w:gutter="0"/>
          <w:cols w:space="720" w:num="1"/>
        </w:sectPr>
      </w:pPr>
    </w:p>
    <w:p w14:paraId="2D271218">
      <w:pPr>
        <w:pStyle w:val="2"/>
        <w:spacing w:line="249" w:lineRule="auto"/>
      </w:pPr>
    </w:p>
    <w:p w14:paraId="23C8139E">
      <w:pPr>
        <w:pStyle w:val="2"/>
        <w:spacing w:line="250" w:lineRule="auto"/>
      </w:pPr>
    </w:p>
    <w:p w14:paraId="71FCCB24">
      <w:pPr>
        <w:pStyle w:val="2"/>
        <w:spacing w:line="250" w:lineRule="auto"/>
      </w:pPr>
    </w:p>
    <w:p w14:paraId="52E59485">
      <w:pPr>
        <w:spacing w:before="101" w:line="330" w:lineRule="auto"/>
        <w:ind w:left="1522" w:right="1531" w:firstLine="10"/>
        <w:rPr>
          <w:rFonts w:ascii="仿宋" w:hAnsi="仿宋" w:eastAsia="仿宋" w:cs="仿宋"/>
          <w:sz w:val="31"/>
          <w:szCs w:val="31"/>
        </w:rPr>
      </w:pPr>
      <w:r>
        <w:rPr>
          <w:rFonts w:ascii="仿宋" w:hAnsi="仿宋" w:eastAsia="仿宋" w:cs="仿宋"/>
          <w:spacing w:val="14"/>
          <w:sz w:val="31"/>
          <w:szCs w:val="31"/>
        </w:rPr>
        <w:t>我单位为正科级事业单位，编制16人，</w:t>
      </w:r>
      <w:r>
        <w:rPr>
          <w:rFonts w:ascii="仿宋" w:hAnsi="仿宋" w:eastAsia="仿宋" w:cs="仿宋"/>
          <w:spacing w:val="-77"/>
          <w:sz w:val="31"/>
          <w:szCs w:val="31"/>
        </w:rPr>
        <w:t xml:space="preserve"> </w:t>
      </w:r>
      <w:r>
        <w:rPr>
          <w:rFonts w:ascii="仿宋" w:hAnsi="仿宋" w:eastAsia="仿宋" w:cs="仿宋"/>
          <w:spacing w:val="14"/>
          <w:sz w:val="31"/>
          <w:szCs w:val="31"/>
        </w:rPr>
        <w:t>内设办公室</w:t>
      </w:r>
      <w:r>
        <w:rPr>
          <w:rFonts w:ascii="仿宋" w:hAnsi="仿宋" w:eastAsia="仿宋" w:cs="仿宋"/>
          <w:spacing w:val="13"/>
          <w:sz w:val="31"/>
          <w:szCs w:val="31"/>
        </w:rPr>
        <w:t>、财务科、</w:t>
      </w:r>
      <w:r>
        <w:rPr>
          <w:rFonts w:ascii="仿宋" w:hAnsi="仿宋" w:eastAsia="仿宋" w:cs="仿宋"/>
          <w:sz w:val="31"/>
          <w:szCs w:val="31"/>
        </w:rPr>
        <w:t xml:space="preserve"> </w:t>
      </w:r>
      <w:r>
        <w:rPr>
          <w:rFonts w:ascii="仿宋" w:hAnsi="仿宋" w:eastAsia="仿宋" w:cs="仿宋"/>
          <w:spacing w:val="7"/>
          <w:sz w:val="31"/>
          <w:szCs w:val="31"/>
        </w:rPr>
        <w:t>保卫科、配电修理室，政府接待办。</w:t>
      </w:r>
    </w:p>
    <w:p w14:paraId="52F3CDFA">
      <w:pPr>
        <w:spacing w:line="330" w:lineRule="auto"/>
        <w:rPr>
          <w:rFonts w:ascii="仿宋" w:hAnsi="仿宋" w:eastAsia="仿宋" w:cs="仿宋"/>
          <w:sz w:val="31"/>
          <w:szCs w:val="31"/>
        </w:rPr>
        <w:sectPr>
          <w:headerReference r:id="rId9" w:type="default"/>
          <w:footerReference r:id="rId10" w:type="default"/>
          <w:pgSz w:w="11900" w:h="16840"/>
          <w:pgMar w:top="642" w:right="0" w:bottom="340" w:left="0" w:header="326" w:footer="110" w:gutter="0"/>
          <w:cols w:space="720" w:num="1"/>
        </w:sectPr>
      </w:pPr>
    </w:p>
    <w:p w14:paraId="573D480B">
      <w:pPr>
        <w:pStyle w:val="2"/>
        <w:spacing w:line="264" w:lineRule="auto"/>
      </w:pPr>
    </w:p>
    <w:p w14:paraId="11C185ED">
      <w:pPr>
        <w:pStyle w:val="2"/>
        <w:spacing w:line="264" w:lineRule="auto"/>
      </w:pPr>
    </w:p>
    <w:p w14:paraId="1865AD50">
      <w:pPr>
        <w:pStyle w:val="2"/>
        <w:spacing w:line="264" w:lineRule="auto"/>
      </w:pPr>
    </w:p>
    <w:p w14:paraId="0BE53944">
      <w:pPr>
        <w:pStyle w:val="2"/>
        <w:spacing w:line="264" w:lineRule="auto"/>
      </w:pPr>
    </w:p>
    <w:p w14:paraId="3E20AEEE">
      <w:pPr>
        <w:pStyle w:val="2"/>
        <w:spacing w:line="265" w:lineRule="auto"/>
      </w:pPr>
    </w:p>
    <w:p w14:paraId="37444575">
      <w:pPr>
        <w:spacing w:before="99" w:line="237" w:lineRule="exact"/>
        <w:ind w:left="4467"/>
        <w:outlineLvl w:val="0"/>
        <w:rPr>
          <w:rFonts w:ascii="微软雅黑" w:hAnsi="微软雅黑" w:eastAsia="微软雅黑" w:cs="微软雅黑"/>
          <w:sz w:val="23"/>
          <w:szCs w:val="23"/>
        </w:rPr>
      </w:pPr>
      <w:bookmarkStart w:id="4" w:name="bookmark29"/>
      <w:bookmarkEnd w:id="4"/>
      <w:bookmarkStart w:id="5" w:name="bookmark4"/>
      <w:bookmarkEnd w:id="5"/>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14:paraId="7CD0A893">
      <w:pPr>
        <w:spacing w:before="23"/>
      </w:pPr>
    </w:p>
    <w:p w14:paraId="4F33E703">
      <w:pPr>
        <w:spacing w:before="22"/>
      </w:pPr>
    </w:p>
    <w:tbl>
      <w:tblPr>
        <w:tblStyle w:val="6"/>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9"/>
        <w:gridCol w:w="509"/>
        <w:gridCol w:w="1677"/>
        <w:gridCol w:w="2111"/>
        <w:gridCol w:w="509"/>
        <w:gridCol w:w="1624"/>
      </w:tblGrid>
      <w:tr w14:paraId="33D3B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49" w:type="dxa"/>
            <w:gridSpan w:val="6"/>
            <w:tcBorders>
              <w:top w:val="single" w:color="FFFFFF" w:sz="6" w:space="0"/>
              <w:left w:val="single" w:color="FFFFFF" w:sz="6" w:space="0"/>
              <w:bottom w:val="single" w:color="FFFFFF" w:sz="6" w:space="0"/>
              <w:right w:val="single" w:color="FFFFFF" w:sz="6" w:space="0"/>
            </w:tcBorders>
            <w:vAlign w:val="top"/>
          </w:tcPr>
          <w:p w14:paraId="5C5DCFDD">
            <w:pPr>
              <w:spacing w:before="104" w:line="239" w:lineRule="exact"/>
              <w:ind w:left="3308"/>
              <w:outlineLvl w:val="1"/>
              <w:rPr>
                <w:rFonts w:ascii="微软雅黑" w:hAnsi="微软雅黑" w:eastAsia="微软雅黑" w:cs="微软雅黑"/>
                <w:sz w:val="23"/>
                <w:szCs w:val="23"/>
              </w:rPr>
            </w:pPr>
            <w:bookmarkStart w:id="6" w:name="bookmark5"/>
            <w:bookmarkEnd w:id="6"/>
            <w:r>
              <w:rPr>
                <w:rFonts w:ascii="微软雅黑" w:hAnsi="微软雅黑" w:eastAsia="微软雅黑" w:cs="微软雅黑"/>
                <w:color w:val="212529"/>
                <w:spacing w:val="8"/>
                <w:position w:val="-1"/>
                <w:sz w:val="23"/>
                <w:szCs w:val="23"/>
              </w:rPr>
              <w:t>收入支出决算总表</w:t>
            </w:r>
          </w:p>
        </w:tc>
      </w:tr>
      <w:tr w14:paraId="07C04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4ECB4C4B">
            <w:pPr>
              <w:pStyle w:val="7"/>
              <w:spacing w:before="106" w:line="230" w:lineRule="auto"/>
              <w:ind w:right="33"/>
              <w:jc w:val="right"/>
              <w:rPr>
                <w:sz w:val="19"/>
                <w:szCs w:val="19"/>
              </w:rPr>
            </w:pPr>
            <w:r>
              <w:rPr>
                <w:color w:val="212529"/>
                <w:spacing w:val="5"/>
                <w:sz w:val="19"/>
                <w:szCs w:val="19"/>
              </w:rPr>
              <w:t>公开01表</w:t>
            </w:r>
          </w:p>
        </w:tc>
      </w:tr>
      <w:tr w14:paraId="240B1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305" w:type="dxa"/>
            <w:gridSpan w:val="3"/>
            <w:tcBorders>
              <w:top w:val="single" w:color="FFFFFF" w:sz="6" w:space="0"/>
              <w:left w:val="single" w:color="FFFFFF" w:sz="2" w:space="0"/>
              <w:right w:val="single" w:color="FFFFFF" w:sz="2" w:space="0"/>
            </w:tcBorders>
            <w:vAlign w:val="top"/>
          </w:tcPr>
          <w:p w14:paraId="6C8660FA">
            <w:pPr>
              <w:pStyle w:val="7"/>
              <w:spacing w:before="124" w:line="219" w:lineRule="auto"/>
              <w:ind w:left="14"/>
            </w:pPr>
            <w:r>
              <w:rPr>
                <w:color w:val="212529"/>
                <w:spacing w:val="-1"/>
              </w:rPr>
              <w:t>部门名称：兴县机关事务服务中心</w:t>
            </w:r>
          </w:p>
        </w:tc>
        <w:tc>
          <w:tcPr>
            <w:tcW w:w="2111" w:type="dxa"/>
            <w:tcBorders>
              <w:top w:val="single" w:color="FFFFFF" w:sz="6" w:space="0"/>
              <w:left w:val="single" w:color="FFFFFF" w:sz="2" w:space="0"/>
              <w:right w:val="single" w:color="FFFFFF" w:sz="2" w:space="0"/>
            </w:tcBorders>
            <w:vAlign w:val="top"/>
          </w:tcPr>
          <w:p w14:paraId="6C817C80">
            <w:pPr>
              <w:pStyle w:val="7"/>
              <w:spacing w:before="124" w:line="219" w:lineRule="auto"/>
              <w:ind w:left="14"/>
            </w:pPr>
            <w:r>
              <w:rPr>
                <w:color w:val="212529"/>
                <w:spacing w:val="-2"/>
              </w:rPr>
              <w:t>2024年度</w:t>
            </w:r>
          </w:p>
        </w:tc>
        <w:tc>
          <w:tcPr>
            <w:tcW w:w="509" w:type="dxa"/>
            <w:tcBorders>
              <w:top w:val="single" w:color="FFFFFF" w:sz="6" w:space="0"/>
              <w:left w:val="single" w:color="FFFFFF" w:sz="2" w:space="0"/>
              <w:right w:val="single" w:color="FFFFFF" w:sz="2" w:space="0"/>
            </w:tcBorders>
            <w:vAlign w:val="top"/>
          </w:tcPr>
          <w:p w14:paraId="23F2FC80">
            <w:pPr>
              <w:rPr>
                <w:rFonts w:ascii="Arial"/>
                <w:sz w:val="21"/>
              </w:rPr>
            </w:pPr>
          </w:p>
        </w:tc>
        <w:tc>
          <w:tcPr>
            <w:tcW w:w="1624" w:type="dxa"/>
            <w:tcBorders>
              <w:top w:val="single" w:color="FFFFFF" w:sz="6" w:space="0"/>
              <w:left w:val="single" w:color="FFFFFF" w:sz="2" w:space="0"/>
              <w:right w:val="single" w:color="FFFFFF" w:sz="2" w:space="0"/>
            </w:tcBorders>
            <w:vAlign w:val="top"/>
          </w:tcPr>
          <w:p w14:paraId="7DA7C9C6">
            <w:pPr>
              <w:pStyle w:val="7"/>
              <w:spacing w:before="124" w:line="219" w:lineRule="auto"/>
              <w:ind w:left="333"/>
            </w:pPr>
            <w:r>
              <w:rPr>
                <w:color w:val="212529"/>
                <w:spacing w:val="-2"/>
              </w:rPr>
              <w:t>金额单位：万元</w:t>
            </w:r>
          </w:p>
        </w:tc>
      </w:tr>
      <w:tr w14:paraId="10B8D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305" w:type="dxa"/>
            <w:gridSpan w:val="3"/>
            <w:vAlign w:val="top"/>
          </w:tcPr>
          <w:p w14:paraId="52D9C747">
            <w:pPr>
              <w:spacing w:before="123" w:line="179" w:lineRule="exact"/>
              <w:ind w:left="1961"/>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244" w:type="dxa"/>
            <w:gridSpan w:val="3"/>
            <w:vAlign w:val="top"/>
          </w:tcPr>
          <w:p w14:paraId="276211E8">
            <w:pPr>
              <w:spacing w:before="123" w:line="175" w:lineRule="exact"/>
              <w:ind w:left="1925"/>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0A557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0089C668">
            <w:pPr>
              <w:spacing w:before="127" w:line="175" w:lineRule="exact"/>
              <w:ind w:left="857"/>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09" w:type="dxa"/>
            <w:vAlign w:val="top"/>
          </w:tcPr>
          <w:p w14:paraId="09164A51">
            <w:pPr>
              <w:spacing w:before="125" w:line="176" w:lineRule="exact"/>
              <w:ind w:left="53"/>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677" w:type="dxa"/>
            <w:vAlign w:val="top"/>
          </w:tcPr>
          <w:p w14:paraId="6758B7DF">
            <w:pPr>
              <w:spacing w:before="124" w:line="179" w:lineRule="exact"/>
              <w:ind w:left="639"/>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111" w:type="dxa"/>
            <w:vAlign w:val="top"/>
          </w:tcPr>
          <w:p w14:paraId="720FF38C">
            <w:pPr>
              <w:spacing w:before="127" w:line="175" w:lineRule="exact"/>
              <w:ind w:left="85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09" w:type="dxa"/>
            <w:vAlign w:val="top"/>
          </w:tcPr>
          <w:p w14:paraId="135331BA">
            <w:pPr>
              <w:spacing w:before="125" w:line="176" w:lineRule="exact"/>
              <w:ind w:left="61"/>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624" w:type="dxa"/>
            <w:vAlign w:val="top"/>
          </w:tcPr>
          <w:p w14:paraId="4580D502">
            <w:pPr>
              <w:spacing w:before="124" w:line="179" w:lineRule="exact"/>
              <w:ind w:left="617"/>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14:paraId="44ED3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3D5E9172">
            <w:pPr>
              <w:spacing w:before="125" w:line="176" w:lineRule="exact"/>
              <w:ind w:left="85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09" w:type="dxa"/>
            <w:vAlign w:val="top"/>
          </w:tcPr>
          <w:p w14:paraId="436885B0">
            <w:pPr>
              <w:rPr>
                <w:rFonts w:ascii="Arial"/>
                <w:sz w:val="21"/>
              </w:rPr>
            </w:pPr>
          </w:p>
        </w:tc>
        <w:tc>
          <w:tcPr>
            <w:tcW w:w="1677" w:type="dxa"/>
            <w:vAlign w:val="top"/>
          </w:tcPr>
          <w:p w14:paraId="27EAC64C">
            <w:pPr>
              <w:spacing w:before="149" w:line="226" w:lineRule="auto"/>
              <w:ind w:left="791"/>
              <w:rPr>
                <w:rFonts w:ascii="Arial" w:hAnsi="Arial" w:eastAsia="Arial" w:cs="Arial"/>
                <w:sz w:val="12"/>
                <w:szCs w:val="12"/>
              </w:rPr>
            </w:pPr>
            <w:r>
              <w:rPr>
                <w:rFonts w:ascii="Arial" w:hAnsi="Arial" w:eastAsia="Arial" w:cs="Arial"/>
                <w:color w:val="212529"/>
                <w:sz w:val="12"/>
                <w:szCs w:val="12"/>
              </w:rPr>
              <w:t>1</w:t>
            </w:r>
          </w:p>
        </w:tc>
        <w:tc>
          <w:tcPr>
            <w:tcW w:w="2111" w:type="dxa"/>
            <w:vAlign w:val="top"/>
          </w:tcPr>
          <w:p w14:paraId="10BD9FC3">
            <w:pPr>
              <w:spacing w:before="125" w:line="176" w:lineRule="exact"/>
              <w:ind w:left="85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09" w:type="dxa"/>
            <w:vAlign w:val="top"/>
          </w:tcPr>
          <w:p w14:paraId="2405A0F6">
            <w:pPr>
              <w:rPr>
                <w:rFonts w:ascii="Arial"/>
                <w:sz w:val="21"/>
              </w:rPr>
            </w:pPr>
          </w:p>
        </w:tc>
        <w:tc>
          <w:tcPr>
            <w:tcW w:w="1624" w:type="dxa"/>
            <w:vAlign w:val="top"/>
          </w:tcPr>
          <w:p w14:paraId="077E0EEC">
            <w:pPr>
              <w:spacing w:before="149" w:line="225" w:lineRule="auto"/>
              <w:ind w:left="757"/>
              <w:rPr>
                <w:rFonts w:ascii="Arial" w:hAnsi="Arial" w:eastAsia="Arial" w:cs="Arial"/>
                <w:sz w:val="12"/>
                <w:szCs w:val="12"/>
              </w:rPr>
            </w:pPr>
            <w:r>
              <w:rPr>
                <w:rFonts w:ascii="Arial" w:hAnsi="Arial" w:eastAsia="Arial" w:cs="Arial"/>
                <w:color w:val="212529"/>
                <w:spacing w:val="10"/>
                <w:sz w:val="12"/>
                <w:szCs w:val="12"/>
              </w:rPr>
              <w:t>2</w:t>
            </w:r>
          </w:p>
        </w:tc>
      </w:tr>
      <w:tr w14:paraId="38D8D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3E9AF36B">
            <w:pPr>
              <w:pStyle w:val="7"/>
              <w:spacing w:before="24" w:line="205" w:lineRule="auto"/>
              <w:ind w:left="7" w:right="124" w:firstLine="2"/>
            </w:pPr>
            <w:r>
              <w:rPr>
                <w:color w:val="212529"/>
                <w:spacing w:val="-1"/>
              </w:rPr>
              <w:t>一、一般公共预算财政拨</w:t>
            </w:r>
            <w:r>
              <w:rPr>
                <w:color w:val="212529"/>
              </w:rPr>
              <w:t xml:space="preserve"> </w:t>
            </w:r>
            <w:r>
              <w:rPr>
                <w:color w:val="212529"/>
                <w:spacing w:val="-2"/>
              </w:rPr>
              <w:t>款收入</w:t>
            </w:r>
          </w:p>
        </w:tc>
        <w:tc>
          <w:tcPr>
            <w:tcW w:w="509" w:type="dxa"/>
            <w:vAlign w:val="top"/>
          </w:tcPr>
          <w:p w14:paraId="4C10436F">
            <w:pPr>
              <w:pStyle w:val="7"/>
              <w:spacing w:before="129"/>
              <w:ind w:left="203"/>
            </w:pPr>
            <w:r>
              <w:rPr>
                <w:color w:val="212529"/>
              </w:rPr>
              <w:t>1</w:t>
            </w:r>
          </w:p>
        </w:tc>
        <w:tc>
          <w:tcPr>
            <w:tcW w:w="1677" w:type="dxa"/>
            <w:vAlign w:val="top"/>
          </w:tcPr>
          <w:p w14:paraId="38E5A357">
            <w:pPr>
              <w:pStyle w:val="7"/>
              <w:spacing w:before="129" w:line="238" w:lineRule="auto"/>
              <w:ind w:right="27"/>
              <w:jc w:val="right"/>
            </w:pPr>
            <w:r>
              <w:rPr>
                <w:color w:val="212529"/>
                <w:spacing w:val="-3"/>
              </w:rPr>
              <w:t>10263.36</w:t>
            </w:r>
          </w:p>
        </w:tc>
        <w:tc>
          <w:tcPr>
            <w:tcW w:w="2111" w:type="dxa"/>
            <w:vAlign w:val="top"/>
          </w:tcPr>
          <w:p w14:paraId="01AABFE6">
            <w:pPr>
              <w:pStyle w:val="7"/>
              <w:spacing w:before="128" w:line="219" w:lineRule="auto"/>
              <w:ind w:left="9"/>
            </w:pPr>
            <w:r>
              <w:rPr>
                <w:color w:val="212529"/>
                <w:spacing w:val="-1"/>
              </w:rPr>
              <w:t>一、一般公共服务支出</w:t>
            </w:r>
          </w:p>
        </w:tc>
        <w:tc>
          <w:tcPr>
            <w:tcW w:w="509" w:type="dxa"/>
            <w:vAlign w:val="top"/>
          </w:tcPr>
          <w:p w14:paraId="09824032">
            <w:pPr>
              <w:pStyle w:val="7"/>
              <w:spacing w:before="128" w:line="239" w:lineRule="auto"/>
              <w:ind w:left="156"/>
            </w:pPr>
            <w:r>
              <w:rPr>
                <w:color w:val="212529"/>
                <w:spacing w:val="-3"/>
              </w:rPr>
              <w:t>32</w:t>
            </w:r>
          </w:p>
        </w:tc>
        <w:tc>
          <w:tcPr>
            <w:tcW w:w="1624" w:type="dxa"/>
            <w:vAlign w:val="top"/>
          </w:tcPr>
          <w:p w14:paraId="3BA94815">
            <w:pPr>
              <w:pStyle w:val="7"/>
              <w:spacing w:before="129" w:line="238" w:lineRule="auto"/>
              <w:ind w:right="27"/>
              <w:jc w:val="right"/>
            </w:pPr>
            <w:r>
              <w:rPr>
                <w:color w:val="212529"/>
                <w:spacing w:val="-1"/>
              </w:rPr>
              <w:t>9882.49</w:t>
            </w:r>
          </w:p>
        </w:tc>
      </w:tr>
      <w:tr w14:paraId="3CB2F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5F9DF0EE">
            <w:pPr>
              <w:pStyle w:val="7"/>
              <w:spacing w:before="24" w:line="205" w:lineRule="auto"/>
              <w:ind w:left="8" w:right="124" w:firstLine="1"/>
            </w:pPr>
            <w:r>
              <w:rPr>
                <w:color w:val="212529"/>
                <w:spacing w:val="-1"/>
              </w:rPr>
              <w:t>二、政府性基金预算财政</w:t>
            </w:r>
            <w:r>
              <w:rPr>
                <w:color w:val="212529"/>
              </w:rPr>
              <w:t xml:space="preserve"> </w:t>
            </w:r>
            <w:r>
              <w:rPr>
                <w:color w:val="212529"/>
                <w:spacing w:val="-2"/>
              </w:rPr>
              <w:t>拨款收入</w:t>
            </w:r>
          </w:p>
        </w:tc>
        <w:tc>
          <w:tcPr>
            <w:tcW w:w="509" w:type="dxa"/>
            <w:vAlign w:val="top"/>
          </w:tcPr>
          <w:p w14:paraId="2D2A46EA">
            <w:pPr>
              <w:pStyle w:val="7"/>
              <w:spacing w:before="130"/>
              <w:ind w:left="191"/>
            </w:pPr>
            <w:r>
              <w:rPr>
                <w:color w:val="212529"/>
              </w:rPr>
              <w:t>2</w:t>
            </w:r>
          </w:p>
        </w:tc>
        <w:tc>
          <w:tcPr>
            <w:tcW w:w="1677" w:type="dxa"/>
            <w:vAlign w:val="top"/>
          </w:tcPr>
          <w:p w14:paraId="176D99C1">
            <w:pPr>
              <w:rPr>
                <w:rFonts w:ascii="Arial"/>
                <w:sz w:val="21"/>
              </w:rPr>
            </w:pPr>
          </w:p>
        </w:tc>
        <w:tc>
          <w:tcPr>
            <w:tcW w:w="2111" w:type="dxa"/>
            <w:vAlign w:val="top"/>
          </w:tcPr>
          <w:p w14:paraId="6C518C29">
            <w:pPr>
              <w:pStyle w:val="7"/>
              <w:spacing w:before="130" w:line="219" w:lineRule="auto"/>
              <w:ind w:left="10"/>
            </w:pPr>
            <w:r>
              <w:rPr>
                <w:color w:val="212529"/>
                <w:spacing w:val="-2"/>
              </w:rPr>
              <w:t>二、外交支出</w:t>
            </w:r>
          </w:p>
        </w:tc>
        <w:tc>
          <w:tcPr>
            <w:tcW w:w="509" w:type="dxa"/>
            <w:vAlign w:val="top"/>
          </w:tcPr>
          <w:p w14:paraId="6105176B">
            <w:pPr>
              <w:pStyle w:val="7"/>
              <w:spacing w:before="129" w:line="239" w:lineRule="auto"/>
              <w:ind w:left="156"/>
            </w:pPr>
            <w:r>
              <w:rPr>
                <w:color w:val="212529"/>
                <w:spacing w:val="-3"/>
              </w:rPr>
              <w:t>33</w:t>
            </w:r>
          </w:p>
        </w:tc>
        <w:tc>
          <w:tcPr>
            <w:tcW w:w="1624" w:type="dxa"/>
            <w:vAlign w:val="top"/>
          </w:tcPr>
          <w:p w14:paraId="7F98DAF0">
            <w:pPr>
              <w:rPr>
                <w:rFonts w:ascii="Arial"/>
                <w:sz w:val="21"/>
              </w:rPr>
            </w:pPr>
          </w:p>
        </w:tc>
      </w:tr>
      <w:tr w14:paraId="0AC85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06C2AEB9">
            <w:pPr>
              <w:pStyle w:val="7"/>
              <w:spacing w:before="26" w:line="204" w:lineRule="auto"/>
              <w:ind w:left="7" w:right="124" w:hanging="1"/>
            </w:pPr>
            <w:r>
              <w:rPr>
                <w:color w:val="212529"/>
                <w:spacing w:val="-1"/>
              </w:rPr>
              <w:t>三、国有资本经营预算财</w:t>
            </w:r>
            <w:r>
              <w:rPr>
                <w:color w:val="212529"/>
                <w:spacing w:val="3"/>
              </w:rPr>
              <w:t xml:space="preserve"> </w:t>
            </w:r>
            <w:r>
              <w:rPr>
                <w:color w:val="212529"/>
                <w:spacing w:val="-2"/>
              </w:rPr>
              <w:t>政拨款收入</w:t>
            </w:r>
          </w:p>
        </w:tc>
        <w:tc>
          <w:tcPr>
            <w:tcW w:w="509" w:type="dxa"/>
            <w:vAlign w:val="top"/>
          </w:tcPr>
          <w:p w14:paraId="2B91ED82">
            <w:pPr>
              <w:pStyle w:val="7"/>
              <w:spacing w:before="130" w:line="239" w:lineRule="auto"/>
              <w:ind w:left="193"/>
            </w:pPr>
            <w:r>
              <w:rPr>
                <w:color w:val="212529"/>
              </w:rPr>
              <w:t>3</w:t>
            </w:r>
          </w:p>
        </w:tc>
        <w:tc>
          <w:tcPr>
            <w:tcW w:w="1677" w:type="dxa"/>
            <w:vAlign w:val="top"/>
          </w:tcPr>
          <w:p w14:paraId="5D7F40F9">
            <w:pPr>
              <w:rPr>
                <w:rFonts w:ascii="Arial"/>
                <w:sz w:val="21"/>
              </w:rPr>
            </w:pPr>
          </w:p>
        </w:tc>
        <w:tc>
          <w:tcPr>
            <w:tcW w:w="2111" w:type="dxa"/>
            <w:vAlign w:val="top"/>
          </w:tcPr>
          <w:p w14:paraId="7D99ACFF">
            <w:pPr>
              <w:pStyle w:val="7"/>
              <w:spacing w:before="131" w:line="219" w:lineRule="auto"/>
              <w:ind w:left="6"/>
            </w:pPr>
            <w:r>
              <w:rPr>
                <w:color w:val="212529"/>
                <w:spacing w:val="-1"/>
              </w:rPr>
              <w:t>三、国防支出</w:t>
            </w:r>
          </w:p>
        </w:tc>
        <w:tc>
          <w:tcPr>
            <w:tcW w:w="509" w:type="dxa"/>
            <w:vAlign w:val="top"/>
          </w:tcPr>
          <w:p w14:paraId="25200323">
            <w:pPr>
              <w:pStyle w:val="7"/>
              <w:spacing w:before="130" w:line="239" w:lineRule="auto"/>
              <w:ind w:left="156"/>
            </w:pPr>
            <w:r>
              <w:rPr>
                <w:color w:val="212529"/>
                <w:spacing w:val="-3"/>
              </w:rPr>
              <w:t>34</w:t>
            </w:r>
          </w:p>
        </w:tc>
        <w:tc>
          <w:tcPr>
            <w:tcW w:w="1624" w:type="dxa"/>
            <w:vAlign w:val="top"/>
          </w:tcPr>
          <w:p w14:paraId="6AC704F1">
            <w:pPr>
              <w:rPr>
                <w:rFonts w:ascii="Arial"/>
                <w:sz w:val="21"/>
              </w:rPr>
            </w:pPr>
          </w:p>
        </w:tc>
      </w:tr>
      <w:tr w14:paraId="6823A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63F04E84">
            <w:pPr>
              <w:pStyle w:val="7"/>
              <w:spacing w:before="131" w:line="219" w:lineRule="auto"/>
              <w:ind w:left="23"/>
            </w:pPr>
            <w:r>
              <w:rPr>
                <w:color w:val="212529"/>
                <w:spacing w:val="-3"/>
              </w:rPr>
              <w:t>四、上级补助收入</w:t>
            </w:r>
          </w:p>
        </w:tc>
        <w:tc>
          <w:tcPr>
            <w:tcW w:w="509" w:type="dxa"/>
            <w:vAlign w:val="top"/>
          </w:tcPr>
          <w:p w14:paraId="1E3E3FCB">
            <w:pPr>
              <w:pStyle w:val="7"/>
              <w:spacing w:before="132"/>
              <w:ind w:left="189"/>
            </w:pPr>
            <w:r>
              <w:rPr>
                <w:color w:val="212529"/>
              </w:rPr>
              <w:t>4</w:t>
            </w:r>
          </w:p>
        </w:tc>
        <w:tc>
          <w:tcPr>
            <w:tcW w:w="1677" w:type="dxa"/>
            <w:vAlign w:val="top"/>
          </w:tcPr>
          <w:p w14:paraId="775CA2BD">
            <w:pPr>
              <w:rPr>
                <w:rFonts w:ascii="Arial"/>
                <w:sz w:val="21"/>
              </w:rPr>
            </w:pPr>
          </w:p>
        </w:tc>
        <w:tc>
          <w:tcPr>
            <w:tcW w:w="2111" w:type="dxa"/>
            <w:vAlign w:val="top"/>
          </w:tcPr>
          <w:p w14:paraId="15B03997">
            <w:pPr>
              <w:pStyle w:val="7"/>
              <w:spacing w:before="131" w:line="219" w:lineRule="auto"/>
              <w:ind w:left="24"/>
            </w:pPr>
            <w:r>
              <w:rPr>
                <w:color w:val="212529"/>
                <w:spacing w:val="-3"/>
              </w:rPr>
              <w:t>四、公共安全支出</w:t>
            </w:r>
          </w:p>
        </w:tc>
        <w:tc>
          <w:tcPr>
            <w:tcW w:w="509" w:type="dxa"/>
            <w:vAlign w:val="top"/>
          </w:tcPr>
          <w:p w14:paraId="2096D367">
            <w:pPr>
              <w:pStyle w:val="7"/>
              <w:spacing w:before="131" w:line="239" w:lineRule="auto"/>
              <w:ind w:left="156"/>
            </w:pPr>
            <w:r>
              <w:rPr>
                <w:color w:val="212529"/>
                <w:spacing w:val="-3"/>
              </w:rPr>
              <w:t>35</w:t>
            </w:r>
          </w:p>
        </w:tc>
        <w:tc>
          <w:tcPr>
            <w:tcW w:w="1624" w:type="dxa"/>
            <w:vAlign w:val="top"/>
          </w:tcPr>
          <w:p w14:paraId="06914F62">
            <w:pPr>
              <w:rPr>
                <w:rFonts w:ascii="Arial"/>
                <w:sz w:val="21"/>
              </w:rPr>
            </w:pPr>
          </w:p>
        </w:tc>
      </w:tr>
      <w:tr w14:paraId="5EB5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7439D6A6">
            <w:pPr>
              <w:pStyle w:val="7"/>
              <w:spacing w:before="132" w:line="219" w:lineRule="auto"/>
              <w:ind w:left="9"/>
            </w:pPr>
            <w:r>
              <w:rPr>
                <w:color w:val="212529"/>
                <w:spacing w:val="-2"/>
              </w:rPr>
              <w:t>五、事业收入</w:t>
            </w:r>
          </w:p>
        </w:tc>
        <w:tc>
          <w:tcPr>
            <w:tcW w:w="509" w:type="dxa"/>
            <w:vAlign w:val="top"/>
          </w:tcPr>
          <w:p w14:paraId="6D8952A4">
            <w:pPr>
              <w:pStyle w:val="7"/>
              <w:spacing w:before="132" w:line="239" w:lineRule="auto"/>
              <w:ind w:left="193"/>
            </w:pPr>
            <w:r>
              <w:rPr>
                <w:color w:val="212529"/>
              </w:rPr>
              <w:t>5</w:t>
            </w:r>
          </w:p>
        </w:tc>
        <w:tc>
          <w:tcPr>
            <w:tcW w:w="1677" w:type="dxa"/>
            <w:vAlign w:val="top"/>
          </w:tcPr>
          <w:p w14:paraId="6F4D8390">
            <w:pPr>
              <w:rPr>
                <w:rFonts w:ascii="Arial"/>
                <w:sz w:val="21"/>
              </w:rPr>
            </w:pPr>
          </w:p>
        </w:tc>
        <w:tc>
          <w:tcPr>
            <w:tcW w:w="2111" w:type="dxa"/>
            <w:vAlign w:val="top"/>
          </w:tcPr>
          <w:p w14:paraId="6B8F6CB5">
            <w:pPr>
              <w:pStyle w:val="7"/>
              <w:spacing w:before="132" w:line="219" w:lineRule="auto"/>
              <w:ind w:left="10"/>
            </w:pPr>
            <w:r>
              <w:rPr>
                <w:color w:val="212529"/>
                <w:spacing w:val="-2"/>
              </w:rPr>
              <w:t>五、教育支出</w:t>
            </w:r>
          </w:p>
        </w:tc>
        <w:tc>
          <w:tcPr>
            <w:tcW w:w="509" w:type="dxa"/>
            <w:vAlign w:val="top"/>
          </w:tcPr>
          <w:p w14:paraId="0CF418E6">
            <w:pPr>
              <w:pStyle w:val="7"/>
              <w:spacing w:before="132" w:line="239" w:lineRule="auto"/>
              <w:ind w:left="156"/>
            </w:pPr>
            <w:r>
              <w:rPr>
                <w:color w:val="212529"/>
                <w:spacing w:val="-3"/>
              </w:rPr>
              <w:t>36</w:t>
            </w:r>
          </w:p>
        </w:tc>
        <w:tc>
          <w:tcPr>
            <w:tcW w:w="1624" w:type="dxa"/>
            <w:vAlign w:val="top"/>
          </w:tcPr>
          <w:p w14:paraId="39E21D9A">
            <w:pPr>
              <w:rPr>
                <w:rFonts w:ascii="Arial"/>
                <w:sz w:val="21"/>
              </w:rPr>
            </w:pPr>
          </w:p>
        </w:tc>
      </w:tr>
      <w:tr w14:paraId="4E527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507176FB">
            <w:pPr>
              <w:pStyle w:val="7"/>
              <w:spacing w:before="133" w:line="219" w:lineRule="auto"/>
              <w:ind w:left="7"/>
            </w:pPr>
            <w:r>
              <w:rPr>
                <w:color w:val="212529"/>
                <w:spacing w:val="-1"/>
              </w:rPr>
              <w:t>六、经营收入</w:t>
            </w:r>
          </w:p>
        </w:tc>
        <w:tc>
          <w:tcPr>
            <w:tcW w:w="509" w:type="dxa"/>
            <w:vAlign w:val="top"/>
          </w:tcPr>
          <w:p w14:paraId="693EC934">
            <w:pPr>
              <w:pStyle w:val="7"/>
              <w:spacing w:before="133" w:line="239" w:lineRule="auto"/>
              <w:ind w:left="191"/>
            </w:pPr>
            <w:r>
              <w:rPr>
                <w:color w:val="212529"/>
              </w:rPr>
              <w:t>6</w:t>
            </w:r>
          </w:p>
        </w:tc>
        <w:tc>
          <w:tcPr>
            <w:tcW w:w="1677" w:type="dxa"/>
            <w:vAlign w:val="top"/>
          </w:tcPr>
          <w:p w14:paraId="5BE83C20">
            <w:pPr>
              <w:rPr>
                <w:rFonts w:ascii="Arial"/>
                <w:sz w:val="21"/>
              </w:rPr>
            </w:pPr>
          </w:p>
        </w:tc>
        <w:tc>
          <w:tcPr>
            <w:tcW w:w="2111" w:type="dxa"/>
            <w:vAlign w:val="top"/>
          </w:tcPr>
          <w:p w14:paraId="33C961D6">
            <w:pPr>
              <w:pStyle w:val="7"/>
              <w:spacing w:before="133" w:line="218" w:lineRule="auto"/>
              <w:ind w:left="7"/>
            </w:pPr>
            <w:r>
              <w:rPr>
                <w:color w:val="212529"/>
                <w:spacing w:val="-1"/>
              </w:rPr>
              <w:t>六、科学技术支出</w:t>
            </w:r>
          </w:p>
        </w:tc>
        <w:tc>
          <w:tcPr>
            <w:tcW w:w="509" w:type="dxa"/>
            <w:vAlign w:val="top"/>
          </w:tcPr>
          <w:p w14:paraId="73B1C205">
            <w:pPr>
              <w:pStyle w:val="7"/>
              <w:spacing w:before="133" w:line="239" w:lineRule="auto"/>
              <w:ind w:left="156"/>
            </w:pPr>
            <w:r>
              <w:rPr>
                <w:color w:val="212529"/>
                <w:spacing w:val="-3"/>
              </w:rPr>
              <w:t>37</w:t>
            </w:r>
          </w:p>
        </w:tc>
        <w:tc>
          <w:tcPr>
            <w:tcW w:w="1624" w:type="dxa"/>
            <w:vAlign w:val="top"/>
          </w:tcPr>
          <w:p w14:paraId="210758EF">
            <w:pPr>
              <w:rPr>
                <w:rFonts w:ascii="Arial"/>
                <w:sz w:val="21"/>
              </w:rPr>
            </w:pPr>
          </w:p>
        </w:tc>
      </w:tr>
      <w:tr w14:paraId="1FA86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682E5B48">
            <w:pPr>
              <w:pStyle w:val="7"/>
              <w:spacing w:before="134" w:line="218" w:lineRule="auto"/>
              <w:ind w:left="7"/>
            </w:pPr>
            <w:r>
              <w:rPr>
                <w:color w:val="212529"/>
                <w:spacing w:val="-1"/>
              </w:rPr>
              <w:t>七、附属单位上缴收入</w:t>
            </w:r>
          </w:p>
        </w:tc>
        <w:tc>
          <w:tcPr>
            <w:tcW w:w="509" w:type="dxa"/>
            <w:vAlign w:val="top"/>
          </w:tcPr>
          <w:p w14:paraId="317E6B5E">
            <w:pPr>
              <w:pStyle w:val="7"/>
              <w:spacing w:before="134" w:line="239" w:lineRule="auto"/>
              <w:ind w:left="194"/>
            </w:pPr>
            <w:r>
              <w:rPr>
                <w:color w:val="212529"/>
              </w:rPr>
              <w:t>7</w:t>
            </w:r>
          </w:p>
        </w:tc>
        <w:tc>
          <w:tcPr>
            <w:tcW w:w="1677" w:type="dxa"/>
            <w:vAlign w:val="top"/>
          </w:tcPr>
          <w:p w14:paraId="1E6B3A6B">
            <w:pPr>
              <w:rPr>
                <w:rFonts w:ascii="Arial"/>
                <w:sz w:val="21"/>
              </w:rPr>
            </w:pPr>
          </w:p>
        </w:tc>
        <w:tc>
          <w:tcPr>
            <w:tcW w:w="2111" w:type="dxa"/>
            <w:vAlign w:val="top"/>
          </w:tcPr>
          <w:p w14:paraId="0AE20108">
            <w:pPr>
              <w:pStyle w:val="7"/>
              <w:spacing w:before="30" w:line="202" w:lineRule="auto"/>
              <w:ind w:left="7" w:right="115"/>
            </w:pPr>
            <w:r>
              <w:rPr>
                <w:color w:val="212529"/>
                <w:spacing w:val="-1"/>
              </w:rPr>
              <w:t>七、文化旅游体育与传媒</w:t>
            </w:r>
            <w:r>
              <w:rPr>
                <w:color w:val="212529"/>
                <w:spacing w:val="2"/>
              </w:rPr>
              <w:t xml:space="preserve"> </w:t>
            </w:r>
            <w:r>
              <w:rPr>
                <w:color w:val="212529"/>
                <w:spacing w:val="-2"/>
              </w:rPr>
              <w:t>支出</w:t>
            </w:r>
          </w:p>
        </w:tc>
        <w:tc>
          <w:tcPr>
            <w:tcW w:w="509" w:type="dxa"/>
            <w:vAlign w:val="top"/>
          </w:tcPr>
          <w:p w14:paraId="028D7A15">
            <w:pPr>
              <w:pStyle w:val="7"/>
              <w:spacing w:before="134" w:line="239" w:lineRule="auto"/>
              <w:ind w:left="156"/>
            </w:pPr>
            <w:r>
              <w:rPr>
                <w:color w:val="212529"/>
                <w:spacing w:val="-3"/>
              </w:rPr>
              <w:t>38</w:t>
            </w:r>
          </w:p>
        </w:tc>
        <w:tc>
          <w:tcPr>
            <w:tcW w:w="1624" w:type="dxa"/>
            <w:vAlign w:val="top"/>
          </w:tcPr>
          <w:p w14:paraId="08823931">
            <w:pPr>
              <w:rPr>
                <w:rFonts w:ascii="Arial"/>
                <w:sz w:val="21"/>
              </w:rPr>
            </w:pPr>
          </w:p>
        </w:tc>
      </w:tr>
      <w:tr w14:paraId="32F64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77653B52">
            <w:pPr>
              <w:pStyle w:val="7"/>
              <w:spacing w:before="135" w:line="219" w:lineRule="auto"/>
              <w:ind w:left="9"/>
            </w:pPr>
            <w:r>
              <w:rPr>
                <w:color w:val="212529"/>
                <w:spacing w:val="-2"/>
              </w:rPr>
              <w:t>八、其他收入</w:t>
            </w:r>
          </w:p>
        </w:tc>
        <w:tc>
          <w:tcPr>
            <w:tcW w:w="509" w:type="dxa"/>
            <w:vAlign w:val="top"/>
          </w:tcPr>
          <w:p w14:paraId="0D2BA9A9">
            <w:pPr>
              <w:pStyle w:val="7"/>
              <w:spacing w:before="135" w:line="239" w:lineRule="auto"/>
              <w:ind w:left="190"/>
            </w:pPr>
            <w:r>
              <w:rPr>
                <w:color w:val="212529"/>
              </w:rPr>
              <w:t>8</w:t>
            </w:r>
          </w:p>
        </w:tc>
        <w:tc>
          <w:tcPr>
            <w:tcW w:w="1677" w:type="dxa"/>
            <w:vAlign w:val="top"/>
          </w:tcPr>
          <w:p w14:paraId="7B3D9569">
            <w:pPr>
              <w:rPr>
                <w:rFonts w:ascii="Arial"/>
                <w:sz w:val="21"/>
              </w:rPr>
            </w:pPr>
          </w:p>
        </w:tc>
        <w:tc>
          <w:tcPr>
            <w:tcW w:w="2111" w:type="dxa"/>
            <w:vAlign w:val="top"/>
          </w:tcPr>
          <w:p w14:paraId="5F1965F5">
            <w:pPr>
              <w:pStyle w:val="7"/>
              <w:spacing w:before="135" w:line="218" w:lineRule="auto"/>
              <w:ind w:left="10"/>
            </w:pPr>
            <w:r>
              <w:rPr>
                <w:color w:val="212529"/>
                <w:spacing w:val="-1"/>
              </w:rPr>
              <w:t>八、社会保障和就业支出</w:t>
            </w:r>
          </w:p>
        </w:tc>
        <w:tc>
          <w:tcPr>
            <w:tcW w:w="509" w:type="dxa"/>
            <w:vAlign w:val="top"/>
          </w:tcPr>
          <w:p w14:paraId="2D03C695">
            <w:pPr>
              <w:pStyle w:val="7"/>
              <w:spacing w:before="135" w:line="239" w:lineRule="auto"/>
              <w:ind w:left="156"/>
            </w:pPr>
            <w:r>
              <w:rPr>
                <w:color w:val="212529"/>
                <w:spacing w:val="-3"/>
              </w:rPr>
              <w:t>39</w:t>
            </w:r>
          </w:p>
        </w:tc>
        <w:tc>
          <w:tcPr>
            <w:tcW w:w="1624" w:type="dxa"/>
            <w:vAlign w:val="top"/>
          </w:tcPr>
          <w:p w14:paraId="3B4AF773">
            <w:pPr>
              <w:pStyle w:val="7"/>
              <w:spacing w:before="136" w:line="238" w:lineRule="auto"/>
              <w:ind w:right="27"/>
              <w:jc w:val="right"/>
            </w:pPr>
            <w:r>
              <w:rPr>
                <w:color w:val="212529"/>
                <w:spacing w:val="-2"/>
              </w:rPr>
              <w:t>241.22</w:t>
            </w:r>
          </w:p>
        </w:tc>
      </w:tr>
      <w:tr w14:paraId="36792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36F97AD1">
            <w:pPr>
              <w:rPr>
                <w:rFonts w:ascii="Arial"/>
                <w:sz w:val="21"/>
              </w:rPr>
            </w:pPr>
          </w:p>
        </w:tc>
        <w:tc>
          <w:tcPr>
            <w:tcW w:w="509" w:type="dxa"/>
            <w:vAlign w:val="top"/>
          </w:tcPr>
          <w:p w14:paraId="1ED89A1D">
            <w:pPr>
              <w:pStyle w:val="7"/>
              <w:spacing w:before="136" w:line="239" w:lineRule="auto"/>
              <w:ind w:left="190"/>
            </w:pPr>
            <w:r>
              <w:rPr>
                <w:color w:val="212529"/>
              </w:rPr>
              <w:t>9</w:t>
            </w:r>
          </w:p>
        </w:tc>
        <w:tc>
          <w:tcPr>
            <w:tcW w:w="1677" w:type="dxa"/>
            <w:vAlign w:val="top"/>
          </w:tcPr>
          <w:p w14:paraId="3AF5C9CA">
            <w:pPr>
              <w:rPr>
                <w:rFonts w:ascii="Arial"/>
                <w:sz w:val="21"/>
              </w:rPr>
            </w:pPr>
          </w:p>
        </w:tc>
        <w:tc>
          <w:tcPr>
            <w:tcW w:w="2111" w:type="dxa"/>
            <w:vAlign w:val="top"/>
          </w:tcPr>
          <w:p w14:paraId="2D15C01B">
            <w:pPr>
              <w:pStyle w:val="7"/>
              <w:spacing w:before="136" w:line="219" w:lineRule="auto"/>
              <w:ind w:left="10"/>
            </w:pPr>
            <w:r>
              <w:rPr>
                <w:color w:val="212529"/>
                <w:spacing w:val="-2"/>
              </w:rPr>
              <w:t>九、卫生健康支出</w:t>
            </w:r>
          </w:p>
        </w:tc>
        <w:tc>
          <w:tcPr>
            <w:tcW w:w="509" w:type="dxa"/>
            <w:vAlign w:val="top"/>
          </w:tcPr>
          <w:p w14:paraId="0478EFAC">
            <w:pPr>
              <w:pStyle w:val="7"/>
              <w:spacing w:before="136" w:line="239" w:lineRule="auto"/>
              <w:ind w:left="152"/>
            </w:pPr>
            <w:r>
              <w:rPr>
                <w:color w:val="212529"/>
                <w:spacing w:val="-2"/>
              </w:rPr>
              <w:t>40</w:t>
            </w:r>
          </w:p>
        </w:tc>
        <w:tc>
          <w:tcPr>
            <w:tcW w:w="1624" w:type="dxa"/>
            <w:vAlign w:val="top"/>
          </w:tcPr>
          <w:p w14:paraId="69704484">
            <w:pPr>
              <w:pStyle w:val="7"/>
              <w:spacing w:before="137" w:line="238" w:lineRule="auto"/>
              <w:ind w:right="27"/>
              <w:jc w:val="right"/>
            </w:pPr>
            <w:r>
              <w:rPr>
                <w:color w:val="212529"/>
                <w:spacing w:val="-2"/>
              </w:rPr>
              <w:t>95.33</w:t>
            </w:r>
          </w:p>
        </w:tc>
      </w:tr>
      <w:tr w14:paraId="45DCD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342B6EC4">
            <w:pPr>
              <w:rPr>
                <w:rFonts w:ascii="Arial"/>
                <w:sz w:val="21"/>
              </w:rPr>
            </w:pPr>
          </w:p>
        </w:tc>
        <w:tc>
          <w:tcPr>
            <w:tcW w:w="509" w:type="dxa"/>
            <w:vAlign w:val="top"/>
          </w:tcPr>
          <w:p w14:paraId="281EA52E">
            <w:pPr>
              <w:pStyle w:val="7"/>
              <w:spacing w:before="137" w:line="239" w:lineRule="auto"/>
              <w:ind w:left="158"/>
            </w:pPr>
            <w:r>
              <w:rPr>
                <w:color w:val="212529"/>
                <w:spacing w:val="-6"/>
              </w:rPr>
              <w:t>10</w:t>
            </w:r>
          </w:p>
        </w:tc>
        <w:tc>
          <w:tcPr>
            <w:tcW w:w="1677" w:type="dxa"/>
            <w:vAlign w:val="top"/>
          </w:tcPr>
          <w:p w14:paraId="26FBED98">
            <w:pPr>
              <w:rPr>
                <w:rFonts w:ascii="Arial"/>
                <w:sz w:val="21"/>
              </w:rPr>
            </w:pPr>
          </w:p>
        </w:tc>
        <w:tc>
          <w:tcPr>
            <w:tcW w:w="2111" w:type="dxa"/>
            <w:vAlign w:val="top"/>
          </w:tcPr>
          <w:p w14:paraId="75B49750">
            <w:pPr>
              <w:pStyle w:val="7"/>
              <w:spacing w:before="138" w:line="219" w:lineRule="auto"/>
              <w:ind w:left="7"/>
            </w:pPr>
            <w:r>
              <w:rPr>
                <w:color w:val="212529"/>
                <w:spacing w:val="-1"/>
              </w:rPr>
              <w:t>十、节能环保支出</w:t>
            </w:r>
          </w:p>
        </w:tc>
        <w:tc>
          <w:tcPr>
            <w:tcW w:w="509" w:type="dxa"/>
            <w:vAlign w:val="top"/>
          </w:tcPr>
          <w:p w14:paraId="16F0982A">
            <w:pPr>
              <w:pStyle w:val="7"/>
              <w:spacing w:before="138"/>
              <w:ind w:left="152"/>
            </w:pPr>
            <w:r>
              <w:rPr>
                <w:color w:val="212529"/>
                <w:spacing w:val="-2"/>
              </w:rPr>
              <w:t>41</w:t>
            </w:r>
          </w:p>
        </w:tc>
        <w:tc>
          <w:tcPr>
            <w:tcW w:w="1624" w:type="dxa"/>
            <w:vAlign w:val="top"/>
          </w:tcPr>
          <w:p w14:paraId="6D9C7058">
            <w:pPr>
              <w:rPr>
                <w:rFonts w:ascii="Arial"/>
                <w:sz w:val="21"/>
              </w:rPr>
            </w:pPr>
          </w:p>
        </w:tc>
      </w:tr>
      <w:tr w14:paraId="108B9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62C01C2D">
            <w:pPr>
              <w:rPr>
                <w:rFonts w:ascii="Arial"/>
                <w:sz w:val="21"/>
              </w:rPr>
            </w:pPr>
          </w:p>
        </w:tc>
        <w:tc>
          <w:tcPr>
            <w:tcW w:w="509" w:type="dxa"/>
            <w:vAlign w:val="top"/>
          </w:tcPr>
          <w:p w14:paraId="4D65B59C">
            <w:pPr>
              <w:pStyle w:val="7"/>
              <w:spacing w:before="139"/>
              <w:ind w:left="158"/>
            </w:pPr>
            <w:r>
              <w:rPr>
                <w:color w:val="212529"/>
                <w:spacing w:val="-6"/>
              </w:rPr>
              <w:t>11</w:t>
            </w:r>
          </w:p>
        </w:tc>
        <w:tc>
          <w:tcPr>
            <w:tcW w:w="1677" w:type="dxa"/>
            <w:vAlign w:val="top"/>
          </w:tcPr>
          <w:p w14:paraId="31D1B87F">
            <w:pPr>
              <w:rPr>
                <w:rFonts w:ascii="Arial"/>
                <w:sz w:val="21"/>
              </w:rPr>
            </w:pPr>
          </w:p>
        </w:tc>
        <w:tc>
          <w:tcPr>
            <w:tcW w:w="2111" w:type="dxa"/>
            <w:vAlign w:val="top"/>
          </w:tcPr>
          <w:p w14:paraId="7E4AD475">
            <w:pPr>
              <w:pStyle w:val="7"/>
              <w:spacing w:before="138" w:line="219" w:lineRule="auto"/>
              <w:ind w:left="7"/>
            </w:pPr>
            <w:r>
              <w:rPr>
                <w:color w:val="212529"/>
                <w:spacing w:val="-3"/>
              </w:rPr>
              <w:t>十一、城乡社区支出</w:t>
            </w:r>
          </w:p>
        </w:tc>
        <w:tc>
          <w:tcPr>
            <w:tcW w:w="509" w:type="dxa"/>
            <w:vAlign w:val="top"/>
          </w:tcPr>
          <w:p w14:paraId="26523462">
            <w:pPr>
              <w:pStyle w:val="7"/>
              <w:spacing w:before="139"/>
              <w:ind w:left="152"/>
            </w:pPr>
            <w:r>
              <w:rPr>
                <w:color w:val="212529"/>
                <w:spacing w:val="-2"/>
              </w:rPr>
              <w:t>42</w:t>
            </w:r>
          </w:p>
        </w:tc>
        <w:tc>
          <w:tcPr>
            <w:tcW w:w="1624" w:type="dxa"/>
            <w:vAlign w:val="top"/>
          </w:tcPr>
          <w:p w14:paraId="08B5C854">
            <w:pPr>
              <w:rPr>
                <w:rFonts w:ascii="Arial"/>
                <w:sz w:val="21"/>
              </w:rPr>
            </w:pPr>
          </w:p>
        </w:tc>
      </w:tr>
      <w:tr w14:paraId="134A0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33EB8740">
            <w:pPr>
              <w:rPr>
                <w:rFonts w:ascii="Arial"/>
                <w:sz w:val="21"/>
              </w:rPr>
            </w:pPr>
          </w:p>
        </w:tc>
        <w:tc>
          <w:tcPr>
            <w:tcW w:w="509" w:type="dxa"/>
            <w:vAlign w:val="top"/>
          </w:tcPr>
          <w:p w14:paraId="10A638AE">
            <w:pPr>
              <w:pStyle w:val="7"/>
              <w:spacing w:before="139"/>
              <w:ind w:left="158"/>
            </w:pPr>
            <w:r>
              <w:rPr>
                <w:color w:val="212529"/>
                <w:spacing w:val="-6"/>
              </w:rPr>
              <w:t>12</w:t>
            </w:r>
          </w:p>
        </w:tc>
        <w:tc>
          <w:tcPr>
            <w:tcW w:w="1677" w:type="dxa"/>
            <w:vAlign w:val="top"/>
          </w:tcPr>
          <w:p w14:paraId="62DF6DBE">
            <w:pPr>
              <w:rPr>
                <w:rFonts w:ascii="Arial"/>
                <w:sz w:val="21"/>
              </w:rPr>
            </w:pPr>
          </w:p>
        </w:tc>
        <w:tc>
          <w:tcPr>
            <w:tcW w:w="2111" w:type="dxa"/>
            <w:vAlign w:val="top"/>
          </w:tcPr>
          <w:p w14:paraId="7C2473BF">
            <w:pPr>
              <w:pStyle w:val="7"/>
              <w:spacing w:before="138" w:line="219" w:lineRule="auto"/>
              <w:ind w:left="7"/>
            </w:pPr>
            <w:r>
              <w:rPr>
                <w:color w:val="212529"/>
                <w:spacing w:val="-1"/>
              </w:rPr>
              <w:t>十二、农林水支出</w:t>
            </w:r>
          </w:p>
        </w:tc>
        <w:tc>
          <w:tcPr>
            <w:tcW w:w="509" w:type="dxa"/>
            <w:vAlign w:val="top"/>
          </w:tcPr>
          <w:p w14:paraId="2C457813">
            <w:pPr>
              <w:pStyle w:val="7"/>
              <w:spacing w:before="138" w:line="239" w:lineRule="auto"/>
              <w:ind w:left="152"/>
            </w:pPr>
            <w:r>
              <w:rPr>
                <w:color w:val="212529"/>
                <w:spacing w:val="-2"/>
              </w:rPr>
              <w:t>43</w:t>
            </w:r>
          </w:p>
        </w:tc>
        <w:tc>
          <w:tcPr>
            <w:tcW w:w="1624" w:type="dxa"/>
            <w:vAlign w:val="top"/>
          </w:tcPr>
          <w:p w14:paraId="2E91BDA8">
            <w:pPr>
              <w:rPr>
                <w:rFonts w:ascii="Arial"/>
                <w:sz w:val="21"/>
              </w:rPr>
            </w:pPr>
          </w:p>
        </w:tc>
      </w:tr>
      <w:tr w14:paraId="6F288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62922527">
            <w:pPr>
              <w:rPr>
                <w:rFonts w:ascii="Arial"/>
                <w:sz w:val="21"/>
              </w:rPr>
            </w:pPr>
          </w:p>
        </w:tc>
        <w:tc>
          <w:tcPr>
            <w:tcW w:w="509" w:type="dxa"/>
            <w:vAlign w:val="top"/>
          </w:tcPr>
          <w:p w14:paraId="0DAFB3B3">
            <w:pPr>
              <w:pStyle w:val="7"/>
              <w:spacing w:before="138" w:line="239" w:lineRule="auto"/>
              <w:ind w:left="158"/>
            </w:pPr>
            <w:r>
              <w:rPr>
                <w:color w:val="212529"/>
                <w:spacing w:val="-6"/>
              </w:rPr>
              <w:t>13</w:t>
            </w:r>
          </w:p>
        </w:tc>
        <w:tc>
          <w:tcPr>
            <w:tcW w:w="1677" w:type="dxa"/>
            <w:vAlign w:val="top"/>
          </w:tcPr>
          <w:p w14:paraId="70D04F96">
            <w:pPr>
              <w:rPr>
                <w:rFonts w:ascii="Arial"/>
                <w:sz w:val="21"/>
              </w:rPr>
            </w:pPr>
          </w:p>
        </w:tc>
        <w:tc>
          <w:tcPr>
            <w:tcW w:w="2111" w:type="dxa"/>
            <w:vAlign w:val="top"/>
          </w:tcPr>
          <w:p w14:paraId="5F03C723">
            <w:pPr>
              <w:pStyle w:val="7"/>
              <w:spacing w:before="138" w:line="219" w:lineRule="auto"/>
              <w:ind w:left="7"/>
            </w:pPr>
            <w:r>
              <w:rPr>
                <w:color w:val="212529"/>
                <w:spacing w:val="-1"/>
              </w:rPr>
              <w:t>十三、交通运输支出</w:t>
            </w:r>
          </w:p>
        </w:tc>
        <w:tc>
          <w:tcPr>
            <w:tcW w:w="509" w:type="dxa"/>
            <w:vAlign w:val="top"/>
          </w:tcPr>
          <w:p w14:paraId="1B1930BC">
            <w:pPr>
              <w:pStyle w:val="7"/>
              <w:spacing w:before="139"/>
              <w:ind w:left="152"/>
            </w:pPr>
            <w:r>
              <w:rPr>
                <w:color w:val="212529"/>
                <w:spacing w:val="-2"/>
              </w:rPr>
              <w:t>44</w:t>
            </w:r>
          </w:p>
        </w:tc>
        <w:tc>
          <w:tcPr>
            <w:tcW w:w="1624" w:type="dxa"/>
            <w:vAlign w:val="top"/>
          </w:tcPr>
          <w:p w14:paraId="762D7FBB">
            <w:pPr>
              <w:rPr>
                <w:rFonts w:ascii="Arial"/>
                <w:sz w:val="21"/>
              </w:rPr>
            </w:pPr>
          </w:p>
        </w:tc>
      </w:tr>
      <w:tr w14:paraId="192F2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6D953EB1">
            <w:pPr>
              <w:rPr>
                <w:rFonts w:ascii="Arial"/>
                <w:sz w:val="21"/>
              </w:rPr>
            </w:pPr>
          </w:p>
        </w:tc>
        <w:tc>
          <w:tcPr>
            <w:tcW w:w="509" w:type="dxa"/>
            <w:vAlign w:val="top"/>
          </w:tcPr>
          <w:p w14:paraId="7208D107">
            <w:pPr>
              <w:pStyle w:val="7"/>
              <w:spacing w:before="139"/>
              <w:ind w:left="158"/>
            </w:pPr>
            <w:r>
              <w:rPr>
                <w:color w:val="212529"/>
                <w:spacing w:val="-6"/>
              </w:rPr>
              <w:t>14</w:t>
            </w:r>
          </w:p>
        </w:tc>
        <w:tc>
          <w:tcPr>
            <w:tcW w:w="1677" w:type="dxa"/>
            <w:vAlign w:val="top"/>
          </w:tcPr>
          <w:p w14:paraId="2DD3744F">
            <w:pPr>
              <w:rPr>
                <w:rFonts w:ascii="Arial"/>
                <w:sz w:val="21"/>
              </w:rPr>
            </w:pPr>
          </w:p>
        </w:tc>
        <w:tc>
          <w:tcPr>
            <w:tcW w:w="2111" w:type="dxa"/>
            <w:vAlign w:val="top"/>
          </w:tcPr>
          <w:p w14:paraId="19389D54">
            <w:pPr>
              <w:pStyle w:val="7"/>
              <w:spacing w:before="35" w:line="200" w:lineRule="auto"/>
              <w:ind w:left="7" w:right="115"/>
            </w:pPr>
            <w:r>
              <w:rPr>
                <w:color w:val="212529"/>
                <w:spacing w:val="-1"/>
              </w:rPr>
              <w:t>十四、资源勘探工业信息</w:t>
            </w:r>
            <w:r>
              <w:rPr>
                <w:color w:val="212529"/>
                <w:spacing w:val="2"/>
              </w:rPr>
              <w:t xml:space="preserve"> </w:t>
            </w:r>
            <w:r>
              <w:rPr>
                <w:color w:val="212529"/>
                <w:spacing w:val="-2"/>
              </w:rPr>
              <w:t>等支出</w:t>
            </w:r>
          </w:p>
        </w:tc>
        <w:tc>
          <w:tcPr>
            <w:tcW w:w="509" w:type="dxa"/>
            <w:vAlign w:val="top"/>
          </w:tcPr>
          <w:p w14:paraId="20176771">
            <w:pPr>
              <w:pStyle w:val="7"/>
              <w:spacing w:before="138" w:line="239" w:lineRule="auto"/>
              <w:ind w:left="152"/>
            </w:pPr>
            <w:r>
              <w:rPr>
                <w:color w:val="212529"/>
                <w:spacing w:val="-2"/>
              </w:rPr>
              <w:t>45</w:t>
            </w:r>
          </w:p>
        </w:tc>
        <w:tc>
          <w:tcPr>
            <w:tcW w:w="1624" w:type="dxa"/>
            <w:vAlign w:val="top"/>
          </w:tcPr>
          <w:p w14:paraId="43485C66">
            <w:pPr>
              <w:rPr>
                <w:rFonts w:ascii="Arial"/>
                <w:sz w:val="21"/>
              </w:rPr>
            </w:pPr>
          </w:p>
        </w:tc>
      </w:tr>
      <w:tr w14:paraId="0F2D3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198F79B8">
            <w:pPr>
              <w:rPr>
                <w:rFonts w:ascii="Arial"/>
                <w:sz w:val="21"/>
              </w:rPr>
            </w:pPr>
          </w:p>
        </w:tc>
        <w:tc>
          <w:tcPr>
            <w:tcW w:w="509" w:type="dxa"/>
            <w:vAlign w:val="top"/>
          </w:tcPr>
          <w:p w14:paraId="2AA0C916">
            <w:pPr>
              <w:pStyle w:val="7"/>
              <w:spacing w:before="138" w:line="239" w:lineRule="auto"/>
              <w:ind w:left="158"/>
            </w:pPr>
            <w:r>
              <w:rPr>
                <w:color w:val="212529"/>
                <w:spacing w:val="-6"/>
              </w:rPr>
              <w:t>15</w:t>
            </w:r>
          </w:p>
        </w:tc>
        <w:tc>
          <w:tcPr>
            <w:tcW w:w="1677" w:type="dxa"/>
            <w:vAlign w:val="top"/>
          </w:tcPr>
          <w:p w14:paraId="54471120">
            <w:pPr>
              <w:rPr>
                <w:rFonts w:ascii="Arial"/>
                <w:sz w:val="21"/>
              </w:rPr>
            </w:pPr>
          </w:p>
        </w:tc>
        <w:tc>
          <w:tcPr>
            <w:tcW w:w="2111" w:type="dxa"/>
            <w:vAlign w:val="top"/>
          </w:tcPr>
          <w:p w14:paraId="05116778">
            <w:pPr>
              <w:pStyle w:val="7"/>
              <w:spacing w:before="138" w:line="219" w:lineRule="auto"/>
              <w:ind w:left="7"/>
            </w:pPr>
            <w:r>
              <w:rPr>
                <w:color w:val="212529"/>
                <w:spacing w:val="-1"/>
              </w:rPr>
              <w:t>十五、商业服务业等支出</w:t>
            </w:r>
          </w:p>
        </w:tc>
        <w:tc>
          <w:tcPr>
            <w:tcW w:w="509" w:type="dxa"/>
            <w:vAlign w:val="top"/>
          </w:tcPr>
          <w:p w14:paraId="3B17E913">
            <w:pPr>
              <w:pStyle w:val="7"/>
              <w:spacing w:before="138" w:line="239" w:lineRule="auto"/>
              <w:ind w:left="152"/>
            </w:pPr>
            <w:r>
              <w:rPr>
                <w:color w:val="212529"/>
                <w:spacing w:val="-2"/>
              </w:rPr>
              <w:t>46</w:t>
            </w:r>
          </w:p>
        </w:tc>
        <w:tc>
          <w:tcPr>
            <w:tcW w:w="1624" w:type="dxa"/>
            <w:vAlign w:val="top"/>
          </w:tcPr>
          <w:p w14:paraId="71A41144">
            <w:pPr>
              <w:rPr>
                <w:rFonts w:ascii="Arial"/>
                <w:sz w:val="21"/>
              </w:rPr>
            </w:pPr>
          </w:p>
        </w:tc>
      </w:tr>
      <w:tr w14:paraId="318EB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7E9F02B7">
            <w:pPr>
              <w:rPr>
                <w:rFonts w:ascii="Arial"/>
                <w:sz w:val="21"/>
              </w:rPr>
            </w:pPr>
          </w:p>
        </w:tc>
        <w:tc>
          <w:tcPr>
            <w:tcW w:w="509" w:type="dxa"/>
            <w:vAlign w:val="top"/>
          </w:tcPr>
          <w:p w14:paraId="0683F495">
            <w:pPr>
              <w:pStyle w:val="7"/>
              <w:spacing w:before="138" w:line="239" w:lineRule="auto"/>
              <w:ind w:left="158"/>
            </w:pPr>
            <w:r>
              <w:rPr>
                <w:color w:val="212529"/>
                <w:spacing w:val="-6"/>
              </w:rPr>
              <w:t>16</w:t>
            </w:r>
          </w:p>
        </w:tc>
        <w:tc>
          <w:tcPr>
            <w:tcW w:w="1677" w:type="dxa"/>
            <w:vAlign w:val="top"/>
          </w:tcPr>
          <w:p w14:paraId="5616DFBE">
            <w:pPr>
              <w:rPr>
                <w:rFonts w:ascii="Arial"/>
                <w:sz w:val="21"/>
              </w:rPr>
            </w:pPr>
          </w:p>
        </w:tc>
        <w:tc>
          <w:tcPr>
            <w:tcW w:w="2111" w:type="dxa"/>
            <w:vAlign w:val="top"/>
          </w:tcPr>
          <w:p w14:paraId="25B180F3">
            <w:pPr>
              <w:pStyle w:val="7"/>
              <w:spacing w:before="139" w:line="219" w:lineRule="auto"/>
              <w:ind w:left="7"/>
            </w:pPr>
            <w:r>
              <w:rPr>
                <w:color w:val="212529"/>
                <w:spacing w:val="-1"/>
              </w:rPr>
              <w:t>十六、金融支出</w:t>
            </w:r>
          </w:p>
        </w:tc>
        <w:tc>
          <w:tcPr>
            <w:tcW w:w="509" w:type="dxa"/>
            <w:vAlign w:val="top"/>
          </w:tcPr>
          <w:p w14:paraId="7A6B497C">
            <w:pPr>
              <w:pStyle w:val="7"/>
              <w:spacing w:before="138" w:line="239" w:lineRule="auto"/>
              <w:ind w:left="152"/>
            </w:pPr>
            <w:r>
              <w:rPr>
                <w:color w:val="212529"/>
                <w:spacing w:val="-2"/>
              </w:rPr>
              <w:t>47</w:t>
            </w:r>
          </w:p>
        </w:tc>
        <w:tc>
          <w:tcPr>
            <w:tcW w:w="1624" w:type="dxa"/>
            <w:vAlign w:val="top"/>
          </w:tcPr>
          <w:p w14:paraId="5B537F5B">
            <w:pPr>
              <w:rPr>
                <w:rFonts w:ascii="Arial"/>
                <w:sz w:val="21"/>
              </w:rPr>
            </w:pPr>
          </w:p>
        </w:tc>
      </w:tr>
      <w:tr w14:paraId="64DF4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6470B3A2">
            <w:pPr>
              <w:rPr>
                <w:rFonts w:ascii="Arial"/>
                <w:sz w:val="21"/>
              </w:rPr>
            </w:pPr>
          </w:p>
        </w:tc>
        <w:tc>
          <w:tcPr>
            <w:tcW w:w="509" w:type="dxa"/>
            <w:vAlign w:val="top"/>
          </w:tcPr>
          <w:p w14:paraId="654DD0A0">
            <w:pPr>
              <w:pStyle w:val="7"/>
              <w:spacing w:before="138" w:line="239" w:lineRule="auto"/>
              <w:ind w:left="158"/>
            </w:pPr>
            <w:r>
              <w:rPr>
                <w:color w:val="212529"/>
                <w:spacing w:val="-6"/>
              </w:rPr>
              <w:t>17</w:t>
            </w:r>
          </w:p>
        </w:tc>
        <w:tc>
          <w:tcPr>
            <w:tcW w:w="1677" w:type="dxa"/>
            <w:vAlign w:val="top"/>
          </w:tcPr>
          <w:p w14:paraId="3CA92F1F">
            <w:pPr>
              <w:rPr>
                <w:rFonts w:ascii="Arial"/>
                <w:sz w:val="21"/>
              </w:rPr>
            </w:pPr>
          </w:p>
        </w:tc>
        <w:tc>
          <w:tcPr>
            <w:tcW w:w="2111" w:type="dxa"/>
            <w:vAlign w:val="top"/>
          </w:tcPr>
          <w:p w14:paraId="355230A2">
            <w:pPr>
              <w:pStyle w:val="7"/>
              <w:spacing w:before="139" w:line="219" w:lineRule="auto"/>
              <w:ind w:left="7"/>
            </w:pPr>
            <w:r>
              <w:rPr>
                <w:color w:val="212529"/>
                <w:spacing w:val="-1"/>
              </w:rPr>
              <w:t>十七、援助其他地区支出</w:t>
            </w:r>
          </w:p>
        </w:tc>
        <w:tc>
          <w:tcPr>
            <w:tcW w:w="509" w:type="dxa"/>
            <w:vAlign w:val="top"/>
          </w:tcPr>
          <w:p w14:paraId="05F5E182">
            <w:pPr>
              <w:pStyle w:val="7"/>
              <w:spacing w:before="138" w:line="239" w:lineRule="auto"/>
              <w:ind w:left="152"/>
            </w:pPr>
            <w:r>
              <w:rPr>
                <w:color w:val="212529"/>
                <w:spacing w:val="-2"/>
              </w:rPr>
              <w:t>48</w:t>
            </w:r>
          </w:p>
        </w:tc>
        <w:tc>
          <w:tcPr>
            <w:tcW w:w="1624" w:type="dxa"/>
            <w:vAlign w:val="top"/>
          </w:tcPr>
          <w:p w14:paraId="3ADED71E">
            <w:pPr>
              <w:rPr>
                <w:rFonts w:ascii="Arial"/>
                <w:sz w:val="21"/>
              </w:rPr>
            </w:pPr>
          </w:p>
        </w:tc>
      </w:tr>
      <w:tr w14:paraId="3E58A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45C30A41">
            <w:pPr>
              <w:rPr>
                <w:rFonts w:ascii="Arial"/>
                <w:sz w:val="21"/>
              </w:rPr>
            </w:pPr>
          </w:p>
        </w:tc>
        <w:tc>
          <w:tcPr>
            <w:tcW w:w="509" w:type="dxa"/>
            <w:vAlign w:val="top"/>
          </w:tcPr>
          <w:p w14:paraId="71B65B38">
            <w:pPr>
              <w:pStyle w:val="7"/>
              <w:spacing w:before="138" w:line="239" w:lineRule="auto"/>
              <w:ind w:left="158"/>
            </w:pPr>
            <w:r>
              <w:rPr>
                <w:color w:val="212529"/>
                <w:spacing w:val="-6"/>
              </w:rPr>
              <w:t>18</w:t>
            </w:r>
          </w:p>
        </w:tc>
        <w:tc>
          <w:tcPr>
            <w:tcW w:w="1677" w:type="dxa"/>
            <w:vAlign w:val="top"/>
          </w:tcPr>
          <w:p w14:paraId="6640AC4F">
            <w:pPr>
              <w:rPr>
                <w:rFonts w:ascii="Arial"/>
                <w:sz w:val="21"/>
              </w:rPr>
            </w:pPr>
          </w:p>
        </w:tc>
        <w:tc>
          <w:tcPr>
            <w:tcW w:w="2111" w:type="dxa"/>
            <w:vAlign w:val="top"/>
          </w:tcPr>
          <w:p w14:paraId="520C7D46">
            <w:pPr>
              <w:pStyle w:val="7"/>
              <w:spacing w:before="35" w:line="200" w:lineRule="auto"/>
              <w:ind w:left="7" w:right="115"/>
            </w:pPr>
            <w:r>
              <w:rPr>
                <w:color w:val="212529"/>
                <w:spacing w:val="-1"/>
              </w:rPr>
              <w:t>十八、自然资源海洋气象</w:t>
            </w:r>
            <w:r>
              <w:rPr>
                <w:color w:val="212529"/>
                <w:spacing w:val="2"/>
              </w:rPr>
              <w:t xml:space="preserve"> </w:t>
            </w:r>
            <w:r>
              <w:rPr>
                <w:color w:val="212529"/>
                <w:spacing w:val="-2"/>
              </w:rPr>
              <w:t>等支出</w:t>
            </w:r>
          </w:p>
        </w:tc>
        <w:tc>
          <w:tcPr>
            <w:tcW w:w="509" w:type="dxa"/>
            <w:vAlign w:val="top"/>
          </w:tcPr>
          <w:p w14:paraId="33D39E7F">
            <w:pPr>
              <w:pStyle w:val="7"/>
              <w:spacing w:before="138" w:line="239" w:lineRule="auto"/>
              <w:ind w:left="152"/>
            </w:pPr>
            <w:r>
              <w:rPr>
                <w:color w:val="212529"/>
                <w:spacing w:val="-2"/>
              </w:rPr>
              <w:t>49</w:t>
            </w:r>
          </w:p>
        </w:tc>
        <w:tc>
          <w:tcPr>
            <w:tcW w:w="1624" w:type="dxa"/>
            <w:vAlign w:val="top"/>
          </w:tcPr>
          <w:p w14:paraId="77EE8CE7">
            <w:pPr>
              <w:rPr>
                <w:rFonts w:ascii="Arial"/>
                <w:sz w:val="21"/>
              </w:rPr>
            </w:pPr>
          </w:p>
        </w:tc>
      </w:tr>
      <w:tr w14:paraId="144C9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3A8CABF2">
            <w:pPr>
              <w:rPr>
                <w:rFonts w:ascii="Arial"/>
                <w:sz w:val="21"/>
              </w:rPr>
            </w:pPr>
          </w:p>
        </w:tc>
        <w:tc>
          <w:tcPr>
            <w:tcW w:w="509" w:type="dxa"/>
            <w:vAlign w:val="top"/>
          </w:tcPr>
          <w:p w14:paraId="2629C4A5">
            <w:pPr>
              <w:pStyle w:val="7"/>
              <w:spacing w:before="138" w:line="239" w:lineRule="auto"/>
              <w:ind w:left="158"/>
            </w:pPr>
            <w:r>
              <w:rPr>
                <w:color w:val="212529"/>
                <w:spacing w:val="-6"/>
              </w:rPr>
              <w:t>19</w:t>
            </w:r>
          </w:p>
        </w:tc>
        <w:tc>
          <w:tcPr>
            <w:tcW w:w="1677" w:type="dxa"/>
            <w:vAlign w:val="top"/>
          </w:tcPr>
          <w:p w14:paraId="65AEC00C">
            <w:pPr>
              <w:rPr>
                <w:rFonts w:ascii="Arial"/>
                <w:sz w:val="21"/>
              </w:rPr>
            </w:pPr>
          </w:p>
        </w:tc>
        <w:tc>
          <w:tcPr>
            <w:tcW w:w="2111" w:type="dxa"/>
            <w:vAlign w:val="top"/>
          </w:tcPr>
          <w:p w14:paraId="77DF704D">
            <w:pPr>
              <w:pStyle w:val="7"/>
              <w:spacing w:before="138" w:line="219" w:lineRule="auto"/>
              <w:ind w:left="7"/>
            </w:pPr>
            <w:r>
              <w:rPr>
                <w:color w:val="212529"/>
                <w:spacing w:val="-1"/>
              </w:rPr>
              <w:t>十九、住房保障支出</w:t>
            </w:r>
          </w:p>
        </w:tc>
        <w:tc>
          <w:tcPr>
            <w:tcW w:w="509" w:type="dxa"/>
            <w:vAlign w:val="top"/>
          </w:tcPr>
          <w:p w14:paraId="7EB01E3F">
            <w:pPr>
              <w:pStyle w:val="7"/>
              <w:spacing w:before="138" w:line="239" w:lineRule="auto"/>
              <w:ind w:left="156"/>
            </w:pPr>
            <w:r>
              <w:rPr>
                <w:color w:val="212529"/>
                <w:spacing w:val="-3"/>
              </w:rPr>
              <w:t>50</w:t>
            </w:r>
          </w:p>
        </w:tc>
        <w:tc>
          <w:tcPr>
            <w:tcW w:w="1624" w:type="dxa"/>
            <w:vAlign w:val="top"/>
          </w:tcPr>
          <w:p w14:paraId="063E5F6C">
            <w:pPr>
              <w:pStyle w:val="7"/>
              <w:spacing w:before="139" w:line="238" w:lineRule="auto"/>
              <w:ind w:right="26"/>
              <w:jc w:val="right"/>
            </w:pPr>
            <w:r>
              <w:rPr>
                <w:color w:val="212529"/>
                <w:spacing w:val="-2"/>
              </w:rPr>
              <w:t>39.89</w:t>
            </w:r>
          </w:p>
        </w:tc>
      </w:tr>
      <w:tr w14:paraId="35BBB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498A5BE1">
            <w:pPr>
              <w:rPr>
                <w:rFonts w:ascii="Arial"/>
                <w:sz w:val="21"/>
              </w:rPr>
            </w:pPr>
          </w:p>
        </w:tc>
        <w:tc>
          <w:tcPr>
            <w:tcW w:w="509" w:type="dxa"/>
            <w:vAlign w:val="top"/>
          </w:tcPr>
          <w:p w14:paraId="2D1C4DAC">
            <w:pPr>
              <w:pStyle w:val="7"/>
              <w:spacing w:before="138" w:line="239" w:lineRule="auto"/>
              <w:ind w:left="146"/>
            </w:pPr>
            <w:r>
              <w:rPr>
                <w:color w:val="212529"/>
                <w:spacing w:val="-3"/>
              </w:rPr>
              <w:t>20</w:t>
            </w:r>
          </w:p>
        </w:tc>
        <w:tc>
          <w:tcPr>
            <w:tcW w:w="1677" w:type="dxa"/>
            <w:vAlign w:val="top"/>
          </w:tcPr>
          <w:p w14:paraId="58D6A446">
            <w:pPr>
              <w:rPr>
                <w:rFonts w:ascii="Arial"/>
                <w:sz w:val="21"/>
              </w:rPr>
            </w:pPr>
          </w:p>
        </w:tc>
        <w:tc>
          <w:tcPr>
            <w:tcW w:w="2111" w:type="dxa"/>
            <w:vAlign w:val="top"/>
          </w:tcPr>
          <w:p w14:paraId="41F75F21">
            <w:pPr>
              <w:pStyle w:val="7"/>
              <w:spacing w:before="138" w:line="218" w:lineRule="auto"/>
              <w:ind w:left="10"/>
            </w:pPr>
            <w:r>
              <w:rPr>
                <w:color w:val="212529"/>
                <w:spacing w:val="-1"/>
              </w:rPr>
              <w:t>二十、粮油物资储备支出</w:t>
            </w:r>
          </w:p>
        </w:tc>
        <w:tc>
          <w:tcPr>
            <w:tcW w:w="509" w:type="dxa"/>
            <w:vAlign w:val="top"/>
          </w:tcPr>
          <w:p w14:paraId="4BB19E51">
            <w:pPr>
              <w:pStyle w:val="7"/>
              <w:spacing w:before="138" w:line="239" w:lineRule="auto"/>
              <w:ind w:left="156"/>
            </w:pPr>
            <w:r>
              <w:rPr>
                <w:color w:val="212529"/>
                <w:spacing w:val="-3"/>
              </w:rPr>
              <w:t>51</w:t>
            </w:r>
          </w:p>
        </w:tc>
        <w:tc>
          <w:tcPr>
            <w:tcW w:w="1624" w:type="dxa"/>
            <w:vAlign w:val="top"/>
          </w:tcPr>
          <w:p w14:paraId="237BB8A9">
            <w:pPr>
              <w:rPr>
                <w:rFonts w:ascii="Arial"/>
                <w:sz w:val="21"/>
              </w:rPr>
            </w:pPr>
          </w:p>
        </w:tc>
      </w:tr>
      <w:tr w14:paraId="146F0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6717A8D5">
            <w:pPr>
              <w:rPr>
                <w:rFonts w:ascii="Arial"/>
                <w:sz w:val="21"/>
              </w:rPr>
            </w:pPr>
          </w:p>
        </w:tc>
        <w:tc>
          <w:tcPr>
            <w:tcW w:w="509" w:type="dxa"/>
            <w:vAlign w:val="top"/>
          </w:tcPr>
          <w:p w14:paraId="7C34411E">
            <w:pPr>
              <w:pStyle w:val="7"/>
              <w:spacing w:before="139"/>
              <w:ind w:left="146"/>
            </w:pPr>
            <w:r>
              <w:rPr>
                <w:color w:val="212529"/>
                <w:spacing w:val="-3"/>
              </w:rPr>
              <w:t>21</w:t>
            </w:r>
          </w:p>
        </w:tc>
        <w:tc>
          <w:tcPr>
            <w:tcW w:w="1677" w:type="dxa"/>
            <w:vAlign w:val="top"/>
          </w:tcPr>
          <w:p w14:paraId="347CC573">
            <w:pPr>
              <w:rPr>
                <w:rFonts w:ascii="Arial"/>
                <w:sz w:val="21"/>
              </w:rPr>
            </w:pPr>
          </w:p>
        </w:tc>
        <w:tc>
          <w:tcPr>
            <w:tcW w:w="2111" w:type="dxa"/>
            <w:vAlign w:val="top"/>
          </w:tcPr>
          <w:p w14:paraId="21B18436">
            <w:pPr>
              <w:pStyle w:val="7"/>
              <w:spacing w:before="35" w:line="200" w:lineRule="auto"/>
              <w:ind w:left="7" w:right="123" w:firstLine="2"/>
            </w:pPr>
            <w:r>
              <w:rPr>
                <w:color w:val="212529"/>
                <w:spacing w:val="-2"/>
              </w:rPr>
              <w:t>二十一、国有资本经营预</w:t>
            </w:r>
            <w:r>
              <w:rPr>
                <w:color w:val="212529"/>
                <w:spacing w:val="3"/>
              </w:rPr>
              <w:t xml:space="preserve"> </w:t>
            </w:r>
            <w:r>
              <w:rPr>
                <w:color w:val="212529"/>
                <w:spacing w:val="-2"/>
              </w:rPr>
              <w:t>算支出</w:t>
            </w:r>
          </w:p>
        </w:tc>
        <w:tc>
          <w:tcPr>
            <w:tcW w:w="509" w:type="dxa"/>
            <w:vAlign w:val="top"/>
          </w:tcPr>
          <w:p w14:paraId="59083457">
            <w:pPr>
              <w:pStyle w:val="7"/>
              <w:spacing w:before="138" w:line="239" w:lineRule="auto"/>
              <w:ind w:left="156"/>
            </w:pPr>
            <w:r>
              <w:rPr>
                <w:color w:val="212529"/>
                <w:spacing w:val="-3"/>
              </w:rPr>
              <w:t>52</w:t>
            </w:r>
          </w:p>
        </w:tc>
        <w:tc>
          <w:tcPr>
            <w:tcW w:w="1624" w:type="dxa"/>
            <w:vAlign w:val="top"/>
          </w:tcPr>
          <w:p w14:paraId="3A7B698F">
            <w:pPr>
              <w:rPr>
                <w:rFonts w:ascii="Arial"/>
                <w:sz w:val="21"/>
              </w:rPr>
            </w:pPr>
          </w:p>
        </w:tc>
      </w:tr>
      <w:tr w14:paraId="20274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3934BBF1">
            <w:pPr>
              <w:rPr>
                <w:rFonts w:ascii="Arial"/>
                <w:sz w:val="21"/>
              </w:rPr>
            </w:pPr>
          </w:p>
        </w:tc>
        <w:tc>
          <w:tcPr>
            <w:tcW w:w="509" w:type="dxa"/>
            <w:vAlign w:val="top"/>
          </w:tcPr>
          <w:p w14:paraId="6F381D2C">
            <w:pPr>
              <w:pStyle w:val="7"/>
              <w:spacing w:before="139"/>
              <w:ind w:left="146"/>
            </w:pPr>
            <w:r>
              <w:rPr>
                <w:color w:val="212529"/>
                <w:spacing w:val="-3"/>
              </w:rPr>
              <w:t>22</w:t>
            </w:r>
          </w:p>
        </w:tc>
        <w:tc>
          <w:tcPr>
            <w:tcW w:w="1677" w:type="dxa"/>
            <w:vAlign w:val="top"/>
          </w:tcPr>
          <w:p w14:paraId="7A26D8AE">
            <w:pPr>
              <w:rPr>
                <w:rFonts w:ascii="Arial"/>
                <w:sz w:val="21"/>
              </w:rPr>
            </w:pPr>
          </w:p>
        </w:tc>
        <w:tc>
          <w:tcPr>
            <w:tcW w:w="2111" w:type="dxa"/>
            <w:vAlign w:val="top"/>
          </w:tcPr>
          <w:p w14:paraId="466A5A9E">
            <w:pPr>
              <w:pStyle w:val="7"/>
              <w:spacing w:before="34" w:line="215" w:lineRule="auto"/>
              <w:ind w:left="10"/>
            </w:pPr>
            <w:r>
              <w:rPr>
                <w:color w:val="212529"/>
                <w:spacing w:val="-1"/>
              </w:rPr>
              <w:t>二十二、灾害防治及应急</w:t>
            </w:r>
          </w:p>
          <w:p w14:paraId="41E50B44">
            <w:pPr>
              <w:pStyle w:val="7"/>
              <w:spacing w:line="185" w:lineRule="auto"/>
              <w:ind w:left="10"/>
            </w:pPr>
            <w:r>
              <w:rPr>
                <w:color w:val="212529"/>
                <w:spacing w:val="-2"/>
              </w:rPr>
              <w:t>管理支出</w:t>
            </w:r>
          </w:p>
        </w:tc>
        <w:tc>
          <w:tcPr>
            <w:tcW w:w="509" w:type="dxa"/>
            <w:vAlign w:val="top"/>
          </w:tcPr>
          <w:p w14:paraId="1644BA31">
            <w:pPr>
              <w:pStyle w:val="7"/>
              <w:spacing w:before="138" w:line="239" w:lineRule="auto"/>
              <w:ind w:left="156"/>
            </w:pPr>
            <w:r>
              <w:rPr>
                <w:color w:val="212529"/>
                <w:spacing w:val="-3"/>
              </w:rPr>
              <w:t>53</w:t>
            </w:r>
          </w:p>
        </w:tc>
        <w:tc>
          <w:tcPr>
            <w:tcW w:w="1624" w:type="dxa"/>
            <w:vAlign w:val="top"/>
          </w:tcPr>
          <w:p w14:paraId="67CECD9E">
            <w:pPr>
              <w:pStyle w:val="7"/>
              <w:spacing w:before="139" w:line="238" w:lineRule="auto"/>
              <w:ind w:right="27"/>
              <w:jc w:val="right"/>
            </w:pPr>
            <w:r>
              <w:rPr>
                <w:color w:val="212529"/>
                <w:spacing w:val="-2"/>
              </w:rPr>
              <w:t>4.43</w:t>
            </w:r>
          </w:p>
        </w:tc>
      </w:tr>
      <w:tr w14:paraId="65AFF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119" w:type="dxa"/>
            <w:vAlign w:val="top"/>
          </w:tcPr>
          <w:p w14:paraId="2E0CE5C5">
            <w:pPr>
              <w:rPr>
                <w:rFonts w:ascii="Arial"/>
                <w:sz w:val="21"/>
              </w:rPr>
            </w:pPr>
          </w:p>
        </w:tc>
        <w:tc>
          <w:tcPr>
            <w:tcW w:w="509" w:type="dxa"/>
            <w:vAlign w:val="top"/>
          </w:tcPr>
          <w:p w14:paraId="6CAEA35F">
            <w:pPr>
              <w:pStyle w:val="7"/>
              <w:spacing w:before="138" w:line="239" w:lineRule="auto"/>
              <w:ind w:left="146"/>
            </w:pPr>
            <w:r>
              <w:rPr>
                <w:color w:val="212529"/>
                <w:spacing w:val="-3"/>
              </w:rPr>
              <w:t>23</w:t>
            </w:r>
          </w:p>
        </w:tc>
        <w:tc>
          <w:tcPr>
            <w:tcW w:w="1677" w:type="dxa"/>
            <w:vAlign w:val="top"/>
          </w:tcPr>
          <w:p w14:paraId="32E6ECC4">
            <w:pPr>
              <w:rPr>
                <w:rFonts w:ascii="Arial"/>
                <w:sz w:val="21"/>
              </w:rPr>
            </w:pPr>
          </w:p>
        </w:tc>
        <w:tc>
          <w:tcPr>
            <w:tcW w:w="2111" w:type="dxa"/>
            <w:vAlign w:val="top"/>
          </w:tcPr>
          <w:p w14:paraId="476DD338">
            <w:pPr>
              <w:pStyle w:val="7"/>
              <w:spacing w:before="139" w:line="219" w:lineRule="auto"/>
              <w:ind w:left="10"/>
            </w:pPr>
            <w:r>
              <w:rPr>
                <w:color w:val="212529"/>
                <w:spacing w:val="-2"/>
              </w:rPr>
              <w:t>二十三、其他支出</w:t>
            </w:r>
          </w:p>
        </w:tc>
        <w:tc>
          <w:tcPr>
            <w:tcW w:w="509" w:type="dxa"/>
            <w:vAlign w:val="top"/>
          </w:tcPr>
          <w:p w14:paraId="2F2940C5">
            <w:pPr>
              <w:pStyle w:val="7"/>
              <w:spacing w:before="138" w:line="239" w:lineRule="auto"/>
              <w:ind w:left="156"/>
            </w:pPr>
            <w:r>
              <w:rPr>
                <w:color w:val="212529"/>
                <w:spacing w:val="-3"/>
              </w:rPr>
              <w:t>54</w:t>
            </w:r>
          </w:p>
        </w:tc>
        <w:tc>
          <w:tcPr>
            <w:tcW w:w="1624" w:type="dxa"/>
            <w:vAlign w:val="top"/>
          </w:tcPr>
          <w:p w14:paraId="5F2F49B9">
            <w:pPr>
              <w:rPr>
                <w:rFonts w:ascii="Arial"/>
                <w:sz w:val="21"/>
              </w:rPr>
            </w:pPr>
          </w:p>
        </w:tc>
      </w:tr>
    </w:tbl>
    <w:p w14:paraId="45BC700A">
      <w:pPr>
        <w:pStyle w:val="2"/>
      </w:pPr>
    </w:p>
    <w:p w14:paraId="2FDBDED8">
      <w:pPr>
        <w:sectPr>
          <w:headerReference r:id="rId11" w:type="default"/>
          <w:footerReference r:id="rId12" w:type="default"/>
          <w:pgSz w:w="11900" w:h="16840"/>
          <w:pgMar w:top="642" w:right="0" w:bottom="340" w:left="0" w:header="326" w:footer="111" w:gutter="0"/>
          <w:cols w:space="720" w:num="1"/>
        </w:sectPr>
      </w:pPr>
    </w:p>
    <w:p w14:paraId="258A0F60">
      <w:pPr>
        <w:spacing w:before="38"/>
      </w:pPr>
    </w:p>
    <w:p w14:paraId="30EF9038">
      <w:pPr>
        <w:spacing w:before="38"/>
      </w:pPr>
    </w:p>
    <w:tbl>
      <w:tblPr>
        <w:tblStyle w:val="6"/>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9"/>
        <w:gridCol w:w="509"/>
        <w:gridCol w:w="1677"/>
        <w:gridCol w:w="2111"/>
        <w:gridCol w:w="509"/>
        <w:gridCol w:w="1624"/>
      </w:tblGrid>
      <w:tr w14:paraId="07C07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2119" w:type="dxa"/>
            <w:vAlign w:val="top"/>
          </w:tcPr>
          <w:p w14:paraId="08B444BF">
            <w:pPr>
              <w:rPr>
                <w:rFonts w:ascii="Arial"/>
                <w:sz w:val="21"/>
              </w:rPr>
            </w:pPr>
          </w:p>
        </w:tc>
        <w:tc>
          <w:tcPr>
            <w:tcW w:w="509" w:type="dxa"/>
            <w:vAlign w:val="top"/>
          </w:tcPr>
          <w:p w14:paraId="13191322">
            <w:pPr>
              <w:pStyle w:val="7"/>
              <w:spacing w:before="116"/>
              <w:ind w:left="146"/>
            </w:pPr>
            <w:r>
              <w:rPr>
                <w:color w:val="212529"/>
                <w:spacing w:val="-3"/>
              </w:rPr>
              <w:t>24</w:t>
            </w:r>
          </w:p>
        </w:tc>
        <w:tc>
          <w:tcPr>
            <w:tcW w:w="1677" w:type="dxa"/>
            <w:vAlign w:val="top"/>
          </w:tcPr>
          <w:p w14:paraId="29D4C8CC">
            <w:pPr>
              <w:rPr>
                <w:rFonts w:ascii="Arial"/>
                <w:sz w:val="21"/>
              </w:rPr>
            </w:pPr>
          </w:p>
        </w:tc>
        <w:tc>
          <w:tcPr>
            <w:tcW w:w="2111" w:type="dxa"/>
            <w:vAlign w:val="top"/>
          </w:tcPr>
          <w:p w14:paraId="09E6C806">
            <w:pPr>
              <w:pStyle w:val="7"/>
              <w:spacing w:before="115" w:line="218" w:lineRule="auto"/>
              <w:ind w:left="10"/>
            </w:pPr>
            <w:r>
              <w:rPr>
                <w:color w:val="212529"/>
                <w:spacing w:val="-1"/>
              </w:rPr>
              <w:t>二十四、债务还本支出</w:t>
            </w:r>
          </w:p>
        </w:tc>
        <w:tc>
          <w:tcPr>
            <w:tcW w:w="509" w:type="dxa"/>
            <w:vAlign w:val="top"/>
          </w:tcPr>
          <w:p w14:paraId="176616FB">
            <w:pPr>
              <w:pStyle w:val="7"/>
              <w:spacing w:before="115" w:line="239" w:lineRule="auto"/>
              <w:ind w:left="156"/>
            </w:pPr>
            <w:r>
              <w:rPr>
                <w:color w:val="212529"/>
                <w:spacing w:val="-3"/>
              </w:rPr>
              <w:t>55</w:t>
            </w:r>
          </w:p>
        </w:tc>
        <w:tc>
          <w:tcPr>
            <w:tcW w:w="1624" w:type="dxa"/>
            <w:vAlign w:val="top"/>
          </w:tcPr>
          <w:p w14:paraId="1655A190">
            <w:pPr>
              <w:rPr>
                <w:rFonts w:ascii="Arial"/>
                <w:sz w:val="21"/>
              </w:rPr>
            </w:pPr>
          </w:p>
        </w:tc>
      </w:tr>
      <w:tr w14:paraId="1C693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19" w:type="dxa"/>
            <w:vAlign w:val="top"/>
          </w:tcPr>
          <w:p w14:paraId="10C283D8">
            <w:pPr>
              <w:rPr>
                <w:rFonts w:ascii="Arial"/>
                <w:sz w:val="21"/>
              </w:rPr>
            </w:pPr>
          </w:p>
        </w:tc>
        <w:tc>
          <w:tcPr>
            <w:tcW w:w="509" w:type="dxa"/>
            <w:vAlign w:val="top"/>
          </w:tcPr>
          <w:p w14:paraId="4282DFB3">
            <w:pPr>
              <w:pStyle w:val="7"/>
              <w:spacing w:before="109" w:line="239" w:lineRule="auto"/>
              <w:ind w:left="146"/>
            </w:pPr>
            <w:r>
              <w:rPr>
                <w:color w:val="212529"/>
                <w:spacing w:val="-3"/>
              </w:rPr>
              <w:t>25</w:t>
            </w:r>
          </w:p>
        </w:tc>
        <w:tc>
          <w:tcPr>
            <w:tcW w:w="1677" w:type="dxa"/>
            <w:vAlign w:val="top"/>
          </w:tcPr>
          <w:p w14:paraId="2625A150">
            <w:pPr>
              <w:rPr>
                <w:rFonts w:ascii="Arial"/>
                <w:sz w:val="21"/>
              </w:rPr>
            </w:pPr>
          </w:p>
        </w:tc>
        <w:tc>
          <w:tcPr>
            <w:tcW w:w="2111" w:type="dxa"/>
            <w:vAlign w:val="top"/>
          </w:tcPr>
          <w:p w14:paraId="7FE13A8C">
            <w:pPr>
              <w:pStyle w:val="7"/>
              <w:spacing w:before="109" w:line="219" w:lineRule="auto"/>
              <w:ind w:left="10"/>
            </w:pPr>
            <w:r>
              <w:rPr>
                <w:color w:val="212529"/>
                <w:spacing w:val="-1"/>
              </w:rPr>
              <w:t>二十五、债务付息支出</w:t>
            </w:r>
          </w:p>
        </w:tc>
        <w:tc>
          <w:tcPr>
            <w:tcW w:w="509" w:type="dxa"/>
            <w:vAlign w:val="top"/>
          </w:tcPr>
          <w:p w14:paraId="4BAAC2C2">
            <w:pPr>
              <w:pStyle w:val="7"/>
              <w:spacing w:before="109" w:line="239" w:lineRule="auto"/>
              <w:ind w:left="156"/>
            </w:pPr>
            <w:r>
              <w:rPr>
                <w:color w:val="212529"/>
                <w:spacing w:val="-3"/>
              </w:rPr>
              <w:t>56</w:t>
            </w:r>
          </w:p>
        </w:tc>
        <w:tc>
          <w:tcPr>
            <w:tcW w:w="1624" w:type="dxa"/>
            <w:vAlign w:val="top"/>
          </w:tcPr>
          <w:p w14:paraId="7B9DA3DD">
            <w:pPr>
              <w:rPr>
                <w:rFonts w:ascii="Arial"/>
                <w:sz w:val="21"/>
              </w:rPr>
            </w:pPr>
          </w:p>
        </w:tc>
      </w:tr>
      <w:tr w14:paraId="77046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19" w:type="dxa"/>
            <w:vAlign w:val="top"/>
          </w:tcPr>
          <w:p w14:paraId="24183BA4">
            <w:pPr>
              <w:rPr>
                <w:rFonts w:ascii="Arial"/>
                <w:sz w:val="21"/>
              </w:rPr>
            </w:pPr>
          </w:p>
        </w:tc>
        <w:tc>
          <w:tcPr>
            <w:tcW w:w="509" w:type="dxa"/>
            <w:vAlign w:val="top"/>
          </w:tcPr>
          <w:p w14:paraId="259B9282">
            <w:pPr>
              <w:pStyle w:val="7"/>
              <w:spacing w:before="111" w:line="239" w:lineRule="auto"/>
              <w:ind w:left="146"/>
            </w:pPr>
            <w:r>
              <w:rPr>
                <w:color w:val="212529"/>
                <w:spacing w:val="-3"/>
              </w:rPr>
              <w:t>26</w:t>
            </w:r>
          </w:p>
        </w:tc>
        <w:tc>
          <w:tcPr>
            <w:tcW w:w="1677" w:type="dxa"/>
            <w:vAlign w:val="top"/>
          </w:tcPr>
          <w:p w14:paraId="6D4EDC38">
            <w:pPr>
              <w:rPr>
                <w:rFonts w:ascii="Arial"/>
                <w:sz w:val="21"/>
              </w:rPr>
            </w:pPr>
          </w:p>
        </w:tc>
        <w:tc>
          <w:tcPr>
            <w:tcW w:w="2111" w:type="dxa"/>
            <w:vAlign w:val="top"/>
          </w:tcPr>
          <w:p w14:paraId="41EE830E">
            <w:pPr>
              <w:pStyle w:val="7"/>
              <w:spacing w:before="7" w:line="213" w:lineRule="auto"/>
              <w:ind w:left="7" w:right="115" w:firstLine="2"/>
            </w:pPr>
            <w:r>
              <w:rPr>
                <w:color w:val="212529"/>
                <w:spacing w:val="-1"/>
              </w:rPr>
              <w:t>二十六、抗疫特别国债安</w:t>
            </w:r>
            <w:r>
              <w:rPr>
                <w:color w:val="212529"/>
              </w:rPr>
              <w:t xml:space="preserve"> </w:t>
            </w:r>
            <w:r>
              <w:rPr>
                <w:color w:val="212529"/>
                <w:spacing w:val="-2"/>
              </w:rPr>
              <w:t>排的支出</w:t>
            </w:r>
          </w:p>
        </w:tc>
        <w:tc>
          <w:tcPr>
            <w:tcW w:w="509" w:type="dxa"/>
            <w:vAlign w:val="top"/>
          </w:tcPr>
          <w:p w14:paraId="4866556B">
            <w:pPr>
              <w:pStyle w:val="7"/>
              <w:spacing w:before="111" w:line="239" w:lineRule="auto"/>
              <w:ind w:left="156"/>
            </w:pPr>
            <w:r>
              <w:rPr>
                <w:color w:val="212529"/>
                <w:spacing w:val="-3"/>
              </w:rPr>
              <w:t>57</w:t>
            </w:r>
          </w:p>
        </w:tc>
        <w:tc>
          <w:tcPr>
            <w:tcW w:w="1624" w:type="dxa"/>
            <w:vAlign w:val="top"/>
          </w:tcPr>
          <w:p w14:paraId="7F2F1059">
            <w:pPr>
              <w:rPr>
                <w:rFonts w:ascii="Arial"/>
                <w:sz w:val="21"/>
              </w:rPr>
            </w:pPr>
          </w:p>
        </w:tc>
      </w:tr>
      <w:tr w14:paraId="1BC0D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19" w:type="dxa"/>
            <w:vAlign w:val="top"/>
          </w:tcPr>
          <w:p w14:paraId="60540D4C">
            <w:pPr>
              <w:spacing w:before="110" w:line="180" w:lineRule="exact"/>
              <w:ind w:left="50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09" w:type="dxa"/>
            <w:vAlign w:val="top"/>
          </w:tcPr>
          <w:p w14:paraId="5B6AC781">
            <w:pPr>
              <w:spacing w:before="135" w:line="210" w:lineRule="auto"/>
              <w:ind w:left="146"/>
              <w:rPr>
                <w:rFonts w:ascii="Arial" w:hAnsi="Arial" w:eastAsia="Arial" w:cs="Arial"/>
                <w:sz w:val="13"/>
                <w:szCs w:val="13"/>
              </w:rPr>
            </w:pPr>
            <w:r>
              <w:rPr>
                <w:rFonts w:ascii="Arial" w:hAnsi="Arial" w:eastAsia="Arial" w:cs="Arial"/>
                <w:color w:val="212529"/>
                <w:spacing w:val="11"/>
                <w:sz w:val="13"/>
                <w:szCs w:val="13"/>
              </w:rPr>
              <w:t>27</w:t>
            </w:r>
          </w:p>
        </w:tc>
        <w:tc>
          <w:tcPr>
            <w:tcW w:w="1677" w:type="dxa"/>
            <w:vAlign w:val="top"/>
          </w:tcPr>
          <w:p w14:paraId="34B4EF55">
            <w:pPr>
              <w:spacing w:before="135" w:line="172" w:lineRule="auto"/>
              <w:ind w:left="932"/>
              <w:rPr>
                <w:rFonts w:ascii="Arial" w:hAnsi="Arial" w:eastAsia="Arial" w:cs="Arial"/>
                <w:sz w:val="16"/>
                <w:szCs w:val="16"/>
              </w:rPr>
            </w:pPr>
            <w:r>
              <w:rPr>
                <w:rFonts w:ascii="Arial" w:hAnsi="Arial" w:eastAsia="Arial" w:cs="Arial"/>
                <w:color w:val="212529"/>
                <w:spacing w:val="3"/>
                <w:sz w:val="16"/>
                <w:szCs w:val="16"/>
              </w:rPr>
              <w:t>10263.36</w:t>
            </w:r>
          </w:p>
        </w:tc>
        <w:tc>
          <w:tcPr>
            <w:tcW w:w="2111" w:type="dxa"/>
            <w:vAlign w:val="top"/>
          </w:tcPr>
          <w:p w14:paraId="3E544153">
            <w:pPr>
              <w:spacing w:before="110" w:line="178" w:lineRule="exact"/>
              <w:ind w:left="50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509" w:type="dxa"/>
            <w:vAlign w:val="top"/>
          </w:tcPr>
          <w:p w14:paraId="1001BE32">
            <w:pPr>
              <w:spacing w:before="135" w:line="210" w:lineRule="auto"/>
              <w:ind w:left="156"/>
              <w:rPr>
                <w:rFonts w:ascii="Arial" w:hAnsi="Arial" w:eastAsia="Arial" w:cs="Arial"/>
                <w:sz w:val="13"/>
                <w:szCs w:val="13"/>
              </w:rPr>
            </w:pPr>
            <w:r>
              <w:rPr>
                <w:rFonts w:ascii="Arial" w:hAnsi="Arial" w:eastAsia="Arial" w:cs="Arial"/>
                <w:color w:val="212529"/>
                <w:spacing w:val="10"/>
                <w:sz w:val="13"/>
                <w:szCs w:val="13"/>
              </w:rPr>
              <w:t>58</w:t>
            </w:r>
          </w:p>
        </w:tc>
        <w:tc>
          <w:tcPr>
            <w:tcW w:w="1624" w:type="dxa"/>
            <w:vAlign w:val="top"/>
          </w:tcPr>
          <w:p w14:paraId="5052827E">
            <w:pPr>
              <w:spacing w:before="135" w:line="184" w:lineRule="auto"/>
              <w:ind w:left="880"/>
              <w:rPr>
                <w:rFonts w:ascii="Arial" w:hAnsi="Arial" w:eastAsia="Arial" w:cs="Arial"/>
                <w:sz w:val="15"/>
                <w:szCs w:val="15"/>
              </w:rPr>
            </w:pPr>
            <w:r>
              <w:rPr>
                <w:rFonts w:ascii="Arial" w:hAnsi="Arial" w:eastAsia="Arial" w:cs="Arial"/>
                <w:color w:val="212529"/>
                <w:spacing w:val="3"/>
                <w:sz w:val="15"/>
                <w:szCs w:val="15"/>
              </w:rPr>
              <w:t>10263. 36</w:t>
            </w:r>
          </w:p>
        </w:tc>
      </w:tr>
      <w:tr w14:paraId="4F9B4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19" w:type="dxa"/>
            <w:vAlign w:val="top"/>
          </w:tcPr>
          <w:p w14:paraId="529B9D35">
            <w:pPr>
              <w:pStyle w:val="7"/>
              <w:spacing w:before="11" w:line="211" w:lineRule="auto"/>
              <w:ind w:left="7" w:right="124" w:firstLine="1"/>
            </w:pPr>
            <w:r>
              <w:rPr>
                <w:color w:val="212529"/>
                <w:spacing w:val="-1"/>
              </w:rPr>
              <w:t>使用非财政拨款结余（含</w:t>
            </w:r>
            <w:r>
              <w:rPr>
                <w:color w:val="212529"/>
                <w:spacing w:val="1"/>
              </w:rPr>
              <w:t xml:space="preserve"> </w:t>
            </w:r>
            <w:r>
              <w:rPr>
                <w:color w:val="212529"/>
                <w:spacing w:val="-4"/>
              </w:rPr>
              <w:t>专用结余）</w:t>
            </w:r>
          </w:p>
        </w:tc>
        <w:tc>
          <w:tcPr>
            <w:tcW w:w="509" w:type="dxa"/>
            <w:vAlign w:val="top"/>
          </w:tcPr>
          <w:p w14:paraId="48D65C6B">
            <w:pPr>
              <w:pStyle w:val="7"/>
              <w:spacing w:before="115" w:line="239" w:lineRule="auto"/>
              <w:ind w:left="146"/>
            </w:pPr>
            <w:r>
              <w:rPr>
                <w:color w:val="212529"/>
                <w:spacing w:val="-3"/>
              </w:rPr>
              <w:t>28</w:t>
            </w:r>
          </w:p>
        </w:tc>
        <w:tc>
          <w:tcPr>
            <w:tcW w:w="1677" w:type="dxa"/>
            <w:vAlign w:val="top"/>
          </w:tcPr>
          <w:p w14:paraId="39BE2767">
            <w:pPr>
              <w:rPr>
                <w:rFonts w:ascii="Arial"/>
                <w:sz w:val="21"/>
              </w:rPr>
            </w:pPr>
          </w:p>
        </w:tc>
        <w:tc>
          <w:tcPr>
            <w:tcW w:w="2111" w:type="dxa"/>
            <w:vAlign w:val="top"/>
          </w:tcPr>
          <w:p w14:paraId="44B67EC4">
            <w:pPr>
              <w:pStyle w:val="7"/>
              <w:spacing w:before="116" w:line="219" w:lineRule="auto"/>
              <w:ind w:left="12"/>
            </w:pPr>
            <w:r>
              <w:rPr>
                <w:color w:val="212529"/>
                <w:spacing w:val="-3"/>
              </w:rPr>
              <w:t>结余分配</w:t>
            </w:r>
          </w:p>
        </w:tc>
        <w:tc>
          <w:tcPr>
            <w:tcW w:w="509" w:type="dxa"/>
            <w:vAlign w:val="top"/>
          </w:tcPr>
          <w:p w14:paraId="7B6DD4DF">
            <w:pPr>
              <w:pStyle w:val="7"/>
              <w:spacing w:before="115" w:line="239" w:lineRule="auto"/>
              <w:ind w:left="156"/>
            </w:pPr>
            <w:r>
              <w:rPr>
                <w:color w:val="212529"/>
                <w:spacing w:val="-3"/>
              </w:rPr>
              <w:t>59</w:t>
            </w:r>
          </w:p>
        </w:tc>
        <w:tc>
          <w:tcPr>
            <w:tcW w:w="1624" w:type="dxa"/>
            <w:vAlign w:val="top"/>
          </w:tcPr>
          <w:p w14:paraId="64459CF7">
            <w:pPr>
              <w:rPr>
                <w:rFonts w:ascii="Arial"/>
                <w:sz w:val="21"/>
              </w:rPr>
            </w:pPr>
          </w:p>
        </w:tc>
      </w:tr>
      <w:tr w14:paraId="57B7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20851111">
            <w:pPr>
              <w:pStyle w:val="7"/>
              <w:spacing w:before="117" w:line="219" w:lineRule="auto"/>
              <w:ind w:left="7"/>
            </w:pPr>
            <w:r>
              <w:rPr>
                <w:color w:val="212529"/>
                <w:spacing w:val="-1"/>
              </w:rPr>
              <w:t>年初结转和结余</w:t>
            </w:r>
          </w:p>
        </w:tc>
        <w:tc>
          <w:tcPr>
            <w:tcW w:w="509" w:type="dxa"/>
            <w:vAlign w:val="top"/>
          </w:tcPr>
          <w:p w14:paraId="1DF15468">
            <w:pPr>
              <w:pStyle w:val="7"/>
              <w:spacing w:before="117" w:line="239" w:lineRule="auto"/>
              <w:ind w:left="146"/>
            </w:pPr>
            <w:r>
              <w:rPr>
                <w:color w:val="212529"/>
                <w:spacing w:val="-3"/>
              </w:rPr>
              <w:t>29</w:t>
            </w:r>
          </w:p>
        </w:tc>
        <w:tc>
          <w:tcPr>
            <w:tcW w:w="1677" w:type="dxa"/>
            <w:vAlign w:val="top"/>
          </w:tcPr>
          <w:p w14:paraId="1EDF39F4">
            <w:pPr>
              <w:rPr>
                <w:rFonts w:ascii="Arial"/>
                <w:sz w:val="21"/>
              </w:rPr>
            </w:pPr>
          </w:p>
        </w:tc>
        <w:tc>
          <w:tcPr>
            <w:tcW w:w="2111" w:type="dxa"/>
            <w:vAlign w:val="top"/>
          </w:tcPr>
          <w:p w14:paraId="2FBFDC57">
            <w:pPr>
              <w:pStyle w:val="7"/>
              <w:spacing w:before="117" w:line="219" w:lineRule="auto"/>
              <w:ind w:left="7"/>
            </w:pPr>
            <w:r>
              <w:rPr>
                <w:color w:val="212529"/>
                <w:spacing w:val="-1"/>
              </w:rPr>
              <w:t>年末结转和结余</w:t>
            </w:r>
          </w:p>
        </w:tc>
        <w:tc>
          <w:tcPr>
            <w:tcW w:w="509" w:type="dxa"/>
            <w:vAlign w:val="top"/>
          </w:tcPr>
          <w:p w14:paraId="46B8BA99">
            <w:pPr>
              <w:pStyle w:val="7"/>
              <w:spacing w:before="117" w:line="239" w:lineRule="auto"/>
              <w:ind w:left="154"/>
            </w:pPr>
            <w:r>
              <w:rPr>
                <w:color w:val="212529"/>
                <w:spacing w:val="-3"/>
              </w:rPr>
              <w:t>60</w:t>
            </w:r>
          </w:p>
        </w:tc>
        <w:tc>
          <w:tcPr>
            <w:tcW w:w="1624" w:type="dxa"/>
            <w:vAlign w:val="top"/>
          </w:tcPr>
          <w:p w14:paraId="576EE38B">
            <w:pPr>
              <w:rPr>
                <w:rFonts w:ascii="Arial"/>
                <w:sz w:val="21"/>
              </w:rPr>
            </w:pPr>
          </w:p>
        </w:tc>
      </w:tr>
      <w:tr w14:paraId="75EA5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71B4EF41">
            <w:pPr>
              <w:rPr>
                <w:rFonts w:ascii="Arial"/>
                <w:sz w:val="21"/>
              </w:rPr>
            </w:pPr>
          </w:p>
        </w:tc>
        <w:tc>
          <w:tcPr>
            <w:tcW w:w="509" w:type="dxa"/>
            <w:vAlign w:val="top"/>
          </w:tcPr>
          <w:p w14:paraId="0B7E15B5">
            <w:pPr>
              <w:pStyle w:val="7"/>
              <w:spacing w:before="118" w:line="239" w:lineRule="auto"/>
              <w:ind w:left="148"/>
            </w:pPr>
            <w:r>
              <w:rPr>
                <w:color w:val="212529"/>
                <w:spacing w:val="-3"/>
              </w:rPr>
              <w:t>30</w:t>
            </w:r>
          </w:p>
        </w:tc>
        <w:tc>
          <w:tcPr>
            <w:tcW w:w="1677" w:type="dxa"/>
            <w:vAlign w:val="top"/>
          </w:tcPr>
          <w:p w14:paraId="3CC390A2">
            <w:pPr>
              <w:rPr>
                <w:rFonts w:ascii="Arial"/>
                <w:sz w:val="21"/>
              </w:rPr>
            </w:pPr>
          </w:p>
        </w:tc>
        <w:tc>
          <w:tcPr>
            <w:tcW w:w="2111" w:type="dxa"/>
            <w:vAlign w:val="top"/>
          </w:tcPr>
          <w:p w14:paraId="59F3318D">
            <w:pPr>
              <w:rPr>
                <w:rFonts w:ascii="Arial"/>
                <w:sz w:val="21"/>
              </w:rPr>
            </w:pPr>
          </w:p>
        </w:tc>
        <w:tc>
          <w:tcPr>
            <w:tcW w:w="509" w:type="dxa"/>
            <w:vAlign w:val="top"/>
          </w:tcPr>
          <w:p w14:paraId="0B1F85A5">
            <w:pPr>
              <w:pStyle w:val="7"/>
              <w:spacing w:before="118" w:line="239" w:lineRule="auto"/>
              <w:ind w:left="154"/>
            </w:pPr>
            <w:r>
              <w:rPr>
                <w:color w:val="212529"/>
                <w:spacing w:val="-3"/>
              </w:rPr>
              <w:t>61</w:t>
            </w:r>
          </w:p>
        </w:tc>
        <w:tc>
          <w:tcPr>
            <w:tcW w:w="1624" w:type="dxa"/>
            <w:vAlign w:val="top"/>
          </w:tcPr>
          <w:p w14:paraId="3DB4D893">
            <w:pPr>
              <w:rPr>
                <w:rFonts w:ascii="Arial"/>
                <w:sz w:val="21"/>
              </w:rPr>
            </w:pPr>
          </w:p>
        </w:tc>
      </w:tr>
      <w:tr w14:paraId="00552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27D52D9A">
            <w:pPr>
              <w:spacing w:before="117" w:line="176" w:lineRule="exact"/>
              <w:ind w:left="866"/>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09" w:type="dxa"/>
            <w:vAlign w:val="top"/>
          </w:tcPr>
          <w:p w14:paraId="259E46F6">
            <w:pPr>
              <w:spacing w:before="141" w:line="211" w:lineRule="auto"/>
              <w:ind w:left="148"/>
              <w:rPr>
                <w:rFonts w:ascii="Arial" w:hAnsi="Arial" w:eastAsia="Arial" w:cs="Arial"/>
                <w:sz w:val="13"/>
                <w:szCs w:val="13"/>
              </w:rPr>
            </w:pPr>
            <w:r>
              <w:rPr>
                <w:rFonts w:ascii="Arial" w:hAnsi="Arial" w:eastAsia="Arial" w:cs="Arial"/>
                <w:color w:val="212529"/>
                <w:spacing w:val="7"/>
                <w:sz w:val="13"/>
                <w:szCs w:val="13"/>
              </w:rPr>
              <w:t>31</w:t>
            </w:r>
          </w:p>
        </w:tc>
        <w:tc>
          <w:tcPr>
            <w:tcW w:w="1677" w:type="dxa"/>
            <w:vAlign w:val="top"/>
          </w:tcPr>
          <w:p w14:paraId="3D7FED7F">
            <w:pPr>
              <w:spacing w:before="141" w:line="172" w:lineRule="auto"/>
              <w:ind w:left="932"/>
              <w:rPr>
                <w:rFonts w:ascii="Arial" w:hAnsi="Arial" w:eastAsia="Arial" w:cs="Arial"/>
                <w:sz w:val="16"/>
                <w:szCs w:val="16"/>
              </w:rPr>
            </w:pPr>
            <w:r>
              <w:rPr>
                <w:rFonts w:ascii="Arial" w:hAnsi="Arial" w:eastAsia="Arial" w:cs="Arial"/>
                <w:color w:val="212529"/>
                <w:spacing w:val="3"/>
                <w:sz w:val="16"/>
                <w:szCs w:val="16"/>
              </w:rPr>
              <w:t>10263.36</w:t>
            </w:r>
          </w:p>
        </w:tc>
        <w:tc>
          <w:tcPr>
            <w:tcW w:w="2111" w:type="dxa"/>
            <w:vAlign w:val="top"/>
          </w:tcPr>
          <w:p w14:paraId="1ADF6EDC">
            <w:pPr>
              <w:spacing w:before="117" w:line="176" w:lineRule="exact"/>
              <w:ind w:left="866"/>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09" w:type="dxa"/>
            <w:vAlign w:val="top"/>
          </w:tcPr>
          <w:p w14:paraId="18BA8E07">
            <w:pPr>
              <w:spacing w:before="141" w:line="210" w:lineRule="auto"/>
              <w:ind w:left="154"/>
              <w:rPr>
                <w:rFonts w:ascii="Arial" w:hAnsi="Arial" w:eastAsia="Arial" w:cs="Arial"/>
                <w:sz w:val="13"/>
                <w:szCs w:val="13"/>
              </w:rPr>
            </w:pPr>
            <w:r>
              <w:rPr>
                <w:rFonts w:ascii="Arial" w:hAnsi="Arial" w:eastAsia="Arial" w:cs="Arial"/>
                <w:color w:val="212529"/>
                <w:spacing w:val="11"/>
                <w:sz w:val="13"/>
                <w:szCs w:val="13"/>
              </w:rPr>
              <w:t>62</w:t>
            </w:r>
          </w:p>
        </w:tc>
        <w:tc>
          <w:tcPr>
            <w:tcW w:w="1624" w:type="dxa"/>
            <w:vAlign w:val="top"/>
          </w:tcPr>
          <w:p w14:paraId="57368962">
            <w:pPr>
              <w:spacing w:before="141" w:line="184" w:lineRule="auto"/>
              <w:ind w:left="880"/>
              <w:rPr>
                <w:rFonts w:ascii="Arial" w:hAnsi="Arial" w:eastAsia="Arial" w:cs="Arial"/>
                <w:sz w:val="15"/>
                <w:szCs w:val="15"/>
              </w:rPr>
            </w:pPr>
            <w:r>
              <w:rPr>
                <w:rFonts w:ascii="Arial" w:hAnsi="Arial" w:eastAsia="Arial" w:cs="Arial"/>
                <w:color w:val="212529"/>
                <w:spacing w:val="3"/>
                <w:sz w:val="15"/>
                <w:szCs w:val="15"/>
              </w:rPr>
              <w:t>10263. 36</w:t>
            </w:r>
          </w:p>
        </w:tc>
      </w:tr>
      <w:tr w14:paraId="5338B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49" w:type="dxa"/>
            <w:gridSpan w:val="6"/>
            <w:tcBorders>
              <w:left w:val="single" w:color="FFFFFF" w:sz="2" w:space="0"/>
              <w:bottom w:val="single" w:color="FFFFFF" w:sz="6" w:space="0"/>
              <w:right w:val="single" w:color="FFFFFF" w:sz="2" w:space="0"/>
            </w:tcBorders>
            <w:vAlign w:val="top"/>
          </w:tcPr>
          <w:p w14:paraId="7C7DAAB7">
            <w:pPr>
              <w:pStyle w:val="7"/>
              <w:spacing w:before="120" w:line="218" w:lineRule="auto"/>
              <w:ind w:left="11"/>
            </w:pPr>
            <w:r>
              <w:rPr>
                <w:color w:val="212529"/>
                <w:spacing w:val="-1"/>
              </w:rPr>
              <w:t>注：本表反映部门本年度的总收支和年末结转结余情况。本套报表金额单位转换时可能存在尾数误差。</w:t>
            </w:r>
          </w:p>
        </w:tc>
      </w:tr>
      <w:tr w14:paraId="47CB8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604009F0">
            <w:pPr>
              <w:rPr>
                <w:rFonts w:ascii="Arial"/>
                <w:sz w:val="21"/>
              </w:rPr>
            </w:pPr>
          </w:p>
        </w:tc>
      </w:tr>
    </w:tbl>
    <w:p w14:paraId="46932A43">
      <w:pPr>
        <w:pStyle w:val="2"/>
      </w:pPr>
    </w:p>
    <w:p w14:paraId="144D48F7">
      <w:pPr>
        <w:sectPr>
          <w:headerReference r:id="rId13" w:type="default"/>
          <w:footerReference r:id="rId14" w:type="default"/>
          <w:pgSz w:w="11900" w:h="16840"/>
          <w:pgMar w:top="642" w:right="0" w:bottom="340" w:left="0" w:header="326" w:footer="110" w:gutter="0"/>
          <w:cols w:space="720" w:num="1"/>
        </w:sectPr>
      </w:pPr>
    </w:p>
    <w:p w14:paraId="4524BD74">
      <w:pPr>
        <w:spacing w:before="5"/>
      </w:pPr>
    </w:p>
    <w:p w14:paraId="7309963E">
      <w:pPr>
        <w:spacing w:before="5"/>
      </w:pPr>
    </w:p>
    <w:p w14:paraId="3974B0FA">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6"/>
        <w:gridCol w:w="1812"/>
        <w:gridCol w:w="1318"/>
        <w:gridCol w:w="1332"/>
        <w:gridCol w:w="629"/>
        <w:gridCol w:w="614"/>
        <w:gridCol w:w="614"/>
        <w:gridCol w:w="599"/>
        <w:gridCol w:w="606"/>
      </w:tblGrid>
      <w:tr w14:paraId="5FCEB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32C2254A">
            <w:pPr>
              <w:spacing w:before="89" w:line="239" w:lineRule="exact"/>
              <w:ind w:left="3668"/>
              <w:outlineLvl w:val="1"/>
              <w:rPr>
                <w:rFonts w:ascii="微软雅黑" w:hAnsi="微软雅黑" w:eastAsia="微软雅黑" w:cs="微软雅黑"/>
                <w:sz w:val="23"/>
                <w:szCs w:val="23"/>
              </w:rPr>
            </w:pPr>
            <w:bookmarkStart w:id="7" w:name="bookmark30"/>
            <w:bookmarkEnd w:id="7"/>
            <w:bookmarkStart w:id="8" w:name="bookmark6"/>
            <w:bookmarkEnd w:id="8"/>
            <w:r>
              <w:rPr>
                <w:rFonts w:ascii="微软雅黑" w:hAnsi="微软雅黑" w:eastAsia="微软雅黑" w:cs="微软雅黑"/>
                <w:color w:val="212529"/>
                <w:spacing w:val="7"/>
                <w:position w:val="-1"/>
                <w:sz w:val="23"/>
                <w:szCs w:val="23"/>
              </w:rPr>
              <w:t>收入决算表</w:t>
            </w:r>
          </w:p>
        </w:tc>
      </w:tr>
      <w:tr w14:paraId="6DE3A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26" w:type="dxa"/>
            <w:tcBorders>
              <w:top w:val="single" w:color="FFFFFF" w:sz="6" w:space="0"/>
              <w:left w:val="single" w:color="FFFFFF" w:sz="2" w:space="0"/>
              <w:bottom w:val="single" w:color="FFFFFF" w:sz="6" w:space="0"/>
              <w:right w:val="single" w:color="FFFFFF" w:sz="2" w:space="0"/>
            </w:tcBorders>
            <w:vAlign w:val="top"/>
          </w:tcPr>
          <w:p w14:paraId="71ACAC55">
            <w:pPr>
              <w:rPr>
                <w:rFonts w:ascii="Arial"/>
                <w:sz w:val="21"/>
              </w:rPr>
            </w:pPr>
          </w:p>
        </w:tc>
        <w:tc>
          <w:tcPr>
            <w:tcW w:w="1812" w:type="dxa"/>
            <w:tcBorders>
              <w:top w:val="single" w:color="FFFFFF" w:sz="6" w:space="0"/>
              <w:left w:val="single" w:color="FFFFFF" w:sz="2" w:space="0"/>
              <w:bottom w:val="single" w:color="FFFFFF" w:sz="6" w:space="0"/>
              <w:right w:val="single" w:color="FFFFFF" w:sz="2" w:space="0"/>
            </w:tcBorders>
            <w:vAlign w:val="top"/>
          </w:tcPr>
          <w:p w14:paraId="1061F142">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12B24986">
            <w:pPr>
              <w:rPr>
                <w:rFonts w:ascii="Arial"/>
                <w:sz w:val="21"/>
              </w:rPr>
            </w:pPr>
          </w:p>
        </w:tc>
        <w:tc>
          <w:tcPr>
            <w:tcW w:w="1332" w:type="dxa"/>
            <w:tcBorders>
              <w:top w:val="single" w:color="FFFFFF" w:sz="6" w:space="0"/>
              <w:left w:val="single" w:color="FFFFFF" w:sz="2" w:space="0"/>
              <w:bottom w:val="single" w:color="FFFFFF" w:sz="6" w:space="0"/>
              <w:right w:val="single" w:color="FFFFFF" w:sz="2" w:space="0"/>
            </w:tcBorders>
            <w:vAlign w:val="top"/>
          </w:tcPr>
          <w:p w14:paraId="0E21F82F">
            <w:pPr>
              <w:rPr>
                <w:rFonts w:ascii="Arial"/>
                <w:sz w:val="21"/>
              </w:rPr>
            </w:pPr>
          </w:p>
        </w:tc>
        <w:tc>
          <w:tcPr>
            <w:tcW w:w="629" w:type="dxa"/>
            <w:tcBorders>
              <w:top w:val="single" w:color="FFFFFF" w:sz="6" w:space="0"/>
              <w:left w:val="single" w:color="FFFFFF" w:sz="2" w:space="0"/>
              <w:bottom w:val="single" w:color="FFFFFF" w:sz="6" w:space="0"/>
              <w:right w:val="single" w:color="FFFFFF" w:sz="2" w:space="0"/>
            </w:tcBorders>
            <w:vAlign w:val="top"/>
          </w:tcPr>
          <w:p w14:paraId="7F0496AF">
            <w:pPr>
              <w:rPr>
                <w:rFonts w:ascii="Arial"/>
                <w:sz w:val="21"/>
              </w:rPr>
            </w:pPr>
          </w:p>
        </w:tc>
        <w:tc>
          <w:tcPr>
            <w:tcW w:w="614" w:type="dxa"/>
            <w:tcBorders>
              <w:top w:val="single" w:color="FFFFFF" w:sz="6" w:space="0"/>
              <w:left w:val="single" w:color="FFFFFF" w:sz="2" w:space="0"/>
              <w:bottom w:val="single" w:color="FFFFFF" w:sz="6" w:space="0"/>
              <w:right w:val="single" w:color="FFFFFF" w:sz="2" w:space="0"/>
            </w:tcBorders>
            <w:vAlign w:val="top"/>
          </w:tcPr>
          <w:p w14:paraId="1158B803">
            <w:pPr>
              <w:rPr>
                <w:rFonts w:ascii="Arial"/>
                <w:sz w:val="21"/>
              </w:rPr>
            </w:pPr>
          </w:p>
        </w:tc>
        <w:tc>
          <w:tcPr>
            <w:tcW w:w="614" w:type="dxa"/>
            <w:tcBorders>
              <w:top w:val="single" w:color="FFFFFF" w:sz="6" w:space="0"/>
              <w:left w:val="single" w:color="FFFFFF" w:sz="2" w:space="0"/>
              <w:bottom w:val="single" w:color="FFFFFF" w:sz="6" w:space="0"/>
              <w:right w:val="single" w:color="FFFFFF" w:sz="2" w:space="0"/>
            </w:tcBorders>
            <w:vAlign w:val="top"/>
          </w:tcPr>
          <w:p w14:paraId="4A6FD7CD">
            <w:pPr>
              <w:rPr>
                <w:rFonts w:ascii="Arial"/>
                <w:sz w:val="21"/>
              </w:rPr>
            </w:pPr>
          </w:p>
        </w:tc>
        <w:tc>
          <w:tcPr>
            <w:tcW w:w="599" w:type="dxa"/>
            <w:tcBorders>
              <w:top w:val="single" w:color="FFFFFF" w:sz="6" w:space="0"/>
              <w:left w:val="single" w:color="FFFFFF" w:sz="2" w:space="0"/>
              <w:bottom w:val="single" w:color="FFFFFF" w:sz="6" w:space="0"/>
              <w:right w:val="single" w:color="FFFFFF" w:sz="2" w:space="0"/>
            </w:tcBorders>
            <w:vAlign w:val="top"/>
          </w:tcPr>
          <w:p w14:paraId="0BC8B20D">
            <w:pPr>
              <w:rPr>
                <w:rFonts w:ascii="Arial"/>
                <w:sz w:val="21"/>
              </w:rPr>
            </w:pPr>
          </w:p>
        </w:tc>
        <w:tc>
          <w:tcPr>
            <w:tcW w:w="606" w:type="dxa"/>
            <w:tcBorders>
              <w:top w:val="single" w:color="FFFFFF" w:sz="6" w:space="0"/>
              <w:left w:val="single" w:color="FFFFFF" w:sz="2" w:space="0"/>
              <w:bottom w:val="single" w:color="FFFFFF" w:sz="6" w:space="0"/>
              <w:right w:val="single" w:color="FFFFFF" w:sz="2" w:space="0"/>
            </w:tcBorders>
            <w:vAlign w:val="top"/>
          </w:tcPr>
          <w:p w14:paraId="5ED14E95">
            <w:pPr>
              <w:pStyle w:val="7"/>
              <w:spacing w:before="4" w:line="215" w:lineRule="auto"/>
              <w:ind w:left="38"/>
            </w:pPr>
            <w:r>
              <w:rPr>
                <w:color w:val="212529"/>
                <w:spacing w:val="-3"/>
              </w:rPr>
              <w:t>公开02</w:t>
            </w:r>
          </w:p>
          <w:p w14:paraId="38B7207A">
            <w:pPr>
              <w:pStyle w:val="7"/>
              <w:spacing w:line="199" w:lineRule="auto"/>
              <w:ind w:right="28"/>
              <w:jc w:val="right"/>
            </w:pPr>
            <w:r>
              <w:rPr>
                <w:color w:val="212529"/>
              </w:rPr>
              <w:t>表</w:t>
            </w:r>
          </w:p>
        </w:tc>
      </w:tr>
      <w:tr w14:paraId="1747F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156" w:type="dxa"/>
            <w:gridSpan w:val="3"/>
            <w:tcBorders>
              <w:top w:val="single" w:color="FFFFFF" w:sz="6" w:space="0"/>
              <w:left w:val="single" w:color="FFFFFF" w:sz="2" w:space="0"/>
              <w:right w:val="single" w:color="FFFFFF" w:sz="2" w:space="0"/>
            </w:tcBorders>
            <w:vAlign w:val="top"/>
          </w:tcPr>
          <w:p w14:paraId="17CFED01">
            <w:pPr>
              <w:pStyle w:val="7"/>
              <w:spacing w:before="109" w:line="219" w:lineRule="auto"/>
              <w:ind w:left="14"/>
            </w:pPr>
            <w:r>
              <w:rPr>
                <w:color w:val="212529"/>
                <w:spacing w:val="-1"/>
              </w:rPr>
              <w:t>部门名称：兴县机关事务服务中心</w:t>
            </w:r>
          </w:p>
        </w:tc>
        <w:tc>
          <w:tcPr>
            <w:tcW w:w="1961" w:type="dxa"/>
            <w:gridSpan w:val="2"/>
            <w:tcBorders>
              <w:top w:val="single" w:color="FFFFFF" w:sz="6" w:space="0"/>
              <w:left w:val="single" w:color="FFFFFF" w:sz="2" w:space="0"/>
              <w:right w:val="single" w:color="FFFFFF" w:sz="2" w:space="0"/>
            </w:tcBorders>
            <w:vAlign w:val="top"/>
          </w:tcPr>
          <w:p w14:paraId="5A81C002">
            <w:pPr>
              <w:pStyle w:val="7"/>
              <w:spacing w:before="109" w:line="219" w:lineRule="auto"/>
              <w:ind w:left="611"/>
            </w:pPr>
            <w:r>
              <w:rPr>
                <w:color w:val="212529"/>
                <w:spacing w:val="-2"/>
              </w:rPr>
              <w:t>2024年度</w:t>
            </w:r>
          </w:p>
        </w:tc>
        <w:tc>
          <w:tcPr>
            <w:tcW w:w="614" w:type="dxa"/>
            <w:tcBorders>
              <w:top w:val="single" w:color="FFFFFF" w:sz="6" w:space="0"/>
              <w:left w:val="single" w:color="FFFFFF" w:sz="2" w:space="0"/>
              <w:right w:val="single" w:color="FFFFFF" w:sz="2" w:space="0"/>
            </w:tcBorders>
            <w:vAlign w:val="top"/>
          </w:tcPr>
          <w:p w14:paraId="48DD51CF">
            <w:pPr>
              <w:rPr>
                <w:rFonts w:ascii="Arial"/>
                <w:sz w:val="21"/>
              </w:rPr>
            </w:pPr>
          </w:p>
        </w:tc>
        <w:tc>
          <w:tcPr>
            <w:tcW w:w="614" w:type="dxa"/>
            <w:tcBorders>
              <w:top w:val="single" w:color="FFFFFF" w:sz="6" w:space="0"/>
              <w:left w:val="single" w:color="FFFFFF" w:sz="2" w:space="0"/>
              <w:right w:val="single" w:color="FFFFFF" w:sz="2" w:space="0"/>
            </w:tcBorders>
            <w:vAlign w:val="top"/>
          </w:tcPr>
          <w:p w14:paraId="606EA5BA">
            <w:pPr>
              <w:rPr>
                <w:rFonts w:ascii="Arial"/>
                <w:sz w:val="21"/>
              </w:rPr>
            </w:pPr>
          </w:p>
        </w:tc>
        <w:tc>
          <w:tcPr>
            <w:tcW w:w="1205" w:type="dxa"/>
            <w:gridSpan w:val="2"/>
            <w:tcBorders>
              <w:top w:val="single" w:color="FFFFFF" w:sz="6" w:space="0"/>
              <w:left w:val="single" w:color="FFFFFF" w:sz="2" w:space="0"/>
              <w:right w:val="single" w:color="FFFFFF" w:sz="2" w:space="0"/>
            </w:tcBorders>
            <w:vAlign w:val="top"/>
          </w:tcPr>
          <w:p w14:paraId="0F3ABAD0">
            <w:pPr>
              <w:pStyle w:val="7"/>
              <w:spacing w:before="5" w:line="207" w:lineRule="auto"/>
              <w:ind w:left="993" w:right="35" w:hanging="900"/>
            </w:pPr>
            <w:r>
              <w:rPr>
                <w:color w:val="212529"/>
                <w:spacing w:val="-2"/>
              </w:rPr>
              <w:t>金额单位：万</w:t>
            </w:r>
            <w:r>
              <w:rPr>
                <w:color w:val="212529"/>
                <w:spacing w:val="2"/>
              </w:rPr>
              <w:t xml:space="preserve"> </w:t>
            </w:r>
            <w:r>
              <w:rPr>
                <w:color w:val="212529"/>
                <w:spacing w:val="-9"/>
              </w:rPr>
              <w:t>元</w:t>
            </w:r>
          </w:p>
        </w:tc>
      </w:tr>
      <w:tr w14:paraId="31DDA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2838" w:type="dxa"/>
            <w:gridSpan w:val="2"/>
            <w:vAlign w:val="top"/>
          </w:tcPr>
          <w:p w14:paraId="0386C93E">
            <w:pPr>
              <w:spacing w:before="111" w:line="175" w:lineRule="exact"/>
              <w:ind w:left="121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318" w:type="dxa"/>
            <w:vMerge w:val="restart"/>
            <w:tcBorders>
              <w:bottom w:val="nil"/>
            </w:tcBorders>
            <w:vAlign w:val="top"/>
          </w:tcPr>
          <w:p w14:paraId="21BAC028">
            <w:pPr>
              <w:spacing w:line="243" w:lineRule="auto"/>
              <w:rPr>
                <w:rFonts w:ascii="Arial"/>
                <w:sz w:val="21"/>
              </w:rPr>
            </w:pPr>
          </w:p>
          <w:p w14:paraId="512701EC">
            <w:pPr>
              <w:spacing w:before="73" w:line="180" w:lineRule="exact"/>
              <w:ind w:left="10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1332" w:type="dxa"/>
            <w:vMerge w:val="restart"/>
            <w:tcBorders>
              <w:bottom w:val="nil"/>
            </w:tcBorders>
            <w:vAlign w:val="top"/>
          </w:tcPr>
          <w:p w14:paraId="6065C339">
            <w:pPr>
              <w:spacing w:line="243" w:lineRule="auto"/>
              <w:rPr>
                <w:rFonts w:ascii="Arial"/>
                <w:sz w:val="21"/>
              </w:rPr>
            </w:pPr>
          </w:p>
          <w:p w14:paraId="3D42EEE0">
            <w:pPr>
              <w:spacing w:before="73" w:line="180" w:lineRule="exact"/>
              <w:ind w:left="10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财政拨款收入</w:t>
            </w:r>
          </w:p>
        </w:tc>
        <w:tc>
          <w:tcPr>
            <w:tcW w:w="629" w:type="dxa"/>
            <w:vMerge w:val="restart"/>
            <w:tcBorders>
              <w:bottom w:val="nil"/>
            </w:tcBorders>
            <w:vAlign w:val="top"/>
          </w:tcPr>
          <w:p w14:paraId="1A1DEF66">
            <w:pPr>
              <w:spacing w:before="214" w:line="176" w:lineRule="exact"/>
              <w:ind w:left="20"/>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上级补</w:t>
            </w:r>
          </w:p>
          <w:p w14:paraId="37461AA4">
            <w:pPr>
              <w:spacing w:before="33" w:line="179" w:lineRule="exact"/>
              <w:ind w:left="2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助收入</w:t>
            </w:r>
          </w:p>
        </w:tc>
        <w:tc>
          <w:tcPr>
            <w:tcW w:w="614" w:type="dxa"/>
            <w:vMerge w:val="restart"/>
            <w:tcBorders>
              <w:bottom w:val="nil"/>
            </w:tcBorders>
            <w:vAlign w:val="top"/>
          </w:tcPr>
          <w:p w14:paraId="12487C2C">
            <w:pPr>
              <w:spacing w:before="213"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事业收</w:t>
            </w:r>
          </w:p>
          <w:p w14:paraId="779605FB">
            <w:pPr>
              <w:spacing w:before="39" w:line="159" w:lineRule="exact"/>
              <w:ind w:left="199"/>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614" w:type="dxa"/>
            <w:vMerge w:val="restart"/>
            <w:tcBorders>
              <w:bottom w:val="nil"/>
            </w:tcBorders>
            <w:vAlign w:val="top"/>
          </w:tcPr>
          <w:p w14:paraId="57112F61">
            <w:pPr>
              <w:spacing w:before="213" w:line="179" w:lineRule="exact"/>
              <w:ind w:left="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经营收</w:t>
            </w:r>
          </w:p>
          <w:p w14:paraId="03F1C88D">
            <w:pPr>
              <w:spacing w:before="39" w:line="159" w:lineRule="exact"/>
              <w:ind w:left="202"/>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599" w:type="dxa"/>
            <w:vMerge w:val="restart"/>
            <w:tcBorders>
              <w:bottom w:val="nil"/>
            </w:tcBorders>
            <w:vAlign w:val="top"/>
          </w:tcPr>
          <w:p w14:paraId="4B20EA35">
            <w:pPr>
              <w:spacing w:before="2" w:line="180" w:lineRule="exact"/>
              <w:ind w:left="32"/>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附属单</w:t>
            </w:r>
          </w:p>
          <w:p w14:paraId="307B566F">
            <w:pPr>
              <w:spacing w:before="34" w:line="175" w:lineRule="exact"/>
              <w:ind w:left="196"/>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位</w:t>
            </w:r>
          </w:p>
          <w:p w14:paraId="3D408910">
            <w:pPr>
              <w:spacing w:before="32" w:line="179" w:lineRule="exact"/>
              <w:ind w:left="1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上缴收</w:t>
            </w:r>
          </w:p>
          <w:p w14:paraId="033280D7">
            <w:pPr>
              <w:spacing w:before="39" w:line="159" w:lineRule="exact"/>
              <w:ind w:left="198"/>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606" w:type="dxa"/>
            <w:vMerge w:val="restart"/>
            <w:tcBorders>
              <w:bottom w:val="nil"/>
            </w:tcBorders>
            <w:vAlign w:val="top"/>
          </w:tcPr>
          <w:p w14:paraId="3F05202B">
            <w:pPr>
              <w:spacing w:before="213"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其他收</w:t>
            </w:r>
          </w:p>
          <w:p w14:paraId="11C65E5C">
            <w:pPr>
              <w:spacing w:before="39" w:line="159" w:lineRule="exact"/>
              <w:ind w:left="200"/>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r>
      <w:tr w14:paraId="07A3C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26" w:type="dxa"/>
            <w:vAlign w:val="top"/>
          </w:tcPr>
          <w:p w14:paraId="4109BF22">
            <w:pPr>
              <w:spacing w:before="94" w:line="178" w:lineRule="exact"/>
              <w:ind w:left="12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812" w:type="dxa"/>
            <w:vAlign w:val="top"/>
          </w:tcPr>
          <w:p w14:paraId="300E2C75">
            <w:pPr>
              <w:spacing w:before="94" w:line="178" w:lineRule="exact"/>
              <w:ind w:left="51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318" w:type="dxa"/>
            <w:vMerge w:val="continue"/>
            <w:tcBorders>
              <w:top w:val="nil"/>
            </w:tcBorders>
            <w:vAlign w:val="top"/>
          </w:tcPr>
          <w:p w14:paraId="7BD251C9">
            <w:pPr>
              <w:rPr>
                <w:rFonts w:ascii="Arial"/>
                <w:sz w:val="21"/>
              </w:rPr>
            </w:pPr>
          </w:p>
        </w:tc>
        <w:tc>
          <w:tcPr>
            <w:tcW w:w="1332" w:type="dxa"/>
            <w:vMerge w:val="continue"/>
            <w:tcBorders>
              <w:top w:val="nil"/>
            </w:tcBorders>
            <w:vAlign w:val="top"/>
          </w:tcPr>
          <w:p w14:paraId="5DE128CC">
            <w:pPr>
              <w:rPr>
                <w:rFonts w:ascii="Arial"/>
                <w:sz w:val="21"/>
              </w:rPr>
            </w:pPr>
          </w:p>
        </w:tc>
        <w:tc>
          <w:tcPr>
            <w:tcW w:w="629" w:type="dxa"/>
            <w:vMerge w:val="continue"/>
            <w:tcBorders>
              <w:top w:val="nil"/>
            </w:tcBorders>
            <w:vAlign w:val="top"/>
          </w:tcPr>
          <w:p w14:paraId="579DF640">
            <w:pPr>
              <w:rPr>
                <w:rFonts w:ascii="Arial"/>
                <w:sz w:val="21"/>
              </w:rPr>
            </w:pPr>
          </w:p>
        </w:tc>
        <w:tc>
          <w:tcPr>
            <w:tcW w:w="614" w:type="dxa"/>
            <w:vMerge w:val="continue"/>
            <w:tcBorders>
              <w:top w:val="nil"/>
            </w:tcBorders>
            <w:vAlign w:val="top"/>
          </w:tcPr>
          <w:p w14:paraId="7B6AE895">
            <w:pPr>
              <w:rPr>
                <w:rFonts w:ascii="Arial"/>
                <w:sz w:val="21"/>
              </w:rPr>
            </w:pPr>
          </w:p>
        </w:tc>
        <w:tc>
          <w:tcPr>
            <w:tcW w:w="614" w:type="dxa"/>
            <w:vMerge w:val="continue"/>
            <w:tcBorders>
              <w:top w:val="nil"/>
            </w:tcBorders>
            <w:vAlign w:val="top"/>
          </w:tcPr>
          <w:p w14:paraId="58CC5365">
            <w:pPr>
              <w:rPr>
                <w:rFonts w:ascii="Arial"/>
                <w:sz w:val="21"/>
              </w:rPr>
            </w:pPr>
          </w:p>
        </w:tc>
        <w:tc>
          <w:tcPr>
            <w:tcW w:w="599" w:type="dxa"/>
            <w:vMerge w:val="continue"/>
            <w:tcBorders>
              <w:top w:val="nil"/>
            </w:tcBorders>
            <w:vAlign w:val="top"/>
          </w:tcPr>
          <w:p w14:paraId="5754F525">
            <w:pPr>
              <w:rPr>
                <w:rFonts w:ascii="Arial"/>
                <w:sz w:val="21"/>
              </w:rPr>
            </w:pPr>
          </w:p>
        </w:tc>
        <w:tc>
          <w:tcPr>
            <w:tcW w:w="606" w:type="dxa"/>
            <w:vMerge w:val="continue"/>
            <w:tcBorders>
              <w:top w:val="nil"/>
            </w:tcBorders>
            <w:vAlign w:val="top"/>
          </w:tcPr>
          <w:p w14:paraId="450096FF">
            <w:pPr>
              <w:rPr>
                <w:rFonts w:ascii="Arial"/>
                <w:sz w:val="21"/>
              </w:rPr>
            </w:pPr>
          </w:p>
        </w:tc>
      </w:tr>
      <w:tr w14:paraId="5E98B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838" w:type="dxa"/>
            <w:gridSpan w:val="2"/>
            <w:vAlign w:val="top"/>
          </w:tcPr>
          <w:p w14:paraId="43B16170">
            <w:pPr>
              <w:spacing w:before="110" w:line="176" w:lineRule="exact"/>
              <w:ind w:left="121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318" w:type="dxa"/>
            <w:vAlign w:val="top"/>
          </w:tcPr>
          <w:p w14:paraId="70034431">
            <w:pPr>
              <w:spacing w:before="134" w:line="226" w:lineRule="auto"/>
              <w:ind w:left="610"/>
              <w:rPr>
                <w:rFonts w:ascii="Arial" w:hAnsi="Arial" w:eastAsia="Arial" w:cs="Arial"/>
                <w:sz w:val="12"/>
                <w:szCs w:val="12"/>
              </w:rPr>
            </w:pPr>
            <w:r>
              <w:rPr>
                <w:rFonts w:ascii="Arial" w:hAnsi="Arial" w:eastAsia="Arial" w:cs="Arial"/>
                <w:color w:val="212529"/>
                <w:sz w:val="12"/>
                <w:szCs w:val="12"/>
              </w:rPr>
              <w:t>1</w:t>
            </w:r>
          </w:p>
        </w:tc>
        <w:tc>
          <w:tcPr>
            <w:tcW w:w="1332" w:type="dxa"/>
            <w:vAlign w:val="top"/>
          </w:tcPr>
          <w:p w14:paraId="4AFA838D">
            <w:pPr>
              <w:spacing w:before="134" w:line="225" w:lineRule="auto"/>
              <w:ind w:left="606"/>
              <w:rPr>
                <w:rFonts w:ascii="Arial" w:hAnsi="Arial" w:eastAsia="Arial" w:cs="Arial"/>
                <w:sz w:val="12"/>
                <w:szCs w:val="12"/>
              </w:rPr>
            </w:pPr>
            <w:r>
              <w:rPr>
                <w:rFonts w:ascii="Arial" w:hAnsi="Arial" w:eastAsia="Arial" w:cs="Arial"/>
                <w:color w:val="212529"/>
                <w:spacing w:val="10"/>
                <w:sz w:val="12"/>
                <w:szCs w:val="12"/>
              </w:rPr>
              <w:t>2</w:t>
            </w:r>
          </w:p>
        </w:tc>
        <w:tc>
          <w:tcPr>
            <w:tcW w:w="629" w:type="dxa"/>
            <w:vAlign w:val="top"/>
          </w:tcPr>
          <w:p w14:paraId="0E616A5F">
            <w:pPr>
              <w:spacing w:before="134" w:line="210" w:lineRule="auto"/>
              <w:ind w:left="253"/>
              <w:rPr>
                <w:rFonts w:ascii="Arial" w:hAnsi="Arial" w:eastAsia="Arial" w:cs="Arial"/>
                <w:sz w:val="13"/>
                <w:szCs w:val="13"/>
              </w:rPr>
            </w:pPr>
            <w:r>
              <w:rPr>
                <w:rFonts w:ascii="Arial" w:hAnsi="Arial" w:eastAsia="Arial" w:cs="Arial"/>
                <w:color w:val="212529"/>
                <w:spacing w:val="3"/>
                <w:sz w:val="13"/>
                <w:szCs w:val="13"/>
              </w:rPr>
              <w:t>3</w:t>
            </w:r>
          </w:p>
        </w:tc>
        <w:tc>
          <w:tcPr>
            <w:tcW w:w="614" w:type="dxa"/>
            <w:vAlign w:val="top"/>
          </w:tcPr>
          <w:p w14:paraId="7B4EBC88">
            <w:pPr>
              <w:spacing w:before="134" w:line="180" w:lineRule="auto"/>
              <w:ind w:left="243"/>
              <w:rPr>
                <w:rFonts w:ascii="Arial" w:hAnsi="Arial" w:eastAsia="Arial" w:cs="Arial"/>
                <w:sz w:val="15"/>
                <w:szCs w:val="15"/>
              </w:rPr>
            </w:pPr>
            <w:r>
              <w:rPr>
                <w:rFonts w:ascii="Arial" w:hAnsi="Arial" w:eastAsia="Arial" w:cs="Arial"/>
                <w:color w:val="212529"/>
                <w:spacing w:val="1"/>
                <w:sz w:val="15"/>
                <w:szCs w:val="15"/>
              </w:rPr>
              <w:t>4</w:t>
            </w:r>
          </w:p>
        </w:tc>
        <w:tc>
          <w:tcPr>
            <w:tcW w:w="614" w:type="dxa"/>
            <w:vAlign w:val="top"/>
          </w:tcPr>
          <w:p w14:paraId="5EBD7C33">
            <w:pPr>
              <w:spacing w:before="136" w:line="225" w:lineRule="auto"/>
              <w:ind w:left="251"/>
              <w:rPr>
                <w:rFonts w:ascii="Arial" w:hAnsi="Arial" w:eastAsia="Arial" w:cs="Arial"/>
                <w:sz w:val="12"/>
                <w:szCs w:val="12"/>
              </w:rPr>
            </w:pPr>
            <w:r>
              <w:rPr>
                <w:rFonts w:ascii="Arial" w:hAnsi="Arial" w:eastAsia="Arial" w:cs="Arial"/>
                <w:color w:val="212529"/>
                <w:spacing w:val="8"/>
                <w:sz w:val="12"/>
                <w:szCs w:val="12"/>
              </w:rPr>
              <w:t>5</w:t>
            </w:r>
          </w:p>
        </w:tc>
        <w:tc>
          <w:tcPr>
            <w:tcW w:w="599" w:type="dxa"/>
            <w:vAlign w:val="top"/>
          </w:tcPr>
          <w:p w14:paraId="363C6F9D">
            <w:pPr>
              <w:spacing w:before="134" w:line="210" w:lineRule="auto"/>
              <w:ind w:left="245"/>
              <w:rPr>
                <w:rFonts w:ascii="Arial" w:hAnsi="Arial" w:eastAsia="Arial" w:cs="Arial"/>
                <w:sz w:val="13"/>
                <w:szCs w:val="13"/>
              </w:rPr>
            </w:pPr>
            <w:r>
              <w:rPr>
                <w:rFonts w:ascii="Arial" w:hAnsi="Arial" w:eastAsia="Arial" w:cs="Arial"/>
                <w:color w:val="212529"/>
                <w:spacing w:val="7"/>
                <w:sz w:val="13"/>
                <w:szCs w:val="13"/>
              </w:rPr>
              <w:t>6</w:t>
            </w:r>
          </w:p>
        </w:tc>
        <w:tc>
          <w:tcPr>
            <w:tcW w:w="606" w:type="dxa"/>
            <w:vAlign w:val="top"/>
          </w:tcPr>
          <w:p w14:paraId="76AE6036">
            <w:pPr>
              <w:spacing w:before="136" w:line="225" w:lineRule="auto"/>
              <w:ind w:left="249"/>
              <w:rPr>
                <w:rFonts w:ascii="Arial" w:hAnsi="Arial" w:eastAsia="Arial" w:cs="Arial"/>
                <w:sz w:val="12"/>
                <w:szCs w:val="12"/>
              </w:rPr>
            </w:pPr>
            <w:r>
              <w:rPr>
                <w:rFonts w:ascii="Arial" w:hAnsi="Arial" w:eastAsia="Arial" w:cs="Arial"/>
                <w:color w:val="212529"/>
                <w:spacing w:val="9"/>
                <w:sz w:val="12"/>
                <w:szCs w:val="12"/>
              </w:rPr>
              <w:t>7</w:t>
            </w:r>
          </w:p>
        </w:tc>
      </w:tr>
      <w:tr w14:paraId="4BC3E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838" w:type="dxa"/>
            <w:gridSpan w:val="2"/>
            <w:vAlign w:val="top"/>
          </w:tcPr>
          <w:p w14:paraId="70120E46">
            <w:pPr>
              <w:spacing w:before="112" w:line="175" w:lineRule="exact"/>
              <w:ind w:left="1220"/>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318" w:type="dxa"/>
            <w:vAlign w:val="top"/>
          </w:tcPr>
          <w:p w14:paraId="6D10BD11">
            <w:pPr>
              <w:pStyle w:val="7"/>
              <w:spacing w:before="94" w:line="281" w:lineRule="exact"/>
              <w:ind w:right="30"/>
              <w:jc w:val="right"/>
              <w:rPr>
                <w:sz w:val="21"/>
                <w:szCs w:val="21"/>
              </w:rPr>
            </w:pPr>
            <w:r>
              <w:rPr>
                <w:color w:val="212529"/>
                <w:spacing w:val="4"/>
                <w:position w:val="1"/>
                <w:sz w:val="21"/>
                <w:szCs w:val="21"/>
              </w:rPr>
              <w:t>10263.36</w:t>
            </w:r>
          </w:p>
        </w:tc>
        <w:tc>
          <w:tcPr>
            <w:tcW w:w="1332" w:type="dxa"/>
            <w:vAlign w:val="top"/>
          </w:tcPr>
          <w:p w14:paraId="25695097">
            <w:pPr>
              <w:pStyle w:val="7"/>
              <w:spacing w:before="94" w:line="281" w:lineRule="exact"/>
              <w:ind w:right="37"/>
              <w:jc w:val="right"/>
              <w:rPr>
                <w:sz w:val="21"/>
                <w:szCs w:val="21"/>
              </w:rPr>
            </w:pPr>
            <w:r>
              <w:rPr>
                <w:color w:val="212529"/>
                <w:spacing w:val="4"/>
                <w:position w:val="1"/>
                <w:sz w:val="21"/>
                <w:szCs w:val="21"/>
              </w:rPr>
              <w:t>10263.36</w:t>
            </w:r>
          </w:p>
        </w:tc>
        <w:tc>
          <w:tcPr>
            <w:tcW w:w="629" w:type="dxa"/>
            <w:vAlign w:val="top"/>
          </w:tcPr>
          <w:p w14:paraId="2D3F915F">
            <w:pPr>
              <w:rPr>
                <w:rFonts w:ascii="Arial"/>
                <w:sz w:val="21"/>
              </w:rPr>
            </w:pPr>
          </w:p>
        </w:tc>
        <w:tc>
          <w:tcPr>
            <w:tcW w:w="614" w:type="dxa"/>
            <w:vAlign w:val="top"/>
          </w:tcPr>
          <w:p w14:paraId="00024ECD">
            <w:pPr>
              <w:rPr>
                <w:rFonts w:ascii="Arial"/>
                <w:sz w:val="21"/>
              </w:rPr>
            </w:pPr>
          </w:p>
        </w:tc>
        <w:tc>
          <w:tcPr>
            <w:tcW w:w="614" w:type="dxa"/>
            <w:vAlign w:val="top"/>
          </w:tcPr>
          <w:p w14:paraId="565CD4F7">
            <w:pPr>
              <w:rPr>
                <w:rFonts w:ascii="Arial"/>
                <w:sz w:val="21"/>
              </w:rPr>
            </w:pPr>
          </w:p>
        </w:tc>
        <w:tc>
          <w:tcPr>
            <w:tcW w:w="599" w:type="dxa"/>
            <w:vAlign w:val="top"/>
          </w:tcPr>
          <w:p w14:paraId="5EC1281B">
            <w:pPr>
              <w:rPr>
                <w:rFonts w:ascii="Arial"/>
                <w:sz w:val="21"/>
              </w:rPr>
            </w:pPr>
          </w:p>
        </w:tc>
        <w:tc>
          <w:tcPr>
            <w:tcW w:w="606" w:type="dxa"/>
            <w:vAlign w:val="top"/>
          </w:tcPr>
          <w:p w14:paraId="65C5CACA">
            <w:pPr>
              <w:rPr>
                <w:rFonts w:ascii="Arial"/>
                <w:sz w:val="21"/>
              </w:rPr>
            </w:pPr>
          </w:p>
        </w:tc>
      </w:tr>
      <w:tr w14:paraId="7565D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26" w:type="dxa"/>
            <w:vAlign w:val="top"/>
          </w:tcPr>
          <w:p w14:paraId="5FED6350">
            <w:pPr>
              <w:pStyle w:val="7"/>
              <w:spacing w:before="114" w:line="239" w:lineRule="auto"/>
              <w:ind w:left="9"/>
            </w:pPr>
            <w:r>
              <w:rPr>
                <w:color w:val="212529"/>
                <w:spacing w:val="-3"/>
              </w:rPr>
              <w:t>201</w:t>
            </w:r>
          </w:p>
        </w:tc>
        <w:tc>
          <w:tcPr>
            <w:tcW w:w="1812" w:type="dxa"/>
            <w:vAlign w:val="top"/>
          </w:tcPr>
          <w:p w14:paraId="1EB5AA2A">
            <w:pPr>
              <w:pStyle w:val="7"/>
              <w:spacing w:before="114" w:line="219" w:lineRule="auto"/>
            </w:pPr>
            <w:r>
              <w:rPr>
                <w:color w:val="212529"/>
                <w:spacing w:val="-2"/>
              </w:rPr>
              <w:t>一般公共服务支出</w:t>
            </w:r>
          </w:p>
        </w:tc>
        <w:tc>
          <w:tcPr>
            <w:tcW w:w="1318" w:type="dxa"/>
            <w:vAlign w:val="top"/>
          </w:tcPr>
          <w:p w14:paraId="36780DB6">
            <w:pPr>
              <w:pStyle w:val="7"/>
              <w:spacing w:before="115" w:line="238" w:lineRule="auto"/>
              <w:ind w:right="26"/>
              <w:jc w:val="right"/>
            </w:pPr>
            <w:r>
              <w:rPr>
                <w:color w:val="212529"/>
                <w:spacing w:val="-1"/>
              </w:rPr>
              <w:t>9882.49</w:t>
            </w:r>
          </w:p>
        </w:tc>
        <w:tc>
          <w:tcPr>
            <w:tcW w:w="1332" w:type="dxa"/>
            <w:vAlign w:val="top"/>
          </w:tcPr>
          <w:p w14:paraId="1625A348">
            <w:pPr>
              <w:pStyle w:val="7"/>
              <w:spacing w:before="115" w:line="238" w:lineRule="auto"/>
              <w:ind w:right="33"/>
              <w:jc w:val="right"/>
            </w:pPr>
            <w:r>
              <w:rPr>
                <w:color w:val="212529"/>
                <w:spacing w:val="-1"/>
              </w:rPr>
              <w:t>9882.49</w:t>
            </w:r>
          </w:p>
        </w:tc>
        <w:tc>
          <w:tcPr>
            <w:tcW w:w="629" w:type="dxa"/>
            <w:vAlign w:val="top"/>
          </w:tcPr>
          <w:p w14:paraId="6BD7F96C">
            <w:pPr>
              <w:rPr>
                <w:rFonts w:ascii="Arial"/>
                <w:sz w:val="21"/>
              </w:rPr>
            </w:pPr>
          </w:p>
        </w:tc>
        <w:tc>
          <w:tcPr>
            <w:tcW w:w="614" w:type="dxa"/>
            <w:vAlign w:val="top"/>
          </w:tcPr>
          <w:p w14:paraId="6BFEBE04">
            <w:pPr>
              <w:rPr>
                <w:rFonts w:ascii="Arial"/>
                <w:sz w:val="21"/>
              </w:rPr>
            </w:pPr>
          </w:p>
        </w:tc>
        <w:tc>
          <w:tcPr>
            <w:tcW w:w="614" w:type="dxa"/>
            <w:vAlign w:val="top"/>
          </w:tcPr>
          <w:p w14:paraId="0A0E572E">
            <w:pPr>
              <w:rPr>
                <w:rFonts w:ascii="Arial"/>
                <w:sz w:val="21"/>
              </w:rPr>
            </w:pPr>
          </w:p>
        </w:tc>
        <w:tc>
          <w:tcPr>
            <w:tcW w:w="599" w:type="dxa"/>
            <w:vAlign w:val="top"/>
          </w:tcPr>
          <w:p w14:paraId="03060AEF">
            <w:pPr>
              <w:rPr>
                <w:rFonts w:ascii="Arial"/>
                <w:sz w:val="21"/>
              </w:rPr>
            </w:pPr>
          </w:p>
        </w:tc>
        <w:tc>
          <w:tcPr>
            <w:tcW w:w="606" w:type="dxa"/>
            <w:vAlign w:val="top"/>
          </w:tcPr>
          <w:p w14:paraId="0CA18371">
            <w:pPr>
              <w:rPr>
                <w:rFonts w:ascii="Arial"/>
                <w:sz w:val="21"/>
              </w:rPr>
            </w:pPr>
          </w:p>
        </w:tc>
      </w:tr>
      <w:tr w14:paraId="1F050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26" w:type="dxa"/>
            <w:vAlign w:val="top"/>
          </w:tcPr>
          <w:p w14:paraId="701BF240">
            <w:pPr>
              <w:pStyle w:val="7"/>
              <w:spacing w:before="114" w:line="239" w:lineRule="auto"/>
              <w:ind w:left="9"/>
            </w:pPr>
            <w:r>
              <w:rPr>
                <w:color w:val="212529"/>
                <w:spacing w:val="-2"/>
              </w:rPr>
              <w:t>20103</w:t>
            </w:r>
          </w:p>
        </w:tc>
        <w:tc>
          <w:tcPr>
            <w:tcW w:w="1812" w:type="dxa"/>
            <w:vAlign w:val="top"/>
          </w:tcPr>
          <w:p w14:paraId="054D866B">
            <w:pPr>
              <w:pStyle w:val="7"/>
              <w:spacing w:before="9" w:line="205" w:lineRule="auto"/>
              <w:ind w:right="189"/>
            </w:pPr>
            <w:r>
              <w:rPr>
                <w:color w:val="212529"/>
                <w:spacing w:val="-2"/>
              </w:rPr>
              <w:t>政府办公厅（室）及</w:t>
            </w:r>
            <w:r>
              <w:rPr>
                <w:color w:val="212529"/>
                <w:spacing w:val="4"/>
              </w:rPr>
              <w:t xml:space="preserve"> </w:t>
            </w:r>
            <w:r>
              <w:rPr>
                <w:color w:val="212529"/>
                <w:spacing w:val="-2"/>
              </w:rPr>
              <w:t>相关机构事务</w:t>
            </w:r>
          </w:p>
        </w:tc>
        <w:tc>
          <w:tcPr>
            <w:tcW w:w="1318" w:type="dxa"/>
            <w:vAlign w:val="top"/>
          </w:tcPr>
          <w:p w14:paraId="19D31FD8">
            <w:pPr>
              <w:pStyle w:val="7"/>
              <w:spacing w:before="115" w:line="238" w:lineRule="auto"/>
              <w:ind w:right="26"/>
              <w:jc w:val="right"/>
            </w:pPr>
            <w:r>
              <w:rPr>
                <w:color w:val="212529"/>
                <w:spacing w:val="-2"/>
              </w:rPr>
              <w:t>7552.38</w:t>
            </w:r>
          </w:p>
        </w:tc>
        <w:tc>
          <w:tcPr>
            <w:tcW w:w="1332" w:type="dxa"/>
            <w:vAlign w:val="top"/>
          </w:tcPr>
          <w:p w14:paraId="51AC9511">
            <w:pPr>
              <w:pStyle w:val="7"/>
              <w:spacing w:before="115" w:line="238" w:lineRule="auto"/>
              <w:ind w:right="32"/>
              <w:jc w:val="right"/>
            </w:pPr>
            <w:r>
              <w:rPr>
                <w:color w:val="212529"/>
                <w:spacing w:val="-2"/>
              </w:rPr>
              <w:t>7552.38</w:t>
            </w:r>
          </w:p>
        </w:tc>
        <w:tc>
          <w:tcPr>
            <w:tcW w:w="629" w:type="dxa"/>
            <w:vAlign w:val="top"/>
          </w:tcPr>
          <w:p w14:paraId="578D914E">
            <w:pPr>
              <w:rPr>
                <w:rFonts w:ascii="Arial"/>
                <w:sz w:val="21"/>
              </w:rPr>
            </w:pPr>
          </w:p>
        </w:tc>
        <w:tc>
          <w:tcPr>
            <w:tcW w:w="614" w:type="dxa"/>
            <w:vAlign w:val="top"/>
          </w:tcPr>
          <w:p w14:paraId="54006AFA">
            <w:pPr>
              <w:rPr>
                <w:rFonts w:ascii="Arial"/>
                <w:sz w:val="21"/>
              </w:rPr>
            </w:pPr>
          </w:p>
        </w:tc>
        <w:tc>
          <w:tcPr>
            <w:tcW w:w="614" w:type="dxa"/>
            <w:vAlign w:val="top"/>
          </w:tcPr>
          <w:p w14:paraId="538EA383">
            <w:pPr>
              <w:rPr>
                <w:rFonts w:ascii="Arial"/>
                <w:sz w:val="21"/>
              </w:rPr>
            </w:pPr>
          </w:p>
        </w:tc>
        <w:tc>
          <w:tcPr>
            <w:tcW w:w="599" w:type="dxa"/>
            <w:vAlign w:val="top"/>
          </w:tcPr>
          <w:p w14:paraId="063243B4">
            <w:pPr>
              <w:rPr>
                <w:rFonts w:ascii="Arial"/>
                <w:sz w:val="21"/>
              </w:rPr>
            </w:pPr>
          </w:p>
        </w:tc>
        <w:tc>
          <w:tcPr>
            <w:tcW w:w="606" w:type="dxa"/>
            <w:vAlign w:val="top"/>
          </w:tcPr>
          <w:p w14:paraId="14D1173E">
            <w:pPr>
              <w:rPr>
                <w:rFonts w:ascii="Arial"/>
                <w:sz w:val="21"/>
              </w:rPr>
            </w:pPr>
          </w:p>
        </w:tc>
      </w:tr>
      <w:tr w14:paraId="57DA5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26" w:type="dxa"/>
            <w:vAlign w:val="top"/>
          </w:tcPr>
          <w:p w14:paraId="6D61A42B">
            <w:pPr>
              <w:pStyle w:val="7"/>
              <w:spacing w:before="115" w:line="239" w:lineRule="auto"/>
              <w:ind w:left="9"/>
            </w:pPr>
            <w:r>
              <w:rPr>
                <w:color w:val="212529"/>
                <w:spacing w:val="-2"/>
              </w:rPr>
              <w:t>2010302</w:t>
            </w:r>
          </w:p>
        </w:tc>
        <w:tc>
          <w:tcPr>
            <w:tcW w:w="1812" w:type="dxa"/>
            <w:vAlign w:val="top"/>
          </w:tcPr>
          <w:p w14:paraId="62735DC8">
            <w:pPr>
              <w:pStyle w:val="7"/>
              <w:spacing w:before="115" w:line="219" w:lineRule="auto"/>
            </w:pPr>
            <w:r>
              <w:rPr>
                <w:color w:val="212529"/>
                <w:spacing w:val="-2"/>
              </w:rPr>
              <w:t>一般行政管理事务</w:t>
            </w:r>
          </w:p>
        </w:tc>
        <w:tc>
          <w:tcPr>
            <w:tcW w:w="1318" w:type="dxa"/>
            <w:vAlign w:val="top"/>
          </w:tcPr>
          <w:p w14:paraId="49054912">
            <w:pPr>
              <w:pStyle w:val="7"/>
              <w:spacing w:before="116" w:line="238" w:lineRule="auto"/>
              <w:ind w:right="26"/>
              <w:jc w:val="right"/>
            </w:pPr>
            <w:r>
              <w:rPr>
                <w:color w:val="212529"/>
                <w:spacing w:val="-2"/>
              </w:rPr>
              <w:t>4.80</w:t>
            </w:r>
          </w:p>
        </w:tc>
        <w:tc>
          <w:tcPr>
            <w:tcW w:w="1332" w:type="dxa"/>
            <w:vAlign w:val="top"/>
          </w:tcPr>
          <w:p w14:paraId="35EE7457">
            <w:pPr>
              <w:pStyle w:val="7"/>
              <w:spacing w:before="116" w:line="238" w:lineRule="auto"/>
              <w:ind w:right="32"/>
              <w:jc w:val="right"/>
            </w:pPr>
            <w:r>
              <w:rPr>
                <w:color w:val="212529"/>
                <w:spacing w:val="-2"/>
              </w:rPr>
              <w:t>4.80</w:t>
            </w:r>
          </w:p>
        </w:tc>
        <w:tc>
          <w:tcPr>
            <w:tcW w:w="629" w:type="dxa"/>
            <w:vAlign w:val="top"/>
          </w:tcPr>
          <w:p w14:paraId="6659DE37">
            <w:pPr>
              <w:rPr>
                <w:rFonts w:ascii="Arial"/>
                <w:sz w:val="21"/>
              </w:rPr>
            </w:pPr>
          </w:p>
        </w:tc>
        <w:tc>
          <w:tcPr>
            <w:tcW w:w="614" w:type="dxa"/>
            <w:vAlign w:val="top"/>
          </w:tcPr>
          <w:p w14:paraId="56E93C5C">
            <w:pPr>
              <w:rPr>
                <w:rFonts w:ascii="Arial"/>
                <w:sz w:val="21"/>
              </w:rPr>
            </w:pPr>
          </w:p>
        </w:tc>
        <w:tc>
          <w:tcPr>
            <w:tcW w:w="614" w:type="dxa"/>
            <w:vAlign w:val="top"/>
          </w:tcPr>
          <w:p w14:paraId="11802497">
            <w:pPr>
              <w:rPr>
                <w:rFonts w:ascii="Arial"/>
                <w:sz w:val="21"/>
              </w:rPr>
            </w:pPr>
          </w:p>
        </w:tc>
        <w:tc>
          <w:tcPr>
            <w:tcW w:w="599" w:type="dxa"/>
            <w:vAlign w:val="top"/>
          </w:tcPr>
          <w:p w14:paraId="743FB9C6">
            <w:pPr>
              <w:rPr>
                <w:rFonts w:ascii="Arial"/>
                <w:sz w:val="21"/>
              </w:rPr>
            </w:pPr>
          </w:p>
        </w:tc>
        <w:tc>
          <w:tcPr>
            <w:tcW w:w="606" w:type="dxa"/>
            <w:vAlign w:val="top"/>
          </w:tcPr>
          <w:p w14:paraId="4C82DC7F">
            <w:pPr>
              <w:rPr>
                <w:rFonts w:ascii="Arial"/>
                <w:sz w:val="21"/>
              </w:rPr>
            </w:pPr>
          </w:p>
        </w:tc>
      </w:tr>
      <w:tr w14:paraId="5533D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026" w:type="dxa"/>
            <w:vAlign w:val="top"/>
          </w:tcPr>
          <w:p w14:paraId="6717CBC2">
            <w:pPr>
              <w:pStyle w:val="7"/>
              <w:spacing w:before="220" w:line="239" w:lineRule="auto"/>
              <w:ind w:left="9"/>
            </w:pPr>
            <w:r>
              <w:rPr>
                <w:color w:val="212529"/>
                <w:spacing w:val="-2"/>
              </w:rPr>
              <w:t>2010399</w:t>
            </w:r>
          </w:p>
        </w:tc>
        <w:tc>
          <w:tcPr>
            <w:tcW w:w="1812" w:type="dxa"/>
            <w:vAlign w:val="top"/>
          </w:tcPr>
          <w:p w14:paraId="7E083242">
            <w:pPr>
              <w:pStyle w:val="7"/>
              <w:spacing w:before="11" w:line="215" w:lineRule="auto"/>
            </w:pPr>
            <w:r>
              <w:rPr>
                <w:color w:val="212529"/>
                <w:spacing w:val="-2"/>
              </w:rPr>
              <w:t>其他政府办公厅</w:t>
            </w:r>
          </w:p>
          <w:p w14:paraId="3D7C93BC">
            <w:pPr>
              <w:pStyle w:val="7"/>
              <w:spacing w:line="204" w:lineRule="auto"/>
              <w:ind w:right="196" w:firstLine="1"/>
            </w:pPr>
            <w:r>
              <w:rPr>
                <w:color w:val="212529"/>
                <w:spacing w:val="-3"/>
              </w:rPr>
              <w:t>（室）及相关机构事</w:t>
            </w:r>
            <w:r>
              <w:rPr>
                <w:color w:val="212529"/>
                <w:spacing w:val="4"/>
              </w:rPr>
              <w:t xml:space="preserve"> </w:t>
            </w:r>
            <w:r>
              <w:rPr>
                <w:color w:val="212529"/>
                <w:spacing w:val="-3"/>
              </w:rPr>
              <w:t>务支出</w:t>
            </w:r>
          </w:p>
        </w:tc>
        <w:tc>
          <w:tcPr>
            <w:tcW w:w="1318" w:type="dxa"/>
            <w:vAlign w:val="top"/>
          </w:tcPr>
          <w:p w14:paraId="6C495037">
            <w:pPr>
              <w:pStyle w:val="7"/>
              <w:spacing w:before="221" w:line="238" w:lineRule="auto"/>
              <w:ind w:right="26"/>
              <w:jc w:val="right"/>
            </w:pPr>
            <w:r>
              <w:rPr>
                <w:color w:val="212529"/>
                <w:spacing w:val="-2"/>
              </w:rPr>
              <w:t>7547.58</w:t>
            </w:r>
          </w:p>
        </w:tc>
        <w:tc>
          <w:tcPr>
            <w:tcW w:w="1332" w:type="dxa"/>
            <w:vAlign w:val="top"/>
          </w:tcPr>
          <w:p w14:paraId="53E4D736">
            <w:pPr>
              <w:pStyle w:val="7"/>
              <w:spacing w:before="221" w:line="238" w:lineRule="auto"/>
              <w:ind w:right="32"/>
              <w:jc w:val="right"/>
            </w:pPr>
            <w:r>
              <w:rPr>
                <w:color w:val="212529"/>
                <w:spacing w:val="-2"/>
              </w:rPr>
              <w:t>7547.58</w:t>
            </w:r>
          </w:p>
        </w:tc>
        <w:tc>
          <w:tcPr>
            <w:tcW w:w="629" w:type="dxa"/>
            <w:vAlign w:val="top"/>
          </w:tcPr>
          <w:p w14:paraId="38C97462">
            <w:pPr>
              <w:rPr>
                <w:rFonts w:ascii="Arial"/>
                <w:sz w:val="21"/>
              </w:rPr>
            </w:pPr>
          </w:p>
        </w:tc>
        <w:tc>
          <w:tcPr>
            <w:tcW w:w="614" w:type="dxa"/>
            <w:vAlign w:val="top"/>
          </w:tcPr>
          <w:p w14:paraId="663C66A7">
            <w:pPr>
              <w:rPr>
                <w:rFonts w:ascii="Arial"/>
                <w:sz w:val="21"/>
              </w:rPr>
            </w:pPr>
          </w:p>
        </w:tc>
        <w:tc>
          <w:tcPr>
            <w:tcW w:w="614" w:type="dxa"/>
            <w:vAlign w:val="top"/>
          </w:tcPr>
          <w:p w14:paraId="491DE0BA">
            <w:pPr>
              <w:rPr>
                <w:rFonts w:ascii="Arial"/>
                <w:sz w:val="21"/>
              </w:rPr>
            </w:pPr>
          </w:p>
        </w:tc>
        <w:tc>
          <w:tcPr>
            <w:tcW w:w="599" w:type="dxa"/>
            <w:vAlign w:val="top"/>
          </w:tcPr>
          <w:p w14:paraId="7A6C54F1">
            <w:pPr>
              <w:rPr>
                <w:rFonts w:ascii="Arial"/>
                <w:sz w:val="21"/>
              </w:rPr>
            </w:pPr>
          </w:p>
        </w:tc>
        <w:tc>
          <w:tcPr>
            <w:tcW w:w="606" w:type="dxa"/>
            <w:vAlign w:val="top"/>
          </w:tcPr>
          <w:p w14:paraId="59AD6853">
            <w:pPr>
              <w:rPr>
                <w:rFonts w:ascii="Arial"/>
                <w:sz w:val="21"/>
              </w:rPr>
            </w:pPr>
          </w:p>
        </w:tc>
      </w:tr>
      <w:tr w14:paraId="307C0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26" w:type="dxa"/>
            <w:vAlign w:val="top"/>
          </w:tcPr>
          <w:p w14:paraId="0D84C5F5">
            <w:pPr>
              <w:pStyle w:val="7"/>
              <w:spacing w:before="116" w:line="239" w:lineRule="auto"/>
              <w:ind w:left="9"/>
            </w:pPr>
            <w:r>
              <w:rPr>
                <w:color w:val="212529"/>
                <w:spacing w:val="-2"/>
              </w:rPr>
              <w:t>20131</w:t>
            </w:r>
          </w:p>
        </w:tc>
        <w:tc>
          <w:tcPr>
            <w:tcW w:w="1812" w:type="dxa"/>
            <w:vAlign w:val="top"/>
          </w:tcPr>
          <w:p w14:paraId="720293B4">
            <w:pPr>
              <w:pStyle w:val="7"/>
              <w:spacing w:before="11" w:line="204" w:lineRule="auto"/>
              <w:ind w:right="189"/>
            </w:pPr>
            <w:r>
              <w:rPr>
                <w:color w:val="212529"/>
                <w:spacing w:val="-2"/>
              </w:rPr>
              <w:t>党委办公厅（室）及</w:t>
            </w:r>
            <w:r>
              <w:rPr>
                <w:color w:val="212529"/>
                <w:spacing w:val="4"/>
              </w:rPr>
              <w:t xml:space="preserve"> </w:t>
            </w:r>
            <w:r>
              <w:rPr>
                <w:color w:val="212529"/>
                <w:spacing w:val="-2"/>
              </w:rPr>
              <w:t>相关机构事务</w:t>
            </w:r>
          </w:p>
        </w:tc>
        <w:tc>
          <w:tcPr>
            <w:tcW w:w="1318" w:type="dxa"/>
            <w:vAlign w:val="top"/>
          </w:tcPr>
          <w:p w14:paraId="22323123">
            <w:pPr>
              <w:pStyle w:val="7"/>
              <w:spacing w:before="117" w:line="238" w:lineRule="auto"/>
              <w:ind w:right="26"/>
              <w:jc w:val="right"/>
            </w:pPr>
            <w:r>
              <w:rPr>
                <w:color w:val="212529"/>
                <w:spacing w:val="-2"/>
              </w:rPr>
              <w:t>2322.40</w:t>
            </w:r>
          </w:p>
        </w:tc>
        <w:tc>
          <w:tcPr>
            <w:tcW w:w="1332" w:type="dxa"/>
            <w:vAlign w:val="top"/>
          </w:tcPr>
          <w:p w14:paraId="3414C34D">
            <w:pPr>
              <w:pStyle w:val="7"/>
              <w:spacing w:before="117" w:line="238" w:lineRule="auto"/>
              <w:ind w:right="33"/>
              <w:jc w:val="right"/>
            </w:pPr>
            <w:r>
              <w:rPr>
                <w:color w:val="212529"/>
                <w:spacing w:val="-2"/>
              </w:rPr>
              <w:t>2322.40</w:t>
            </w:r>
          </w:p>
        </w:tc>
        <w:tc>
          <w:tcPr>
            <w:tcW w:w="629" w:type="dxa"/>
            <w:vAlign w:val="top"/>
          </w:tcPr>
          <w:p w14:paraId="3CABCA4F">
            <w:pPr>
              <w:rPr>
                <w:rFonts w:ascii="Arial"/>
                <w:sz w:val="21"/>
              </w:rPr>
            </w:pPr>
          </w:p>
        </w:tc>
        <w:tc>
          <w:tcPr>
            <w:tcW w:w="614" w:type="dxa"/>
            <w:vAlign w:val="top"/>
          </w:tcPr>
          <w:p w14:paraId="7635192C">
            <w:pPr>
              <w:rPr>
                <w:rFonts w:ascii="Arial"/>
                <w:sz w:val="21"/>
              </w:rPr>
            </w:pPr>
          </w:p>
        </w:tc>
        <w:tc>
          <w:tcPr>
            <w:tcW w:w="614" w:type="dxa"/>
            <w:vAlign w:val="top"/>
          </w:tcPr>
          <w:p w14:paraId="400E33E4">
            <w:pPr>
              <w:rPr>
                <w:rFonts w:ascii="Arial"/>
                <w:sz w:val="21"/>
              </w:rPr>
            </w:pPr>
          </w:p>
        </w:tc>
        <w:tc>
          <w:tcPr>
            <w:tcW w:w="599" w:type="dxa"/>
            <w:vAlign w:val="top"/>
          </w:tcPr>
          <w:p w14:paraId="373F7161">
            <w:pPr>
              <w:rPr>
                <w:rFonts w:ascii="Arial"/>
                <w:sz w:val="21"/>
              </w:rPr>
            </w:pPr>
          </w:p>
        </w:tc>
        <w:tc>
          <w:tcPr>
            <w:tcW w:w="606" w:type="dxa"/>
            <w:vAlign w:val="top"/>
          </w:tcPr>
          <w:p w14:paraId="687FAADD">
            <w:pPr>
              <w:rPr>
                <w:rFonts w:ascii="Arial"/>
                <w:sz w:val="21"/>
              </w:rPr>
            </w:pPr>
          </w:p>
        </w:tc>
      </w:tr>
      <w:tr w14:paraId="5D259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26" w:type="dxa"/>
            <w:vAlign w:val="top"/>
          </w:tcPr>
          <w:p w14:paraId="450F391D">
            <w:pPr>
              <w:pStyle w:val="7"/>
              <w:spacing w:before="117" w:line="239" w:lineRule="auto"/>
              <w:ind w:left="9"/>
            </w:pPr>
            <w:r>
              <w:rPr>
                <w:color w:val="212529"/>
                <w:spacing w:val="-2"/>
              </w:rPr>
              <w:t>2013101</w:t>
            </w:r>
          </w:p>
        </w:tc>
        <w:tc>
          <w:tcPr>
            <w:tcW w:w="1812" w:type="dxa"/>
            <w:vAlign w:val="top"/>
          </w:tcPr>
          <w:p w14:paraId="51999B50">
            <w:pPr>
              <w:pStyle w:val="7"/>
              <w:spacing w:before="118" w:line="219" w:lineRule="auto"/>
            </w:pPr>
            <w:r>
              <w:rPr>
                <w:color w:val="212529"/>
                <w:spacing w:val="-3"/>
              </w:rPr>
              <w:t>行政运行</w:t>
            </w:r>
          </w:p>
        </w:tc>
        <w:tc>
          <w:tcPr>
            <w:tcW w:w="1318" w:type="dxa"/>
            <w:vAlign w:val="top"/>
          </w:tcPr>
          <w:p w14:paraId="642AC380">
            <w:pPr>
              <w:pStyle w:val="7"/>
              <w:spacing w:before="118" w:line="238" w:lineRule="auto"/>
              <w:ind w:right="24"/>
              <w:jc w:val="right"/>
            </w:pPr>
            <w:r>
              <w:rPr>
                <w:color w:val="212529"/>
                <w:spacing w:val="-3"/>
              </w:rPr>
              <w:t>177.55</w:t>
            </w:r>
          </w:p>
        </w:tc>
        <w:tc>
          <w:tcPr>
            <w:tcW w:w="1332" w:type="dxa"/>
            <w:vAlign w:val="top"/>
          </w:tcPr>
          <w:p w14:paraId="42422545">
            <w:pPr>
              <w:pStyle w:val="7"/>
              <w:spacing w:before="118" w:line="238" w:lineRule="auto"/>
              <w:ind w:right="31"/>
              <w:jc w:val="right"/>
            </w:pPr>
            <w:r>
              <w:rPr>
                <w:color w:val="212529"/>
                <w:spacing w:val="-3"/>
              </w:rPr>
              <w:t>177.55</w:t>
            </w:r>
          </w:p>
        </w:tc>
        <w:tc>
          <w:tcPr>
            <w:tcW w:w="629" w:type="dxa"/>
            <w:vAlign w:val="top"/>
          </w:tcPr>
          <w:p w14:paraId="5B52EDA6">
            <w:pPr>
              <w:rPr>
                <w:rFonts w:ascii="Arial"/>
                <w:sz w:val="21"/>
              </w:rPr>
            </w:pPr>
          </w:p>
        </w:tc>
        <w:tc>
          <w:tcPr>
            <w:tcW w:w="614" w:type="dxa"/>
            <w:vAlign w:val="top"/>
          </w:tcPr>
          <w:p w14:paraId="413B5125">
            <w:pPr>
              <w:rPr>
                <w:rFonts w:ascii="Arial"/>
                <w:sz w:val="21"/>
              </w:rPr>
            </w:pPr>
          </w:p>
        </w:tc>
        <w:tc>
          <w:tcPr>
            <w:tcW w:w="614" w:type="dxa"/>
            <w:vAlign w:val="top"/>
          </w:tcPr>
          <w:p w14:paraId="55093D45">
            <w:pPr>
              <w:rPr>
                <w:rFonts w:ascii="Arial"/>
                <w:sz w:val="21"/>
              </w:rPr>
            </w:pPr>
          </w:p>
        </w:tc>
        <w:tc>
          <w:tcPr>
            <w:tcW w:w="599" w:type="dxa"/>
            <w:vAlign w:val="top"/>
          </w:tcPr>
          <w:p w14:paraId="69FB5BD1">
            <w:pPr>
              <w:rPr>
                <w:rFonts w:ascii="Arial"/>
                <w:sz w:val="21"/>
              </w:rPr>
            </w:pPr>
          </w:p>
        </w:tc>
        <w:tc>
          <w:tcPr>
            <w:tcW w:w="606" w:type="dxa"/>
            <w:vAlign w:val="top"/>
          </w:tcPr>
          <w:p w14:paraId="7C2BDF55">
            <w:pPr>
              <w:rPr>
                <w:rFonts w:ascii="Arial"/>
                <w:sz w:val="21"/>
              </w:rPr>
            </w:pPr>
          </w:p>
        </w:tc>
      </w:tr>
      <w:tr w14:paraId="3ED67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26" w:type="dxa"/>
            <w:vAlign w:val="top"/>
          </w:tcPr>
          <w:p w14:paraId="17881096">
            <w:pPr>
              <w:pStyle w:val="7"/>
              <w:spacing w:before="117" w:line="239" w:lineRule="auto"/>
              <w:ind w:left="9"/>
            </w:pPr>
            <w:r>
              <w:rPr>
                <w:color w:val="212529"/>
                <w:spacing w:val="-2"/>
              </w:rPr>
              <w:t>2013103</w:t>
            </w:r>
          </w:p>
        </w:tc>
        <w:tc>
          <w:tcPr>
            <w:tcW w:w="1812" w:type="dxa"/>
            <w:vAlign w:val="top"/>
          </w:tcPr>
          <w:p w14:paraId="28E3E383">
            <w:pPr>
              <w:pStyle w:val="7"/>
              <w:spacing w:before="117" w:line="218" w:lineRule="auto"/>
            </w:pPr>
            <w:r>
              <w:rPr>
                <w:color w:val="212529"/>
                <w:spacing w:val="-3"/>
              </w:rPr>
              <w:t>机关服务</w:t>
            </w:r>
          </w:p>
        </w:tc>
        <w:tc>
          <w:tcPr>
            <w:tcW w:w="1318" w:type="dxa"/>
            <w:vAlign w:val="top"/>
          </w:tcPr>
          <w:p w14:paraId="711E3744">
            <w:pPr>
              <w:pStyle w:val="7"/>
              <w:spacing w:before="118" w:line="238" w:lineRule="auto"/>
              <w:ind w:right="26"/>
              <w:jc w:val="right"/>
            </w:pPr>
            <w:r>
              <w:rPr>
                <w:color w:val="212529"/>
                <w:spacing w:val="-2"/>
              </w:rPr>
              <w:t>613.50</w:t>
            </w:r>
          </w:p>
        </w:tc>
        <w:tc>
          <w:tcPr>
            <w:tcW w:w="1332" w:type="dxa"/>
            <w:vAlign w:val="top"/>
          </w:tcPr>
          <w:p w14:paraId="7BF90589">
            <w:pPr>
              <w:pStyle w:val="7"/>
              <w:spacing w:before="118" w:line="238" w:lineRule="auto"/>
              <w:ind w:right="33"/>
              <w:jc w:val="right"/>
            </w:pPr>
            <w:r>
              <w:rPr>
                <w:color w:val="212529"/>
                <w:spacing w:val="-2"/>
              </w:rPr>
              <w:t>613.50</w:t>
            </w:r>
          </w:p>
        </w:tc>
        <w:tc>
          <w:tcPr>
            <w:tcW w:w="629" w:type="dxa"/>
            <w:vAlign w:val="top"/>
          </w:tcPr>
          <w:p w14:paraId="2BA90DEA">
            <w:pPr>
              <w:rPr>
                <w:rFonts w:ascii="Arial"/>
                <w:sz w:val="21"/>
              </w:rPr>
            </w:pPr>
          </w:p>
        </w:tc>
        <w:tc>
          <w:tcPr>
            <w:tcW w:w="614" w:type="dxa"/>
            <w:vAlign w:val="top"/>
          </w:tcPr>
          <w:p w14:paraId="497BC612">
            <w:pPr>
              <w:rPr>
                <w:rFonts w:ascii="Arial"/>
                <w:sz w:val="21"/>
              </w:rPr>
            </w:pPr>
          </w:p>
        </w:tc>
        <w:tc>
          <w:tcPr>
            <w:tcW w:w="614" w:type="dxa"/>
            <w:vAlign w:val="top"/>
          </w:tcPr>
          <w:p w14:paraId="24C26B6E">
            <w:pPr>
              <w:rPr>
                <w:rFonts w:ascii="Arial"/>
                <w:sz w:val="21"/>
              </w:rPr>
            </w:pPr>
          </w:p>
        </w:tc>
        <w:tc>
          <w:tcPr>
            <w:tcW w:w="599" w:type="dxa"/>
            <w:vAlign w:val="top"/>
          </w:tcPr>
          <w:p w14:paraId="4E2E982B">
            <w:pPr>
              <w:rPr>
                <w:rFonts w:ascii="Arial"/>
                <w:sz w:val="21"/>
              </w:rPr>
            </w:pPr>
          </w:p>
        </w:tc>
        <w:tc>
          <w:tcPr>
            <w:tcW w:w="606" w:type="dxa"/>
            <w:vAlign w:val="top"/>
          </w:tcPr>
          <w:p w14:paraId="5EFE5463">
            <w:pPr>
              <w:rPr>
                <w:rFonts w:ascii="Arial"/>
                <w:sz w:val="21"/>
              </w:rPr>
            </w:pPr>
          </w:p>
        </w:tc>
      </w:tr>
      <w:tr w14:paraId="4E49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26" w:type="dxa"/>
            <w:vAlign w:val="top"/>
          </w:tcPr>
          <w:p w14:paraId="03ADD84B">
            <w:pPr>
              <w:pStyle w:val="7"/>
              <w:spacing w:before="117" w:line="239" w:lineRule="auto"/>
              <w:ind w:left="9"/>
            </w:pPr>
            <w:r>
              <w:rPr>
                <w:color w:val="212529"/>
                <w:spacing w:val="-2"/>
              </w:rPr>
              <w:t>2013150</w:t>
            </w:r>
          </w:p>
        </w:tc>
        <w:tc>
          <w:tcPr>
            <w:tcW w:w="1812" w:type="dxa"/>
            <w:vAlign w:val="top"/>
          </w:tcPr>
          <w:p w14:paraId="3FFA1A10">
            <w:pPr>
              <w:pStyle w:val="7"/>
              <w:spacing w:before="118" w:line="219" w:lineRule="auto"/>
            </w:pPr>
            <w:r>
              <w:rPr>
                <w:color w:val="212529"/>
                <w:spacing w:val="-3"/>
              </w:rPr>
              <w:t>事业运行</w:t>
            </w:r>
          </w:p>
        </w:tc>
        <w:tc>
          <w:tcPr>
            <w:tcW w:w="1318" w:type="dxa"/>
            <w:vAlign w:val="top"/>
          </w:tcPr>
          <w:p w14:paraId="76B97852">
            <w:pPr>
              <w:pStyle w:val="7"/>
              <w:spacing w:before="118" w:line="238" w:lineRule="auto"/>
              <w:ind w:right="26"/>
              <w:jc w:val="right"/>
            </w:pPr>
            <w:r>
              <w:rPr>
                <w:color w:val="212529"/>
                <w:spacing w:val="-2"/>
              </w:rPr>
              <w:t>298.73</w:t>
            </w:r>
          </w:p>
        </w:tc>
        <w:tc>
          <w:tcPr>
            <w:tcW w:w="1332" w:type="dxa"/>
            <w:vAlign w:val="top"/>
          </w:tcPr>
          <w:p w14:paraId="18D51983">
            <w:pPr>
              <w:pStyle w:val="7"/>
              <w:spacing w:before="118" w:line="238" w:lineRule="auto"/>
              <w:ind w:right="33"/>
              <w:jc w:val="right"/>
            </w:pPr>
            <w:r>
              <w:rPr>
                <w:color w:val="212529"/>
                <w:spacing w:val="-2"/>
              </w:rPr>
              <w:t>298.73</w:t>
            </w:r>
          </w:p>
        </w:tc>
        <w:tc>
          <w:tcPr>
            <w:tcW w:w="629" w:type="dxa"/>
            <w:vAlign w:val="top"/>
          </w:tcPr>
          <w:p w14:paraId="4F9346CF">
            <w:pPr>
              <w:rPr>
                <w:rFonts w:ascii="Arial"/>
                <w:sz w:val="21"/>
              </w:rPr>
            </w:pPr>
          </w:p>
        </w:tc>
        <w:tc>
          <w:tcPr>
            <w:tcW w:w="614" w:type="dxa"/>
            <w:vAlign w:val="top"/>
          </w:tcPr>
          <w:p w14:paraId="5790032E">
            <w:pPr>
              <w:rPr>
                <w:rFonts w:ascii="Arial"/>
                <w:sz w:val="21"/>
              </w:rPr>
            </w:pPr>
          </w:p>
        </w:tc>
        <w:tc>
          <w:tcPr>
            <w:tcW w:w="614" w:type="dxa"/>
            <w:vAlign w:val="top"/>
          </w:tcPr>
          <w:p w14:paraId="01505352">
            <w:pPr>
              <w:rPr>
                <w:rFonts w:ascii="Arial"/>
                <w:sz w:val="21"/>
              </w:rPr>
            </w:pPr>
          </w:p>
        </w:tc>
        <w:tc>
          <w:tcPr>
            <w:tcW w:w="599" w:type="dxa"/>
            <w:vAlign w:val="top"/>
          </w:tcPr>
          <w:p w14:paraId="37C1B3C3">
            <w:pPr>
              <w:rPr>
                <w:rFonts w:ascii="Arial"/>
                <w:sz w:val="21"/>
              </w:rPr>
            </w:pPr>
          </w:p>
        </w:tc>
        <w:tc>
          <w:tcPr>
            <w:tcW w:w="606" w:type="dxa"/>
            <w:vAlign w:val="top"/>
          </w:tcPr>
          <w:p w14:paraId="6EB06C11">
            <w:pPr>
              <w:rPr>
                <w:rFonts w:ascii="Arial"/>
                <w:sz w:val="21"/>
              </w:rPr>
            </w:pPr>
          </w:p>
        </w:tc>
      </w:tr>
      <w:tr w14:paraId="46648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026" w:type="dxa"/>
            <w:vAlign w:val="top"/>
          </w:tcPr>
          <w:p w14:paraId="1CBFD490">
            <w:pPr>
              <w:pStyle w:val="7"/>
              <w:spacing w:before="222" w:line="239" w:lineRule="auto"/>
              <w:ind w:left="9"/>
            </w:pPr>
            <w:r>
              <w:rPr>
                <w:color w:val="212529"/>
                <w:spacing w:val="-2"/>
              </w:rPr>
              <w:t>2013199</w:t>
            </w:r>
          </w:p>
        </w:tc>
        <w:tc>
          <w:tcPr>
            <w:tcW w:w="1812" w:type="dxa"/>
            <w:vAlign w:val="top"/>
          </w:tcPr>
          <w:p w14:paraId="5CF92C43">
            <w:pPr>
              <w:pStyle w:val="7"/>
              <w:spacing w:before="13" w:line="215" w:lineRule="auto"/>
            </w:pPr>
            <w:r>
              <w:rPr>
                <w:color w:val="212529"/>
                <w:spacing w:val="-2"/>
              </w:rPr>
              <w:t>其他党委办公厅</w:t>
            </w:r>
          </w:p>
          <w:p w14:paraId="5E528B85">
            <w:pPr>
              <w:pStyle w:val="7"/>
              <w:spacing w:line="203" w:lineRule="auto"/>
              <w:ind w:right="196" w:firstLine="1"/>
            </w:pPr>
            <w:r>
              <w:rPr>
                <w:color w:val="212529"/>
                <w:spacing w:val="-3"/>
              </w:rPr>
              <w:t>（室）及相关机构事</w:t>
            </w:r>
            <w:r>
              <w:rPr>
                <w:color w:val="212529"/>
                <w:spacing w:val="4"/>
              </w:rPr>
              <w:t xml:space="preserve"> </w:t>
            </w:r>
            <w:r>
              <w:rPr>
                <w:color w:val="212529"/>
                <w:spacing w:val="-3"/>
              </w:rPr>
              <w:t>务支出</w:t>
            </w:r>
          </w:p>
        </w:tc>
        <w:tc>
          <w:tcPr>
            <w:tcW w:w="1318" w:type="dxa"/>
            <w:vAlign w:val="top"/>
          </w:tcPr>
          <w:p w14:paraId="7FFC0FA6">
            <w:pPr>
              <w:pStyle w:val="7"/>
              <w:spacing w:before="223" w:line="238" w:lineRule="auto"/>
              <w:ind w:right="25"/>
              <w:jc w:val="right"/>
            </w:pPr>
            <w:r>
              <w:rPr>
                <w:color w:val="212529"/>
                <w:spacing w:val="-3"/>
              </w:rPr>
              <w:t>1232.62</w:t>
            </w:r>
          </w:p>
        </w:tc>
        <w:tc>
          <w:tcPr>
            <w:tcW w:w="1332" w:type="dxa"/>
            <w:vAlign w:val="top"/>
          </w:tcPr>
          <w:p w14:paraId="06FB46E1">
            <w:pPr>
              <w:pStyle w:val="7"/>
              <w:spacing w:before="223" w:line="238" w:lineRule="auto"/>
              <w:ind w:right="31"/>
              <w:jc w:val="right"/>
            </w:pPr>
            <w:r>
              <w:rPr>
                <w:color w:val="212529"/>
                <w:spacing w:val="-3"/>
              </w:rPr>
              <w:t>1232.62</w:t>
            </w:r>
          </w:p>
        </w:tc>
        <w:tc>
          <w:tcPr>
            <w:tcW w:w="629" w:type="dxa"/>
            <w:vAlign w:val="top"/>
          </w:tcPr>
          <w:p w14:paraId="35434EB7">
            <w:pPr>
              <w:rPr>
                <w:rFonts w:ascii="Arial"/>
                <w:sz w:val="21"/>
              </w:rPr>
            </w:pPr>
          </w:p>
        </w:tc>
        <w:tc>
          <w:tcPr>
            <w:tcW w:w="614" w:type="dxa"/>
            <w:vAlign w:val="top"/>
          </w:tcPr>
          <w:p w14:paraId="5F9EB312">
            <w:pPr>
              <w:rPr>
                <w:rFonts w:ascii="Arial"/>
                <w:sz w:val="21"/>
              </w:rPr>
            </w:pPr>
          </w:p>
        </w:tc>
        <w:tc>
          <w:tcPr>
            <w:tcW w:w="614" w:type="dxa"/>
            <w:vAlign w:val="top"/>
          </w:tcPr>
          <w:p w14:paraId="600E4FC8">
            <w:pPr>
              <w:rPr>
                <w:rFonts w:ascii="Arial"/>
                <w:sz w:val="21"/>
              </w:rPr>
            </w:pPr>
          </w:p>
        </w:tc>
        <w:tc>
          <w:tcPr>
            <w:tcW w:w="599" w:type="dxa"/>
            <w:vAlign w:val="top"/>
          </w:tcPr>
          <w:p w14:paraId="14DD7A7C">
            <w:pPr>
              <w:rPr>
                <w:rFonts w:ascii="Arial"/>
                <w:sz w:val="21"/>
              </w:rPr>
            </w:pPr>
          </w:p>
        </w:tc>
        <w:tc>
          <w:tcPr>
            <w:tcW w:w="606" w:type="dxa"/>
            <w:vAlign w:val="top"/>
          </w:tcPr>
          <w:p w14:paraId="4998FB34">
            <w:pPr>
              <w:rPr>
                <w:rFonts w:ascii="Arial"/>
                <w:sz w:val="21"/>
              </w:rPr>
            </w:pPr>
          </w:p>
        </w:tc>
      </w:tr>
      <w:tr w14:paraId="1CA72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26" w:type="dxa"/>
            <w:vAlign w:val="top"/>
          </w:tcPr>
          <w:p w14:paraId="2C104F9B">
            <w:pPr>
              <w:pStyle w:val="7"/>
              <w:spacing w:before="118" w:line="239" w:lineRule="auto"/>
              <w:ind w:left="9"/>
            </w:pPr>
            <w:r>
              <w:rPr>
                <w:color w:val="212529"/>
                <w:spacing w:val="-2"/>
              </w:rPr>
              <w:t>20132</w:t>
            </w:r>
          </w:p>
        </w:tc>
        <w:tc>
          <w:tcPr>
            <w:tcW w:w="1812" w:type="dxa"/>
            <w:vAlign w:val="top"/>
          </w:tcPr>
          <w:p w14:paraId="3E742A1B">
            <w:pPr>
              <w:pStyle w:val="7"/>
              <w:spacing w:before="118" w:line="219" w:lineRule="auto"/>
            </w:pPr>
            <w:r>
              <w:rPr>
                <w:color w:val="212529"/>
                <w:spacing w:val="-3"/>
              </w:rPr>
              <w:t>组织事务</w:t>
            </w:r>
          </w:p>
        </w:tc>
        <w:tc>
          <w:tcPr>
            <w:tcW w:w="1318" w:type="dxa"/>
            <w:vAlign w:val="top"/>
          </w:tcPr>
          <w:p w14:paraId="60225FD2">
            <w:pPr>
              <w:pStyle w:val="7"/>
              <w:spacing w:before="119" w:line="238" w:lineRule="auto"/>
              <w:ind w:right="25"/>
              <w:jc w:val="right"/>
            </w:pPr>
            <w:r>
              <w:rPr>
                <w:color w:val="212529"/>
                <w:spacing w:val="-3"/>
              </w:rPr>
              <w:t>7.70</w:t>
            </w:r>
          </w:p>
        </w:tc>
        <w:tc>
          <w:tcPr>
            <w:tcW w:w="1332" w:type="dxa"/>
            <w:vAlign w:val="top"/>
          </w:tcPr>
          <w:p w14:paraId="5846E13B">
            <w:pPr>
              <w:pStyle w:val="7"/>
              <w:spacing w:before="119" w:line="238" w:lineRule="auto"/>
              <w:ind w:right="31"/>
              <w:jc w:val="right"/>
            </w:pPr>
            <w:r>
              <w:rPr>
                <w:color w:val="212529"/>
                <w:spacing w:val="-3"/>
              </w:rPr>
              <w:t>7.70</w:t>
            </w:r>
          </w:p>
        </w:tc>
        <w:tc>
          <w:tcPr>
            <w:tcW w:w="629" w:type="dxa"/>
            <w:vAlign w:val="top"/>
          </w:tcPr>
          <w:p w14:paraId="30620171">
            <w:pPr>
              <w:rPr>
                <w:rFonts w:ascii="Arial"/>
                <w:sz w:val="21"/>
              </w:rPr>
            </w:pPr>
          </w:p>
        </w:tc>
        <w:tc>
          <w:tcPr>
            <w:tcW w:w="614" w:type="dxa"/>
            <w:vAlign w:val="top"/>
          </w:tcPr>
          <w:p w14:paraId="5F430D14">
            <w:pPr>
              <w:rPr>
                <w:rFonts w:ascii="Arial"/>
                <w:sz w:val="21"/>
              </w:rPr>
            </w:pPr>
          </w:p>
        </w:tc>
        <w:tc>
          <w:tcPr>
            <w:tcW w:w="614" w:type="dxa"/>
            <w:vAlign w:val="top"/>
          </w:tcPr>
          <w:p w14:paraId="74190C0E">
            <w:pPr>
              <w:rPr>
                <w:rFonts w:ascii="Arial"/>
                <w:sz w:val="21"/>
              </w:rPr>
            </w:pPr>
          </w:p>
        </w:tc>
        <w:tc>
          <w:tcPr>
            <w:tcW w:w="599" w:type="dxa"/>
            <w:vAlign w:val="top"/>
          </w:tcPr>
          <w:p w14:paraId="5A6483DB">
            <w:pPr>
              <w:rPr>
                <w:rFonts w:ascii="Arial"/>
                <w:sz w:val="21"/>
              </w:rPr>
            </w:pPr>
          </w:p>
        </w:tc>
        <w:tc>
          <w:tcPr>
            <w:tcW w:w="606" w:type="dxa"/>
            <w:vAlign w:val="top"/>
          </w:tcPr>
          <w:p w14:paraId="5060476C">
            <w:pPr>
              <w:rPr>
                <w:rFonts w:ascii="Arial"/>
                <w:sz w:val="21"/>
              </w:rPr>
            </w:pPr>
          </w:p>
        </w:tc>
      </w:tr>
      <w:tr w14:paraId="17530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26" w:type="dxa"/>
            <w:vAlign w:val="top"/>
          </w:tcPr>
          <w:p w14:paraId="1899CCC6">
            <w:pPr>
              <w:pStyle w:val="7"/>
              <w:spacing w:before="118" w:line="239" w:lineRule="auto"/>
              <w:ind w:left="9"/>
            </w:pPr>
            <w:r>
              <w:rPr>
                <w:color w:val="212529"/>
                <w:spacing w:val="-2"/>
              </w:rPr>
              <w:t>2013299</w:t>
            </w:r>
          </w:p>
        </w:tc>
        <w:tc>
          <w:tcPr>
            <w:tcW w:w="1812" w:type="dxa"/>
            <w:vAlign w:val="top"/>
          </w:tcPr>
          <w:p w14:paraId="12319B3B">
            <w:pPr>
              <w:pStyle w:val="7"/>
              <w:spacing w:before="118" w:line="219" w:lineRule="auto"/>
            </w:pPr>
            <w:r>
              <w:rPr>
                <w:color w:val="212529"/>
                <w:spacing w:val="-2"/>
              </w:rPr>
              <w:t>其他组织事务支出</w:t>
            </w:r>
          </w:p>
        </w:tc>
        <w:tc>
          <w:tcPr>
            <w:tcW w:w="1318" w:type="dxa"/>
            <w:vAlign w:val="top"/>
          </w:tcPr>
          <w:p w14:paraId="448F0BB6">
            <w:pPr>
              <w:pStyle w:val="7"/>
              <w:spacing w:before="119" w:line="238" w:lineRule="auto"/>
              <w:ind w:right="25"/>
              <w:jc w:val="right"/>
            </w:pPr>
            <w:r>
              <w:rPr>
                <w:color w:val="212529"/>
                <w:spacing w:val="-3"/>
              </w:rPr>
              <w:t>7.70</w:t>
            </w:r>
          </w:p>
        </w:tc>
        <w:tc>
          <w:tcPr>
            <w:tcW w:w="1332" w:type="dxa"/>
            <w:vAlign w:val="top"/>
          </w:tcPr>
          <w:p w14:paraId="435DDAF6">
            <w:pPr>
              <w:pStyle w:val="7"/>
              <w:spacing w:before="119" w:line="238" w:lineRule="auto"/>
              <w:ind w:right="31"/>
              <w:jc w:val="right"/>
            </w:pPr>
            <w:r>
              <w:rPr>
                <w:color w:val="212529"/>
                <w:spacing w:val="-3"/>
              </w:rPr>
              <w:t>7.70</w:t>
            </w:r>
          </w:p>
        </w:tc>
        <w:tc>
          <w:tcPr>
            <w:tcW w:w="629" w:type="dxa"/>
            <w:vAlign w:val="top"/>
          </w:tcPr>
          <w:p w14:paraId="30621B00">
            <w:pPr>
              <w:rPr>
                <w:rFonts w:ascii="Arial"/>
                <w:sz w:val="21"/>
              </w:rPr>
            </w:pPr>
          </w:p>
        </w:tc>
        <w:tc>
          <w:tcPr>
            <w:tcW w:w="614" w:type="dxa"/>
            <w:vAlign w:val="top"/>
          </w:tcPr>
          <w:p w14:paraId="55DDD6EC">
            <w:pPr>
              <w:rPr>
                <w:rFonts w:ascii="Arial"/>
                <w:sz w:val="21"/>
              </w:rPr>
            </w:pPr>
          </w:p>
        </w:tc>
        <w:tc>
          <w:tcPr>
            <w:tcW w:w="614" w:type="dxa"/>
            <w:vAlign w:val="top"/>
          </w:tcPr>
          <w:p w14:paraId="3C6C712A">
            <w:pPr>
              <w:rPr>
                <w:rFonts w:ascii="Arial"/>
                <w:sz w:val="21"/>
              </w:rPr>
            </w:pPr>
          </w:p>
        </w:tc>
        <w:tc>
          <w:tcPr>
            <w:tcW w:w="599" w:type="dxa"/>
            <w:vAlign w:val="top"/>
          </w:tcPr>
          <w:p w14:paraId="284702AE">
            <w:pPr>
              <w:rPr>
                <w:rFonts w:ascii="Arial"/>
                <w:sz w:val="21"/>
              </w:rPr>
            </w:pPr>
          </w:p>
        </w:tc>
        <w:tc>
          <w:tcPr>
            <w:tcW w:w="606" w:type="dxa"/>
            <w:vAlign w:val="top"/>
          </w:tcPr>
          <w:p w14:paraId="4C3430DD">
            <w:pPr>
              <w:rPr>
                <w:rFonts w:ascii="Arial"/>
                <w:sz w:val="21"/>
              </w:rPr>
            </w:pPr>
          </w:p>
        </w:tc>
      </w:tr>
      <w:tr w14:paraId="38682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26" w:type="dxa"/>
            <w:vAlign w:val="top"/>
          </w:tcPr>
          <w:p w14:paraId="65E5F60E">
            <w:pPr>
              <w:pStyle w:val="7"/>
              <w:spacing w:before="118" w:line="239" w:lineRule="auto"/>
              <w:ind w:left="9"/>
            </w:pPr>
            <w:r>
              <w:rPr>
                <w:color w:val="212529"/>
                <w:spacing w:val="-3"/>
              </w:rPr>
              <w:t>208</w:t>
            </w:r>
          </w:p>
        </w:tc>
        <w:tc>
          <w:tcPr>
            <w:tcW w:w="1812" w:type="dxa"/>
            <w:vAlign w:val="top"/>
          </w:tcPr>
          <w:p w14:paraId="5DE1B041">
            <w:pPr>
              <w:pStyle w:val="7"/>
              <w:spacing w:before="118" w:line="218" w:lineRule="auto"/>
            </w:pPr>
            <w:r>
              <w:rPr>
                <w:color w:val="212529"/>
                <w:spacing w:val="-2"/>
              </w:rPr>
              <w:t>社会保障和就业支出</w:t>
            </w:r>
          </w:p>
        </w:tc>
        <w:tc>
          <w:tcPr>
            <w:tcW w:w="1318" w:type="dxa"/>
            <w:vAlign w:val="top"/>
          </w:tcPr>
          <w:p w14:paraId="23266A13">
            <w:pPr>
              <w:pStyle w:val="7"/>
              <w:spacing w:before="119" w:line="238" w:lineRule="auto"/>
              <w:ind w:right="26"/>
              <w:jc w:val="right"/>
            </w:pPr>
            <w:r>
              <w:rPr>
                <w:color w:val="212529"/>
                <w:spacing w:val="-2"/>
              </w:rPr>
              <w:t>241.22</w:t>
            </w:r>
          </w:p>
        </w:tc>
        <w:tc>
          <w:tcPr>
            <w:tcW w:w="1332" w:type="dxa"/>
            <w:vAlign w:val="top"/>
          </w:tcPr>
          <w:p w14:paraId="394CD8CB">
            <w:pPr>
              <w:pStyle w:val="7"/>
              <w:spacing w:before="119" w:line="238" w:lineRule="auto"/>
              <w:ind w:right="33"/>
              <w:jc w:val="right"/>
            </w:pPr>
            <w:r>
              <w:rPr>
                <w:color w:val="212529"/>
                <w:spacing w:val="-2"/>
              </w:rPr>
              <w:t>241.22</w:t>
            </w:r>
          </w:p>
        </w:tc>
        <w:tc>
          <w:tcPr>
            <w:tcW w:w="629" w:type="dxa"/>
            <w:vAlign w:val="top"/>
          </w:tcPr>
          <w:p w14:paraId="17B3A262">
            <w:pPr>
              <w:rPr>
                <w:rFonts w:ascii="Arial"/>
                <w:sz w:val="21"/>
              </w:rPr>
            </w:pPr>
          </w:p>
        </w:tc>
        <w:tc>
          <w:tcPr>
            <w:tcW w:w="614" w:type="dxa"/>
            <w:vAlign w:val="top"/>
          </w:tcPr>
          <w:p w14:paraId="5DAF8A0C">
            <w:pPr>
              <w:rPr>
                <w:rFonts w:ascii="Arial"/>
                <w:sz w:val="21"/>
              </w:rPr>
            </w:pPr>
          </w:p>
        </w:tc>
        <w:tc>
          <w:tcPr>
            <w:tcW w:w="614" w:type="dxa"/>
            <w:vAlign w:val="top"/>
          </w:tcPr>
          <w:p w14:paraId="27C0159B">
            <w:pPr>
              <w:rPr>
                <w:rFonts w:ascii="Arial"/>
                <w:sz w:val="21"/>
              </w:rPr>
            </w:pPr>
          </w:p>
        </w:tc>
        <w:tc>
          <w:tcPr>
            <w:tcW w:w="599" w:type="dxa"/>
            <w:vAlign w:val="top"/>
          </w:tcPr>
          <w:p w14:paraId="65A88708">
            <w:pPr>
              <w:rPr>
                <w:rFonts w:ascii="Arial"/>
                <w:sz w:val="21"/>
              </w:rPr>
            </w:pPr>
          </w:p>
        </w:tc>
        <w:tc>
          <w:tcPr>
            <w:tcW w:w="606" w:type="dxa"/>
            <w:vAlign w:val="top"/>
          </w:tcPr>
          <w:p w14:paraId="78DC2722">
            <w:pPr>
              <w:rPr>
                <w:rFonts w:ascii="Arial"/>
                <w:sz w:val="21"/>
              </w:rPr>
            </w:pPr>
          </w:p>
        </w:tc>
      </w:tr>
      <w:tr w14:paraId="020F3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26" w:type="dxa"/>
            <w:vAlign w:val="top"/>
          </w:tcPr>
          <w:p w14:paraId="3EC61EC6">
            <w:pPr>
              <w:pStyle w:val="7"/>
              <w:spacing w:before="118" w:line="239" w:lineRule="auto"/>
              <w:ind w:left="9"/>
            </w:pPr>
            <w:r>
              <w:rPr>
                <w:color w:val="212529"/>
                <w:spacing w:val="-2"/>
              </w:rPr>
              <w:t>20805</w:t>
            </w:r>
          </w:p>
        </w:tc>
        <w:tc>
          <w:tcPr>
            <w:tcW w:w="1812" w:type="dxa"/>
            <w:vAlign w:val="top"/>
          </w:tcPr>
          <w:p w14:paraId="2111A817">
            <w:pPr>
              <w:pStyle w:val="7"/>
              <w:spacing w:before="13" w:line="203" w:lineRule="auto"/>
              <w:ind w:left="15" w:right="189" w:hanging="15"/>
            </w:pPr>
            <w:r>
              <w:rPr>
                <w:color w:val="212529"/>
                <w:spacing w:val="-2"/>
              </w:rPr>
              <w:t>行政事业单位养老支</w:t>
            </w:r>
            <w:r>
              <w:rPr>
                <w:color w:val="212529"/>
                <w:spacing w:val="4"/>
              </w:rPr>
              <w:t xml:space="preserve"> </w:t>
            </w:r>
            <w:r>
              <w:rPr>
                <w:color w:val="212529"/>
              </w:rPr>
              <w:t>出</w:t>
            </w:r>
          </w:p>
        </w:tc>
        <w:tc>
          <w:tcPr>
            <w:tcW w:w="1318" w:type="dxa"/>
            <w:vAlign w:val="top"/>
          </w:tcPr>
          <w:p w14:paraId="6F638DE3">
            <w:pPr>
              <w:pStyle w:val="7"/>
              <w:spacing w:before="119" w:line="238" w:lineRule="auto"/>
              <w:ind w:right="26"/>
              <w:jc w:val="right"/>
            </w:pPr>
            <w:r>
              <w:rPr>
                <w:color w:val="212529"/>
                <w:spacing w:val="-2"/>
              </w:rPr>
              <w:t>241.22</w:t>
            </w:r>
          </w:p>
        </w:tc>
        <w:tc>
          <w:tcPr>
            <w:tcW w:w="1332" w:type="dxa"/>
            <w:vAlign w:val="top"/>
          </w:tcPr>
          <w:p w14:paraId="791A4952">
            <w:pPr>
              <w:pStyle w:val="7"/>
              <w:spacing w:before="119" w:line="238" w:lineRule="auto"/>
              <w:ind w:right="33"/>
              <w:jc w:val="right"/>
            </w:pPr>
            <w:r>
              <w:rPr>
                <w:color w:val="212529"/>
                <w:spacing w:val="-2"/>
              </w:rPr>
              <w:t>241.22</w:t>
            </w:r>
          </w:p>
        </w:tc>
        <w:tc>
          <w:tcPr>
            <w:tcW w:w="629" w:type="dxa"/>
            <w:vAlign w:val="top"/>
          </w:tcPr>
          <w:p w14:paraId="42186C06">
            <w:pPr>
              <w:rPr>
                <w:rFonts w:ascii="Arial"/>
                <w:sz w:val="21"/>
              </w:rPr>
            </w:pPr>
          </w:p>
        </w:tc>
        <w:tc>
          <w:tcPr>
            <w:tcW w:w="614" w:type="dxa"/>
            <w:vAlign w:val="top"/>
          </w:tcPr>
          <w:p w14:paraId="6B22C446">
            <w:pPr>
              <w:rPr>
                <w:rFonts w:ascii="Arial"/>
                <w:sz w:val="21"/>
              </w:rPr>
            </w:pPr>
          </w:p>
        </w:tc>
        <w:tc>
          <w:tcPr>
            <w:tcW w:w="614" w:type="dxa"/>
            <w:vAlign w:val="top"/>
          </w:tcPr>
          <w:p w14:paraId="6CCDB82A">
            <w:pPr>
              <w:rPr>
                <w:rFonts w:ascii="Arial"/>
                <w:sz w:val="21"/>
              </w:rPr>
            </w:pPr>
          </w:p>
        </w:tc>
        <w:tc>
          <w:tcPr>
            <w:tcW w:w="599" w:type="dxa"/>
            <w:vAlign w:val="top"/>
          </w:tcPr>
          <w:p w14:paraId="3C5C6A1B">
            <w:pPr>
              <w:rPr>
                <w:rFonts w:ascii="Arial"/>
                <w:sz w:val="21"/>
              </w:rPr>
            </w:pPr>
          </w:p>
        </w:tc>
        <w:tc>
          <w:tcPr>
            <w:tcW w:w="606" w:type="dxa"/>
            <w:vAlign w:val="top"/>
          </w:tcPr>
          <w:p w14:paraId="3518CF3C">
            <w:pPr>
              <w:rPr>
                <w:rFonts w:ascii="Arial"/>
                <w:sz w:val="21"/>
              </w:rPr>
            </w:pPr>
          </w:p>
        </w:tc>
      </w:tr>
      <w:tr w14:paraId="7023C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26" w:type="dxa"/>
            <w:vAlign w:val="top"/>
          </w:tcPr>
          <w:p w14:paraId="0340B085">
            <w:pPr>
              <w:pStyle w:val="7"/>
              <w:spacing w:before="119" w:line="239" w:lineRule="auto"/>
              <w:ind w:left="9"/>
            </w:pPr>
            <w:r>
              <w:rPr>
                <w:color w:val="212529"/>
                <w:spacing w:val="-2"/>
              </w:rPr>
              <w:t>2080502</w:t>
            </w:r>
          </w:p>
        </w:tc>
        <w:tc>
          <w:tcPr>
            <w:tcW w:w="1812" w:type="dxa"/>
            <w:vAlign w:val="top"/>
          </w:tcPr>
          <w:p w14:paraId="3657E8A1">
            <w:pPr>
              <w:pStyle w:val="7"/>
              <w:spacing w:before="119" w:line="219" w:lineRule="auto"/>
            </w:pPr>
            <w:r>
              <w:rPr>
                <w:color w:val="212529"/>
                <w:spacing w:val="-2"/>
              </w:rPr>
              <w:t>事业单位离退休</w:t>
            </w:r>
          </w:p>
        </w:tc>
        <w:tc>
          <w:tcPr>
            <w:tcW w:w="1318" w:type="dxa"/>
            <w:vAlign w:val="top"/>
          </w:tcPr>
          <w:p w14:paraId="074A8F29">
            <w:pPr>
              <w:pStyle w:val="7"/>
              <w:spacing w:before="120" w:line="238" w:lineRule="auto"/>
              <w:ind w:right="24"/>
              <w:jc w:val="right"/>
            </w:pPr>
            <w:r>
              <w:rPr>
                <w:color w:val="212529"/>
                <w:spacing w:val="-3"/>
              </w:rPr>
              <w:t>101.21</w:t>
            </w:r>
          </w:p>
        </w:tc>
        <w:tc>
          <w:tcPr>
            <w:tcW w:w="1332" w:type="dxa"/>
            <w:vAlign w:val="top"/>
          </w:tcPr>
          <w:p w14:paraId="00EB9746">
            <w:pPr>
              <w:pStyle w:val="7"/>
              <w:spacing w:before="120" w:line="238" w:lineRule="auto"/>
              <w:ind w:right="31"/>
              <w:jc w:val="right"/>
            </w:pPr>
            <w:r>
              <w:rPr>
                <w:color w:val="212529"/>
                <w:spacing w:val="-3"/>
              </w:rPr>
              <w:t>101.21</w:t>
            </w:r>
          </w:p>
        </w:tc>
        <w:tc>
          <w:tcPr>
            <w:tcW w:w="629" w:type="dxa"/>
            <w:vAlign w:val="top"/>
          </w:tcPr>
          <w:p w14:paraId="50F14A98">
            <w:pPr>
              <w:rPr>
                <w:rFonts w:ascii="Arial"/>
                <w:sz w:val="21"/>
              </w:rPr>
            </w:pPr>
          </w:p>
        </w:tc>
        <w:tc>
          <w:tcPr>
            <w:tcW w:w="614" w:type="dxa"/>
            <w:vAlign w:val="top"/>
          </w:tcPr>
          <w:p w14:paraId="05C8C76A">
            <w:pPr>
              <w:rPr>
                <w:rFonts w:ascii="Arial"/>
                <w:sz w:val="21"/>
              </w:rPr>
            </w:pPr>
          </w:p>
        </w:tc>
        <w:tc>
          <w:tcPr>
            <w:tcW w:w="614" w:type="dxa"/>
            <w:vAlign w:val="top"/>
          </w:tcPr>
          <w:p w14:paraId="275DF2F5">
            <w:pPr>
              <w:rPr>
                <w:rFonts w:ascii="Arial"/>
                <w:sz w:val="21"/>
              </w:rPr>
            </w:pPr>
          </w:p>
        </w:tc>
        <w:tc>
          <w:tcPr>
            <w:tcW w:w="599" w:type="dxa"/>
            <w:vAlign w:val="top"/>
          </w:tcPr>
          <w:p w14:paraId="694EBDEC">
            <w:pPr>
              <w:rPr>
                <w:rFonts w:ascii="Arial"/>
                <w:sz w:val="21"/>
              </w:rPr>
            </w:pPr>
          </w:p>
        </w:tc>
        <w:tc>
          <w:tcPr>
            <w:tcW w:w="606" w:type="dxa"/>
            <w:vAlign w:val="top"/>
          </w:tcPr>
          <w:p w14:paraId="5B354CE3">
            <w:pPr>
              <w:rPr>
                <w:rFonts w:ascii="Arial"/>
                <w:sz w:val="21"/>
              </w:rPr>
            </w:pPr>
          </w:p>
        </w:tc>
      </w:tr>
      <w:tr w14:paraId="38E8E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26" w:type="dxa"/>
            <w:vAlign w:val="top"/>
          </w:tcPr>
          <w:p w14:paraId="206E05F5">
            <w:pPr>
              <w:pStyle w:val="7"/>
              <w:spacing w:before="119" w:line="239" w:lineRule="auto"/>
              <w:ind w:left="9"/>
            </w:pPr>
            <w:r>
              <w:rPr>
                <w:color w:val="212529"/>
                <w:spacing w:val="-2"/>
              </w:rPr>
              <w:t>2080505</w:t>
            </w:r>
          </w:p>
        </w:tc>
        <w:tc>
          <w:tcPr>
            <w:tcW w:w="1812" w:type="dxa"/>
            <w:vAlign w:val="top"/>
          </w:tcPr>
          <w:p w14:paraId="2A9825B4">
            <w:pPr>
              <w:pStyle w:val="7"/>
              <w:spacing w:before="15" w:line="202" w:lineRule="auto"/>
              <w:ind w:left="1" w:right="189" w:hanging="1"/>
            </w:pPr>
            <w:r>
              <w:rPr>
                <w:color w:val="212529"/>
                <w:spacing w:val="-2"/>
              </w:rPr>
              <w:t>机关事业单位基本养</w:t>
            </w:r>
            <w:r>
              <w:rPr>
                <w:color w:val="212529"/>
                <w:spacing w:val="4"/>
              </w:rPr>
              <w:t xml:space="preserve"> </w:t>
            </w:r>
            <w:r>
              <w:rPr>
                <w:color w:val="212529"/>
                <w:spacing w:val="-2"/>
              </w:rPr>
              <w:t>老保险缴费支出</w:t>
            </w:r>
          </w:p>
        </w:tc>
        <w:tc>
          <w:tcPr>
            <w:tcW w:w="1318" w:type="dxa"/>
            <w:vAlign w:val="top"/>
          </w:tcPr>
          <w:p w14:paraId="44155AED">
            <w:pPr>
              <w:pStyle w:val="7"/>
              <w:spacing w:before="120" w:line="238" w:lineRule="auto"/>
              <w:ind w:right="24"/>
              <w:jc w:val="right"/>
            </w:pPr>
            <w:r>
              <w:rPr>
                <w:color w:val="212529"/>
                <w:spacing w:val="-3"/>
              </w:rPr>
              <w:t>109.07</w:t>
            </w:r>
          </w:p>
        </w:tc>
        <w:tc>
          <w:tcPr>
            <w:tcW w:w="1332" w:type="dxa"/>
            <w:vAlign w:val="top"/>
          </w:tcPr>
          <w:p w14:paraId="1A8E4C25">
            <w:pPr>
              <w:pStyle w:val="7"/>
              <w:spacing w:before="120" w:line="238" w:lineRule="auto"/>
              <w:ind w:right="31"/>
              <w:jc w:val="right"/>
            </w:pPr>
            <w:r>
              <w:rPr>
                <w:color w:val="212529"/>
                <w:spacing w:val="-3"/>
              </w:rPr>
              <w:t>109.07</w:t>
            </w:r>
          </w:p>
        </w:tc>
        <w:tc>
          <w:tcPr>
            <w:tcW w:w="629" w:type="dxa"/>
            <w:vAlign w:val="top"/>
          </w:tcPr>
          <w:p w14:paraId="5641F064">
            <w:pPr>
              <w:rPr>
                <w:rFonts w:ascii="Arial"/>
                <w:sz w:val="21"/>
              </w:rPr>
            </w:pPr>
          </w:p>
        </w:tc>
        <w:tc>
          <w:tcPr>
            <w:tcW w:w="614" w:type="dxa"/>
            <w:vAlign w:val="top"/>
          </w:tcPr>
          <w:p w14:paraId="40C6C224">
            <w:pPr>
              <w:rPr>
                <w:rFonts w:ascii="Arial"/>
                <w:sz w:val="21"/>
              </w:rPr>
            </w:pPr>
          </w:p>
        </w:tc>
        <w:tc>
          <w:tcPr>
            <w:tcW w:w="614" w:type="dxa"/>
            <w:vAlign w:val="top"/>
          </w:tcPr>
          <w:p w14:paraId="345C69B0">
            <w:pPr>
              <w:rPr>
                <w:rFonts w:ascii="Arial"/>
                <w:sz w:val="21"/>
              </w:rPr>
            </w:pPr>
          </w:p>
        </w:tc>
        <w:tc>
          <w:tcPr>
            <w:tcW w:w="599" w:type="dxa"/>
            <w:vAlign w:val="top"/>
          </w:tcPr>
          <w:p w14:paraId="55C71003">
            <w:pPr>
              <w:rPr>
                <w:rFonts w:ascii="Arial"/>
                <w:sz w:val="21"/>
              </w:rPr>
            </w:pPr>
          </w:p>
        </w:tc>
        <w:tc>
          <w:tcPr>
            <w:tcW w:w="606" w:type="dxa"/>
            <w:vAlign w:val="top"/>
          </w:tcPr>
          <w:p w14:paraId="31F83A8D">
            <w:pPr>
              <w:rPr>
                <w:rFonts w:ascii="Arial"/>
                <w:sz w:val="21"/>
              </w:rPr>
            </w:pPr>
          </w:p>
        </w:tc>
      </w:tr>
      <w:tr w14:paraId="2F2A2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26" w:type="dxa"/>
            <w:vAlign w:val="top"/>
          </w:tcPr>
          <w:p w14:paraId="42FBA021">
            <w:pPr>
              <w:pStyle w:val="7"/>
              <w:spacing w:before="120" w:line="239" w:lineRule="auto"/>
              <w:ind w:left="9"/>
            </w:pPr>
            <w:r>
              <w:rPr>
                <w:color w:val="212529"/>
                <w:spacing w:val="-2"/>
              </w:rPr>
              <w:t>2080506</w:t>
            </w:r>
          </w:p>
        </w:tc>
        <w:tc>
          <w:tcPr>
            <w:tcW w:w="1812" w:type="dxa"/>
            <w:vAlign w:val="top"/>
          </w:tcPr>
          <w:p w14:paraId="61DA8963">
            <w:pPr>
              <w:pStyle w:val="7"/>
              <w:spacing w:before="17" w:line="201" w:lineRule="auto"/>
              <w:ind w:left="2" w:right="189" w:hanging="2"/>
            </w:pPr>
            <w:r>
              <w:rPr>
                <w:color w:val="212529"/>
                <w:spacing w:val="-2"/>
              </w:rPr>
              <w:t>机关事业单位职业年</w:t>
            </w:r>
            <w:r>
              <w:rPr>
                <w:color w:val="212529"/>
                <w:spacing w:val="4"/>
              </w:rPr>
              <w:t xml:space="preserve"> </w:t>
            </w:r>
            <w:r>
              <w:rPr>
                <w:color w:val="212529"/>
                <w:spacing w:val="-2"/>
              </w:rPr>
              <w:t>金缴费支出</w:t>
            </w:r>
          </w:p>
        </w:tc>
        <w:tc>
          <w:tcPr>
            <w:tcW w:w="1318" w:type="dxa"/>
            <w:vAlign w:val="top"/>
          </w:tcPr>
          <w:p w14:paraId="7219D3A9">
            <w:pPr>
              <w:pStyle w:val="7"/>
              <w:spacing w:before="121" w:line="238" w:lineRule="auto"/>
              <w:ind w:right="25"/>
              <w:jc w:val="right"/>
            </w:pPr>
            <w:r>
              <w:rPr>
                <w:color w:val="212529"/>
                <w:spacing w:val="-2"/>
              </w:rPr>
              <w:t>30.95</w:t>
            </w:r>
          </w:p>
        </w:tc>
        <w:tc>
          <w:tcPr>
            <w:tcW w:w="1332" w:type="dxa"/>
            <w:vAlign w:val="top"/>
          </w:tcPr>
          <w:p w14:paraId="5521D01A">
            <w:pPr>
              <w:pStyle w:val="7"/>
              <w:spacing w:before="121" w:line="238" w:lineRule="auto"/>
              <w:ind w:right="32"/>
              <w:jc w:val="right"/>
            </w:pPr>
            <w:r>
              <w:rPr>
                <w:color w:val="212529"/>
                <w:spacing w:val="-2"/>
              </w:rPr>
              <w:t>30.95</w:t>
            </w:r>
          </w:p>
        </w:tc>
        <w:tc>
          <w:tcPr>
            <w:tcW w:w="629" w:type="dxa"/>
            <w:vAlign w:val="top"/>
          </w:tcPr>
          <w:p w14:paraId="0CBB3D37">
            <w:pPr>
              <w:rPr>
                <w:rFonts w:ascii="Arial"/>
                <w:sz w:val="21"/>
              </w:rPr>
            </w:pPr>
          </w:p>
        </w:tc>
        <w:tc>
          <w:tcPr>
            <w:tcW w:w="614" w:type="dxa"/>
            <w:vAlign w:val="top"/>
          </w:tcPr>
          <w:p w14:paraId="6605444B">
            <w:pPr>
              <w:rPr>
                <w:rFonts w:ascii="Arial"/>
                <w:sz w:val="21"/>
              </w:rPr>
            </w:pPr>
          </w:p>
        </w:tc>
        <w:tc>
          <w:tcPr>
            <w:tcW w:w="614" w:type="dxa"/>
            <w:vAlign w:val="top"/>
          </w:tcPr>
          <w:p w14:paraId="2E1C58A7">
            <w:pPr>
              <w:rPr>
                <w:rFonts w:ascii="Arial"/>
                <w:sz w:val="21"/>
              </w:rPr>
            </w:pPr>
          </w:p>
        </w:tc>
        <w:tc>
          <w:tcPr>
            <w:tcW w:w="599" w:type="dxa"/>
            <w:vAlign w:val="top"/>
          </w:tcPr>
          <w:p w14:paraId="159652CC">
            <w:pPr>
              <w:rPr>
                <w:rFonts w:ascii="Arial"/>
                <w:sz w:val="21"/>
              </w:rPr>
            </w:pPr>
          </w:p>
        </w:tc>
        <w:tc>
          <w:tcPr>
            <w:tcW w:w="606" w:type="dxa"/>
            <w:vAlign w:val="top"/>
          </w:tcPr>
          <w:p w14:paraId="2E7ED8F2">
            <w:pPr>
              <w:rPr>
                <w:rFonts w:ascii="Arial"/>
                <w:sz w:val="21"/>
              </w:rPr>
            </w:pPr>
          </w:p>
        </w:tc>
      </w:tr>
      <w:tr w14:paraId="37770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26" w:type="dxa"/>
            <w:vAlign w:val="top"/>
          </w:tcPr>
          <w:p w14:paraId="0314D9F6">
            <w:pPr>
              <w:pStyle w:val="7"/>
              <w:spacing w:before="121" w:line="239" w:lineRule="auto"/>
              <w:ind w:left="9"/>
            </w:pPr>
            <w:r>
              <w:rPr>
                <w:color w:val="212529"/>
                <w:spacing w:val="-3"/>
              </w:rPr>
              <w:t>210</w:t>
            </w:r>
          </w:p>
        </w:tc>
        <w:tc>
          <w:tcPr>
            <w:tcW w:w="1812" w:type="dxa"/>
            <w:vAlign w:val="top"/>
          </w:tcPr>
          <w:p w14:paraId="7B136E72">
            <w:pPr>
              <w:pStyle w:val="7"/>
              <w:spacing w:before="121" w:line="219" w:lineRule="auto"/>
            </w:pPr>
            <w:r>
              <w:rPr>
                <w:color w:val="212529"/>
                <w:spacing w:val="-2"/>
              </w:rPr>
              <w:t>卫生健康支出</w:t>
            </w:r>
          </w:p>
        </w:tc>
        <w:tc>
          <w:tcPr>
            <w:tcW w:w="1318" w:type="dxa"/>
            <w:vAlign w:val="top"/>
          </w:tcPr>
          <w:p w14:paraId="521A3F5A">
            <w:pPr>
              <w:pStyle w:val="7"/>
              <w:spacing w:before="122" w:line="238" w:lineRule="auto"/>
              <w:ind w:right="26"/>
              <w:jc w:val="right"/>
            </w:pPr>
            <w:r>
              <w:rPr>
                <w:color w:val="212529"/>
                <w:spacing w:val="-2"/>
              </w:rPr>
              <w:t>95.33</w:t>
            </w:r>
          </w:p>
        </w:tc>
        <w:tc>
          <w:tcPr>
            <w:tcW w:w="1332" w:type="dxa"/>
            <w:vAlign w:val="top"/>
          </w:tcPr>
          <w:p w14:paraId="2572DE73">
            <w:pPr>
              <w:pStyle w:val="7"/>
              <w:spacing w:before="122" w:line="238" w:lineRule="auto"/>
              <w:ind w:right="33"/>
              <w:jc w:val="right"/>
            </w:pPr>
            <w:r>
              <w:rPr>
                <w:color w:val="212529"/>
                <w:spacing w:val="-2"/>
              </w:rPr>
              <w:t>95.33</w:t>
            </w:r>
          </w:p>
        </w:tc>
        <w:tc>
          <w:tcPr>
            <w:tcW w:w="629" w:type="dxa"/>
            <w:vAlign w:val="top"/>
          </w:tcPr>
          <w:p w14:paraId="1D832F2A">
            <w:pPr>
              <w:rPr>
                <w:rFonts w:ascii="Arial"/>
                <w:sz w:val="21"/>
              </w:rPr>
            </w:pPr>
          </w:p>
        </w:tc>
        <w:tc>
          <w:tcPr>
            <w:tcW w:w="614" w:type="dxa"/>
            <w:vAlign w:val="top"/>
          </w:tcPr>
          <w:p w14:paraId="40483A99">
            <w:pPr>
              <w:rPr>
                <w:rFonts w:ascii="Arial"/>
                <w:sz w:val="21"/>
              </w:rPr>
            </w:pPr>
          </w:p>
        </w:tc>
        <w:tc>
          <w:tcPr>
            <w:tcW w:w="614" w:type="dxa"/>
            <w:vAlign w:val="top"/>
          </w:tcPr>
          <w:p w14:paraId="38822C4E">
            <w:pPr>
              <w:rPr>
                <w:rFonts w:ascii="Arial"/>
                <w:sz w:val="21"/>
              </w:rPr>
            </w:pPr>
          </w:p>
        </w:tc>
        <w:tc>
          <w:tcPr>
            <w:tcW w:w="599" w:type="dxa"/>
            <w:vAlign w:val="top"/>
          </w:tcPr>
          <w:p w14:paraId="43C43F46">
            <w:pPr>
              <w:rPr>
                <w:rFonts w:ascii="Arial"/>
                <w:sz w:val="21"/>
              </w:rPr>
            </w:pPr>
          </w:p>
        </w:tc>
        <w:tc>
          <w:tcPr>
            <w:tcW w:w="606" w:type="dxa"/>
            <w:vAlign w:val="top"/>
          </w:tcPr>
          <w:p w14:paraId="46F3C6FF">
            <w:pPr>
              <w:rPr>
                <w:rFonts w:ascii="Arial"/>
                <w:sz w:val="21"/>
              </w:rPr>
            </w:pPr>
          </w:p>
        </w:tc>
      </w:tr>
      <w:tr w14:paraId="17BC3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26" w:type="dxa"/>
            <w:vAlign w:val="top"/>
          </w:tcPr>
          <w:p w14:paraId="215528E7">
            <w:pPr>
              <w:pStyle w:val="7"/>
              <w:spacing w:before="121" w:line="239" w:lineRule="auto"/>
              <w:ind w:left="9"/>
            </w:pPr>
            <w:r>
              <w:rPr>
                <w:color w:val="212529"/>
                <w:spacing w:val="-2"/>
              </w:rPr>
              <w:t>21004</w:t>
            </w:r>
          </w:p>
        </w:tc>
        <w:tc>
          <w:tcPr>
            <w:tcW w:w="1812" w:type="dxa"/>
            <w:vAlign w:val="top"/>
          </w:tcPr>
          <w:p w14:paraId="7096A4A5">
            <w:pPr>
              <w:pStyle w:val="7"/>
              <w:spacing w:before="121" w:line="219" w:lineRule="auto"/>
            </w:pPr>
            <w:r>
              <w:rPr>
                <w:color w:val="212529"/>
                <w:spacing w:val="-3"/>
              </w:rPr>
              <w:t>公共卫生</w:t>
            </w:r>
          </w:p>
        </w:tc>
        <w:tc>
          <w:tcPr>
            <w:tcW w:w="1318" w:type="dxa"/>
            <w:vAlign w:val="top"/>
          </w:tcPr>
          <w:p w14:paraId="4A6D0EA2">
            <w:pPr>
              <w:pStyle w:val="7"/>
              <w:spacing w:before="122" w:line="238" w:lineRule="auto"/>
              <w:ind w:right="26"/>
              <w:jc w:val="right"/>
            </w:pPr>
            <w:r>
              <w:rPr>
                <w:color w:val="212529"/>
                <w:spacing w:val="-2"/>
              </w:rPr>
              <w:t>66.96</w:t>
            </w:r>
          </w:p>
        </w:tc>
        <w:tc>
          <w:tcPr>
            <w:tcW w:w="1332" w:type="dxa"/>
            <w:vAlign w:val="top"/>
          </w:tcPr>
          <w:p w14:paraId="681EAB91">
            <w:pPr>
              <w:pStyle w:val="7"/>
              <w:spacing w:before="122" w:line="238" w:lineRule="auto"/>
              <w:ind w:right="32"/>
              <w:jc w:val="right"/>
            </w:pPr>
            <w:r>
              <w:rPr>
                <w:color w:val="212529"/>
                <w:spacing w:val="-2"/>
              </w:rPr>
              <w:t>66.96</w:t>
            </w:r>
          </w:p>
        </w:tc>
        <w:tc>
          <w:tcPr>
            <w:tcW w:w="629" w:type="dxa"/>
            <w:vAlign w:val="top"/>
          </w:tcPr>
          <w:p w14:paraId="67007CCF">
            <w:pPr>
              <w:rPr>
                <w:rFonts w:ascii="Arial"/>
                <w:sz w:val="21"/>
              </w:rPr>
            </w:pPr>
          </w:p>
        </w:tc>
        <w:tc>
          <w:tcPr>
            <w:tcW w:w="614" w:type="dxa"/>
            <w:vAlign w:val="top"/>
          </w:tcPr>
          <w:p w14:paraId="3FF813D3">
            <w:pPr>
              <w:rPr>
                <w:rFonts w:ascii="Arial"/>
                <w:sz w:val="21"/>
              </w:rPr>
            </w:pPr>
          </w:p>
        </w:tc>
        <w:tc>
          <w:tcPr>
            <w:tcW w:w="614" w:type="dxa"/>
            <w:vAlign w:val="top"/>
          </w:tcPr>
          <w:p w14:paraId="55FB94F4">
            <w:pPr>
              <w:rPr>
                <w:rFonts w:ascii="Arial"/>
                <w:sz w:val="21"/>
              </w:rPr>
            </w:pPr>
          </w:p>
        </w:tc>
        <w:tc>
          <w:tcPr>
            <w:tcW w:w="599" w:type="dxa"/>
            <w:vAlign w:val="top"/>
          </w:tcPr>
          <w:p w14:paraId="2342C073">
            <w:pPr>
              <w:rPr>
                <w:rFonts w:ascii="Arial"/>
                <w:sz w:val="21"/>
              </w:rPr>
            </w:pPr>
          </w:p>
        </w:tc>
        <w:tc>
          <w:tcPr>
            <w:tcW w:w="606" w:type="dxa"/>
            <w:vAlign w:val="top"/>
          </w:tcPr>
          <w:p w14:paraId="544E4727">
            <w:pPr>
              <w:rPr>
                <w:rFonts w:ascii="Arial"/>
                <w:sz w:val="21"/>
              </w:rPr>
            </w:pPr>
          </w:p>
        </w:tc>
      </w:tr>
      <w:tr w14:paraId="2AC20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26" w:type="dxa"/>
            <w:vAlign w:val="top"/>
          </w:tcPr>
          <w:p w14:paraId="7380285E">
            <w:pPr>
              <w:pStyle w:val="7"/>
              <w:spacing w:before="121" w:line="239" w:lineRule="auto"/>
              <w:ind w:left="9"/>
            </w:pPr>
            <w:r>
              <w:rPr>
                <w:color w:val="212529"/>
                <w:spacing w:val="-2"/>
              </w:rPr>
              <w:t>2100410</w:t>
            </w:r>
          </w:p>
        </w:tc>
        <w:tc>
          <w:tcPr>
            <w:tcW w:w="1812" w:type="dxa"/>
            <w:vAlign w:val="top"/>
          </w:tcPr>
          <w:p w14:paraId="4567DD2E">
            <w:pPr>
              <w:pStyle w:val="7"/>
              <w:spacing w:before="17" w:line="201" w:lineRule="auto"/>
              <w:ind w:left="2" w:right="189" w:hanging="2"/>
            </w:pPr>
            <w:r>
              <w:rPr>
                <w:color w:val="212529"/>
                <w:spacing w:val="-2"/>
              </w:rPr>
              <w:t>突发公共卫生事件应</w:t>
            </w:r>
            <w:r>
              <w:rPr>
                <w:color w:val="212529"/>
                <w:spacing w:val="4"/>
              </w:rPr>
              <w:t xml:space="preserve"> </w:t>
            </w:r>
            <w:r>
              <w:rPr>
                <w:color w:val="212529"/>
                <w:spacing w:val="-3"/>
              </w:rPr>
              <w:t>急处置</w:t>
            </w:r>
          </w:p>
        </w:tc>
        <w:tc>
          <w:tcPr>
            <w:tcW w:w="1318" w:type="dxa"/>
            <w:vAlign w:val="top"/>
          </w:tcPr>
          <w:p w14:paraId="3287543B">
            <w:pPr>
              <w:pStyle w:val="7"/>
              <w:spacing w:before="122" w:line="238" w:lineRule="auto"/>
              <w:ind w:right="26"/>
              <w:jc w:val="right"/>
            </w:pPr>
            <w:r>
              <w:rPr>
                <w:color w:val="212529"/>
                <w:spacing w:val="-2"/>
              </w:rPr>
              <w:t>66.96</w:t>
            </w:r>
          </w:p>
        </w:tc>
        <w:tc>
          <w:tcPr>
            <w:tcW w:w="1332" w:type="dxa"/>
            <w:vAlign w:val="top"/>
          </w:tcPr>
          <w:p w14:paraId="70C2CEFF">
            <w:pPr>
              <w:pStyle w:val="7"/>
              <w:spacing w:before="122" w:line="238" w:lineRule="auto"/>
              <w:ind w:right="32"/>
              <w:jc w:val="right"/>
            </w:pPr>
            <w:r>
              <w:rPr>
                <w:color w:val="212529"/>
                <w:spacing w:val="-2"/>
              </w:rPr>
              <w:t>66.96</w:t>
            </w:r>
          </w:p>
        </w:tc>
        <w:tc>
          <w:tcPr>
            <w:tcW w:w="629" w:type="dxa"/>
            <w:vAlign w:val="top"/>
          </w:tcPr>
          <w:p w14:paraId="25CCCEA0">
            <w:pPr>
              <w:rPr>
                <w:rFonts w:ascii="Arial"/>
                <w:sz w:val="21"/>
              </w:rPr>
            </w:pPr>
          </w:p>
        </w:tc>
        <w:tc>
          <w:tcPr>
            <w:tcW w:w="614" w:type="dxa"/>
            <w:vAlign w:val="top"/>
          </w:tcPr>
          <w:p w14:paraId="0BF27B7E">
            <w:pPr>
              <w:rPr>
                <w:rFonts w:ascii="Arial"/>
                <w:sz w:val="21"/>
              </w:rPr>
            </w:pPr>
          </w:p>
        </w:tc>
        <w:tc>
          <w:tcPr>
            <w:tcW w:w="614" w:type="dxa"/>
            <w:vAlign w:val="top"/>
          </w:tcPr>
          <w:p w14:paraId="742ECB57">
            <w:pPr>
              <w:rPr>
                <w:rFonts w:ascii="Arial"/>
                <w:sz w:val="21"/>
              </w:rPr>
            </w:pPr>
          </w:p>
        </w:tc>
        <w:tc>
          <w:tcPr>
            <w:tcW w:w="599" w:type="dxa"/>
            <w:vAlign w:val="top"/>
          </w:tcPr>
          <w:p w14:paraId="65DEEAD1">
            <w:pPr>
              <w:rPr>
                <w:rFonts w:ascii="Arial"/>
                <w:sz w:val="21"/>
              </w:rPr>
            </w:pPr>
          </w:p>
        </w:tc>
        <w:tc>
          <w:tcPr>
            <w:tcW w:w="606" w:type="dxa"/>
            <w:vAlign w:val="top"/>
          </w:tcPr>
          <w:p w14:paraId="39AECC04">
            <w:pPr>
              <w:rPr>
                <w:rFonts w:ascii="Arial"/>
                <w:sz w:val="21"/>
              </w:rPr>
            </w:pPr>
          </w:p>
        </w:tc>
      </w:tr>
      <w:tr w14:paraId="1B686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26" w:type="dxa"/>
            <w:vAlign w:val="top"/>
          </w:tcPr>
          <w:p w14:paraId="4171F198">
            <w:pPr>
              <w:pStyle w:val="7"/>
              <w:spacing w:before="122" w:line="239" w:lineRule="auto"/>
              <w:ind w:left="9"/>
            </w:pPr>
            <w:r>
              <w:rPr>
                <w:color w:val="212529"/>
                <w:spacing w:val="-2"/>
              </w:rPr>
              <w:t>21011</w:t>
            </w:r>
          </w:p>
        </w:tc>
        <w:tc>
          <w:tcPr>
            <w:tcW w:w="1812" w:type="dxa"/>
            <w:vAlign w:val="top"/>
          </w:tcPr>
          <w:p w14:paraId="1DAE0978">
            <w:pPr>
              <w:pStyle w:val="7"/>
              <w:spacing w:before="123" w:line="219" w:lineRule="auto"/>
            </w:pPr>
            <w:r>
              <w:rPr>
                <w:color w:val="212529"/>
                <w:spacing w:val="-2"/>
              </w:rPr>
              <w:t>行政事业单位医疗</w:t>
            </w:r>
          </w:p>
        </w:tc>
        <w:tc>
          <w:tcPr>
            <w:tcW w:w="1318" w:type="dxa"/>
            <w:vAlign w:val="top"/>
          </w:tcPr>
          <w:p w14:paraId="72A6C4A1">
            <w:pPr>
              <w:pStyle w:val="7"/>
              <w:spacing w:before="123" w:line="238" w:lineRule="auto"/>
              <w:ind w:right="26"/>
              <w:jc w:val="right"/>
            </w:pPr>
            <w:r>
              <w:rPr>
                <w:color w:val="212529"/>
                <w:spacing w:val="-2"/>
              </w:rPr>
              <w:t>28.37</w:t>
            </w:r>
          </w:p>
        </w:tc>
        <w:tc>
          <w:tcPr>
            <w:tcW w:w="1332" w:type="dxa"/>
            <w:vAlign w:val="top"/>
          </w:tcPr>
          <w:p w14:paraId="79052BAD">
            <w:pPr>
              <w:pStyle w:val="7"/>
              <w:spacing w:before="123" w:line="238" w:lineRule="auto"/>
              <w:ind w:right="32"/>
              <w:jc w:val="right"/>
            </w:pPr>
            <w:r>
              <w:rPr>
                <w:color w:val="212529"/>
                <w:spacing w:val="-2"/>
              </w:rPr>
              <w:t>28.37</w:t>
            </w:r>
          </w:p>
        </w:tc>
        <w:tc>
          <w:tcPr>
            <w:tcW w:w="629" w:type="dxa"/>
            <w:vAlign w:val="top"/>
          </w:tcPr>
          <w:p w14:paraId="00F2FA0D">
            <w:pPr>
              <w:rPr>
                <w:rFonts w:ascii="Arial"/>
                <w:sz w:val="21"/>
              </w:rPr>
            </w:pPr>
          </w:p>
        </w:tc>
        <w:tc>
          <w:tcPr>
            <w:tcW w:w="614" w:type="dxa"/>
            <w:vAlign w:val="top"/>
          </w:tcPr>
          <w:p w14:paraId="4F82D375">
            <w:pPr>
              <w:rPr>
                <w:rFonts w:ascii="Arial"/>
                <w:sz w:val="21"/>
              </w:rPr>
            </w:pPr>
          </w:p>
        </w:tc>
        <w:tc>
          <w:tcPr>
            <w:tcW w:w="614" w:type="dxa"/>
            <w:vAlign w:val="top"/>
          </w:tcPr>
          <w:p w14:paraId="573B0E82">
            <w:pPr>
              <w:rPr>
                <w:rFonts w:ascii="Arial"/>
                <w:sz w:val="21"/>
              </w:rPr>
            </w:pPr>
          </w:p>
        </w:tc>
        <w:tc>
          <w:tcPr>
            <w:tcW w:w="599" w:type="dxa"/>
            <w:vAlign w:val="top"/>
          </w:tcPr>
          <w:p w14:paraId="3969BC6D">
            <w:pPr>
              <w:rPr>
                <w:rFonts w:ascii="Arial"/>
                <w:sz w:val="21"/>
              </w:rPr>
            </w:pPr>
          </w:p>
        </w:tc>
        <w:tc>
          <w:tcPr>
            <w:tcW w:w="606" w:type="dxa"/>
            <w:vAlign w:val="top"/>
          </w:tcPr>
          <w:p w14:paraId="55A1F283">
            <w:pPr>
              <w:rPr>
                <w:rFonts w:ascii="Arial"/>
                <w:sz w:val="21"/>
              </w:rPr>
            </w:pPr>
          </w:p>
        </w:tc>
      </w:tr>
      <w:tr w14:paraId="49D4E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26" w:type="dxa"/>
            <w:vAlign w:val="top"/>
          </w:tcPr>
          <w:p w14:paraId="1E1E1656">
            <w:pPr>
              <w:pStyle w:val="7"/>
              <w:spacing w:before="122" w:line="239" w:lineRule="auto"/>
              <w:ind w:left="9"/>
            </w:pPr>
            <w:r>
              <w:rPr>
                <w:color w:val="212529"/>
                <w:spacing w:val="-2"/>
              </w:rPr>
              <w:t>2101101</w:t>
            </w:r>
          </w:p>
        </w:tc>
        <w:tc>
          <w:tcPr>
            <w:tcW w:w="1812" w:type="dxa"/>
            <w:vAlign w:val="top"/>
          </w:tcPr>
          <w:p w14:paraId="6ADA40ED">
            <w:pPr>
              <w:pStyle w:val="7"/>
              <w:spacing w:before="123" w:line="219" w:lineRule="auto"/>
            </w:pPr>
            <w:r>
              <w:rPr>
                <w:color w:val="212529"/>
                <w:spacing w:val="-2"/>
              </w:rPr>
              <w:t>行政单位医疗</w:t>
            </w:r>
          </w:p>
        </w:tc>
        <w:tc>
          <w:tcPr>
            <w:tcW w:w="1318" w:type="dxa"/>
            <w:vAlign w:val="top"/>
          </w:tcPr>
          <w:p w14:paraId="3CA8723C">
            <w:pPr>
              <w:pStyle w:val="7"/>
              <w:spacing w:before="123" w:line="238" w:lineRule="auto"/>
              <w:ind w:right="26"/>
              <w:jc w:val="right"/>
            </w:pPr>
            <w:r>
              <w:rPr>
                <w:color w:val="212529"/>
                <w:spacing w:val="-2"/>
              </w:rPr>
              <w:t>9.53</w:t>
            </w:r>
          </w:p>
        </w:tc>
        <w:tc>
          <w:tcPr>
            <w:tcW w:w="1332" w:type="dxa"/>
            <w:vAlign w:val="top"/>
          </w:tcPr>
          <w:p w14:paraId="5FFA19C5">
            <w:pPr>
              <w:pStyle w:val="7"/>
              <w:spacing w:before="123" w:line="238" w:lineRule="auto"/>
              <w:ind w:right="32"/>
              <w:jc w:val="right"/>
            </w:pPr>
            <w:r>
              <w:rPr>
                <w:color w:val="212529"/>
                <w:spacing w:val="-2"/>
              </w:rPr>
              <w:t>9.53</w:t>
            </w:r>
          </w:p>
        </w:tc>
        <w:tc>
          <w:tcPr>
            <w:tcW w:w="629" w:type="dxa"/>
            <w:vAlign w:val="top"/>
          </w:tcPr>
          <w:p w14:paraId="367A33DC">
            <w:pPr>
              <w:rPr>
                <w:rFonts w:ascii="Arial"/>
                <w:sz w:val="21"/>
              </w:rPr>
            </w:pPr>
          </w:p>
        </w:tc>
        <w:tc>
          <w:tcPr>
            <w:tcW w:w="614" w:type="dxa"/>
            <w:vAlign w:val="top"/>
          </w:tcPr>
          <w:p w14:paraId="202766CA">
            <w:pPr>
              <w:rPr>
                <w:rFonts w:ascii="Arial"/>
                <w:sz w:val="21"/>
              </w:rPr>
            </w:pPr>
          </w:p>
        </w:tc>
        <w:tc>
          <w:tcPr>
            <w:tcW w:w="614" w:type="dxa"/>
            <w:vAlign w:val="top"/>
          </w:tcPr>
          <w:p w14:paraId="36C65DFE">
            <w:pPr>
              <w:rPr>
                <w:rFonts w:ascii="Arial"/>
                <w:sz w:val="21"/>
              </w:rPr>
            </w:pPr>
          </w:p>
        </w:tc>
        <w:tc>
          <w:tcPr>
            <w:tcW w:w="599" w:type="dxa"/>
            <w:vAlign w:val="top"/>
          </w:tcPr>
          <w:p w14:paraId="13219AEA">
            <w:pPr>
              <w:rPr>
                <w:rFonts w:ascii="Arial"/>
                <w:sz w:val="21"/>
              </w:rPr>
            </w:pPr>
          </w:p>
        </w:tc>
        <w:tc>
          <w:tcPr>
            <w:tcW w:w="606" w:type="dxa"/>
            <w:vAlign w:val="top"/>
          </w:tcPr>
          <w:p w14:paraId="05EE2DFE">
            <w:pPr>
              <w:rPr>
                <w:rFonts w:ascii="Arial"/>
                <w:sz w:val="21"/>
              </w:rPr>
            </w:pPr>
          </w:p>
        </w:tc>
      </w:tr>
      <w:tr w14:paraId="31022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26" w:type="dxa"/>
            <w:vAlign w:val="top"/>
          </w:tcPr>
          <w:p w14:paraId="058B55B1">
            <w:pPr>
              <w:pStyle w:val="7"/>
              <w:spacing w:before="122" w:line="239" w:lineRule="auto"/>
              <w:ind w:left="9"/>
            </w:pPr>
            <w:r>
              <w:rPr>
                <w:color w:val="212529"/>
                <w:spacing w:val="-2"/>
              </w:rPr>
              <w:t>2101102</w:t>
            </w:r>
          </w:p>
        </w:tc>
        <w:tc>
          <w:tcPr>
            <w:tcW w:w="1812" w:type="dxa"/>
            <w:vAlign w:val="top"/>
          </w:tcPr>
          <w:p w14:paraId="2A49AD54">
            <w:pPr>
              <w:pStyle w:val="7"/>
              <w:spacing w:before="123" w:line="219" w:lineRule="auto"/>
            </w:pPr>
            <w:r>
              <w:rPr>
                <w:color w:val="212529"/>
                <w:spacing w:val="-2"/>
              </w:rPr>
              <w:t>事业单位医疗</w:t>
            </w:r>
          </w:p>
        </w:tc>
        <w:tc>
          <w:tcPr>
            <w:tcW w:w="1318" w:type="dxa"/>
            <w:vAlign w:val="top"/>
          </w:tcPr>
          <w:p w14:paraId="6E0581BA">
            <w:pPr>
              <w:pStyle w:val="7"/>
              <w:spacing w:before="123" w:line="238" w:lineRule="auto"/>
              <w:ind w:right="23"/>
              <w:jc w:val="right"/>
            </w:pPr>
            <w:r>
              <w:rPr>
                <w:color w:val="212529"/>
                <w:spacing w:val="-4"/>
              </w:rPr>
              <w:t>16.87</w:t>
            </w:r>
          </w:p>
        </w:tc>
        <w:tc>
          <w:tcPr>
            <w:tcW w:w="1332" w:type="dxa"/>
            <w:vAlign w:val="top"/>
          </w:tcPr>
          <w:p w14:paraId="4EE811B3">
            <w:pPr>
              <w:pStyle w:val="7"/>
              <w:spacing w:before="123" w:line="238" w:lineRule="auto"/>
              <w:ind w:right="30"/>
              <w:jc w:val="right"/>
            </w:pPr>
            <w:r>
              <w:rPr>
                <w:color w:val="212529"/>
                <w:spacing w:val="-4"/>
              </w:rPr>
              <w:t>16.87</w:t>
            </w:r>
          </w:p>
        </w:tc>
        <w:tc>
          <w:tcPr>
            <w:tcW w:w="629" w:type="dxa"/>
            <w:vAlign w:val="top"/>
          </w:tcPr>
          <w:p w14:paraId="3AAA1C42">
            <w:pPr>
              <w:rPr>
                <w:rFonts w:ascii="Arial"/>
                <w:sz w:val="21"/>
              </w:rPr>
            </w:pPr>
          </w:p>
        </w:tc>
        <w:tc>
          <w:tcPr>
            <w:tcW w:w="614" w:type="dxa"/>
            <w:vAlign w:val="top"/>
          </w:tcPr>
          <w:p w14:paraId="266EADC7">
            <w:pPr>
              <w:rPr>
                <w:rFonts w:ascii="Arial"/>
                <w:sz w:val="21"/>
              </w:rPr>
            </w:pPr>
          </w:p>
        </w:tc>
        <w:tc>
          <w:tcPr>
            <w:tcW w:w="614" w:type="dxa"/>
            <w:vAlign w:val="top"/>
          </w:tcPr>
          <w:p w14:paraId="5BC0C816">
            <w:pPr>
              <w:rPr>
                <w:rFonts w:ascii="Arial"/>
                <w:sz w:val="21"/>
              </w:rPr>
            </w:pPr>
          </w:p>
        </w:tc>
        <w:tc>
          <w:tcPr>
            <w:tcW w:w="599" w:type="dxa"/>
            <w:vAlign w:val="top"/>
          </w:tcPr>
          <w:p w14:paraId="4ADCC9DB">
            <w:pPr>
              <w:rPr>
                <w:rFonts w:ascii="Arial"/>
                <w:sz w:val="21"/>
              </w:rPr>
            </w:pPr>
          </w:p>
        </w:tc>
        <w:tc>
          <w:tcPr>
            <w:tcW w:w="606" w:type="dxa"/>
            <w:vAlign w:val="top"/>
          </w:tcPr>
          <w:p w14:paraId="43F95EAB">
            <w:pPr>
              <w:rPr>
                <w:rFonts w:ascii="Arial"/>
                <w:sz w:val="21"/>
              </w:rPr>
            </w:pPr>
          </w:p>
        </w:tc>
      </w:tr>
      <w:tr w14:paraId="72189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26" w:type="dxa"/>
            <w:vAlign w:val="top"/>
          </w:tcPr>
          <w:p w14:paraId="3875D5DA">
            <w:pPr>
              <w:pStyle w:val="7"/>
              <w:spacing w:before="122" w:line="239" w:lineRule="auto"/>
              <w:ind w:left="9"/>
            </w:pPr>
            <w:r>
              <w:rPr>
                <w:color w:val="212529"/>
                <w:spacing w:val="-2"/>
              </w:rPr>
              <w:t>2101103</w:t>
            </w:r>
          </w:p>
        </w:tc>
        <w:tc>
          <w:tcPr>
            <w:tcW w:w="1812" w:type="dxa"/>
            <w:vAlign w:val="top"/>
          </w:tcPr>
          <w:p w14:paraId="0EC22E5A">
            <w:pPr>
              <w:pStyle w:val="7"/>
              <w:spacing w:before="122" w:line="219" w:lineRule="auto"/>
            </w:pPr>
            <w:r>
              <w:rPr>
                <w:color w:val="212529"/>
                <w:spacing w:val="-2"/>
              </w:rPr>
              <w:t>公务员医疗补助</w:t>
            </w:r>
          </w:p>
        </w:tc>
        <w:tc>
          <w:tcPr>
            <w:tcW w:w="1318" w:type="dxa"/>
            <w:vAlign w:val="top"/>
          </w:tcPr>
          <w:p w14:paraId="7F11002A">
            <w:pPr>
              <w:pStyle w:val="7"/>
              <w:spacing w:before="123" w:line="238" w:lineRule="auto"/>
              <w:ind w:right="22"/>
              <w:jc w:val="right"/>
            </w:pPr>
            <w:r>
              <w:rPr>
                <w:color w:val="212529"/>
                <w:spacing w:val="-4"/>
              </w:rPr>
              <w:t>1.67</w:t>
            </w:r>
          </w:p>
        </w:tc>
        <w:tc>
          <w:tcPr>
            <w:tcW w:w="1332" w:type="dxa"/>
            <w:vAlign w:val="top"/>
          </w:tcPr>
          <w:p w14:paraId="7F5DDA40">
            <w:pPr>
              <w:pStyle w:val="7"/>
              <w:spacing w:before="123" w:line="238" w:lineRule="auto"/>
              <w:ind w:right="29"/>
              <w:jc w:val="right"/>
            </w:pPr>
            <w:r>
              <w:rPr>
                <w:color w:val="212529"/>
                <w:spacing w:val="-4"/>
              </w:rPr>
              <w:t>1.67</w:t>
            </w:r>
          </w:p>
        </w:tc>
        <w:tc>
          <w:tcPr>
            <w:tcW w:w="629" w:type="dxa"/>
            <w:vAlign w:val="top"/>
          </w:tcPr>
          <w:p w14:paraId="1C666AE5">
            <w:pPr>
              <w:rPr>
                <w:rFonts w:ascii="Arial"/>
                <w:sz w:val="21"/>
              </w:rPr>
            </w:pPr>
          </w:p>
        </w:tc>
        <w:tc>
          <w:tcPr>
            <w:tcW w:w="614" w:type="dxa"/>
            <w:vAlign w:val="top"/>
          </w:tcPr>
          <w:p w14:paraId="6335A0E0">
            <w:pPr>
              <w:rPr>
                <w:rFonts w:ascii="Arial"/>
                <w:sz w:val="21"/>
              </w:rPr>
            </w:pPr>
          </w:p>
        </w:tc>
        <w:tc>
          <w:tcPr>
            <w:tcW w:w="614" w:type="dxa"/>
            <w:vAlign w:val="top"/>
          </w:tcPr>
          <w:p w14:paraId="647B147A">
            <w:pPr>
              <w:rPr>
                <w:rFonts w:ascii="Arial"/>
                <w:sz w:val="21"/>
              </w:rPr>
            </w:pPr>
          </w:p>
        </w:tc>
        <w:tc>
          <w:tcPr>
            <w:tcW w:w="599" w:type="dxa"/>
            <w:vAlign w:val="top"/>
          </w:tcPr>
          <w:p w14:paraId="3B5B86A7">
            <w:pPr>
              <w:rPr>
                <w:rFonts w:ascii="Arial"/>
                <w:sz w:val="21"/>
              </w:rPr>
            </w:pPr>
          </w:p>
        </w:tc>
        <w:tc>
          <w:tcPr>
            <w:tcW w:w="606" w:type="dxa"/>
            <w:vAlign w:val="top"/>
          </w:tcPr>
          <w:p w14:paraId="36F36218">
            <w:pPr>
              <w:rPr>
                <w:rFonts w:ascii="Arial"/>
                <w:sz w:val="21"/>
              </w:rPr>
            </w:pPr>
          </w:p>
        </w:tc>
      </w:tr>
      <w:tr w14:paraId="0721F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26" w:type="dxa"/>
            <w:vAlign w:val="top"/>
          </w:tcPr>
          <w:p w14:paraId="738BEF25">
            <w:pPr>
              <w:pStyle w:val="7"/>
              <w:spacing w:before="122" w:line="239" w:lineRule="auto"/>
              <w:ind w:left="9"/>
            </w:pPr>
            <w:r>
              <w:rPr>
                <w:color w:val="212529"/>
                <w:spacing w:val="-2"/>
              </w:rPr>
              <w:t>2101199</w:t>
            </w:r>
          </w:p>
        </w:tc>
        <w:tc>
          <w:tcPr>
            <w:tcW w:w="1812" w:type="dxa"/>
            <w:vAlign w:val="top"/>
          </w:tcPr>
          <w:p w14:paraId="0C31EB8B">
            <w:pPr>
              <w:pStyle w:val="7"/>
              <w:spacing w:before="18" w:line="200" w:lineRule="auto"/>
              <w:ind w:right="189"/>
            </w:pPr>
            <w:r>
              <w:rPr>
                <w:color w:val="212529"/>
                <w:spacing w:val="-2"/>
              </w:rPr>
              <w:t>其他行政事业单位医</w:t>
            </w:r>
            <w:r>
              <w:rPr>
                <w:color w:val="212529"/>
                <w:spacing w:val="4"/>
              </w:rPr>
              <w:t xml:space="preserve"> </w:t>
            </w:r>
            <w:r>
              <w:rPr>
                <w:color w:val="212529"/>
                <w:spacing w:val="-2"/>
              </w:rPr>
              <w:t>疗支出</w:t>
            </w:r>
          </w:p>
        </w:tc>
        <w:tc>
          <w:tcPr>
            <w:tcW w:w="1318" w:type="dxa"/>
            <w:vAlign w:val="top"/>
          </w:tcPr>
          <w:p w14:paraId="3FF0CFE0">
            <w:pPr>
              <w:pStyle w:val="7"/>
              <w:spacing w:before="123" w:line="238" w:lineRule="auto"/>
              <w:ind w:right="25"/>
              <w:jc w:val="right"/>
            </w:pPr>
            <w:r>
              <w:rPr>
                <w:color w:val="212529"/>
                <w:spacing w:val="-2"/>
              </w:rPr>
              <w:t>0.29</w:t>
            </w:r>
          </w:p>
        </w:tc>
        <w:tc>
          <w:tcPr>
            <w:tcW w:w="1332" w:type="dxa"/>
            <w:vAlign w:val="top"/>
          </w:tcPr>
          <w:p w14:paraId="4B39E508">
            <w:pPr>
              <w:pStyle w:val="7"/>
              <w:spacing w:before="123" w:line="238" w:lineRule="auto"/>
              <w:ind w:right="32"/>
              <w:jc w:val="right"/>
            </w:pPr>
            <w:r>
              <w:rPr>
                <w:color w:val="212529"/>
                <w:spacing w:val="-2"/>
              </w:rPr>
              <w:t>0.29</w:t>
            </w:r>
          </w:p>
        </w:tc>
        <w:tc>
          <w:tcPr>
            <w:tcW w:w="629" w:type="dxa"/>
            <w:vAlign w:val="top"/>
          </w:tcPr>
          <w:p w14:paraId="52CC45A4">
            <w:pPr>
              <w:rPr>
                <w:rFonts w:ascii="Arial"/>
                <w:sz w:val="21"/>
              </w:rPr>
            </w:pPr>
          </w:p>
        </w:tc>
        <w:tc>
          <w:tcPr>
            <w:tcW w:w="614" w:type="dxa"/>
            <w:vAlign w:val="top"/>
          </w:tcPr>
          <w:p w14:paraId="2E333F03">
            <w:pPr>
              <w:rPr>
                <w:rFonts w:ascii="Arial"/>
                <w:sz w:val="21"/>
              </w:rPr>
            </w:pPr>
          </w:p>
        </w:tc>
        <w:tc>
          <w:tcPr>
            <w:tcW w:w="614" w:type="dxa"/>
            <w:vAlign w:val="top"/>
          </w:tcPr>
          <w:p w14:paraId="3E1B625C">
            <w:pPr>
              <w:rPr>
                <w:rFonts w:ascii="Arial"/>
                <w:sz w:val="21"/>
              </w:rPr>
            </w:pPr>
          </w:p>
        </w:tc>
        <w:tc>
          <w:tcPr>
            <w:tcW w:w="599" w:type="dxa"/>
            <w:vAlign w:val="top"/>
          </w:tcPr>
          <w:p w14:paraId="4D1B0E29">
            <w:pPr>
              <w:rPr>
                <w:rFonts w:ascii="Arial"/>
                <w:sz w:val="21"/>
              </w:rPr>
            </w:pPr>
          </w:p>
        </w:tc>
        <w:tc>
          <w:tcPr>
            <w:tcW w:w="606" w:type="dxa"/>
            <w:vAlign w:val="top"/>
          </w:tcPr>
          <w:p w14:paraId="148CC2FD">
            <w:pPr>
              <w:rPr>
                <w:rFonts w:ascii="Arial"/>
                <w:sz w:val="21"/>
              </w:rPr>
            </w:pPr>
          </w:p>
        </w:tc>
      </w:tr>
      <w:tr w14:paraId="75683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26" w:type="dxa"/>
            <w:vAlign w:val="top"/>
          </w:tcPr>
          <w:p w14:paraId="2A8F1863">
            <w:pPr>
              <w:pStyle w:val="7"/>
              <w:spacing w:before="124"/>
              <w:ind w:left="9"/>
            </w:pPr>
            <w:r>
              <w:rPr>
                <w:color w:val="212529"/>
                <w:spacing w:val="-3"/>
              </w:rPr>
              <w:t>221</w:t>
            </w:r>
          </w:p>
        </w:tc>
        <w:tc>
          <w:tcPr>
            <w:tcW w:w="1812" w:type="dxa"/>
            <w:vAlign w:val="top"/>
          </w:tcPr>
          <w:p w14:paraId="307CA0F0">
            <w:pPr>
              <w:pStyle w:val="7"/>
              <w:spacing w:before="123" w:line="219" w:lineRule="auto"/>
            </w:pPr>
            <w:r>
              <w:rPr>
                <w:color w:val="212529"/>
                <w:spacing w:val="-2"/>
              </w:rPr>
              <w:t>住房保障支出</w:t>
            </w:r>
          </w:p>
        </w:tc>
        <w:tc>
          <w:tcPr>
            <w:tcW w:w="1318" w:type="dxa"/>
            <w:vAlign w:val="top"/>
          </w:tcPr>
          <w:p w14:paraId="57808958">
            <w:pPr>
              <w:pStyle w:val="7"/>
              <w:spacing w:before="124" w:line="238" w:lineRule="auto"/>
              <w:ind w:right="25"/>
              <w:jc w:val="right"/>
            </w:pPr>
            <w:r>
              <w:rPr>
                <w:color w:val="212529"/>
                <w:spacing w:val="-2"/>
              </w:rPr>
              <w:t>39.89</w:t>
            </w:r>
          </w:p>
        </w:tc>
        <w:tc>
          <w:tcPr>
            <w:tcW w:w="1332" w:type="dxa"/>
            <w:vAlign w:val="top"/>
          </w:tcPr>
          <w:p w14:paraId="00150976">
            <w:pPr>
              <w:pStyle w:val="7"/>
              <w:spacing w:before="124" w:line="238" w:lineRule="auto"/>
              <w:ind w:right="32"/>
              <w:jc w:val="right"/>
            </w:pPr>
            <w:r>
              <w:rPr>
                <w:color w:val="212529"/>
                <w:spacing w:val="-2"/>
              </w:rPr>
              <w:t>39.89</w:t>
            </w:r>
          </w:p>
        </w:tc>
        <w:tc>
          <w:tcPr>
            <w:tcW w:w="629" w:type="dxa"/>
            <w:vAlign w:val="top"/>
          </w:tcPr>
          <w:p w14:paraId="344D497C">
            <w:pPr>
              <w:rPr>
                <w:rFonts w:ascii="Arial"/>
                <w:sz w:val="21"/>
              </w:rPr>
            </w:pPr>
          </w:p>
        </w:tc>
        <w:tc>
          <w:tcPr>
            <w:tcW w:w="614" w:type="dxa"/>
            <w:vAlign w:val="top"/>
          </w:tcPr>
          <w:p w14:paraId="3434C6A7">
            <w:pPr>
              <w:rPr>
                <w:rFonts w:ascii="Arial"/>
                <w:sz w:val="21"/>
              </w:rPr>
            </w:pPr>
          </w:p>
        </w:tc>
        <w:tc>
          <w:tcPr>
            <w:tcW w:w="614" w:type="dxa"/>
            <w:vAlign w:val="top"/>
          </w:tcPr>
          <w:p w14:paraId="7E4D9374">
            <w:pPr>
              <w:rPr>
                <w:rFonts w:ascii="Arial"/>
                <w:sz w:val="21"/>
              </w:rPr>
            </w:pPr>
          </w:p>
        </w:tc>
        <w:tc>
          <w:tcPr>
            <w:tcW w:w="599" w:type="dxa"/>
            <w:vAlign w:val="top"/>
          </w:tcPr>
          <w:p w14:paraId="397B5468">
            <w:pPr>
              <w:rPr>
                <w:rFonts w:ascii="Arial"/>
                <w:sz w:val="21"/>
              </w:rPr>
            </w:pPr>
          </w:p>
        </w:tc>
        <w:tc>
          <w:tcPr>
            <w:tcW w:w="606" w:type="dxa"/>
            <w:vAlign w:val="top"/>
          </w:tcPr>
          <w:p w14:paraId="7FFC4B74">
            <w:pPr>
              <w:rPr>
                <w:rFonts w:ascii="Arial"/>
                <w:sz w:val="21"/>
              </w:rPr>
            </w:pPr>
          </w:p>
        </w:tc>
      </w:tr>
      <w:tr w14:paraId="3DB45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1026" w:type="dxa"/>
            <w:vAlign w:val="top"/>
          </w:tcPr>
          <w:p w14:paraId="4E516DAD">
            <w:pPr>
              <w:pStyle w:val="7"/>
              <w:spacing w:before="123" w:line="239" w:lineRule="auto"/>
              <w:ind w:left="9"/>
            </w:pPr>
            <w:r>
              <w:rPr>
                <w:color w:val="212529"/>
                <w:spacing w:val="-2"/>
              </w:rPr>
              <w:t>22102</w:t>
            </w:r>
          </w:p>
        </w:tc>
        <w:tc>
          <w:tcPr>
            <w:tcW w:w="1812" w:type="dxa"/>
            <w:vAlign w:val="top"/>
          </w:tcPr>
          <w:p w14:paraId="640A46D1">
            <w:pPr>
              <w:pStyle w:val="7"/>
              <w:spacing w:before="123" w:line="219" w:lineRule="auto"/>
            </w:pPr>
            <w:r>
              <w:rPr>
                <w:color w:val="212529"/>
                <w:spacing w:val="-2"/>
              </w:rPr>
              <w:t>住房改革支出</w:t>
            </w:r>
          </w:p>
        </w:tc>
        <w:tc>
          <w:tcPr>
            <w:tcW w:w="1318" w:type="dxa"/>
            <w:vAlign w:val="top"/>
          </w:tcPr>
          <w:p w14:paraId="7D4D9156">
            <w:pPr>
              <w:pStyle w:val="7"/>
              <w:spacing w:before="124" w:line="238" w:lineRule="auto"/>
              <w:ind w:right="25"/>
              <w:jc w:val="right"/>
            </w:pPr>
            <w:r>
              <w:rPr>
                <w:color w:val="212529"/>
                <w:spacing w:val="-2"/>
              </w:rPr>
              <w:t>39.89</w:t>
            </w:r>
          </w:p>
        </w:tc>
        <w:tc>
          <w:tcPr>
            <w:tcW w:w="1332" w:type="dxa"/>
            <w:vAlign w:val="top"/>
          </w:tcPr>
          <w:p w14:paraId="6744BCDA">
            <w:pPr>
              <w:pStyle w:val="7"/>
              <w:spacing w:before="124" w:line="238" w:lineRule="auto"/>
              <w:ind w:right="32"/>
              <w:jc w:val="right"/>
            </w:pPr>
            <w:r>
              <w:rPr>
                <w:color w:val="212529"/>
                <w:spacing w:val="-2"/>
              </w:rPr>
              <w:t>39.89</w:t>
            </w:r>
          </w:p>
        </w:tc>
        <w:tc>
          <w:tcPr>
            <w:tcW w:w="629" w:type="dxa"/>
            <w:vAlign w:val="top"/>
          </w:tcPr>
          <w:p w14:paraId="44CD1AB8">
            <w:pPr>
              <w:rPr>
                <w:rFonts w:ascii="Arial"/>
                <w:sz w:val="21"/>
              </w:rPr>
            </w:pPr>
          </w:p>
        </w:tc>
        <w:tc>
          <w:tcPr>
            <w:tcW w:w="614" w:type="dxa"/>
            <w:vAlign w:val="top"/>
          </w:tcPr>
          <w:p w14:paraId="381EE183">
            <w:pPr>
              <w:rPr>
                <w:rFonts w:ascii="Arial"/>
                <w:sz w:val="21"/>
              </w:rPr>
            </w:pPr>
          </w:p>
        </w:tc>
        <w:tc>
          <w:tcPr>
            <w:tcW w:w="614" w:type="dxa"/>
            <w:vAlign w:val="top"/>
          </w:tcPr>
          <w:p w14:paraId="6524BC7A">
            <w:pPr>
              <w:rPr>
                <w:rFonts w:ascii="Arial"/>
                <w:sz w:val="21"/>
              </w:rPr>
            </w:pPr>
          </w:p>
        </w:tc>
        <w:tc>
          <w:tcPr>
            <w:tcW w:w="599" w:type="dxa"/>
            <w:vAlign w:val="top"/>
          </w:tcPr>
          <w:p w14:paraId="2C1A74F3">
            <w:pPr>
              <w:rPr>
                <w:rFonts w:ascii="Arial"/>
                <w:sz w:val="21"/>
              </w:rPr>
            </w:pPr>
          </w:p>
        </w:tc>
        <w:tc>
          <w:tcPr>
            <w:tcW w:w="606" w:type="dxa"/>
            <w:vAlign w:val="top"/>
          </w:tcPr>
          <w:p w14:paraId="798BDF60">
            <w:pPr>
              <w:rPr>
                <w:rFonts w:ascii="Arial"/>
                <w:sz w:val="21"/>
              </w:rPr>
            </w:pPr>
          </w:p>
        </w:tc>
      </w:tr>
    </w:tbl>
    <w:p w14:paraId="662167FD">
      <w:pPr>
        <w:pStyle w:val="2"/>
      </w:pPr>
    </w:p>
    <w:p w14:paraId="15906B25">
      <w:pPr>
        <w:sectPr>
          <w:headerReference r:id="rId15" w:type="default"/>
          <w:footerReference r:id="rId16" w:type="default"/>
          <w:pgSz w:w="11900" w:h="16840"/>
          <w:pgMar w:top="642" w:right="0" w:bottom="340" w:left="0" w:header="326" w:footer="111" w:gutter="0"/>
          <w:cols w:space="720" w:num="1"/>
        </w:sectPr>
      </w:pPr>
    </w:p>
    <w:p w14:paraId="266FB7DA">
      <w:pPr>
        <w:spacing w:before="38"/>
      </w:pPr>
    </w:p>
    <w:p w14:paraId="37BE6D1C">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6"/>
        <w:gridCol w:w="1812"/>
        <w:gridCol w:w="1318"/>
        <w:gridCol w:w="1332"/>
        <w:gridCol w:w="629"/>
        <w:gridCol w:w="614"/>
        <w:gridCol w:w="614"/>
        <w:gridCol w:w="599"/>
        <w:gridCol w:w="606"/>
      </w:tblGrid>
      <w:tr w14:paraId="0C7AB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trPr>
        <w:tc>
          <w:tcPr>
            <w:tcW w:w="1026" w:type="dxa"/>
            <w:vAlign w:val="top"/>
          </w:tcPr>
          <w:p w14:paraId="7C7D43F1">
            <w:pPr>
              <w:pStyle w:val="7"/>
              <w:spacing w:before="100" w:line="239" w:lineRule="auto"/>
              <w:ind w:left="9"/>
            </w:pPr>
            <w:r>
              <w:rPr>
                <w:color w:val="212529"/>
                <w:spacing w:val="-2"/>
              </w:rPr>
              <w:t>2210201</w:t>
            </w:r>
          </w:p>
        </w:tc>
        <w:tc>
          <w:tcPr>
            <w:tcW w:w="1812" w:type="dxa"/>
            <w:vAlign w:val="top"/>
          </w:tcPr>
          <w:p w14:paraId="18619F4E">
            <w:pPr>
              <w:pStyle w:val="7"/>
              <w:spacing w:before="101" w:line="219" w:lineRule="auto"/>
            </w:pPr>
            <w:r>
              <w:rPr>
                <w:color w:val="212529"/>
                <w:spacing w:val="-2"/>
              </w:rPr>
              <w:t>住房公积金</w:t>
            </w:r>
          </w:p>
        </w:tc>
        <w:tc>
          <w:tcPr>
            <w:tcW w:w="1318" w:type="dxa"/>
            <w:vAlign w:val="top"/>
          </w:tcPr>
          <w:p w14:paraId="1C7C5C88">
            <w:pPr>
              <w:pStyle w:val="7"/>
              <w:spacing w:before="101" w:line="238" w:lineRule="auto"/>
              <w:ind w:right="25"/>
              <w:jc w:val="right"/>
            </w:pPr>
            <w:r>
              <w:rPr>
                <w:color w:val="212529"/>
                <w:spacing w:val="-2"/>
              </w:rPr>
              <w:t>39.89</w:t>
            </w:r>
          </w:p>
        </w:tc>
        <w:tc>
          <w:tcPr>
            <w:tcW w:w="1332" w:type="dxa"/>
            <w:vAlign w:val="top"/>
          </w:tcPr>
          <w:p w14:paraId="498F7AD6">
            <w:pPr>
              <w:pStyle w:val="7"/>
              <w:spacing w:before="101" w:line="238" w:lineRule="auto"/>
              <w:ind w:right="32"/>
              <w:jc w:val="right"/>
            </w:pPr>
            <w:r>
              <w:rPr>
                <w:color w:val="212529"/>
                <w:spacing w:val="-2"/>
              </w:rPr>
              <w:t>39.89</w:t>
            </w:r>
          </w:p>
        </w:tc>
        <w:tc>
          <w:tcPr>
            <w:tcW w:w="629" w:type="dxa"/>
            <w:vAlign w:val="top"/>
          </w:tcPr>
          <w:p w14:paraId="051BA32B">
            <w:pPr>
              <w:rPr>
                <w:rFonts w:ascii="Arial"/>
                <w:sz w:val="21"/>
              </w:rPr>
            </w:pPr>
          </w:p>
        </w:tc>
        <w:tc>
          <w:tcPr>
            <w:tcW w:w="614" w:type="dxa"/>
            <w:vAlign w:val="top"/>
          </w:tcPr>
          <w:p w14:paraId="3A68045F">
            <w:pPr>
              <w:rPr>
                <w:rFonts w:ascii="Arial"/>
                <w:sz w:val="21"/>
              </w:rPr>
            </w:pPr>
          </w:p>
        </w:tc>
        <w:tc>
          <w:tcPr>
            <w:tcW w:w="614" w:type="dxa"/>
            <w:vAlign w:val="top"/>
          </w:tcPr>
          <w:p w14:paraId="46AC0953">
            <w:pPr>
              <w:rPr>
                <w:rFonts w:ascii="Arial"/>
                <w:sz w:val="21"/>
              </w:rPr>
            </w:pPr>
          </w:p>
        </w:tc>
        <w:tc>
          <w:tcPr>
            <w:tcW w:w="599" w:type="dxa"/>
            <w:vAlign w:val="top"/>
          </w:tcPr>
          <w:p w14:paraId="1C6A771B">
            <w:pPr>
              <w:rPr>
                <w:rFonts w:ascii="Arial"/>
                <w:sz w:val="21"/>
              </w:rPr>
            </w:pPr>
          </w:p>
        </w:tc>
        <w:tc>
          <w:tcPr>
            <w:tcW w:w="606" w:type="dxa"/>
            <w:vAlign w:val="top"/>
          </w:tcPr>
          <w:p w14:paraId="4344A49D">
            <w:pPr>
              <w:rPr>
                <w:rFonts w:ascii="Arial"/>
                <w:sz w:val="21"/>
              </w:rPr>
            </w:pPr>
          </w:p>
        </w:tc>
      </w:tr>
      <w:tr w14:paraId="2F214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026" w:type="dxa"/>
            <w:vAlign w:val="top"/>
          </w:tcPr>
          <w:p w14:paraId="440A5CBD">
            <w:pPr>
              <w:pStyle w:val="7"/>
              <w:spacing w:before="112"/>
              <w:ind w:left="9"/>
            </w:pPr>
            <w:r>
              <w:rPr>
                <w:color w:val="212529"/>
                <w:spacing w:val="-3"/>
              </w:rPr>
              <w:t>224</w:t>
            </w:r>
          </w:p>
        </w:tc>
        <w:tc>
          <w:tcPr>
            <w:tcW w:w="1812" w:type="dxa"/>
            <w:vAlign w:val="top"/>
          </w:tcPr>
          <w:p w14:paraId="25222CAF">
            <w:pPr>
              <w:pStyle w:val="7"/>
              <w:spacing w:before="7" w:line="205" w:lineRule="auto"/>
              <w:ind w:right="189" w:firstLine="2"/>
            </w:pPr>
            <w:r>
              <w:rPr>
                <w:color w:val="212529"/>
                <w:spacing w:val="-2"/>
              </w:rPr>
              <w:t>灾害防治及应急管理</w:t>
            </w:r>
            <w:r>
              <w:rPr>
                <w:color w:val="212529"/>
                <w:spacing w:val="2"/>
              </w:rPr>
              <w:t xml:space="preserve"> </w:t>
            </w:r>
            <w:r>
              <w:rPr>
                <w:color w:val="212529"/>
                <w:spacing w:val="-3"/>
              </w:rPr>
              <w:t>支出</w:t>
            </w:r>
          </w:p>
        </w:tc>
        <w:tc>
          <w:tcPr>
            <w:tcW w:w="1318" w:type="dxa"/>
            <w:vAlign w:val="top"/>
          </w:tcPr>
          <w:p w14:paraId="2C720246">
            <w:pPr>
              <w:pStyle w:val="7"/>
              <w:spacing w:before="112" w:line="238" w:lineRule="auto"/>
              <w:ind w:right="26"/>
              <w:jc w:val="right"/>
            </w:pPr>
            <w:r>
              <w:rPr>
                <w:color w:val="212529"/>
                <w:spacing w:val="-2"/>
              </w:rPr>
              <w:t>4.43</w:t>
            </w:r>
          </w:p>
        </w:tc>
        <w:tc>
          <w:tcPr>
            <w:tcW w:w="1332" w:type="dxa"/>
            <w:vAlign w:val="top"/>
          </w:tcPr>
          <w:p w14:paraId="68DD9F2A">
            <w:pPr>
              <w:pStyle w:val="7"/>
              <w:spacing w:before="112" w:line="238" w:lineRule="auto"/>
              <w:ind w:right="32"/>
              <w:jc w:val="right"/>
            </w:pPr>
            <w:r>
              <w:rPr>
                <w:color w:val="212529"/>
                <w:spacing w:val="-2"/>
              </w:rPr>
              <w:t>4.43</w:t>
            </w:r>
          </w:p>
        </w:tc>
        <w:tc>
          <w:tcPr>
            <w:tcW w:w="629" w:type="dxa"/>
            <w:vAlign w:val="top"/>
          </w:tcPr>
          <w:p w14:paraId="6F6A220A">
            <w:pPr>
              <w:rPr>
                <w:rFonts w:ascii="Arial"/>
                <w:sz w:val="21"/>
              </w:rPr>
            </w:pPr>
          </w:p>
        </w:tc>
        <w:tc>
          <w:tcPr>
            <w:tcW w:w="614" w:type="dxa"/>
            <w:vAlign w:val="top"/>
          </w:tcPr>
          <w:p w14:paraId="75A42E41">
            <w:pPr>
              <w:rPr>
                <w:rFonts w:ascii="Arial"/>
                <w:sz w:val="21"/>
              </w:rPr>
            </w:pPr>
          </w:p>
        </w:tc>
        <w:tc>
          <w:tcPr>
            <w:tcW w:w="614" w:type="dxa"/>
            <w:vAlign w:val="top"/>
          </w:tcPr>
          <w:p w14:paraId="12852E91">
            <w:pPr>
              <w:rPr>
                <w:rFonts w:ascii="Arial"/>
                <w:sz w:val="21"/>
              </w:rPr>
            </w:pPr>
          </w:p>
        </w:tc>
        <w:tc>
          <w:tcPr>
            <w:tcW w:w="599" w:type="dxa"/>
            <w:vAlign w:val="top"/>
          </w:tcPr>
          <w:p w14:paraId="4B0CADF6">
            <w:pPr>
              <w:rPr>
                <w:rFonts w:ascii="Arial"/>
                <w:sz w:val="21"/>
              </w:rPr>
            </w:pPr>
          </w:p>
        </w:tc>
        <w:tc>
          <w:tcPr>
            <w:tcW w:w="606" w:type="dxa"/>
            <w:vAlign w:val="top"/>
          </w:tcPr>
          <w:p w14:paraId="09F9C6CC">
            <w:pPr>
              <w:rPr>
                <w:rFonts w:ascii="Arial"/>
                <w:sz w:val="21"/>
              </w:rPr>
            </w:pPr>
          </w:p>
        </w:tc>
      </w:tr>
      <w:tr w14:paraId="5CC1A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026" w:type="dxa"/>
            <w:vAlign w:val="top"/>
          </w:tcPr>
          <w:p w14:paraId="7EEFFEA5">
            <w:pPr>
              <w:pStyle w:val="7"/>
              <w:spacing w:before="99" w:line="239" w:lineRule="auto"/>
              <w:ind w:left="9"/>
            </w:pPr>
            <w:r>
              <w:rPr>
                <w:color w:val="212529"/>
                <w:spacing w:val="-2"/>
              </w:rPr>
              <w:t>22401</w:t>
            </w:r>
          </w:p>
        </w:tc>
        <w:tc>
          <w:tcPr>
            <w:tcW w:w="1812" w:type="dxa"/>
            <w:vAlign w:val="top"/>
          </w:tcPr>
          <w:p w14:paraId="2D7D7D64">
            <w:pPr>
              <w:pStyle w:val="7"/>
              <w:spacing w:before="99" w:line="219" w:lineRule="auto"/>
            </w:pPr>
            <w:r>
              <w:rPr>
                <w:color w:val="212529"/>
                <w:spacing w:val="-2"/>
              </w:rPr>
              <w:t>应急管理事务</w:t>
            </w:r>
          </w:p>
        </w:tc>
        <w:tc>
          <w:tcPr>
            <w:tcW w:w="1318" w:type="dxa"/>
            <w:vAlign w:val="top"/>
          </w:tcPr>
          <w:p w14:paraId="1B6D5870">
            <w:pPr>
              <w:pStyle w:val="7"/>
              <w:spacing w:before="100" w:line="238" w:lineRule="auto"/>
              <w:ind w:right="26"/>
              <w:jc w:val="right"/>
            </w:pPr>
            <w:r>
              <w:rPr>
                <w:color w:val="212529"/>
                <w:spacing w:val="-2"/>
              </w:rPr>
              <w:t>4.43</w:t>
            </w:r>
          </w:p>
        </w:tc>
        <w:tc>
          <w:tcPr>
            <w:tcW w:w="1332" w:type="dxa"/>
            <w:vAlign w:val="top"/>
          </w:tcPr>
          <w:p w14:paraId="7BE367EF">
            <w:pPr>
              <w:pStyle w:val="7"/>
              <w:spacing w:before="100" w:line="238" w:lineRule="auto"/>
              <w:ind w:right="32"/>
              <w:jc w:val="right"/>
            </w:pPr>
            <w:r>
              <w:rPr>
                <w:color w:val="212529"/>
                <w:spacing w:val="-2"/>
              </w:rPr>
              <w:t>4.43</w:t>
            </w:r>
          </w:p>
        </w:tc>
        <w:tc>
          <w:tcPr>
            <w:tcW w:w="629" w:type="dxa"/>
            <w:vAlign w:val="top"/>
          </w:tcPr>
          <w:p w14:paraId="3D6AB034">
            <w:pPr>
              <w:rPr>
                <w:rFonts w:ascii="Arial"/>
                <w:sz w:val="21"/>
              </w:rPr>
            </w:pPr>
          </w:p>
        </w:tc>
        <w:tc>
          <w:tcPr>
            <w:tcW w:w="614" w:type="dxa"/>
            <w:vAlign w:val="top"/>
          </w:tcPr>
          <w:p w14:paraId="463325A6">
            <w:pPr>
              <w:rPr>
                <w:rFonts w:ascii="Arial"/>
                <w:sz w:val="21"/>
              </w:rPr>
            </w:pPr>
          </w:p>
        </w:tc>
        <w:tc>
          <w:tcPr>
            <w:tcW w:w="614" w:type="dxa"/>
            <w:vAlign w:val="top"/>
          </w:tcPr>
          <w:p w14:paraId="327479A3">
            <w:pPr>
              <w:rPr>
                <w:rFonts w:ascii="Arial"/>
                <w:sz w:val="21"/>
              </w:rPr>
            </w:pPr>
          </w:p>
        </w:tc>
        <w:tc>
          <w:tcPr>
            <w:tcW w:w="599" w:type="dxa"/>
            <w:vAlign w:val="top"/>
          </w:tcPr>
          <w:p w14:paraId="6B1FE2B1">
            <w:pPr>
              <w:rPr>
                <w:rFonts w:ascii="Arial"/>
                <w:sz w:val="21"/>
              </w:rPr>
            </w:pPr>
          </w:p>
        </w:tc>
        <w:tc>
          <w:tcPr>
            <w:tcW w:w="606" w:type="dxa"/>
            <w:vAlign w:val="top"/>
          </w:tcPr>
          <w:p w14:paraId="58FDD410">
            <w:pPr>
              <w:rPr>
                <w:rFonts w:ascii="Arial"/>
                <w:sz w:val="21"/>
              </w:rPr>
            </w:pPr>
          </w:p>
        </w:tc>
      </w:tr>
      <w:tr w14:paraId="0D6D1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026" w:type="dxa"/>
            <w:vAlign w:val="top"/>
          </w:tcPr>
          <w:p w14:paraId="4C19EA42">
            <w:pPr>
              <w:pStyle w:val="7"/>
              <w:spacing w:before="102" w:line="239" w:lineRule="auto"/>
              <w:ind w:left="9"/>
            </w:pPr>
            <w:r>
              <w:rPr>
                <w:color w:val="212529"/>
                <w:spacing w:val="-2"/>
              </w:rPr>
              <w:t>2240199</w:t>
            </w:r>
          </w:p>
        </w:tc>
        <w:tc>
          <w:tcPr>
            <w:tcW w:w="1812" w:type="dxa"/>
            <w:vAlign w:val="top"/>
          </w:tcPr>
          <w:p w14:paraId="390BFD33">
            <w:pPr>
              <w:pStyle w:val="7"/>
              <w:spacing w:before="102" w:line="219" w:lineRule="auto"/>
            </w:pPr>
            <w:r>
              <w:rPr>
                <w:color w:val="212529"/>
                <w:spacing w:val="-2"/>
              </w:rPr>
              <w:t>其他应急管理支出</w:t>
            </w:r>
          </w:p>
        </w:tc>
        <w:tc>
          <w:tcPr>
            <w:tcW w:w="1318" w:type="dxa"/>
            <w:vAlign w:val="top"/>
          </w:tcPr>
          <w:p w14:paraId="0869C8B8">
            <w:pPr>
              <w:pStyle w:val="7"/>
              <w:spacing w:before="103" w:line="238" w:lineRule="auto"/>
              <w:ind w:right="26"/>
              <w:jc w:val="right"/>
            </w:pPr>
            <w:r>
              <w:rPr>
                <w:color w:val="212529"/>
                <w:spacing w:val="-2"/>
              </w:rPr>
              <w:t>4.43</w:t>
            </w:r>
          </w:p>
        </w:tc>
        <w:tc>
          <w:tcPr>
            <w:tcW w:w="1332" w:type="dxa"/>
            <w:vAlign w:val="top"/>
          </w:tcPr>
          <w:p w14:paraId="6800E265">
            <w:pPr>
              <w:pStyle w:val="7"/>
              <w:spacing w:before="103" w:line="238" w:lineRule="auto"/>
              <w:ind w:right="32"/>
              <w:jc w:val="right"/>
            </w:pPr>
            <w:r>
              <w:rPr>
                <w:color w:val="212529"/>
                <w:spacing w:val="-2"/>
              </w:rPr>
              <w:t>4.43</w:t>
            </w:r>
          </w:p>
        </w:tc>
        <w:tc>
          <w:tcPr>
            <w:tcW w:w="629" w:type="dxa"/>
            <w:vAlign w:val="top"/>
          </w:tcPr>
          <w:p w14:paraId="0133766F">
            <w:pPr>
              <w:rPr>
                <w:rFonts w:ascii="Arial"/>
                <w:sz w:val="21"/>
              </w:rPr>
            </w:pPr>
          </w:p>
        </w:tc>
        <w:tc>
          <w:tcPr>
            <w:tcW w:w="614" w:type="dxa"/>
            <w:vAlign w:val="top"/>
          </w:tcPr>
          <w:p w14:paraId="072BBB40">
            <w:pPr>
              <w:rPr>
                <w:rFonts w:ascii="Arial"/>
                <w:sz w:val="21"/>
              </w:rPr>
            </w:pPr>
          </w:p>
        </w:tc>
        <w:tc>
          <w:tcPr>
            <w:tcW w:w="614" w:type="dxa"/>
            <w:vAlign w:val="top"/>
          </w:tcPr>
          <w:p w14:paraId="14E8CBDA">
            <w:pPr>
              <w:rPr>
                <w:rFonts w:ascii="Arial"/>
                <w:sz w:val="21"/>
              </w:rPr>
            </w:pPr>
          </w:p>
        </w:tc>
        <w:tc>
          <w:tcPr>
            <w:tcW w:w="599" w:type="dxa"/>
            <w:vAlign w:val="top"/>
          </w:tcPr>
          <w:p w14:paraId="0DEFCF06">
            <w:pPr>
              <w:rPr>
                <w:rFonts w:ascii="Arial"/>
                <w:sz w:val="21"/>
              </w:rPr>
            </w:pPr>
          </w:p>
        </w:tc>
        <w:tc>
          <w:tcPr>
            <w:tcW w:w="606" w:type="dxa"/>
            <w:vAlign w:val="top"/>
          </w:tcPr>
          <w:p w14:paraId="6C097866">
            <w:pPr>
              <w:rPr>
                <w:rFonts w:ascii="Arial"/>
                <w:sz w:val="21"/>
              </w:rPr>
            </w:pPr>
          </w:p>
        </w:tc>
      </w:tr>
      <w:tr w14:paraId="604EB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8550" w:type="dxa"/>
            <w:gridSpan w:val="9"/>
            <w:tcBorders>
              <w:left w:val="single" w:color="FFFFFF" w:sz="2" w:space="0"/>
              <w:bottom w:val="single" w:color="FFFFFF" w:sz="6" w:space="0"/>
              <w:right w:val="nil"/>
            </w:tcBorders>
            <w:vAlign w:val="top"/>
          </w:tcPr>
          <w:p w14:paraId="5F0B9B8A">
            <w:pPr>
              <w:pStyle w:val="7"/>
              <w:spacing w:before="105" w:line="218" w:lineRule="auto"/>
              <w:ind w:left="11"/>
            </w:pPr>
            <w:r>
              <w:rPr>
                <w:color w:val="212529"/>
                <w:spacing w:val="-2"/>
              </w:rPr>
              <w:t>注：本表反映部门本年度取得的各项收入情况。</w:t>
            </w:r>
          </w:p>
        </w:tc>
      </w:tr>
    </w:tbl>
    <w:p w14:paraId="592CC636">
      <w:pPr>
        <w:pStyle w:val="2"/>
      </w:pPr>
    </w:p>
    <w:p w14:paraId="768714BE">
      <w:pPr>
        <w:sectPr>
          <w:headerReference r:id="rId17" w:type="default"/>
          <w:footerReference r:id="rId18" w:type="default"/>
          <w:pgSz w:w="11900" w:h="16840"/>
          <w:pgMar w:top="642" w:right="0" w:bottom="340" w:left="0" w:header="326" w:footer="111" w:gutter="0"/>
          <w:cols w:space="720" w:num="1"/>
        </w:sectPr>
      </w:pPr>
    </w:p>
    <w:p w14:paraId="1346BE77">
      <w:pPr>
        <w:spacing w:before="5"/>
      </w:pPr>
    </w:p>
    <w:p w14:paraId="578D4572">
      <w:pPr>
        <w:spacing w:before="5"/>
      </w:pPr>
    </w:p>
    <w:p w14:paraId="5879605F">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5"/>
        <w:gridCol w:w="1827"/>
        <w:gridCol w:w="1288"/>
        <w:gridCol w:w="1108"/>
        <w:gridCol w:w="1198"/>
        <w:gridCol w:w="479"/>
        <w:gridCol w:w="764"/>
        <w:gridCol w:w="801"/>
      </w:tblGrid>
      <w:tr w14:paraId="3B5F1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top w:val="single" w:color="FFFFFF" w:sz="6" w:space="0"/>
              <w:left w:val="single" w:color="FFFFFF" w:sz="6" w:space="0"/>
              <w:bottom w:val="single" w:color="FFFFFF" w:sz="6" w:space="0"/>
              <w:right w:val="single" w:color="FFFFFF" w:sz="6" w:space="0"/>
            </w:tcBorders>
            <w:vAlign w:val="top"/>
          </w:tcPr>
          <w:p w14:paraId="4A1A1D4C">
            <w:pPr>
              <w:spacing w:before="89" w:line="238" w:lineRule="exact"/>
              <w:ind w:left="3660"/>
              <w:outlineLvl w:val="1"/>
              <w:rPr>
                <w:rFonts w:ascii="微软雅黑" w:hAnsi="微软雅黑" w:eastAsia="微软雅黑" w:cs="微软雅黑"/>
                <w:sz w:val="23"/>
                <w:szCs w:val="23"/>
              </w:rPr>
            </w:pPr>
            <w:bookmarkStart w:id="9" w:name="bookmark31"/>
            <w:bookmarkEnd w:id="9"/>
            <w:bookmarkStart w:id="10" w:name="bookmark7"/>
            <w:bookmarkEnd w:id="10"/>
            <w:r>
              <w:rPr>
                <w:rFonts w:ascii="微软雅黑" w:hAnsi="微软雅黑" w:eastAsia="微软雅黑" w:cs="微软雅黑"/>
                <w:color w:val="212529"/>
                <w:spacing w:val="8"/>
                <w:position w:val="-1"/>
                <w:sz w:val="23"/>
                <w:szCs w:val="23"/>
              </w:rPr>
              <w:t>支出决算表</w:t>
            </w:r>
          </w:p>
        </w:tc>
      </w:tr>
      <w:tr w14:paraId="5C4FD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85" w:type="dxa"/>
            <w:tcBorders>
              <w:top w:val="single" w:color="FFFFFF" w:sz="6" w:space="0"/>
              <w:left w:val="single" w:color="FFFFFF" w:sz="2" w:space="0"/>
              <w:bottom w:val="single" w:color="FFFFFF" w:sz="6" w:space="0"/>
              <w:right w:val="single" w:color="FFFFFF" w:sz="2" w:space="0"/>
            </w:tcBorders>
            <w:vAlign w:val="top"/>
          </w:tcPr>
          <w:p w14:paraId="1B316521">
            <w:pPr>
              <w:rPr>
                <w:rFonts w:ascii="Arial"/>
                <w:sz w:val="21"/>
              </w:rPr>
            </w:pPr>
          </w:p>
        </w:tc>
        <w:tc>
          <w:tcPr>
            <w:tcW w:w="1827" w:type="dxa"/>
            <w:tcBorders>
              <w:top w:val="single" w:color="FFFFFF" w:sz="6" w:space="0"/>
              <w:left w:val="single" w:color="FFFFFF" w:sz="2" w:space="0"/>
              <w:bottom w:val="single" w:color="FFFFFF" w:sz="6" w:space="0"/>
              <w:right w:val="single" w:color="FFFFFF" w:sz="2" w:space="0"/>
            </w:tcBorders>
            <w:vAlign w:val="top"/>
          </w:tcPr>
          <w:p w14:paraId="525AD3FE">
            <w:pPr>
              <w:rPr>
                <w:rFonts w:ascii="Arial"/>
                <w:sz w:val="21"/>
              </w:rPr>
            </w:pPr>
          </w:p>
        </w:tc>
        <w:tc>
          <w:tcPr>
            <w:tcW w:w="1288" w:type="dxa"/>
            <w:tcBorders>
              <w:top w:val="single" w:color="FFFFFF" w:sz="6" w:space="0"/>
              <w:left w:val="single" w:color="FFFFFF" w:sz="2" w:space="0"/>
              <w:bottom w:val="single" w:color="FFFFFF" w:sz="6" w:space="0"/>
              <w:right w:val="single" w:color="FFFFFF" w:sz="2" w:space="0"/>
            </w:tcBorders>
            <w:vAlign w:val="top"/>
          </w:tcPr>
          <w:p w14:paraId="4ACC0F3E">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0A9D995F">
            <w:pPr>
              <w:rPr>
                <w:rFonts w:ascii="Arial"/>
                <w:sz w:val="21"/>
              </w:rPr>
            </w:pPr>
          </w:p>
        </w:tc>
        <w:tc>
          <w:tcPr>
            <w:tcW w:w="1198" w:type="dxa"/>
            <w:tcBorders>
              <w:top w:val="single" w:color="FFFFFF" w:sz="6" w:space="0"/>
              <w:left w:val="single" w:color="FFFFFF" w:sz="2" w:space="0"/>
              <w:bottom w:val="single" w:color="FFFFFF" w:sz="6" w:space="0"/>
              <w:right w:val="single" w:color="FFFFFF" w:sz="2" w:space="0"/>
            </w:tcBorders>
            <w:vAlign w:val="top"/>
          </w:tcPr>
          <w:p w14:paraId="4C32EE6B">
            <w:pPr>
              <w:rPr>
                <w:rFonts w:ascii="Arial"/>
                <w:sz w:val="21"/>
              </w:rPr>
            </w:pPr>
          </w:p>
        </w:tc>
        <w:tc>
          <w:tcPr>
            <w:tcW w:w="479" w:type="dxa"/>
            <w:tcBorders>
              <w:top w:val="single" w:color="FFFFFF" w:sz="6" w:space="0"/>
              <w:left w:val="single" w:color="FFFFFF" w:sz="2" w:space="0"/>
              <w:bottom w:val="single" w:color="FFFFFF" w:sz="6" w:space="0"/>
              <w:right w:val="single" w:color="FFFFFF" w:sz="2" w:space="0"/>
            </w:tcBorders>
            <w:vAlign w:val="top"/>
          </w:tcPr>
          <w:p w14:paraId="5189FDBD">
            <w:pPr>
              <w:rPr>
                <w:rFonts w:ascii="Arial"/>
                <w:sz w:val="21"/>
              </w:rPr>
            </w:pPr>
          </w:p>
        </w:tc>
        <w:tc>
          <w:tcPr>
            <w:tcW w:w="764" w:type="dxa"/>
            <w:tcBorders>
              <w:top w:val="single" w:color="FFFFFF" w:sz="6" w:space="0"/>
              <w:left w:val="single" w:color="FFFFFF" w:sz="2" w:space="0"/>
              <w:bottom w:val="single" w:color="FFFFFF" w:sz="6" w:space="0"/>
              <w:right w:val="single" w:color="FFFFFF" w:sz="2" w:space="0"/>
            </w:tcBorders>
            <w:vAlign w:val="top"/>
          </w:tcPr>
          <w:p w14:paraId="78CCB472">
            <w:pPr>
              <w:rPr>
                <w:rFonts w:ascii="Arial"/>
                <w:sz w:val="21"/>
              </w:rPr>
            </w:pPr>
          </w:p>
        </w:tc>
        <w:tc>
          <w:tcPr>
            <w:tcW w:w="801" w:type="dxa"/>
            <w:tcBorders>
              <w:top w:val="single" w:color="FFFFFF" w:sz="6" w:space="0"/>
              <w:left w:val="single" w:color="FFFFFF" w:sz="2" w:space="0"/>
              <w:bottom w:val="single" w:color="FFFFFF" w:sz="6" w:space="0"/>
              <w:right w:val="single" w:color="FFFFFF" w:sz="2" w:space="0"/>
            </w:tcBorders>
            <w:vAlign w:val="top"/>
          </w:tcPr>
          <w:p w14:paraId="72931879">
            <w:pPr>
              <w:pStyle w:val="7"/>
              <w:spacing w:before="109" w:line="220" w:lineRule="auto"/>
              <w:ind w:left="53"/>
            </w:pPr>
            <w:r>
              <w:rPr>
                <w:color w:val="212529"/>
                <w:spacing w:val="-2"/>
              </w:rPr>
              <w:t>公开03表</w:t>
            </w:r>
          </w:p>
        </w:tc>
      </w:tr>
      <w:tr w14:paraId="17A77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4200" w:type="dxa"/>
            <w:gridSpan w:val="3"/>
            <w:tcBorders>
              <w:top w:val="single" w:color="FFFFFF" w:sz="6" w:space="0"/>
              <w:left w:val="single" w:color="FFFFFF" w:sz="2" w:space="0"/>
              <w:right w:val="single" w:color="FFFFFF" w:sz="2" w:space="0"/>
            </w:tcBorders>
            <w:vAlign w:val="top"/>
          </w:tcPr>
          <w:p w14:paraId="21ED7821">
            <w:pPr>
              <w:pStyle w:val="7"/>
              <w:spacing w:before="109" w:line="219" w:lineRule="auto"/>
              <w:ind w:left="14"/>
            </w:pPr>
            <w:r>
              <w:rPr>
                <w:color w:val="212529"/>
                <w:spacing w:val="-1"/>
              </w:rPr>
              <w:t>部门名称：兴县机关事务服务中心</w:t>
            </w:r>
          </w:p>
        </w:tc>
        <w:tc>
          <w:tcPr>
            <w:tcW w:w="2306" w:type="dxa"/>
            <w:gridSpan w:val="2"/>
            <w:tcBorders>
              <w:top w:val="single" w:color="FFFFFF" w:sz="6" w:space="0"/>
              <w:left w:val="single" w:color="FFFFFF" w:sz="2" w:space="0"/>
              <w:right w:val="single" w:color="FFFFFF" w:sz="2" w:space="0"/>
            </w:tcBorders>
            <w:vAlign w:val="top"/>
          </w:tcPr>
          <w:p w14:paraId="55FDB5BE">
            <w:pPr>
              <w:pStyle w:val="7"/>
              <w:spacing w:before="109" w:line="219" w:lineRule="auto"/>
              <w:ind w:left="11"/>
            </w:pPr>
            <w:r>
              <w:rPr>
                <w:color w:val="212529"/>
                <w:spacing w:val="-2"/>
              </w:rPr>
              <w:t>2024年度</w:t>
            </w:r>
          </w:p>
        </w:tc>
        <w:tc>
          <w:tcPr>
            <w:tcW w:w="479" w:type="dxa"/>
            <w:tcBorders>
              <w:top w:val="single" w:color="FFFFFF" w:sz="6" w:space="0"/>
              <w:left w:val="single" w:color="FFFFFF" w:sz="2" w:space="0"/>
              <w:right w:val="single" w:color="FFFFFF" w:sz="2" w:space="0"/>
            </w:tcBorders>
            <w:vAlign w:val="top"/>
          </w:tcPr>
          <w:p w14:paraId="3451B73C">
            <w:pPr>
              <w:rPr>
                <w:rFonts w:ascii="Arial"/>
                <w:sz w:val="21"/>
              </w:rPr>
            </w:pPr>
          </w:p>
        </w:tc>
        <w:tc>
          <w:tcPr>
            <w:tcW w:w="1565" w:type="dxa"/>
            <w:gridSpan w:val="2"/>
            <w:tcBorders>
              <w:top w:val="single" w:color="FFFFFF" w:sz="6" w:space="0"/>
              <w:left w:val="single" w:color="FFFFFF" w:sz="2" w:space="0"/>
              <w:right w:val="single" w:color="FFFFFF" w:sz="2" w:space="0"/>
            </w:tcBorders>
            <w:vAlign w:val="top"/>
          </w:tcPr>
          <w:p w14:paraId="65992EB2">
            <w:pPr>
              <w:pStyle w:val="7"/>
              <w:spacing w:before="109" w:line="219" w:lineRule="auto"/>
              <w:ind w:left="273"/>
            </w:pPr>
            <w:r>
              <w:rPr>
                <w:color w:val="212529"/>
                <w:spacing w:val="-2"/>
              </w:rPr>
              <w:t>金额单位：万元</w:t>
            </w:r>
          </w:p>
        </w:tc>
      </w:tr>
      <w:tr w14:paraId="21FD4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912" w:type="dxa"/>
            <w:gridSpan w:val="2"/>
            <w:vAlign w:val="top"/>
          </w:tcPr>
          <w:p w14:paraId="237ED57C">
            <w:pPr>
              <w:spacing w:before="111" w:line="175" w:lineRule="exact"/>
              <w:ind w:left="125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288" w:type="dxa"/>
            <w:vMerge w:val="restart"/>
            <w:tcBorders>
              <w:bottom w:val="nil"/>
            </w:tcBorders>
            <w:vAlign w:val="top"/>
          </w:tcPr>
          <w:p w14:paraId="7EE3309D">
            <w:pPr>
              <w:spacing w:line="243" w:lineRule="auto"/>
              <w:rPr>
                <w:rFonts w:ascii="Arial"/>
                <w:sz w:val="21"/>
              </w:rPr>
            </w:pPr>
          </w:p>
          <w:p w14:paraId="5BAE83FB">
            <w:pPr>
              <w:spacing w:before="73" w:line="178" w:lineRule="exact"/>
              <w:ind w:left="8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1108" w:type="dxa"/>
            <w:vMerge w:val="restart"/>
            <w:tcBorders>
              <w:bottom w:val="nil"/>
            </w:tcBorders>
            <w:vAlign w:val="top"/>
          </w:tcPr>
          <w:p w14:paraId="1A07475C">
            <w:pPr>
              <w:spacing w:line="243" w:lineRule="auto"/>
              <w:rPr>
                <w:rFonts w:ascii="Arial"/>
                <w:sz w:val="21"/>
              </w:rPr>
            </w:pPr>
          </w:p>
          <w:p w14:paraId="0EBBCEF8">
            <w:pPr>
              <w:spacing w:before="73" w:line="178" w:lineRule="exact"/>
              <w:ind w:left="172"/>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198" w:type="dxa"/>
            <w:vMerge w:val="restart"/>
            <w:tcBorders>
              <w:bottom w:val="nil"/>
            </w:tcBorders>
            <w:vAlign w:val="top"/>
          </w:tcPr>
          <w:p w14:paraId="29690902">
            <w:pPr>
              <w:spacing w:line="244" w:lineRule="auto"/>
              <w:rPr>
                <w:rFonts w:ascii="Arial"/>
                <w:sz w:val="21"/>
              </w:rPr>
            </w:pPr>
          </w:p>
          <w:p w14:paraId="41B321D6">
            <w:pPr>
              <w:spacing w:before="73" w:line="177" w:lineRule="exact"/>
              <w:ind w:left="226"/>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479" w:type="dxa"/>
            <w:vMerge w:val="restart"/>
            <w:tcBorders>
              <w:bottom w:val="nil"/>
            </w:tcBorders>
            <w:vAlign w:val="top"/>
          </w:tcPr>
          <w:p w14:paraId="6264BF65">
            <w:pPr>
              <w:spacing w:before="109" w:line="175" w:lineRule="exact"/>
              <w:ind w:left="49"/>
              <w:rPr>
                <w:rFonts w:ascii="微软雅黑" w:hAnsi="微软雅黑" w:eastAsia="微软雅黑" w:cs="微软雅黑"/>
                <w:sz w:val="17"/>
                <w:szCs w:val="17"/>
              </w:rPr>
            </w:pPr>
            <w:r>
              <w:rPr>
                <w:rFonts w:ascii="微软雅黑" w:hAnsi="微软雅黑" w:eastAsia="微软雅黑" w:cs="微软雅黑"/>
                <w:color w:val="212529"/>
                <w:spacing w:val="11"/>
                <w:position w:val="-1"/>
                <w:sz w:val="17"/>
                <w:szCs w:val="17"/>
              </w:rPr>
              <w:t>上缴</w:t>
            </w:r>
          </w:p>
          <w:p w14:paraId="6352BA56">
            <w:pPr>
              <w:spacing w:before="35" w:line="173" w:lineRule="exact"/>
              <w:ind w:left="48"/>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上级</w:t>
            </w:r>
          </w:p>
          <w:p w14:paraId="4883B0B9">
            <w:pPr>
              <w:spacing w:before="36" w:line="174" w:lineRule="exact"/>
              <w:ind w:left="52"/>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c>
          <w:tcPr>
            <w:tcW w:w="764" w:type="dxa"/>
            <w:vMerge w:val="restart"/>
            <w:tcBorders>
              <w:bottom w:val="nil"/>
            </w:tcBorders>
            <w:vAlign w:val="top"/>
          </w:tcPr>
          <w:p w14:paraId="5CE8E644">
            <w:pPr>
              <w:spacing w:before="213" w:line="178" w:lineRule="exact"/>
              <w:ind w:left="10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经营支</w:t>
            </w:r>
          </w:p>
          <w:p w14:paraId="46BA5B6C">
            <w:pPr>
              <w:spacing w:before="35" w:line="170" w:lineRule="exact"/>
              <w:ind w:left="297"/>
              <w:rPr>
                <w:rFonts w:ascii="微软雅黑" w:hAnsi="微软雅黑" w:eastAsia="微软雅黑" w:cs="微软雅黑"/>
                <w:sz w:val="17"/>
                <w:szCs w:val="17"/>
              </w:rPr>
            </w:pPr>
            <w:r>
              <w:rPr>
                <w:rFonts w:ascii="微软雅黑" w:hAnsi="微软雅黑" w:eastAsia="微软雅黑" w:cs="微软雅黑"/>
                <w:color w:val="212529"/>
                <w:position w:val="-1"/>
                <w:sz w:val="17"/>
                <w:szCs w:val="17"/>
              </w:rPr>
              <w:t>出</w:t>
            </w:r>
          </w:p>
        </w:tc>
        <w:tc>
          <w:tcPr>
            <w:tcW w:w="801" w:type="dxa"/>
            <w:vMerge w:val="restart"/>
            <w:tcBorders>
              <w:bottom w:val="nil"/>
            </w:tcBorders>
            <w:vAlign w:val="top"/>
          </w:tcPr>
          <w:p w14:paraId="07925E14">
            <w:pPr>
              <w:spacing w:before="106" w:line="162" w:lineRule="auto"/>
              <w:ind w:left="113" w:right="41" w:hanging="88"/>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对附属单</w:t>
            </w:r>
            <w:r>
              <w:rPr>
                <w:rFonts w:ascii="微软雅黑" w:hAnsi="微软雅黑" w:eastAsia="微软雅黑" w:cs="微软雅黑"/>
                <w:color w:val="212529"/>
                <w:spacing w:val="2"/>
                <w:sz w:val="17"/>
                <w:szCs w:val="17"/>
              </w:rPr>
              <w:t xml:space="preserve"> </w:t>
            </w:r>
            <w:r>
              <w:rPr>
                <w:rFonts w:ascii="微软雅黑" w:hAnsi="微软雅黑" w:eastAsia="微软雅黑" w:cs="微软雅黑"/>
                <w:color w:val="212529"/>
                <w:spacing w:val="6"/>
                <w:sz w:val="17"/>
                <w:szCs w:val="17"/>
              </w:rPr>
              <w:t>位补助</w:t>
            </w:r>
          </w:p>
          <w:p w14:paraId="11EDC863">
            <w:pPr>
              <w:spacing w:before="28" w:line="175" w:lineRule="exact"/>
              <w:ind w:left="205"/>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1BC1B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85" w:type="dxa"/>
            <w:vAlign w:val="top"/>
          </w:tcPr>
          <w:p w14:paraId="1FC22842">
            <w:pPr>
              <w:spacing w:before="109" w:line="178" w:lineRule="exact"/>
              <w:ind w:left="16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827" w:type="dxa"/>
            <w:vAlign w:val="top"/>
          </w:tcPr>
          <w:p w14:paraId="7C5D8680">
            <w:pPr>
              <w:spacing w:before="109" w:line="178" w:lineRule="exact"/>
              <w:ind w:left="53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288" w:type="dxa"/>
            <w:vMerge w:val="continue"/>
            <w:tcBorders>
              <w:top w:val="nil"/>
            </w:tcBorders>
            <w:vAlign w:val="top"/>
          </w:tcPr>
          <w:p w14:paraId="114D3278">
            <w:pPr>
              <w:rPr>
                <w:rFonts w:ascii="Arial"/>
                <w:sz w:val="21"/>
              </w:rPr>
            </w:pPr>
          </w:p>
        </w:tc>
        <w:tc>
          <w:tcPr>
            <w:tcW w:w="1108" w:type="dxa"/>
            <w:vMerge w:val="continue"/>
            <w:tcBorders>
              <w:top w:val="nil"/>
            </w:tcBorders>
            <w:vAlign w:val="top"/>
          </w:tcPr>
          <w:p w14:paraId="02989E56">
            <w:pPr>
              <w:rPr>
                <w:rFonts w:ascii="Arial"/>
                <w:sz w:val="21"/>
              </w:rPr>
            </w:pPr>
          </w:p>
        </w:tc>
        <w:tc>
          <w:tcPr>
            <w:tcW w:w="1198" w:type="dxa"/>
            <w:vMerge w:val="continue"/>
            <w:tcBorders>
              <w:top w:val="nil"/>
            </w:tcBorders>
            <w:vAlign w:val="top"/>
          </w:tcPr>
          <w:p w14:paraId="0C3146FA">
            <w:pPr>
              <w:rPr>
                <w:rFonts w:ascii="Arial"/>
                <w:sz w:val="21"/>
              </w:rPr>
            </w:pPr>
          </w:p>
        </w:tc>
        <w:tc>
          <w:tcPr>
            <w:tcW w:w="479" w:type="dxa"/>
            <w:vMerge w:val="continue"/>
            <w:tcBorders>
              <w:top w:val="nil"/>
            </w:tcBorders>
            <w:vAlign w:val="top"/>
          </w:tcPr>
          <w:p w14:paraId="752C3ACF">
            <w:pPr>
              <w:rPr>
                <w:rFonts w:ascii="Arial"/>
                <w:sz w:val="21"/>
              </w:rPr>
            </w:pPr>
          </w:p>
        </w:tc>
        <w:tc>
          <w:tcPr>
            <w:tcW w:w="764" w:type="dxa"/>
            <w:vMerge w:val="continue"/>
            <w:tcBorders>
              <w:top w:val="nil"/>
            </w:tcBorders>
            <w:vAlign w:val="top"/>
          </w:tcPr>
          <w:p w14:paraId="1F663F4D">
            <w:pPr>
              <w:rPr>
                <w:rFonts w:ascii="Arial"/>
                <w:sz w:val="21"/>
              </w:rPr>
            </w:pPr>
          </w:p>
        </w:tc>
        <w:tc>
          <w:tcPr>
            <w:tcW w:w="801" w:type="dxa"/>
            <w:vMerge w:val="continue"/>
            <w:tcBorders>
              <w:top w:val="nil"/>
            </w:tcBorders>
            <w:vAlign w:val="top"/>
          </w:tcPr>
          <w:p w14:paraId="14BBB95A">
            <w:pPr>
              <w:rPr>
                <w:rFonts w:ascii="Arial"/>
                <w:sz w:val="21"/>
              </w:rPr>
            </w:pPr>
          </w:p>
        </w:tc>
      </w:tr>
      <w:tr w14:paraId="113E6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912" w:type="dxa"/>
            <w:gridSpan w:val="2"/>
            <w:vAlign w:val="top"/>
          </w:tcPr>
          <w:p w14:paraId="3E196B55">
            <w:pPr>
              <w:spacing w:before="110" w:line="176" w:lineRule="exact"/>
              <w:ind w:left="1254"/>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288" w:type="dxa"/>
            <w:vAlign w:val="top"/>
          </w:tcPr>
          <w:p w14:paraId="2CC8C6F2">
            <w:pPr>
              <w:spacing w:before="134" w:line="226" w:lineRule="auto"/>
              <w:ind w:left="592"/>
              <w:rPr>
                <w:rFonts w:ascii="Arial" w:hAnsi="Arial" w:eastAsia="Arial" w:cs="Arial"/>
                <w:sz w:val="12"/>
                <w:szCs w:val="12"/>
              </w:rPr>
            </w:pPr>
            <w:r>
              <w:rPr>
                <w:rFonts w:ascii="Arial" w:hAnsi="Arial" w:eastAsia="Arial" w:cs="Arial"/>
                <w:color w:val="212529"/>
                <w:sz w:val="12"/>
                <w:szCs w:val="12"/>
              </w:rPr>
              <w:t>1</w:t>
            </w:r>
          </w:p>
        </w:tc>
        <w:tc>
          <w:tcPr>
            <w:tcW w:w="1108" w:type="dxa"/>
            <w:vAlign w:val="top"/>
          </w:tcPr>
          <w:p w14:paraId="6C6C2183">
            <w:pPr>
              <w:spacing w:before="134" w:line="225" w:lineRule="auto"/>
              <w:ind w:left="495"/>
              <w:rPr>
                <w:rFonts w:ascii="Arial" w:hAnsi="Arial" w:eastAsia="Arial" w:cs="Arial"/>
                <w:sz w:val="12"/>
                <w:szCs w:val="12"/>
              </w:rPr>
            </w:pPr>
            <w:r>
              <w:rPr>
                <w:rFonts w:ascii="Arial" w:hAnsi="Arial" w:eastAsia="Arial" w:cs="Arial"/>
                <w:color w:val="212529"/>
                <w:spacing w:val="10"/>
                <w:sz w:val="12"/>
                <w:szCs w:val="12"/>
              </w:rPr>
              <w:t>2</w:t>
            </w:r>
          </w:p>
        </w:tc>
        <w:tc>
          <w:tcPr>
            <w:tcW w:w="1198" w:type="dxa"/>
            <w:vAlign w:val="top"/>
          </w:tcPr>
          <w:p w14:paraId="68712C61">
            <w:pPr>
              <w:spacing w:before="134" w:line="210" w:lineRule="auto"/>
              <w:ind w:left="547"/>
              <w:rPr>
                <w:rFonts w:ascii="Arial" w:hAnsi="Arial" w:eastAsia="Arial" w:cs="Arial"/>
                <w:sz w:val="13"/>
                <w:szCs w:val="13"/>
              </w:rPr>
            </w:pPr>
            <w:r>
              <w:rPr>
                <w:rFonts w:ascii="Arial" w:hAnsi="Arial" w:eastAsia="Arial" w:cs="Arial"/>
                <w:color w:val="212529"/>
                <w:spacing w:val="3"/>
                <w:sz w:val="13"/>
                <w:szCs w:val="13"/>
              </w:rPr>
              <w:t>3</w:t>
            </w:r>
          </w:p>
        </w:tc>
        <w:tc>
          <w:tcPr>
            <w:tcW w:w="479" w:type="dxa"/>
            <w:vAlign w:val="top"/>
          </w:tcPr>
          <w:p w14:paraId="2E8D3026">
            <w:pPr>
              <w:spacing w:before="134" w:line="180" w:lineRule="auto"/>
              <w:ind w:left="187"/>
              <w:rPr>
                <w:rFonts w:ascii="Arial" w:hAnsi="Arial" w:eastAsia="Arial" w:cs="Arial"/>
                <w:sz w:val="15"/>
                <w:szCs w:val="15"/>
              </w:rPr>
            </w:pPr>
            <w:r>
              <w:rPr>
                <w:rFonts w:ascii="Arial" w:hAnsi="Arial" w:eastAsia="Arial" w:cs="Arial"/>
                <w:color w:val="212529"/>
                <w:spacing w:val="1"/>
                <w:sz w:val="15"/>
                <w:szCs w:val="15"/>
              </w:rPr>
              <w:t>4</w:t>
            </w:r>
          </w:p>
        </w:tc>
        <w:tc>
          <w:tcPr>
            <w:tcW w:w="764" w:type="dxa"/>
            <w:vAlign w:val="top"/>
          </w:tcPr>
          <w:p w14:paraId="0F4DB6E2">
            <w:pPr>
              <w:spacing w:before="136" w:line="225" w:lineRule="auto"/>
              <w:ind w:left="331"/>
              <w:rPr>
                <w:rFonts w:ascii="Arial" w:hAnsi="Arial" w:eastAsia="Arial" w:cs="Arial"/>
                <w:sz w:val="12"/>
                <w:szCs w:val="12"/>
              </w:rPr>
            </w:pPr>
            <w:r>
              <w:rPr>
                <w:rFonts w:ascii="Arial" w:hAnsi="Arial" w:eastAsia="Arial" w:cs="Arial"/>
                <w:color w:val="212529"/>
                <w:spacing w:val="8"/>
                <w:sz w:val="12"/>
                <w:szCs w:val="12"/>
              </w:rPr>
              <w:t>5</w:t>
            </w:r>
          </w:p>
        </w:tc>
        <w:tc>
          <w:tcPr>
            <w:tcW w:w="801" w:type="dxa"/>
            <w:vAlign w:val="top"/>
          </w:tcPr>
          <w:p w14:paraId="01CDC840">
            <w:pPr>
              <w:spacing w:before="134" w:line="210" w:lineRule="auto"/>
              <w:ind w:left="343"/>
              <w:rPr>
                <w:rFonts w:ascii="Arial" w:hAnsi="Arial" w:eastAsia="Arial" w:cs="Arial"/>
                <w:sz w:val="13"/>
                <w:szCs w:val="13"/>
              </w:rPr>
            </w:pPr>
            <w:r>
              <w:rPr>
                <w:rFonts w:ascii="Arial" w:hAnsi="Arial" w:eastAsia="Arial" w:cs="Arial"/>
                <w:color w:val="212529"/>
                <w:spacing w:val="7"/>
                <w:sz w:val="13"/>
                <w:szCs w:val="13"/>
              </w:rPr>
              <w:t>6</w:t>
            </w:r>
          </w:p>
        </w:tc>
      </w:tr>
      <w:tr w14:paraId="0452C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912" w:type="dxa"/>
            <w:gridSpan w:val="2"/>
            <w:vAlign w:val="top"/>
          </w:tcPr>
          <w:p w14:paraId="275A08AC">
            <w:pPr>
              <w:spacing w:before="112" w:line="175" w:lineRule="exact"/>
              <w:ind w:left="125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288" w:type="dxa"/>
            <w:vAlign w:val="top"/>
          </w:tcPr>
          <w:p w14:paraId="38BC0B53">
            <w:pPr>
              <w:spacing w:before="135" w:line="184" w:lineRule="auto"/>
              <w:ind w:left="541"/>
              <w:rPr>
                <w:rFonts w:ascii="Arial" w:hAnsi="Arial" w:eastAsia="Arial" w:cs="Arial"/>
                <w:sz w:val="15"/>
                <w:szCs w:val="15"/>
              </w:rPr>
            </w:pPr>
            <w:r>
              <w:rPr>
                <w:rFonts w:ascii="Arial" w:hAnsi="Arial" w:eastAsia="Arial" w:cs="Arial"/>
                <w:color w:val="212529"/>
                <w:spacing w:val="3"/>
                <w:sz w:val="15"/>
                <w:szCs w:val="15"/>
              </w:rPr>
              <w:t>10263. 36</w:t>
            </w:r>
          </w:p>
        </w:tc>
        <w:tc>
          <w:tcPr>
            <w:tcW w:w="1108" w:type="dxa"/>
            <w:vAlign w:val="top"/>
          </w:tcPr>
          <w:p w14:paraId="13FDCEBA">
            <w:pPr>
              <w:spacing w:before="135" w:line="184" w:lineRule="auto"/>
              <w:ind w:left="533"/>
              <w:rPr>
                <w:rFonts w:ascii="Arial" w:hAnsi="Arial" w:eastAsia="Arial" w:cs="Arial"/>
                <w:sz w:val="15"/>
                <w:szCs w:val="15"/>
              </w:rPr>
            </w:pPr>
            <w:r>
              <w:rPr>
                <w:rFonts w:ascii="Arial" w:hAnsi="Arial" w:eastAsia="Arial" w:cs="Arial"/>
                <w:color w:val="212529"/>
                <w:spacing w:val="3"/>
                <w:sz w:val="15"/>
                <w:szCs w:val="15"/>
              </w:rPr>
              <w:t>801.</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57</w:t>
            </w:r>
          </w:p>
        </w:tc>
        <w:tc>
          <w:tcPr>
            <w:tcW w:w="1198" w:type="dxa"/>
            <w:vAlign w:val="top"/>
          </w:tcPr>
          <w:p w14:paraId="0FEF9CB6">
            <w:pPr>
              <w:spacing w:before="135" w:line="184" w:lineRule="auto"/>
              <w:ind w:left="538"/>
              <w:rPr>
                <w:rFonts w:ascii="Arial" w:hAnsi="Arial" w:eastAsia="Arial" w:cs="Arial"/>
                <w:sz w:val="15"/>
                <w:szCs w:val="15"/>
              </w:rPr>
            </w:pPr>
            <w:r>
              <w:rPr>
                <w:rFonts w:ascii="Arial" w:hAnsi="Arial" w:eastAsia="Arial" w:cs="Arial"/>
                <w:color w:val="212529"/>
                <w:spacing w:val="3"/>
                <w:sz w:val="15"/>
                <w:szCs w:val="15"/>
              </w:rPr>
              <w:t>9461.</w:t>
            </w:r>
            <w:r>
              <w:rPr>
                <w:rFonts w:ascii="Arial" w:hAnsi="Arial" w:eastAsia="Arial" w:cs="Arial"/>
                <w:color w:val="212529"/>
                <w:spacing w:val="14"/>
                <w:sz w:val="15"/>
                <w:szCs w:val="15"/>
              </w:rPr>
              <w:t xml:space="preserve"> </w:t>
            </w:r>
            <w:r>
              <w:rPr>
                <w:rFonts w:ascii="Arial" w:hAnsi="Arial" w:eastAsia="Arial" w:cs="Arial"/>
                <w:color w:val="212529"/>
                <w:spacing w:val="3"/>
                <w:sz w:val="15"/>
                <w:szCs w:val="15"/>
              </w:rPr>
              <w:t>79</w:t>
            </w:r>
          </w:p>
        </w:tc>
        <w:tc>
          <w:tcPr>
            <w:tcW w:w="479" w:type="dxa"/>
            <w:vAlign w:val="top"/>
          </w:tcPr>
          <w:p w14:paraId="5D2174DB">
            <w:pPr>
              <w:rPr>
                <w:rFonts w:ascii="Arial"/>
                <w:sz w:val="21"/>
              </w:rPr>
            </w:pPr>
          </w:p>
        </w:tc>
        <w:tc>
          <w:tcPr>
            <w:tcW w:w="764" w:type="dxa"/>
            <w:vAlign w:val="top"/>
          </w:tcPr>
          <w:p w14:paraId="7EC0C5E1">
            <w:pPr>
              <w:rPr>
                <w:rFonts w:ascii="Arial"/>
                <w:sz w:val="21"/>
              </w:rPr>
            </w:pPr>
          </w:p>
        </w:tc>
        <w:tc>
          <w:tcPr>
            <w:tcW w:w="801" w:type="dxa"/>
            <w:vAlign w:val="top"/>
          </w:tcPr>
          <w:p w14:paraId="10041096">
            <w:pPr>
              <w:rPr>
                <w:rFonts w:ascii="Arial"/>
                <w:sz w:val="21"/>
              </w:rPr>
            </w:pPr>
          </w:p>
        </w:tc>
      </w:tr>
      <w:tr w14:paraId="13B55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37511778">
            <w:pPr>
              <w:pStyle w:val="7"/>
              <w:spacing w:before="114" w:line="239" w:lineRule="auto"/>
              <w:ind w:left="9"/>
            </w:pPr>
            <w:r>
              <w:rPr>
                <w:color w:val="212529"/>
                <w:spacing w:val="-3"/>
              </w:rPr>
              <w:t>201</w:t>
            </w:r>
          </w:p>
        </w:tc>
        <w:tc>
          <w:tcPr>
            <w:tcW w:w="1827" w:type="dxa"/>
            <w:vAlign w:val="top"/>
          </w:tcPr>
          <w:p w14:paraId="17EBAF3A">
            <w:pPr>
              <w:pStyle w:val="7"/>
              <w:spacing w:before="114" w:line="219" w:lineRule="auto"/>
              <w:ind w:left="9"/>
            </w:pPr>
            <w:r>
              <w:rPr>
                <w:color w:val="212529"/>
                <w:spacing w:val="-2"/>
              </w:rPr>
              <w:t>一般公共服务支出</w:t>
            </w:r>
          </w:p>
        </w:tc>
        <w:tc>
          <w:tcPr>
            <w:tcW w:w="1288" w:type="dxa"/>
            <w:vAlign w:val="top"/>
          </w:tcPr>
          <w:p w14:paraId="1BD59068">
            <w:pPr>
              <w:pStyle w:val="7"/>
              <w:spacing w:before="115" w:line="238" w:lineRule="auto"/>
              <w:ind w:right="31"/>
              <w:jc w:val="right"/>
            </w:pPr>
            <w:r>
              <w:rPr>
                <w:color w:val="212529"/>
                <w:spacing w:val="-1"/>
              </w:rPr>
              <w:t>9882.49</w:t>
            </w:r>
          </w:p>
        </w:tc>
        <w:tc>
          <w:tcPr>
            <w:tcW w:w="1108" w:type="dxa"/>
            <w:vAlign w:val="top"/>
          </w:tcPr>
          <w:p w14:paraId="09E90A9F">
            <w:pPr>
              <w:pStyle w:val="7"/>
              <w:spacing w:before="115" w:line="238" w:lineRule="auto"/>
              <w:ind w:right="25"/>
              <w:jc w:val="right"/>
            </w:pPr>
            <w:r>
              <w:rPr>
                <w:color w:val="212529"/>
                <w:spacing w:val="-2"/>
              </w:rPr>
              <w:t>577.17</w:t>
            </w:r>
          </w:p>
        </w:tc>
        <w:tc>
          <w:tcPr>
            <w:tcW w:w="1198" w:type="dxa"/>
            <w:vAlign w:val="top"/>
          </w:tcPr>
          <w:p w14:paraId="01314756">
            <w:pPr>
              <w:pStyle w:val="7"/>
              <w:spacing w:before="115" w:line="238" w:lineRule="auto"/>
              <w:ind w:right="20"/>
              <w:jc w:val="right"/>
            </w:pPr>
            <w:r>
              <w:rPr>
                <w:color w:val="212529"/>
                <w:spacing w:val="-1"/>
              </w:rPr>
              <w:t>9305.32</w:t>
            </w:r>
          </w:p>
        </w:tc>
        <w:tc>
          <w:tcPr>
            <w:tcW w:w="479" w:type="dxa"/>
            <w:vAlign w:val="top"/>
          </w:tcPr>
          <w:p w14:paraId="79A54443">
            <w:pPr>
              <w:rPr>
                <w:rFonts w:ascii="Arial"/>
                <w:sz w:val="21"/>
              </w:rPr>
            </w:pPr>
          </w:p>
        </w:tc>
        <w:tc>
          <w:tcPr>
            <w:tcW w:w="764" w:type="dxa"/>
            <w:vAlign w:val="top"/>
          </w:tcPr>
          <w:p w14:paraId="14E62F95">
            <w:pPr>
              <w:rPr>
                <w:rFonts w:ascii="Arial"/>
                <w:sz w:val="21"/>
              </w:rPr>
            </w:pPr>
          </w:p>
        </w:tc>
        <w:tc>
          <w:tcPr>
            <w:tcW w:w="801" w:type="dxa"/>
            <w:vAlign w:val="top"/>
          </w:tcPr>
          <w:p w14:paraId="53A1B682">
            <w:pPr>
              <w:rPr>
                <w:rFonts w:ascii="Arial"/>
                <w:sz w:val="21"/>
              </w:rPr>
            </w:pPr>
          </w:p>
        </w:tc>
      </w:tr>
      <w:tr w14:paraId="402D9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85" w:type="dxa"/>
            <w:vAlign w:val="top"/>
          </w:tcPr>
          <w:p w14:paraId="0AAF185F">
            <w:pPr>
              <w:pStyle w:val="7"/>
              <w:spacing w:before="114" w:line="239" w:lineRule="auto"/>
              <w:ind w:left="9"/>
            </w:pPr>
            <w:r>
              <w:rPr>
                <w:color w:val="212529"/>
                <w:spacing w:val="-2"/>
              </w:rPr>
              <w:t>20103</w:t>
            </w:r>
          </w:p>
        </w:tc>
        <w:tc>
          <w:tcPr>
            <w:tcW w:w="1827" w:type="dxa"/>
            <w:vAlign w:val="top"/>
          </w:tcPr>
          <w:p w14:paraId="2EDE73F1">
            <w:pPr>
              <w:pStyle w:val="7"/>
              <w:spacing w:before="9" w:line="205" w:lineRule="auto"/>
              <w:ind w:left="8" w:right="191"/>
            </w:pPr>
            <w:r>
              <w:rPr>
                <w:color w:val="212529"/>
                <w:spacing w:val="-1"/>
              </w:rPr>
              <w:t>政府办公厅（室）及</w:t>
            </w:r>
            <w:r>
              <w:rPr>
                <w:color w:val="212529"/>
              </w:rPr>
              <w:t xml:space="preserve"> </w:t>
            </w:r>
            <w:r>
              <w:rPr>
                <w:color w:val="212529"/>
                <w:spacing w:val="-2"/>
              </w:rPr>
              <w:t>相关机构事务</w:t>
            </w:r>
          </w:p>
        </w:tc>
        <w:tc>
          <w:tcPr>
            <w:tcW w:w="1288" w:type="dxa"/>
            <w:vAlign w:val="top"/>
          </w:tcPr>
          <w:p w14:paraId="380CB307">
            <w:pPr>
              <w:pStyle w:val="7"/>
              <w:spacing w:before="115" w:line="238" w:lineRule="auto"/>
              <w:ind w:right="30"/>
              <w:jc w:val="right"/>
            </w:pPr>
            <w:r>
              <w:rPr>
                <w:color w:val="212529"/>
                <w:spacing w:val="-2"/>
              </w:rPr>
              <w:t>7552.38</w:t>
            </w:r>
          </w:p>
        </w:tc>
        <w:tc>
          <w:tcPr>
            <w:tcW w:w="1108" w:type="dxa"/>
            <w:vAlign w:val="top"/>
          </w:tcPr>
          <w:p w14:paraId="3C703C9D">
            <w:pPr>
              <w:rPr>
                <w:rFonts w:ascii="Arial"/>
                <w:sz w:val="21"/>
              </w:rPr>
            </w:pPr>
          </w:p>
        </w:tc>
        <w:tc>
          <w:tcPr>
            <w:tcW w:w="1198" w:type="dxa"/>
            <w:vAlign w:val="top"/>
          </w:tcPr>
          <w:p w14:paraId="066C9F73">
            <w:pPr>
              <w:pStyle w:val="7"/>
              <w:spacing w:before="115" w:line="238" w:lineRule="auto"/>
              <w:ind w:right="20"/>
              <w:jc w:val="right"/>
            </w:pPr>
            <w:r>
              <w:rPr>
                <w:color w:val="212529"/>
                <w:spacing w:val="-2"/>
              </w:rPr>
              <w:t>7552.38</w:t>
            </w:r>
          </w:p>
        </w:tc>
        <w:tc>
          <w:tcPr>
            <w:tcW w:w="479" w:type="dxa"/>
            <w:vAlign w:val="top"/>
          </w:tcPr>
          <w:p w14:paraId="27BA37F7">
            <w:pPr>
              <w:rPr>
                <w:rFonts w:ascii="Arial"/>
                <w:sz w:val="21"/>
              </w:rPr>
            </w:pPr>
          </w:p>
        </w:tc>
        <w:tc>
          <w:tcPr>
            <w:tcW w:w="764" w:type="dxa"/>
            <w:vAlign w:val="top"/>
          </w:tcPr>
          <w:p w14:paraId="131EF595">
            <w:pPr>
              <w:rPr>
                <w:rFonts w:ascii="Arial"/>
                <w:sz w:val="21"/>
              </w:rPr>
            </w:pPr>
          </w:p>
        </w:tc>
        <w:tc>
          <w:tcPr>
            <w:tcW w:w="801" w:type="dxa"/>
            <w:vAlign w:val="top"/>
          </w:tcPr>
          <w:p w14:paraId="0C546E72">
            <w:pPr>
              <w:rPr>
                <w:rFonts w:ascii="Arial"/>
                <w:sz w:val="21"/>
              </w:rPr>
            </w:pPr>
          </w:p>
        </w:tc>
      </w:tr>
      <w:tr w14:paraId="5E804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03A0E071">
            <w:pPr>
              <w:pStyle w:val="7"/>
              <w:spacing w:before="115" w:line="239" w:lineRule="auto"/>
              <w:ind w:left="9"/>
            </w:pPr>
            <w:r>
              <w:rPr>
                <w:color w:val="212529"/>
                <w:spacing w:val="-2"/>
              </w:rPr>
              <w:t>2010302</w:t>
            </w:r>
          </w:p>
        </w:tc>
        <w:tc>
          <w:tcPr>
            <w:tcW w:w="1827" w:type="dxa"/>
            <w:vAlign w:val="top"/>
          </w:tcPr>
          <w:p w14:paraId="6A2B932C">
            <w:pPr>
              <w:pStyle w:val="7"/>
              <w:spacing w:before="115" w:line="219" w:lineRule="auto"/>
              <w:ind w:left="9"/>
            </w:pPr>
            <w:r>
              <w:rPr>
                <w:color w:val="212529"/>
                <w:spacing w:val="-2"/>
              </w:rPr>
              <w:t>一般行政管理事务</w:t>
            </w:r>
          </w:p>
        </w:tc>
        <w:tc>
          <w:tcPr>
            <w:tcW w:w="1288" w:type="dxa"/>
            <w:vAlign w:val="top"/>
          </w:tcPr>
          <w:p w14:paraId="43F13D4E">
            <w:pPr>
              <w:pStyle w:val="7"/>
              <w:spacing w:before="116" w:line="238" w:lineRule="auto"/>
              <w:ind w:right="30"/>
              <w:jc w:val="right"/>
            </w:pPr>
            <w:r>
              <w:rPr>
                <w:color w:val="212529"/>
                <w:spacing w:val="-2"/>
              </w:rPr>
              <w:t>4.80</w:t>
            </w:r>
          </w:p>
        </w:tc>
        <w:tc>
          <w:tcPr>
            <w:tcW w:w="1108" w:type="dxa"/>
            <w:vAlign w:val="top"/>
          </w:tcPr>
          <w:p w14:paraId="5D481340">
            <w:pPr>
              <w:rPr>
                <w:rFonts w:ascii="Arial"/>
                <w:sz w:val="21"/>
              </w:rPr>
            </w:pPr>
          </w:p>
        </w:tc>
        <w:tc>
          <w:tcPr>
            <w:tcW w:w="1198" w:type="dxa"/>
            <w:vAlign w:val="top"/>
          </w:tcPr>
          <w:p w14:paraId="7810411B">
            <w:pPr>
              <w:pStyle w:val="7"/>
              <w:spacing w:before="116" w:line="238" w:lineRule="auto"/>
              <w:ind w:right="20"/>
              <w:jc w:val="right"/>
            </w:pPr>
            <w:r>
              <w:rPr>
                <w:color w:val="212529"/>
                <w:spacing w:val="-2"/>
              </w:rPr>
              <w:t>4.80</w:t>
            </w:r>
          </w:p>
        </w:tc>
        <w:tc>
          <w:tcPr>
            <w:tcW w:w="479" w:type="dxa"/>
            <w:vAlign w:val="top"/>
          </w:tcPr>
          <w:p w14:paraId="30A15B61">
            <w:pPr>
              <w:rPr>
                <w:rFonts w:ascii="Arial"/>
                <w:sz w:val="21"/>
              </w:rPr>
            </w:pPr>
          </w:p>
        </w:tc>
        <w:tc>
          <w:tcPr>
            <w:tcW w:w="764" w:type="dxa"/>
            <w:vAlign w:val="top"/>
          </w:tcPr>
          <w:p w14:paraId="162F4C0C">
            <w:pPr>
              <w:rPr>
                <w:rFonts w:ascii="Arial"/>
                <w:sz w:val="21"/>
              </w:rPr>
            </w:pPr>
          </w:p>
        </w:tc>
        <w:tc>
          <w:tcPr>
            <w:tcW w:w="801" w:type="dxa"/>
            <w:vAlign w:val="top"/>
          </w:tcPr>
          <w:p w14:paraId="05DD1897">
            <w:pPr>
              <w:rPr>
                <w:rFonts w:ascii="Arial"/>
                <w:sz w:val="21"/>
              </w:rPr>
            </w:pPr>
          </w:p>
        </w:tc>
      </w:tr>
      <w:tr w14:paraId="7D89A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085" w:type="dxa"/>
            <w:vAlign w:val="top"/>
          </w:tcPr>
          <w:p w14:paraId="3A0577DE">
            <w:pPr>
              <w:pStyle w:val="7"/>
              <w:spacing w:before="220" w:line="239" w:lineRule="auto"/>
              <w:ind w:left="9"/>
            </w:pPr>
            <w:r>
              <w:rPr>
                <w:color w:val="212529"/>
                <w:spacing w:val="-2"/>
              </w:rPr>
              <w:t>2010399</w:t>
            </w:r>
          </w:p>
        </w:tc>
        <w:tc>
          <w:tcPr>
            <w:tcW w:w="1827" w:type="dxa"/>
            <w:vAlign w:val="top"/>
          </w:tcPr>
          <w:p w14:paraId="4F698D46">
            <w:pPr>
              <w:pStyle w:val="7"/>
              <w:spacing w:before="11" w:line="215" w:lineRule="auto"/>
              <w:ind w:left="6"/>
            </w:pPr>
            <w:r>
              <w:rPr>
                <w:color w:val="212529"/>
                <w:spacing w:val="-1"/>
              </w:rPr>
              <w:t>其他政府办公厅</w:t>
            </w:r>
          </w:p>
          <w:p w14:paraId="67CA627F">
            <w:pPr>
              <w:pStyle w:val="7"/>
              <w:spacing w:line="204" w:lineRule="auto"/>
              <w:ind w:left="11" w:right="199" w:firstLine="1"/>
            </w:pPr>
            <w:r>
              <w:rPr>
                <w:color w:val="212529"/>
                <w:spacing w:val="-3"/>
              </w:rPr>
              <w:t>（室）及相关机构事</w:t>
            </w:r>
            <w:r>
              <w:rPr>
                <w:color w:val="212529"/>
                <w:spacing w:val="6"/>
              </w:rPr>
              <w:t xml:space="preserve"> </w:t>
            </w:r>
            <w:r>
              <w:rPr>
                <w:color w:val="212529"/>
                <w:spacing w:val="-3"/>
              </w:rPr>
              <w:t>务支出</w:t>
            </w:r>
          </w:p>
        </w:tc>
        <w:tc>
          <w:tcPr>
            <w:tcW w:w="1288" w:type="dxa"/>
            <w:vAlign w:val="top"/>
          </w:tcPr>
          <w:p w14:paraId="7C4273C9">
            <w:pPr>
              <w:pStyle w:val="7"/>
              <w:spacing w:before="221" w:line="238" w:lineRule="auto"/>
              <w:ind w:right="30"/>
              <w:jc w:val="right"/>
            </w:pPr>
            <w:r>
              <w:rPr>
                <w:color w:val="212529"/>
                <w:spacing w:val="-2"/>
              </w:rPr>
              <w:t>7547.58</w:t>
            </w:r>
          </w:p>
        </w:tc>
        <w:tc>
          <w:tcPr>
            <w:tcW w:w="1108" w:type="dxa"/>
            <w:vAlign w:val="top"/>
          </w:tcPr>
          <w:p w14:paraId="1F796D1D">
            <w:pPr>
              <w:rPr>
                <w:rFonts w:ascii="Arial"/>
                <w:sz w:val="21"/>
              </w:rPr>
            </w:pPr>
          </w:p>
        </w:tc>
        <w:tc>
          <w:tcPr>
            <w:tcW w:w="1198" w:type="dxa"/>
            <w:vAlign w:val="top"/>
          </w:tcPr>
          <w:p w14:paraId="738584DA">
            <w:pPr>
              <w:pStyle w:val="7"/>
              <w:spacing w:before="221" w:line="238" w:lineRule="auto"/>
              <w:ind w:right="20"/>
              <w:jc w:val="right"/>
            </w:pPr>
            <w:r>
              <w:rPr>
                <w:color w:val="212529"/>
                <w:spacing w:val="-2"/>
              </w:rPr>
              <w:t>7547.58</w:t>
            </w:r>
          </w:p>
        </w:tc>
        <w:tc>
          <w:tcPr>
            <w:tcW w:w="479" w:type="dxa"/>
            <w:vAlign w:val="top"/>
          </w:tcPr>
          <w:p w14:paraId="1CC12978">
            <w:pPr>
              <w:rPr>
                <w:rFonts w:ascii="Arial"/>
                <w:sz w:val="21"/>
              </w:rPr>
            </w:pPr>
          </w:p>
        </w:tc>
        <w:tc>
          <w:tcPr>
            <w:tcW w:w="764" w:type="dxa"/>
            <w:vAlign w:val="top"/>
          </w:tcPr>
          <w:p w14:paraId="7F509641">
            <w:pPr>
              <w:rPr>
                <w:rFonts w:ascii="Arial"/>
                <w:sz w:val="21"/>
              </w:rPr>
            </w:pPr>
          </w:p>
        </w:tc>
        <w:tc>
          <w:tcPr>
            <w:tcW w:w="801" w:type="dxa"/>
            <w:vAlign w:val="top"/>
          </w:tcPr>
          <w:p w14:paraId="5B536390">
            <w:pPr>
              <w:rPr>
                <w:rFonts w:ascii="Arial"/>
                <w:sz w:val="21"/>
              </w:rPr>
            </w:pPr>
          </w:p>
        </w:tc>
      </w:tr>
      <w:tr w14:paraId="1F8EA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85" w:type="dxa"/>
            <w:vAlign w:val="top"/>
          </w:tcPr>
          <w:p w14:paraId="64E3CE0E">
            <w:pPr>
              <w:pStyle w:val="7"/>
              <w:spacing w:before="116" w:line="239" w:lineRule="auto"/>
              <w:ind w:left="9"/>
            </w:pPr>
            <w:r>
              <w:rPr>
                <w:color w:val="212529"/>
                <w:spacing w:val="-2"/>
              </w:rPr>
              <w:t>20131</w:t>
            </w:r>
          </w:p>
        </w:tc>
        <w:tc>
          <w:tcPr>
            <w:tcW w:w="1827" w:type="dxa"/>
            <w:vAlign w:val="top"/>
          </w:tcPr>
          <w:p w14:paraId="6A3C798B">
            <w:pPr>
              <w:pStyle w:val="7"/>
              <w:spacing w:before="11" w:line="204" w:lineRule="auto"/>
              <w:ind w:left="8" w:right="191"/>
            </w:pPr>
            <w:r>
              <w:rPr>
                <w:color w:val="212529"/>
                <w:spacing w:val="-1"/>
              </w:rPr>
              <w:t>党委办公厅（室）及</w:t>
            </w:r>
            <w:r>
              <w:rPr>
                <w:color w:val="212529"/>
              </w:rPr>
              <w:t xml:space="preserve"> </w:t>
            </w:r>
            <w:r>
              <w:rPr>
                <w:color w:val="212529"/>
                <w:spacing w:val="-2"/>
              </w:rPr>
              <w:t>相关机构事务</w:t>
            </w:r>
          </w:p>
        </w:tc>
        <w:tc>
          <w:tcPr>
            <w:tcW w:w="1288" w:type="dxa"/>
            <w:vAlign w:val="top"/>
          </w:tcPr>
          <w:p w14:paraId="4CE488A4">
            <w:pPr>
              <w:pStyle w:val="7"/>
              <w:spacing w:before="117" w:line="238" w:lineRule="auto"/>
              <w:ind w:right="31"/>
              <w:jc w:val="right"/>
            </w:pPr>
            <w:r>
              <w:rPr>
                <w:color w:val="212529"/>
                <w:spacing w:val="-2"/>
              </w:rPr>
              <w:t>2322.40</w:t>
            </w:r>
          </w:p>
        </w:tc>
        <w:tc>
          <w:tcPr>
            <w:tcW w:w="1108" w:type="dxa"/>
            <w:vAlign w:val="top"/>
          </w:tcPr>
          <w:p w14:paraId="1ECC4EB0">
            <w:pPr>
              <w:pStyle w:val="7"/>
              <w:spacing w:before="117" w:line="238" w:lineRule="auto"/>
              <w:ind w:right="25"/>
              <w:jc w:val="right"/>
            </w:pPr>
            <w:r>
              <w:rPr>
                <w:color w:val="212529"/>
                <w:spacing w:val="-2"/>
              </w:rPr>
              <w:t>577.17</w:t>
            </w:r>
          </w:p>
        </w:tc>
        <w:tc>
          <w:tcPr>
            <w:tcW w:w="1198" w:type="dxa"/>
            <w:vAlign w:val="top"/>
          </w:tcPr>
          <w:p w14:paraId="5AA245A8">
            <w:pPr>
              <w:pStyle w:val="7"/>
              <w:spacing w:before="117" w:line="238" w:lineRule="auto"/>
              <w:ind w:right="19"/>
              <w:jc w:val="right"/>
            </w:pPr>
            <w:r>
              <w:rPr>
                <w:color w:val="212529"/>
                <w:spacing w:val="-3"/>
              </w:rPr>
              <w:t>1745.24</w:t>
            </w:r>
          </w:p>
        </w:tc>
        <w:tc>
          <w:tcPr>
            <w:tcW w:w="479" w:type="dxa"/>
            <w:vAlign w:val="top"/>
          </w:tcPr>
          <w:p w14:paraId="1158893A">
            <w:pPr>
              <w:rPr>
                <w:rFonts w:ascii="Arial"/>
                <w:sz w:val="21"/>
              </w:rPr>
            </w:pPr>
          </w:p>
        </w:tc>
        <w:tc>
          <w:tcPr>
            <w:tcW w:w="764" w:type="dxa"/>
            <w:vAlign w:val="top"/>
          </w:tcPr>
          <w:p w14:paraId="20EFCFF2">
            <w:pPr>
              <w:rPr>
                <w:rFonts w:ascii="Arial"/>
                <w:sz w:val="21"/>
              </w:rPr>
            </w:pPr>
          </w:p>
        </w:tc>
        <w:tc>
          <w:tcPr>
            <w:tcW w:w="801" w:type="dxa"/>
            <w:vAlign w:val="top"/>
          </w:tcPr>
          <w:p w14:paraId="674E2962">
            <w:pPr>
              <w:rPr>
                <w:rFonts w:ascii="Arial"/>
                <w:sz w:val="21"/>
              </w:rPr>
            </w:pPr>
          </w:p>
        </w:tc>
      </w:tr>
      <w:tr w14:paraId="2A651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2E16D727">
            <w:pPr>
              <w:pStyle w:val="7"/>
              <w:spacing w:before="117" w:line="239" w:lineRule="auto"/>
              <w:ind w:left="9"/>
            </w:pPr>
            <w:r>
              <w:rPr>
                <w:color w:val="212529"/>
                <w:spacing w:val="-2"/>
              </w:rPr>
              <w:t>2013101</w:t>
            </w:r>
          </w:p>
        </w:tc>
        <w:tc>
          <w:tcPr>
            <w:tcW w:w="1827" w:type="dxa"/>
            <w:vAlign w:val="top"/>
          </w:tcPr>
          <w:p w14:paraId="1403CD1F">
            <w:pPr>
              <w:pStyle w:val="7"/>
              <w:spacing w:before="118" w:line="219" w:lineRule="auto"/>
              <w:ind w:left="7"/>
            </w:pPr>
            <w:r>
              <w:rPr>
                <w:color w:val="212529"/>
                <w:spacing w:val="-2"/>
              </w:rPr>
              <w:t>行政运行</w:t>
            </w:r>
          </w:p>
        </w:tc>
        <w:tc>
          <w:tcPr>
            <w:tcW w:w="1288" w:type="dxa"/>
            <w:vAlign w:val="top"/>
          </w:tcPr>
          <w:p w14:paraId="44E8348C">
            <w:pPr>
              <w:pStyle w:val="7"/>
              <w:spacing w:before="118" w:line="238" w:lineRule="auto"/>
              <w:ind w:right="28"/>
              <w:jc w:val="right"/>
            </w:pPr>
            <w:r>
              <w:rPr>
                <w:color w:val="212529"/>
                <w:spacing w:val="-3"/>
              </w:rPr>
              <w:t>177.55</w:t>
            </w:r>
          </w:p>
        </w:tc>
        <w:tc>
          <w:tcPr>
            <w:tcW w:w="1108" w:type="dxa"/>
            <w:vAlign w:val="top"/>
          </w:tcPr>
          <w:p w14:paraId="4AF3D57A">
            <w:pPr>
              <w:pStyle w:val="7"/>
              <w:spacing w:before="118" w:line="238" w:lineRule="auto"/>
              <w:ind w:right="23"/>
              <w:jc w:val="right"/>
            </w:pPr>
            <w:r>
              <w:rPr>
                <w:color w:val="212529"/>
                <w:spacing w:val="-3"/>
              </w:rPr>
              <w:t>177.55</w:t>
            </w:r>
          </w:p>
        </w:tc>
        <w:tc>
          <w:tcPr>
            <w:tcW w:w="1198" w:type="dxa"/>
            <w:vAlign w:val="top"/>
          </w:tcPr>
          <w:p w14:paraId="5A7E7324">
            <w:pPr>
              <w:rPr>
                <w:rFonts w:ascii="Arial"/>
                <w:sz w:val="21"/>
              </w:rPr>
            </w:pPr>
          </w:p>
        </w:tc>
        <w:tc>
          <w:tcPr>
            <w:tcW w:w="479" w:type="dxa"/>
            <w:vAlign w:val="top"/>
          </w:tcPr>
          <w:p w14:paraId="06654FF9">
            <w:pPr>
              <w:rPr>
                <w:rFonts w:ascii="Arial"/>
                <w:sz w:val="21"/>
              </w:rPr>
            </w:pPr>
          </w:p>
        </w:tc>
        <w:tc>
          <w:tcPr>
            <w:tcW w:w="764" w:type="dxa"/>
            <w:vAlign w:val="top"/>
          </w:tcPr>
          <w:p w14:paraId="25CA084E">
            <w:pPr>
              <w:rPr>
                <w:rFonts w:ascii="Arial"/>
                <w:sz w:val="21"/>
              </w:rPr>
            </w:pPr>
          </w:p>
        </w:tc>
        <w:tc>
          <w:tcPr>
            <w:tcW w:w="801" w:type="dxa"/>
            <w:vAlign w:val="top"/>
          </w:tcPr>
          <w:p w14:paraId="677E5BB5">
            <w:pPr>
              <w:rPr>
                <w:rFonts w:ascii="Arial"/>
                <w:sz w:val="21"/>
              </w:rPr>
            </w:pPr>
          </w:p>
        </w:tc>
      </w:tr>
      <w:tr w14:paraId="4DE53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7FC4572E">
            <w:pPr>
              <w:pStyle w:val="7"/>
              <w:spacing w:before="117" w:line="239" w:lineRule="auto"/>
              <w:ind w:left="9"/>
            </w:pPr>
            <w:r>
              <w:rPr>
                <w:color w:val="212529"/>
                <w:spacing w:val="-2"/>
              </w:rPr>
              <w:t>2013103</w:t>
            </w:r>
          </w:p>
        </w:tc>
        <w:tc>
          <w:tcPr>
            <w:tcW w:w="1827" w:type="dxa"/>
            <w:vAlign w:val="top"/>
          </w:tcPr>
          <w:p w14:paraId="11BDE457">
            <w:pPr>
              <w:pStyle w:val="7"/>
              <w:spacing w:before="117" w:line="218" w:lineRule="auto"/>
              <w:ind w:left="6"/>
            </w:pPr>
            <w:r>
              <w:rPr>
                <w:color w:val="212529"/>
                <w:spacing w:val="-2"/>
              </w:rPr>
              <w:t>机关服务</w:t>
            </w:r>
          </w:p>
        </w:tc>
        <w:tc>
          <w:tcPr>
            <w:tcW w:w="1288" w:type="dxa"/>
            <w:vAlign w:val="top"/>
          </w:tcPr>
          <w:p w14:paraId="2ABAB223">
            <w:pPr>
              <w:pStyle w:val="7"/>
              <w:spacing w:before="118" w:line="238" w:lineRule="auto"/>
              <w:ind w:right="30"/>
              <w:jc w:val="right"/>
            </w:pPr>
            <w:r>
              <w:rPr>
                <w:color w:val="212529"/>
                <w:spacing w:val="-2"/>
              </w:rPr>
              <w:t>613.50</w:t>
            </w:r>
          </w:p>
        </w:tc>
        <w:tc>
          <w:tcPr>
            <w:tcW w:w="1108" w:type="dxa"/>
            <w:vAlign w:val="top"/>
          </w:tcPr>
          <w:p w14:paraId="2CEC59A6">
            <w:pPr>
              <w:rPr>
                <w:rFonts w:ascii="Arial"/>
                <w:sz w:val="21"/>
              </w:rPr>
            </w:pPr>
          </w:p>
        </w:tc>
        <w:tc>
          <w:tcPr>
            <w:tcW w:w="1198" w:type="dxa"/>
            <w:vAlign w:val="top"/>
          </w:tcPr>
          <w:p w14:paraId="4E72D219">
            <w:pPr>
              <w:pStyle w:val="7"/>
              <w:spacing w:before="118" w:line="238" w:lineRule="auto"/>
              <w:ind w:right="20"/>
              <w:jc w:val="right"/>
            </w:pPr>
            <w:r>
              <w:rPr>
                <w:color w:val="212529"/>
                <w:spacing w:val="-2"/>
              </w:rPr>
              <w:t>613.50</w:t>
            </w:r>
          </w:p>
        </w:tc>
        <w:tc>
          <w:tcPr>
            <w:tcW w:w="479" w:type="dxa"/>
            <w:vAlign w:val="top"/>
          </w:tcPr>
          <w:p w14:paraId="6939B3BB">
            <w:pPr>
              <w:rPr>
                <w:rFonts w:ascii="Arial"/>
                <w:sz w:val="21"/>
              </w:rPr>
            </w:pPr>
          </w:p>
        </w:tc>
        <w:tc>
          <w:tcPr>
            <w:tcW w:w="764" w:type="dxa"/>
            <w:vAlign w:val="top"/>
          </w:tcPr>
          <w:p w14:paraId="6CEFFC5A">
            <w:pPr>
              <w:rPr>
                <w:rFonts w:ascii="Arial"/>
                <w:sz w:val="21"/>
              </w:rPr>
            </w:pPr>
          </w:p>
        </w:tc>
        <w:tc>
          <w:tcPr>
            <w:tcW w:w="801" w:type="dxa"/>
            <w:vAlign w:val="top"/>
          </w:tcPr>
          <w:p w14:paraId="1FA15E0A">
            <w:pPr>
              <w:rPr>
                <w:rFonts w:ascii="Arial"/>
                <w:sz w:val="21"/>
              </w:rPr>
            </w:pPr>
          </w:p>
        </w:tc>
      </w:tr>
      <w:tr w14:paraId="358B7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5A53AA23">
            <w:pPr>
              <w:pStyle w:val="7"/>
              <w:spacing w:before="117" w:line="239" w:lineRule="auto"/>
              <w:ind w:left="9"/>
            </w:pPr>
            <w:r>
              <w:rPr>
                <w:color w:val="212529"/>
                <w:spacing w:val="-2"/>
              </w:rPr>
              <w:t>2013150</w:t>
            </w:r>
          </w:p>
        </w:tc>
        <w:tc>
          <w:tcPr>
            <w:tcW w:w="1827" w:type="dxa"/>
            <w:vAlign w:val="top"/>
          </w:tcPr>
          <w:p w14:paraId="5AE14E23">
            <w:pPr>
              <w:pStyle w:val="7"/>
              <w:spacing w:before="118" w:line="219" w:lineRule="auto"/>
              <w:ind w:left="8"/>
            </w:pPr>
            <w:r>
              <w:rPr>
                <w:color w:val="212529"/>
                <w:spacing w:val="-2"/>
              </w:rPr>
              <w:t>事业运行</w:t>
            </w:r>
          </w:p>
        </w:tc>
        <w:tc>
          <w:tcPr>
            <w:tcW w:w="1288" w:type="dxa"/>
            <w:vAlign w:val="top"/>
          </w:tcPr>
          <w:p w14:paraId="50E4DBC5">
            <w:pPr>
              <w:pStyle w:val="7"/>
              <w:spacing w:before="118" w:line="238" w:lineRule="auto"/>
              <w:ind w:right="30"/>
              <w:jc w:val="right"/>
            </w:pPr>
            <w:r>
              <w:rPr>
                <w:color w:val="212529"/>
                <w:spacing w:val="-2"/>
              </w:rPr>
              <w:t>298.73</w:t>
            </w:r>
          </w:p>
        </w:tc>
        <w:tc>
          <w:tcPr>
            <w:tcW w:w="1108" w:type="dxa"/>
            <w:vAlign w:val="top"/>
          </w:tcPr>
          <w:p w14:paraId="0F060E7B">
            <w:pPr>
              <w:pStyle w:val="7"/>
              <w:spacing w:before="118" w:line="238" w:lineRule="auto"/>
              <w:ind w:right="25"/>
              <w:jc w:val="right"/>
            </w:pPr>
            <w:r>
              <w:rPr>
                <w:color w:val="212529"/>
                <w:spacing w:val="-2"/>
              </w:rPr>
              <w:t>298.73</w:t>
            </w:r>
          </w:p>
        </w:tc>
        <w:tc>
          <w:tcPr>
            <w:tcW w:w="1198" w:type="dxa"/>
            <w:vAlign w:val="top"/>
          </w:tcPr>
          <w:p w14:paraId="4FCABDD7">
            <w:pPr>
              <w:rPr>
                <w:rFonts w:ascii="Arial"/>
                <w:sz w:val="21"/>
              </w:rPr>
            </w:pPr>
          </w:p>
        </w:tc>
        <w:tc>
          <w:tcPr>
            <w:tcW w:w="479" w:type="dxa"/>
            <w:vAlign w:val="top"/>
          </w:tcPr>
          <w:p w14:paraId="30D176BD">
            <w:pPr>
              <w:rPr>
                <w:rFonts w:ascii="Arial"/>
                <w:sz w:val="21"/>
              </w:rPr>
            </w:pPr>
          </w:p>
        </w:tc>
        <w:tc>
          <w:tcPr>
            <w:tcW w:w="764" w:type="dxa"/>
            <w:vAlign w:val="top"/>
          </w:tcPr>
          <w:p w14:paraId="2E8D9BD0">
            <w:pPr>
              <w:rPr>
                <w:rFonts w:ascii="Arial"/>
                <w:sz w:val="21"/>
              </w:rPr>
            </w:pPr>
          </w:p>
        </w:tc>
        <w:tc>
          <w:tcPr>
            <w:tcW w:w="801" w:type="dxa"/>
            <w:vAlign w:val="top"/>
          </w:tcPr>
          <w:p w14:paraId="7B450F6D">
            <w:pPr>
              <w:rPr>
                <w:rFonts w:ascii="Arial"/>
                <w:sz w:val="21"/>
              </w:rPr>
            </w:pPr>
          </w:p>
        </w:tc>
      </w:tr>
      <w:tr w14:paraId="420D7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085" w:type="dxa"/>
            <w:vAlign w:val="top"/>
          </w:tcPr>
          <w:p w14:paraId="2C81491A">
            <w:pPr>
              <w:pStyle w:val="7"/>
              <w:spacing w:before="222" w:line="239" w:lineRule="auto"/>
              <w:ind w:left="9"/>
            </w:pPr>
            <w:r>
              <w:rPr>
                <w:color w:val="212529"/>
                <w:spacing w:val="-2"/>
              </w:rPr>
              <w:t>2013199</w:t>
            </w:r>
          </w:p>
        </w:tc>
        <w:tc>
          <w:tcPr>
            <w:tcW w:w="1827" w:type="dxa"/>
            <w:vAlign w:val="top"/>
          </w:tcPr>
          <w:p w14:paraId="742907FD">
            <w:pPr>
              <w:pStyle w:val="7"/>
              <w:spacing w:before="13" w:line="215" w:lineRule="auto"/>
              <w:ind w:left="6"/>
            </w:pPr>
            <w:r>
              <w:rPr>
                <w:color w:val="212529"/>
                <w:spacing w:val="-1"/>
              </w:rPr>
              <w:t>其他党委办公厅</w:t>
            </w:r>
          </w:p>
          <w:p w14:paraId="7EF0DD9F">
            <w:pPr>
              <w:pStyle w:val="7"/>
              <w:spacing w:line="203" w:lineRule="auto"/>
              <w:ind w:left="11" w:right="199" w:firstLine="1"/>
            </w:pPr>
            <w:r>
              <w:rPr>
                <w:color w:val="212529"/>
                <w:spacing w:val="-3"/>
              </w:rPr>
              <w:t>（室）及相关机构事</w:t>
            </w:r>
            <w:r>
              <w:rPr>
                <w:color w:val="212529"/>
                <w:spacing w:val="6"/>
              </w:rPr>
              <w:t xml:space="preserve"> </w:t>
            </w:r>
            <w:r>
              <w:rPr>
                <w:color w:val="212529"/>
                <w:spacing w:val="-3"/>
              </w:rPr>
              <w:t>务支出</w:t>
            </w:r>
          </w:p>
        </w:tc>
        <w:tc>
          <w:tcPr>
            <w:tcW w:w="1288" w:type="dxa"/>
            <w:vAlign w:val="top"/>
          </w:tcPr>
          <w:p w14:paraId="4F83FEC3">
            <w:pPr>
              <w:pStyle w:val="7"/>
              <w:spacing w:before="223" w:line="238" w:lineRule="auto"/>
              <w:ind w:right="29"/>
              <w:jc w:val="right"/>
            </w:pPr>
            <w:r>
              <w:rPr>
                <w:color w:val="212529"/>
                <w:spacing w:val="-3"/>
              </w:rPr>
              <w:t>1232.62</w:t>
            </w:r>
          </w:p>
        </w:tc>
        <w:tc>
          <w:tcPr>
            <w:tcW w:w="1108" w:type="dxa"/>
            <w:vAlign w:val="top"/>
          </w:tcPr>
          <w:p w14:paraId="1E8374B5">
            <w:pPr>
              <w:pStyle w:val="7"/>
              <w:spacing w:before="223" w:line="238" w:lineRule="auto"/>
              <w:ind w:right="23"/>
              <w:jc w:val="right"/>
            </w:pPr>
            <w:r>
              <w:rPr>
                <w:color w:val="212529"/>
                <w:spacing w:val="-3"/>
              </w:rPr>
              <w:t>100.88</w:t>
            </w:r>
          </w:p>
        </w:tc>
        <w:tc>
          <w:tcPr>
            <w:tcW w:w="1198" w:type="dxa"/>
            <w:vAlign w:val="top"/>
          </w:tcPr>
          <w:p w14:paraId="0D425B13">
            <w:pPr>
              <w:pStyle w:val="7"/>
              <w:spacing w:before="223" w:line="238" w:lineRule="auto"/>
              <w:ind w:right="19"/>
              <w:jc w:val="right"/>
            </w:pPr>
            <w:r>
              <w:rPr>
                <w:color w:val="212529"/>
                <w:spacing w:val="-3"/>
              </w:rPr>
              <w:t>1131.74</w:t>
            </w:r>
          </w:p>
        </w:tc>
        <w:tc>
          <w:tcPr>
            <w:tcW w:w="479" w:type="dxa"/>
            <w:vAlign w:val="top"/>
          </w:tcPr>
          <w:p w14:paraId="56AB84AB">
            <w:pPr>
              <w:rPr>
                <w:rFonts w:ascii="Arial"/>
                <w:sz w:val="21"/>
              </w:rPr>
            </w:pPr>
          </w:p>
        </w:tc>
        <w:tc>
          <w:tcPr>
            <w:tcW w:w="764" w:type="dxa"/>
            <w:vAlign w:val="top"/>
          </w:tcPr>
          <w:p w14:paraId="34300C7A">
            <w:pPr>
              <w:rPr>
                <w:rFonts w:ascii="Arial"/>
                <w:sz w:val="21"/>
              </w:rPr>
            </w:pPr>
          </w:p>
        </w:tc>
        <w:tc>
          <w:tcPr>
            <w:tcW w:w="801" w:type="dxa"/>
            <w:vAlign w:val="top"/>
          </w:tcPr>
          <w:p w14:paraId="26BDF66D">
            <w:pPr>
              <w:rPr>
                <w:rFonts w:ascii="Arial"/>
                <w:sz w:val="21"/>
              </w:rPr>
            </w:pPr>
          </w:p>
        </w:tc>
      </w:tr>
      <w:tr w14:paraId="492A6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2730226A">
            <w:pPr>
              <w:pStyle w:val="7"/>
              <w:spacing w:before="118" w:line="239" w:lineRule="auto"/>
              <w:ind w:left="9"/>
            </w:pPr>
            <w:r>
              <w:rPr>
                <w:color w:val="212529"/>
                <w:spacing w:val="-2"/>
              </w:rPr>
              <w:t>20132</w:t>
            </w:r>
          </w:p>
        </w:tc>
        <w:tc>
          <w:tcPr>
            <w:tcW w:w="1827" w:type="dxa"/>
            <w:vAlign w:val="top"/>
          </w:tcPr>
          <w:p w14:paraId="685B9CC7">
            <w:pPr>
              <w:pStyle w:val="7"/>
              <w:spacing w:before="118" w:line="219" w:lineRule="auto"/>
              <w:ind w:left="10"/>
            </w:pPr>
            <w:r>
              <w:rPr>
                <w:color w:val="212529"/>
                <w:spacing w:val="-2"/>
              </w:rPr>
              <w:t>组织事务</w:t>
            </w:r>
          </w:p>
        </w:tc>
        <w:tc>
          <w:tcPr>
            <w:tcW w:w="1288" w:type="dxa"/>
            <w:vAlign w:val="top"/>
          </w:tcPr>
          <w:p w14:paraId="66B8175F">
            <w:pPr>
              <w:pStyle w:val="7"/>
              <w:spacing w:before="119" w:line="238" w:lineRule="auto"/>
              <w:ind w:right="29"/>
              <w:jc w:val="right"/>
            </w:pPr>
            <w:r>
              <w:rPr>
                <w:color w:val="212529"/>
                <w:spacing w:val="-3"/>
              </w:rPr>
              <w:t>7.70</w:t>
            </w:r>
          </w:p>
        </w:tc>
        <w:tc>
          <w:tcPr>
            <w:tcW w:w="1108" w:type="dxa"/>
            <w:vAlign w:val="top"/>
          </w:tcPr>
          <w:p w14:paraId="4081869A">
            <w:pPr>
              <w:rPr>
                <w:rFonts w:ascii="Arial"/>
                <w:sz w:val="21"/>
              </w:rPr>
            </w:pPr>
          </w:p>
        </w:tc>
        <w:tc>
          <w:tcPr>
            <w:tcW w:w="1198" w:type="dxa"/>
            <w:vAlign w:val="top"/>
          </w:tcPr>
          <w:p w14:paraId="087BB085">
            <w:pPr>
              <w:pStyle w:val="7"/>
              <w:spacing w:before="119" w:line="238" w:lineRule="auto"/>
              <w:ind w:right="19"/>
              <w:jc w:val="right"/>
            </w:pPr>
            <w:r>
              <w:rPr>
                <w:color w:val="212529"/>
                <w:spacing w:val="-3"/>
              </w:rPr>
              <w:t>7.70</w:t>
            </w:r>
          </w:p>
        </w:tc>
        <w:tc>
          <w:tcPr>
            <w:tcW w:w="479" w:type="dxa"/>
            <w:vAlign w:val="top"/>
          </w:tcPr>
          <w:p w14:paraId="65A11E9E">
            <w:pPr>
              <w:rPr>
                <w:rFonts w:ascii="Arial"/>
                <w:sz w:val="21"/>
              </w:rPr>
            </w:pPr>
          </w:p>
        </w:tc>
        <w:tc>
          <w:tcPr>
            <w:tcW w:w="764" w:type="dxa"/>
            <w:vAlign w:val="top"/>
          </w:tcPr>
          <w:p w14:paraId="26064EDD">
            <w:pPr>
              <w:rPr>
                <w:rFonts w:ascii="Arial"/>
                <w:sz w:val="21"/>
              </w:rPr>
            </w:pPr>
          </w:p>
        </w:tc>
        <w:tc>
          <w:tcPr>
            <w:tcW w:w="801" w:type="dxa"/>
            <w:vAlign w:val="top"/>
          </w:tcPr>
          <w:p w14:paraId="42F04760">
            <w:pPr>
              <w:rPr>
                <w:rFonts w:ascii="Arial"/>
                <w:sz w:val="21"/>
              </w:rPr>
            </w:pPr>
          </w:p>
        </w:tc>
      </w:tr>
      <w:tr w14:paraId="05FBC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275EB267">
            <w:pPr>
              <w:pStyle w:val="7"/>
              <w:spacing w:before="118" w:line="239" w:lineRule="auto"/>
              <w:ind w:left="9"/>
            </w:pPr>
            <w:r>
              <w:rPr>
                <w:color w:val="212529"/>
                <w:spacing w:val="-2"/>
              </w:rPr>
              <w:t>2013299</w:t>
            </w:r>
          </w:p>
        </w:tc>
        <w:tc>
          <w:tcPr>
            <w:tcW w:w="1827" w:type="dxa"/>
            <w:vAlign w:val="top"/>
          </w:tcPr>
          <w:p w14:paraId="4A527D71">
            <w:pPr>
              <w:pStyle w:val="7"/>
              <w:spacing w:before="118" w:line="219" w:lineRule="auto"/>
              <w:ind w:left="6"/>
            </w:pPr>
            <w:r>
              <w:rPr>
                <w:color w:val="212529"/>
                <w:spacing w:val="-1"/>
              </w:rPr>
              <w:t>其他组织事务支出</w:t>
            </w:r>
          </w:p>
        </w:tc>
        <w:tc>
          <w:tcPr>
            <w:tcW w:w="1288" w:type="dxa"/>
            <w:vAlign w:val="top"/>
          </w:tcPr>
          <w:p w14:paraId="59C447FC">
            <w:pPr>
              <w:pStyle w:val="7"/>
              <w:spacing w:before="119" w:line="238" w:lineRule="auto"/>
              <w:ind w:right="29"/>
              <w:jc w:val="right"/>
            </w:pPr>
            <w:r>
              <w:rPr>
                <w:color w:val="212529"/>
                <w:spacing w:val="-3"/>
              </w:rPr>
              <w:t>7.70</w:t>
            </w:r>
          </w:p>
        </w:tc>
        <w:tc>
          <w:tcPr>
            <w:tcW w:w="1108" w:type="dxa"/>
            <w:vAlign w:val="top"/>
          </w:tcPr>
          <w:p w14:paraId="10468028">
            <w:pPr>
              <w:rPr>
                <w:rFonts w:ascii="Arial"/>
                <w:sz w:val="21"/>
              </w:rPr>
            </w:pPr>
          </w:p>
        </w:tc>
        <w:tc>
          <w:tcPr>
            <w:tcW w:w="1198" w:type="dxa"/>
            <w:vAlign w:val="top"/>
          </w:tcPr>
          <w:p w14:paraId="4A0E6298">
            <w:pPr>
              <w:pStyle w:val="7"/>
              <w:spacing w:before="119" w:line="238" w:lineRule="auto"/>
              <w:ind w:right="19"/>
              <w:jc w:val="right"/>
            </w:pPr>
            <w:r>
              <w:rPr>
                <w:color w:val="212529"/>
                <w:spacing w:val="-3"/>
              </w:rPr>
              <w:t>7.70</w:t>
            </w:r>
          </w:p>
        </w:tc>
        <w:tc>
          <w:tcPr>
            <w:tcW w:w="479" w:type="dxa"/>
            <w:vAlign w:val="top"/>
          </w:tcPr>
          <w:p w14:paraId="500F448A">
            <w:pPr>
              <w:rPr>
                <w:rFonts w:ascii="Arial"/>
                <w:sz w:val="21"/>
              </w:rPr>
            </w:pPr>
          </w:p>
        </w:tc>
        <w:tc>
          <w:tcPr>
            <w:tcW w:w="764" w:type="dxa"/>
            <w:vAlign w:val="top"/>
          </w:tcPr>
          <w:p w14:paraId="19DCC362">
            <w:pPr>
              <w:rPr>
                <w:rFonts w:ascii="Arial"/>
                <w:sz w:val="21"/>
              </w:rPr>
            </w:pPr>
          </w:p>
        </w:tc>
        <w:tc>
          <w:tcPr>
            <w:tcW w:w="801" w:type="dxa"/>
            <w:vAlign w:val="top"/>
          </w:tcPr>
          <w:p w14:paraId="2FCC3D07">
            <w:pPr>
              <w:rPr>
                <w:rFonts w:ascii="Arial"/>
                <w:sz w:val="21"/>
              </w:rPr>
            </w:pPr>
          </w:p>
        </w:tc>
      </w:tr>
      <w:tr w14:paraId="27155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10F62EAC">
            <w:pPr>
              <w:pStyle w:val="7"/>
              <w:spacing w:before="118" w:line="239" w:lineRule="auto"/>
              <w:ind w:left="9"/>
            </w:pPr>
            <w:r>
              <w:rPr>
                <w:color w:val="212529"/>
                <w:spacing w:val="-3"/>
              </w:rPr>
              <w:t>208</w:t>
            </w:r>
          </w:p>
        </w:tc>
        <w:tc>
          <w:tcPr>
            <w:tcW w:w="1827" w:type="dxa"/>
            <w:vAlign w:val="top"/>
          </w:tcPr>
          <w:p w14:paraId="10F4D6C8">
            <w:pPr>
              <w:pStyle w:val="7"/>
              <w:spacing w:before="118" w:line="218" w:lineRule="auto"/>
              <w:ind w:left="8"/>
            </w:pPr>
            <w:r>
              <w:rPr>
                <w:color w:val="212529"/>
                <w:spacing w:val="-1"/>
              </w:rPr>
              <w:t>社会保障和就业支出</w:t>
            </w:r>
          </w:p>
        </w:tc>
        <w:tc>
          <w:tcPr>
            <w:tcW w:w="1288" w:type="dxa"/>
            <w:vAlign w:val="top"/>
          </w:tcPr>
          <w:p w14:paraId="3C158F03">
            <w:pPr>
              <w:pStyle w:val="7"/>
              <w:spacing w:before="119" w:line="238" w:lineRule="auto"/>
              <w:ind w:right="30"/>
              <w:jc w:val="right"/>
            </w:pPr>
            <w:r>
              <w:rPr>
                <w:color w:val="212529"/>
                <w:spacing w:val="-2"/>
              </w:rPr>
              <w:t>241.22</w:t>
            </w:r>
          </w:p>
        </w:tc>
        <w:tc>
          <w:tcPr>
            <w:tcW w:w="1108" w:type="dxa"/>
            <w:vAlign w:val="top"/>
          </w:tcPr>
          <w:p w14:paraId="057ED521">
            <w:pPr>
              <w:pStyle w:val="7"/>
              <w:spacing w:before="119" w:line="238" w:lineRule="auto"/>
              <w:ind w:right="23"/>
              <w:jc w:val="right"/>
            </w:pPr>
            <w:r>
              <w:rPr>
                <w:color w:val="212529"/>
                <w:spacing w:val="-3"/>
              </w:rPr>
              <w:t>164.44</w:t>
            </w:r>
          </w:p>
        </w:tc>
        <w:tc>
          <w:tcPr>
            <w:tcW w:w="1198" w:type="dxa"/>
            <w:vAlign w:val="top"/>
          </w:tcPr>
          <w:p w14:paraId="15CF6386">
            <w:pPr>
              <w:pStyle w:val="7"/>
              <w:spacing w:before="119" w:line="238" w:lineRule="auto"/>
              <w:ind w:right="19"/>
              <w:jc w:val="right"/>
            </w:pPr>
            <w:r>
              <w:rPr>
                <w:color w:val="212529"/>
                <w:spacing w:val="-2"/>
              </w:rPr>
              <w:t>76.78</w:t>
            </w:r>
          </w:p>
        </w:tc>
        <w:tc>
          <w:tcPr>
            <w:tcW w:w="479" w:type="dxa"/>
            <w:vAlign w:val="top"/>
          </w:tcPr>
          <w:p w14:paraId="32D12D28">
            <w:pPr>
              <w:rPr>
                <w:rFonts w:ascii="Arial"/>
                <w:sz w:val="21"/>
              </w:rPr>
            </w:pPr>
          </w:p>
        </w:tc>
        <w:tc>
          <w:tcPr>
            <w:tcW w:w="764" w:type="dxa"/>
            <w:vAlign w:val="top"/>
          </w:tcPr>
          <w:p w14:paraId="17B9C2F5">
            <w:pPr>
              <w:rPr>
                <w:rFonts w:ascii="Arial"/>
                <w:sz w:val="21"/>
              </w:rPr>
            </w:pPr>
          </w:p>
        </w:tc>
        <w:tc>
          <w:tcPr>
            <w:tcW w:w="801" w:type="dxa"/>
            <w:vAlign w:val="top"/>
          </w:tcPr>
          <w:p w14:paraId="63991615">
            <w:pPr>
              <w:rPr>
                <w:rFonts w:ascii="Arial"/>
                <w:sz w:val="21"/>
              </w:rPr>
            </w:pPr>
          </w:p>
        </w:tc>
      </w:tr>
      <w:tr w14:paraId="5050B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85" w:type="dxa"/>
            <w:vAlign w:val="top"/>
          </w:tcPr>
          <w:p w14:paraId="5AF9B280">
            <w:pPr>
              <w:pStyle w:val="7"/>
              <w:spacing w:before="118" w:line="239" w:lineRule="auto"/>
              <w:ind w:left="9"/>
            </w:pPr>
            <w:r>
              <w:rPr>
                <w:color w:val="212529"/>
                <w:spacing w:val="-2"/>
              </w:rPr>
              <w:t>20805</w:t>
            </w:r>
          </w:p>
        </w:tc>
        <w:tc>
          <w:tcPr>
            <w:tcW w:w="1827" w:type="dxa"/>
            <w:vAlign w:val="top"/>
          </w:tcPr>
          <w:p w14:paraId="08C7FE26">
            <w:pPr>
              <w:pStyle w:val="7"/>
              <w:spacing w:before="13" w:line="203" w:lineRule="auto"/>
              <w:ind w:left="22" w:right="191" w:hanging="15"/>
            </w:pPr>
            <w:r>
              <w:rPr>
                <w:color w:val="212529"/>
                <w:spacing w:val="-1"/>
              </w:rPr>
              <w:t>行政事业单位养老支</w:t>
            </w:r>
            <w:r>
              <w:rPr>
                <w:color w:val="212529"/>
              </w:rPr>
              <w:t xml:space="preserve"> 出</w:t>
            </w:r>
          </w:p>
        </w:tc>
        <w:tc>
          <w:tcPr>
            <w:tcW w:w="1288" w:type="dxa"/>
            <w:vAlign w:val="top"/>
          </w:tcPr>
          <w:p w14:paraId="0826D109">
            <w:pPr>
              <w:pStyle w:val="7"/>
              <w:spacing w:before="119" w:line="238" w:lineRule="auto"/>
              <w:ind w:right="30"/>
              <w:jc w:val="right"/>
            </w:pPr>
            <w:r>
              <w:rPr>
                <w:color w:val="212529"/>
                <w:spacing w:val="-2"/>
              </w:rPr>
              <w:t>241.22</w:t>
            </w:r>
          </w:p>
        </w:tc>
        <w:tc>
          <w:tcPr>
            <w:tcW w:w="1108" w:type="dxa"/>
            <w:vAlign w:val="top"/>
          </w:tcPr>
          <w:p w14:paraId="23167AB2">
            <w:pPr>
              <w:pStyle w:val="7"/>
              <w:spacing w:before="119" w:line="238" w:lineRule="auto"/>
              <w:ind w:right="23"/>
              <w:jc w:val="right"/>
            </w:pPr>
            <w:r>
              <w:rPr>
                <w:color w:val="212529"/>
                <w:spacing w:val="-3"/>
              </w:rPr>
              <w:t>164.44</w:t>
            </w:r>
          </w:p>
        </w:tc>
        <w:tc>
          <w:tcPr>
            <w:tcW w:w="1198" w:type="dxa"/>
            <w:vAlign w:val="top"/>
          </w:tcPr>
          <w:p w14:paraId="5960A205">
            <w:pPr>
              <w:pStyle w:val="7"/>
              <w:spacing w:before="119" w:line="238" w:lineRule="auto"/>
              <w:ind w:right="19"/>
              <w:jc w:val="right"/>
            </w:pPr>
            <w:r>
              <w:rPr>
                <w:color w:val="212529"/>
                <w:spacing w:val="-2"/>
              </w:rPr>
              <w:t>76.78</w:t>
            </w:r>
          </w:p>
        </w:tc>
        <w:tc>
          <w:tcPr>
            <w:tcW w:w="479" w:type="dxa"/>
            <w:vAlign w:val="top"/>
          </w:tcPr>
          <w:p w14:paraId="67EE8175">
            <w:pPr>
              <w:rPr>
                <w:rFonts w:ascii="Arial"/>
                <w:sz w:val="21"/>
              </w:rPr>
            </w:pPr>
          </w:p>
        </w:tc>
        <w:tc>
          <w:tcPr>
            <w:tcW w:w="764" w:type="dxa"/>
            <w:vAlign w:val="top"/>
          </w:tcPr>
          <w:p w14:paraId="516065F0">
            <w:pPr>
              <w:rPr>
                <w:rFonts w:ascii="Arial"/>
                <w:sz w:val="21"/>
              </w:rPr>
            </w:pPr>
          </w:p>
        </w:tc>
        <w:tc>
          <w:tcPr>
            <w:tcW w:w="801" w:type="dxa"/>
            <w:vAlign w:val="top"/>
          </w:tcPr>
          <w:p w14:paraId="2D0577E9">
            <w:pPr>
              <w:rPr>
                <w:rFonts w:ascii="Arial"/>
                <w:sz w:val="21"/>
              </w:rPr>
            </w:pPr>
          </w:p>
        </w:tc>
      </w:tr>
      <w:tr w14:paraId="6FEEF95D">
        <w:tblPrEx>
          <w:tblCellMar>
            <w:top w:w="0" w:type="dxa"/>
            <w:left w:w="0" w:type="dxa"/>
            <w:bottom w:w="0" w:type="dxa"/>
            <w:right w:w="0" w:type="dxa"/>
          </w:tblCellMar>
        </w:tblPrEx>
        <w:trPr>
          <w:trHeight w:val="405" w:hRule="atLeast"/>
        </w:trPr>
        <w:tc>
          <w:tcPr>
            <w:tcW w:w="1085" w:type="dxa"/>
            <w:vAlign w:val="top"/>
          </w:tcPr>
          <w:p w14:paraId="193E8E56">
            <w:pPr>
              <w:pStyle w:val="7"/>
              <w:spacing w:before="119" w:line="239" w:lineRule="auto"/>
              <w:ind w:left="9"/>
            </w:pPr>
            <w:r>
              <w:rPr>
                <w:color w:val="212529"/>
                <w:spacing w:val="-2"/>
              </w:rPr>
              <w:t>2080502</w:t>
            </w:r>
          </w:p>
        </w:tc>
        <w:tc>
          <w:tcPr>
            <w:tcW w:w="1827" w:type="dxa"/>
            <w:vAlign w:val="top"/>
          </w:tcPr>
          <w:p w14:paraId="5F3ECDCF">
            <w:pPr>
              <w:pStyle w:val="7"/>
              <w:spacing w:before="119" w:line="219" w:lineRule="auto"/>
              <w:ind w:left="8"/>
            </w:pPr>
            <w:r>
              <w:rPr>
                <w:color w:val="212529"/>
                <w:spacing w:val="-2"/>
              </w:rPr>
              <w:t>事业单位离退休</w:t>
            </w:r>
          </w:p>
        </w:tc>
        <w:tc>
          <w:tcPr>
            <w:tcW w:w="1288" w:type="dxa"/>
            <w:vAlign w:val="top"/>
          </w:tcPr>
          <w:p w14:paraId="32647E79">
            <w:pPr>
              <w:pStyle w:val="7"/>
              <w:spacing w:before="120" w:line="238" w:lineRule="auto"/>
              <w:ind w:right="28"/>
              <w:jc w:val="right"/>
            </w:pPr>
            <w:r>
              <w:rPr>
                <w:color w:val="212529"/>
                <w:spacing w:val="-3"/>
              </w:rPr>
              <w:t>101.21</w:t>
            </w:r>
          </w:p>
        </w:tc>
        <w:tc>
          <w:tcPr>
            <w:tcW w:w="1108" w:type="dxa"/>
            <w:vAlign w:val="top"/>
          </w:tcPr>
          <w:p w14:paraId="0178E94E">
            <w:pPr>
              <w:pStyle w:val="7"/>
              <w:spacing w:before="120" w:line="238" w:lineRule="auto"/>
              <w:ind w:right="23"/>
              <w:jc w:val="right"/>
            </w:pPr>
            <w:r>
              <w:rPr>
                <w:color w:val="212529"/>
                <w:spacing w:val="-3"/>
              </w:rPr>
              <w:t>101.21</w:t>
            </w:r>
          </w:p>
        </w:tc>
        <w:tc>
          <w:tcPr>
            <w:tcW w:w="1198" w:type="dxa"/>
            <w:vAlign w:val="top"/>
          </w:tcPr>
          <w:p w14:paraId="3CC63FAB">
            <w:pPr>
              <w:rPr>
                <w:rFonts w:ascii="Arial"/>
                <w:sz w:val="21"/>
              </w:rPr>
            </w:pPr>
          </w:p>
        </w:tc>
        <w:tc>
          <w:tcPr>
            <w:tcW w:w="479" w:type="dxa"/>
            <w:vAlign w:val="top"/>
          </w:tcPr>
          <w:p w14:paraId="410EDCFC">
            <w:pPr>
              <w:rPr>
                <w:rFonts w:ascii="Arial"/>
                <w:sz w:val="21"/>
              </w:rPr>
            </w:pPr>
          </w:p>
        </w:tc>
        <w:tc>
          <w:tcPr>
            <w:tcW w:w="764" w:type="dxa"/>
            <w:vAlign w:val="top"/>
          </w:tcPr>
          <w:p w14:paraId="5D2680AB">
            <w:pPr>
              <w:rPr>
                <w:rFonts w:ascii="Arial"/>
                <w:sz w:val="21"/>
              </w:rPr>
            </w:pPr>
          </w:p>
        </w:tc>
        <w:tc>
          <w:tcPr>
            <w:tcW w:w="801" w:type="dxa"/>
            <w:vAlign w:val="top"/>
          </w:tcPr>
          <w:p w14:paraId="27F150B5">
            <w:pPr>
              <w:rPr>
                <w:rFonts w:ascii="Arial"/>
                <w:sz w:val="21"/>
              </w:rPr>
            </w:pPr>
          </w:p>
        </w:tc>
      </w:tr>
      <w:tr w14:paraId="00D86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85" w:type="dxa"/>
            <w:vAlign w:val="top"/>
          </w:tcPr>
          <w:p w14:paraId="2E90FF63">
            <w:pPr>
              <w:pStyle w:val="7"/>
              <w:spacing w:before="119" w:line="239" w:lineRule="auto"/>
              <w:ind w:left="9"/>
            </w:pPr>
            <w:r>
              <w:rPr>
                <w:color w:val="212529"/>
                <w:spacing w:val="-2"/>
              </w:rPr>
              <w:t>2080505</w:t>
            </w:r>
          </w:p>
        </w:tc>
        <w:tc>
          <w:tcPr>
            <w:tcW w:w="1827" w:type="dxa"/>
            <w:vAlign w:val="top"/>
          </w:tcPr>
          <w:p w14:paraId="27AD7236">
            <w:pPr>
              <w:pStyle w:val="7"/>
              <w:spacing w:before="15" w:line="202" w:lineRule="auto"/>
              <w:ind w:left="7" w:right="191" w:hanging="1"/>
            </w:pPr>
            <w:r>
              <w:rPr>
                <w:color w:val="212529"/>
                <w:spacing w:val="-1"/>
              </w:rPr>
              <w:t>机关事业单位基本养</w:t>
            </w:r>
            <w:r>
              <w:rPr>
                <w:color w:val="212529"/>
                <w:spacing w:val="1"/>
              </w:rPr>
              <w:t xml:space="preserve"> </w:t>
            </w:r>
            <w:r>
              <w:rPr>
                <w:color w:val="212529"/>
                <w:spacing w:val="-1"/>
              </w:rPr>
              <w:t>老保险缴费支出</w:t>
            </w:r>
          </w:p>
        </w:tc>
        <w:tc>
          <w:tcPr>
            <w:tcW w:w="1288" w:type="dxa"/>
            <w:vAlign w:val="top"/>
          </w:tcPr>
          <w:p w14:paraId="23A2CA0F">
            <w:pPr>
              <w:pStyle w:val="7"/>
              <w:spacing w:before="120" w:line="238" w:lineRule="auto"/>
              <w:ind w:right="28"/>
              <w:jc w:val="right"/>
            </w:pPr>
            <w:r>
              <w:rPr>
                <w:color w:val="212529"/>
                <w:spacing w:val="-3"/>
              </w:rPr>
              <w:t>109.07</w:t>
            </w:r>
          </w:p>
        </w:tc>
        <w:tc>
          <w:tcPr>
            <w:tcW w:w="1108" w:type="dxa"/>
            <w:vAlign w:val="top"/>
          </w:tcPr>
          <w:p w14:paraId="35544190">
            <w:pPr>
              <w:pStyle w:val="7"/>
              <w:spacing w:before="120" w:line="238" w:lineRule="auto"/>
              <w:ind w:right="25"/>
              <w:jc w:val="right"/>
            </w:pPr>
            <w:r>
              <w:rPr>
                <w:color w:val="212529"/>
                <w:spacing w:val="-2"/>
              </w:rPr>
              <w:t>42.09</w:t>
            </w:r>
          </w:p>
        </w:tc>
        <w:tc>
          <w:tcPr>
            <w:tcW w:w="1198" w:type="dxa"/>
            <w:vAlign w:val="top"/>
          </w:tcPr>
          <w:p w14:paraId="539D5B46">
            <w:pPr>
              <w:pStyle w:val="7"/>
              <w:spacing w:before="120" w:line="238" w:lineRule="auto"/>
              <w:ind w:right="20"/>
              <w:jc w:val="right"/>
            </w:pPr>
            <w:r>
              <w:rPr>
                <w:color w:val="212529"/>
                <w:spacing w:val="-2"/>
              </w:rPr>
              <w:t>66.97</w:t>
            </w:r>
          </w:p>
        </w:tc>
        <w:tc>
          <w:tcPr>
            <w:tcW w:w="479" w:type="dxa"/>
            <w:vAlign w:val="top"/>
          </w:tcPr>
          <w:p w14:paraId="43F3D04D">
            <w:pPr>
              <w:rPr>
                <w:rFonts w:ascii="Arial"/>
                <w:sz w:val="21"/>
              </w:rPr>
            </w:pPr>
          </w:p>
        </w:tc>
        <w:tc>
          <w:tcPr>
            <w:tcW w:w="764" w:type="dxa"/>
            <w:vAlign w:val="top"/>
          </w:tcPr>
          <w:p w14:paraId="675EF170">
            <w:pPr>
              <w:rPr>
                <w:rFonts w:ascii="Arial"/>
                <w:sz w:val="21"/>
              </w:rPr>
            </w:pPr>
          </w:p>
        </w:tc>
        <w:tc>
          <w:tcPr>
            <w:tcW w:w="801" w:type="dxa"/>
            <w:vAlign w:val="top"/>
          </w:tcPr>
          <w:p w14:paraId="11193949">
            <w:pPr>
              <w:rPr>
                <w:rFonts w:ascii="Arial"/>
                <w:sz w:val="21"/>
              </w:rPr>
            </w:pPr>
          </w:p>
        </w:tc>
      </w:tr>
      <w:tr w14:paraId="2DF46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85" w:type="dxa"/>
            <w:vAlign w:val="top"/>
          </w:tcPr>
          <w:p w14:paraId="4868ED36">
            <w:pPr>
              <w:pStyle w:val="7"/>
              <w:spacing w:before="120" w:line="239" w:lineRule="auto"/>
              <w:ind w:left="9"/>
            </w:pPr>
            <w:r>
              <w:rPr>
                <w:color w:val="212529"/>
                <w:spacing w:val="-2"/>
              </w:rPr>
              <w:t>2080506</w:t>
            </w:r>
          </w:p>
        </w:tc>
        <w:tc>
          <w:tcPr>
            <w:tcW w:w="1827" w:type="dxa"/>
            <w:vAlign w:val="top"/>
          </w:tcPr>
          <w:p w14:paraId="1CC087C1">
            <w:pPr>
              <w:pStyle w:val="7"/>
              <w:spacing w:before="17" w:line="201" w:lineRule="auto"/>
              <w:ind w:left="8" w:right="191" w:hanging="2"/>
            </w:pPr>
            <w:r>
              <w:rPr>
                <w:color w:val="212529"/>
                <w:spacing w:val="-1"/>
              </w:rPr>
              <w:t>机关事业单位职业年</w:t>
            </w:r>
            <w:r>
              <w:rPr>
                <w:color w:val="212529"/>
                <w:spacing w:val="1"/>
              </w:rPr>
              <w:t xml:space="preserve"> </w:t>
            </w:r>
            <w:r>
              <w:rPr>
                <w:color w:val="212529"/>
                <w:spacing w:val="-2"/>
              </w:rPr>
              <w:t>金缴费支出</w:t>
            </w:r>
          </w:p>
        </w:tc>
        <w:tc>
          <w:tcPr>
            <w:tcW w:w="1288" w:type="dxa"/>
            <w:vAlign w:val="top"/>
          </w:tcPr>
          <w:p w14:paraId="5E597D9B">
            <w:pPr>
              <w:pStyle w:val="7"/>
              <w:spacing w:before="121" w:line="238" w:lineRule="auto"/>
              <w:ind w:right="30"/>
              <w:jc w:val="right"/>
            </w:pPr>
            <w:r>
              <w:rPr>
                <w:color w:val="212529"/>
                <w:spacing w:val="-2"/>
              </w:rPr>
              <w:t>30.95</w:t>
            </w:r>
          </w:p>
        </w:tc>
        <w:tc>
          <w:tcPr>
            <w:tcW w:w="1108" w:type="dxa"/>
            <w:vAlign w:val="top"/>
          </w:tcPr>
          <w:p w14:paraId="44BF6BC2">
            <w:pPr>
              <w:pStyle w:val="7"/>
              <w:spacing w:before="121" w:line="238" w:lineRule="auto"/>
              <w:ind w:right="24"/>
              <w:jc w:val="right"/>
            </w:pPr>
            <w:r>
              <w:rPr>
                <w:color w:val="212529"/>
                <w:spacing w:val="-2"/>
              </w:rPr>
              <w:t>21.14</w:t>
            </w:r>
          </w:p>
        </w:tc>
        <w:tc>
          <w:tcPr>
            <w:tcW w:w="1198" w:type="dxa"/>
            <w:vAlign w:val="top"/>
          </w:tcPr>
          <w:p w14:paraId="16B73BA4">
            <w:pPr>
              <w:pStyle w:val="7"/>
              <w:spacing w:before="121" w:line="238" w:lineRule="auto"/>
              <w:ind w:right="20"/>
              <w:jc w:val="right"/>
            </w:pPr>
            <w:r>
              <w:rPr>
                <w:color w:val="212529"/>
                <w:spacing w:val="-2"/>
              </w:rPr>
              <w:t>9.81</w:t>
            </w:r>
          </w:p>
        </w:tc>
        <w:tc>
          <w:tcPr>
            <w:tcW w:w="479" w:type="dxa"/>
            <w:vAlign w:val="top"/>
          </w:tcPr>
          <w:p w14:paraId="311A0E9C">
            <w:pPr>
              <w:rPr>
                <w:rFonts w:ascii="Arial"/>
                <w:sz w:val="21"/>
              </w:rPr>
            </w:pPr>
          </w:p>
        </w:tc>
        <w:tc>
          <w:tcPr>
            <w:tcW w:w="764" w:type="dxa"/>
            <w:vAlign w:val="top"/>
          </w:tcPr>
          <w:p w14:paraId="6FA018F6">
            <w:pPr>
              <w:rPr>
                <w:rFonts w:ascii="Arial"/>
                <w:sz w:val="21"/>
              </w:rPr>
            </w:pPr>
          </w:p>
        </w:tc>
        <w:tc>
          <w:tcPr>
            <w:tcW w:w="801" w:type="dxa"/>
            <w:vAlign w:val="top"/>
          </w:tcPr>
          <w:p w14:paraId="26273FAE">
            <w:pPr>
              <w:rPr>
                <w:rFonts w:ascii="Arial"/>
                <w:sz w:val="21"/>
              </w:rPr>
            </w:pPr>
          </w:p>
        </w:tc>
      </w:tr>
      <w:tr w14:paraId="7C19C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08D2D0D1">
            <w:pPr>
              <w:pStyle w:val="7"/>
              <w:spacing w:before="121" w:line="239" w:lineRule="auto"/>
              <w:ind w:left="9"/>
            </w:pPr>
            <w:r>
              <w:rPr>
                <w:color w:val="212529"/>
                <w:spacing w:val="-3"/>
              </w:rPr>
              <w:t>210</w:t>
            </w:r>
          </w:p>
        </w:tc>
        <w:tc>
          <w:tcPr>
            <w:tcW w:w="1827" w:type="dxa"/>
            <w:vAlign w:val="top"/>
          </w:tcPr>
          <w:p w14:paraId="181C4B7C">
            <w:pPr>
              <w:pStyle w:val="7"/>
              <w:spacing w:before="121" w:line="219" w:lineRule="auto"/>
              <w:ind w:left="8"/>
            </w:pPr>
            <w:r>
              <w:rPr>
                <w:color w:val="212529"/>
                <w:spacing w:val="-2"/>
              </w:rPr>
              <w:t>卫生健康支出</w:t>
            </w:r>
          </w:p>
        </w:tc>
        <w:tc>
          <w:tcPr>
            <w:tcW w:w="1288" w:type="dxa"/>
            <w:vAlign w:val="top"/>
          </w:tcPr>
          <w:p w14:paraId="1C75DF0B">
            <w:pPr>
              <w:pStyle w:val="7"/>
              <w:spacing w:before="122" w:line="238" w:lineRule="auto"/>
              <w:ind w:right="30"/>
              <w:jc w:val="right"/>
            </w:pPr>
            <w:r>
              <w:rPr>
                <w:color w:val="212529"/>
                <w:spacing w:val="-2"/>
              </w:rPr>
              <w:t>95.33</w:t>
            </w:r>
          </w:p>
        </w:tc>
        <w:tc>
          <w:tcPr>
            <w:tcW w:w="1108" w:type="dxa"/>
            <w:vAlign w:val="top"/>
          </w:tcPr>
          <w:p w14:paraId="50C3B152">
            <w:pPr>
              <w:pStyle w:val="7"/>
              <w:spacing w:before="122" w:line="238" w:lineRule="auto"/>
              <w:ind w:right="24"/>
              <w:jc w:val="right"/>
            </w:pPr>
            <w:r>
              <w:rPr>
                <w:color w:val="212529"/>
                <w:spacing w:val="-2"/>
              </w:rPr>
              <w:t>20.07</w:t>
            </w:r>
          </w:p>
        </w:tc>
        <w:tc>
          <w:tcPr>
            <w:tcW w:w="1198" w:type="dxa"/>
            <w:vAlign w:val="top"/>
          </w:tcPr>
          <w:p w14:paraId="745C274E">
            <w:pPr>
              <w:pStyle w:val="7"/>
              <w:spacing w:before="122" w:line="238" w:lineRule="auto"/>
              <w:ind w:right="19"/>
              <w:jc w:val="right"/>
            </w:pPr>
            <w:r>
              <w:rPr>
                <w:color w:val="212529"/>
                <w:spacing w:val="-2"/>
              </w:rPr>
              <w:t>75.26</w:t>
            </w:r>
          </w:p>
        </w:tc>
        <w:tc>
          <w:tcPr>
            <w:tcW w:w="479" w:type="dxa"/>
            <w:vAlign w:val="top"/>
          </w:tcPr>
          <w:p w14:paraId="3735D0F2">
            <w:pPr>
              <w:rPr>
                <w:rFonts w:ascii="Arial"/>
                <w:sz w:val="21"/>
              </w:rPr>
            </w:pPr>
          </w:p>
        </w:tc>
        <w:tc>
          <w:tcPr>
            <w:tcW w:w="764" w:type="dxa"/>
            <w:vAlign w:val="top"/>
          </w:tcPr>
          <w:p w14:paraId="10C95666">
            <w:pPr>
              <w:rPr>
                <w:rFonts w:ascii="Arial"/>
                <w:sz w:val="21"/>
              </w:rPr>
            </w:pPr>
          </w:p>
        </w:tc>
        <w:tc>
          <w:tcPr>
            <w:tcW w:w="801" w:type="dxa"/>
            <w:vAlign w:val="top"/>
          </w:tcPr>
          <w:p w14:paraId="78D4CEF5">
            <w:pPr>
              <w:rPr>
                <w:rFonts w:ascii="Arial"/>
                <w:sz w:val="21"/>
              </w:rPr>
            </w:pPr>
          </w:p>
        </w:tc>
      </w:tr>
      <w:tr w14:paraId="4ACED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5BFAA79F">
            <w:pPr>
              <w:pStyle w:val="7"/>
              <w:spacing w:before="121" w:line="239" w:lineRule="auto"/>
              <w:ind w:left="9"/>
            </w:pPr>
            <w:r>
              <w:rPr>
                <w:color w:val="212529"/>
                <w:spacing w:val="-2"/>
              </w:rPr>
              <w:t>21004</w:t>
            </w:r>
          </w:p>
        </w:tc>
        <w:tc>
          <w:tcPr>
            <w:tcW w:w="1827" w:type="dxa"/>
            <w:vAlign w:val="top"/>
          </w:tcPr>
          <w:p w14:paraId="760B786C">
            <w:pPr>
              <w:pStyle w:val="7"/>
              <w:spacing w:before="121" w:line="219" w:lineRule="auto"/>
              <w:ind w:left="12"/>
            </w:pPr>
            <w:r>
              <w:rPr>
                <w:color w:val="212529"/>
                <w:spacing w:val="-3"/>
              </w:rPr>
              <w:t>公共卫生</w:t>
            </w:r>
          </w:p>
        </w:tc>
        <w:tc>
          <w:tcPr>
            <w:tcW w:w="1288" w:type="dxa"/>
            <w:vAlign w:val="top"/>
          </w:tcPr>
          <w:p w14:paraId="4147941E">
            <w:pPr>
              <w:pStyle w:val="7"/>
              <w:spacing w:before="122" w:line="238" w:lineRule="auto"/>
              <w:ind w:right="30"/>
              <w:jc w:val="right"/>
            </w:pPr>
            <w:r>
              <w:rPr>
                <w:color w:val="212529"/>
                <w:spacing w:val="-2"/>
              </w:rPr>
              <w:t>66.96</w:t>
            </w:r>
          </w:p>
        </w:tc>
        <w:tc>
          <w:tcPr>
            <w:tcW w:w="1108" w:type="dxa"/>
            <w:vAlign w:val="top"/>
          </w:tcPr>
          <w:p w14:paraId="276844A1">
            <w:pPr>
              <w:rPr>
                <w:rFonts w:ascii="Arial"/>
                <w:sz w:val="21"/>
              </w:rPr>
            </w:pPr>
          </w:p>
        </w:tc>
        <w:tc>
          <w:tcPr>
            <w:tcW w:w="1198" w:type="dxa"/>
            <w:vAlign w:val="top"/>
          </w:tcPr>
          <w:p w14:paraId="32C2F266">
            <w:pPr>
              <w:pStyle w:val="7"/>
              <w:spacing w:before="122" w:line="238" w:lineRule="auto"/>
              <w:ind w:right="20"/>
              <w:jc w:val="right"/>
            </w:pPr>
            <w:r>
              <w:rPr>
                <w:color w:val="212529"/>
                <w:spacing w:val="-2"/>
              </w:rPr>
              <w:t>66.96</w:t>
            </w:r>
          </w:p>
        </w:tc>
        <w:tc>
          <w:tcPr>
            <w:tcW w:w="479" w:type="dxa"/>
            <w:vAlign w:val="top"/>
          </w:tcPr>
          <w:p w14:paraId="2CB98A74">
            <w:pPr>
              <w:rPr>
                <w:rFonts w:ascii="Arial"/>
                <w:sz w:val="21"/>
              </w:rPr>
            </w:pPr>
          </w:p>
        </w:tc>
        <w:tc>
          <w:tcPr>
            <w:tcW w:w="764" w:type="dxa"/>
            <w:vAlign w:val="top"/>
          </w:tcPr>
          <w:p w14:paraId="1DF4643B">
            <w:pPr>
              <w:rPr>
                <w:rFonts w:ascii="Arial"/>
                <w:sz w:val="21"/>
              </w:rPr>
            </w:pPr>
          </w:p>
        </w:tc>
        <w:tc>
          <w:tcPr>
            <w:tcW w:w="801" w:type="dxa"/>
            <w:vAlign w:val="top"/>
          </w:tcPr>
          <w:p w14:paraId="73819DF2">
            <w:pPr>
              <w:rPr>
                <w:rFonts w:ascii="Arial"/>
                <w:sz w:val="21"/>
              </w:rPr>
            </w:pPr>
          </w:p>
        </w:tc>
      </w:tr>
      <w:tr w14:paraId="5B102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85" w:type="dxa"/>
            <w:vAlign w:val="top"/>
          </w:tcPr>
          <w:p w14:paraId="713BCF0C">
            <w:pPr>
              <w:pStyle w:val="7"/>
              <w:spacing w:before="121" w:line="239" w:lineRule="auto"/>
              <w:ind w:left="9"/>
            </w:pPr>
            <w:r>
              <w:rPr>
                <w:color w:val="212529"/>
                <w:spacing w:val="-2"/>
              </w:rPr>
              <w:t>2100410</w:t>
            </w:r>
          </w:p>
        </w:tc>
        <w:tc>
          <w:tcPr>
            <w:tcW w:w="1827" w:type="dxa"/>
            <w:vAlign w:val="top"/>
          </w:tcPr>
          <w:p w14:paraId="24EE421A">
            <w:pPr>
              <w:pStyle w:val="7"/>
              <w:spacing w:before="17" w:line="201" w:lineRule="auto"/>
              <w:ind w:left="12" w:right="191" w:hanging="2"/>
            </w:pPr>
            <w:r>
              <w:rPr>
                <w:color w:val="212529"/>
                <w:spacing w:val="-2"/>
              </w:rPr>
              <w:t>突发公共卫生事件应</w:t>
            </w:r>
            <w:r>
              <w:rPr>
                <w:color w:val="212529"/>
                <w:spacing w:val="7"/>
              </w:rPr>
              <w:t xml:space="preserve"> </w:t>
            </w:r>
            <w:r>
              <w:rPr>
                <w:color w:val="212529"/>
                <w:spacing w:val="-3"/>
              </w:rPr>
              <w:t>急处置</w:t>
            </w:r>
          </w:p>
        </w:tc>
        <w:tc>
          <w:tcPr>
            <w:tcW w:w="1288" w:type="dxa"/>
            <w:vAlign w:val="top"/>
          </w:tcPr>
          <w:p w14:paraId="2770F978">
            <w:pPr>
              <w:pStyle w:val="7"/>
              <w:spacing w:before="122" w:line="238" w:lineRule="auto"/>
              <w:ind w:right="30"/>
              <w:jc w:val="right"/>
            </w:pPr>
            <w:r>
              <w:rPr>
                <w:color w:val="212529"/>
                <w:spacing w:val="-2"/>
              </w:rPr>
              <w:t>66.96</w:t>
            </w:r>
          </w:p>
        </w:tc>
        <w:tc>
          <w:tcPr>
            <w:tcW w:w="1108" w:type="dxa"/>
            <w:vAlign w:val="top"/>
          </w:tcPr>
          <w:p w14:paraId="63FFD199">
            <w:pPr>
              <w:rPr>
                <w:rFonts w:ascii="Arial"/>
                <w:sz w:val="21"/>
              </w:rPr>
            </w:pPr>
          </w:p>
        </w:tc>
        <w:tc>
          <w:tcPr>
            <w:tcW w:w="1198" w:type="dxa"/>
            <w:vAlign w:val="top"/>
          </w:tcPr>
          <w:p w14:paraId="41B3AD9A">
            <w:pPr>
              <w:pStyle w:val="7"/>
              <w:spacing w:before="122" w:line="238" w:lineRule="auto"/>
              <w:ind w:right="20"/>
              <w:jc w:val="right"/>
            </w:pPr>
            <w:r>
              <w:rPr>
                <w:color w:val="212529"/>
                <w:spacing w:val="-2"/>
              </w:rPr>
              <w:t>66.96</w:t>
            </w:r>
          </w:p>
        </w:tc>
        <w:tc>
          <w:tcPr>
            <w:tcW w:w="479" w:type="dxa"/>
            <w:vAlign w:val="top"/>
          </w:tcPr>
          <w:p w14:paraId="6EFB6786">
            <w:pPr>
              <w:rPr>
                <w:rFonts w:ascii="Arial"/>
                <w:sz w:val="21"/>
              </w:rPr>
            </w:pPr>
          </w:p>
        </w:tc>
        <w:tc>
          <w:tcPr>
            <w:tcW w:w="764" w:type="dxa"/>
            <w:vAlign w:val="top"/>
          </w:tcPr>
          <w:p w14:paraId="038635A4">
            <w:pPr>
              <w:rPr>
                <w:rFonts w:ascii="Arial"/>
                <w:sz w:val="21"/>
              </w:rPr>
            </w:pPr>
          </w:p>
        </w:tc>
        <w:tc>
          <w:tcPr>
            <w:tcW w:w="801" w:type="dxa"/>
            <w:vAlign w:val="top"/>
          </w:tcPr>
          <w:p w14:paraId="1B75C574">
            <w:pPr>
              <w:rPr>
                <w:rFonts w:ascii="Arial"/>
                <w:sz w:val="21"/>
              </w:rPr>
            </w:pPr>
          </w:p>
        </w:tc>
      </w:tr>
      <w:tr w14:paraId="4FC11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228180A9">
            <w:pPr>
              <w:pStyle w:val="7"/>
              <w:spacing w:before="122" w:line="239" w:lineRule="auto"/>
              <w:ind w:left="9"/>
            </w:pPr>
            <w:r>
              <w:rPr>
                <w:color w:val="212529"/>
                <w:spacing w:val="-2"/>
              </w:rPr>
              <w:t>21011</w:t>
            </w:r>
          </w:p>
        </w:tc>
        <w:tc>
          <w:tcPr>
            <w:tcW w:w="1827" w:type="dxa"/>
            <w:vAlign w:val="top"/>
          </w:tcPr>
          <w:p w14:paraId="5678F9A3">
            <w:pPr>
              <w:pStyle w:val="7"/>
              <w:spacing w:before="123" w:line="219" w:lineRule="auto"/>
              <w:ind w:left="7"/>
            </w:pPr>
            <w:r>
              <w:rPr>
                <w:color w:val="212529"/>
                <w:spacing w:val="-1"/>
              </w:rPr>
              <w:t>行政事业单位医疗</w:t>
            </w:r>
          </w:p>
        </w:tc>
        <w:tc>
          <w:tcPr>
            <w:tcW w:w="1288" w:type="dxa"/>
            <w:vAlign w:val="top"/>
          </w:tcPr>
          <w:p w14:paraId="13629188">
            <w:pPr>
              <w:pStyle w:val="7"/>
              <w:spacing w:before="123" w:line="238" w:lineRule="auto"/>
              <w:ind w:right="30"/>
              <w:jc w:val="right"/>
            </w:pPr>
            <w:r>
              <w:rPr>
                <w:color w:val="212529"/>
                <w:spacing w:val="-2"/>
              </w:rPr>
              <w:t>28.37</w:t>
            </w:r>
          </w:p>
        </w:tc>
        <w:tc>
          <w:tcPr>
            <w:tcW w:w="1108" w:type="dxa"/>
            <w:vAlign w:val="top"/>
          </w:tcPr>
          <w:p w14:paraId="0B814CC5">
            <w:pPr>
              <w:pStyle w:val="7"/>
              <w:spacing w:before="123" w:line="238" w:lineRule="auto"/>
              <w:ind w:right="24"/>
              <w:jc w:val="right"/>
            </w:pPr>
            <w:r>
              <w:rPr>
                <w:color w:val="212529"/>
                <w:spacing w:val="-2"/>
              </w:rPr>
              <w:t>20.07</w:t>
            </w:r>
          </w:p>
        </w:tc>
        <w:tc>
          <w:tcPr>
            <w:tcW w:w="1198" w:type="dxa"/>
            <w:vAlign w:val="top"/>
          </w:tcPr>
          <w:p w14:paraId="0AC4741F">
            <w:pPr>
              <w:pStyle w:val="7"/>
              <w:spacing w:before="123" w:line="238" w:lineRule="auto"/>
              <w:ind w:right="20"/>
              <w:jc w:val="right"/>
            </w:pPr>
            <w:r>
              <w:rPr>
                <w:color w:val="212529"/>
                <w:spacing w:val="-2"/>
              </w:rPr>
              <w:t>8.30</w:t>
            </w:r>
          </w:p>
        </w:tc>
        <w:tc>
          <w:tcPr>
            <w:tcW w:w="479" w:type="dxa"/>
            <w:vAlign w:val="top"/>
          </w:tcPr>
          <w:p w14:paraId="79C0E685">
            <w:pPr>
              <w:rPr>
                <w:rFonts w:ascii="Arial"/>
                <w:sz w:val="21"/>
              </w:rPr>
            </w:pPr>
          </w:p>
        </w:tc>
        <w:tc>
          <w:tcPr>
            <w:tcW w:w="764" w:type="dxa"/>
            <w:vAlign w:val="top"/>
          </w:tcPr>
          <w:p w14:paraId="55E40337">
            <w:pPr>
              <w:rPr>
                <w:rFonts w:ascii="Arial"/>
                <w:sz w:val="21"/>
              </w:rPr>
            </w:pPr>
          </w:p>
        </w:tc>
        <w:tc>
          <w:tcPr>
            <w:tcW w:w="801" w:type="dxa"/>
            <w:vAlign w:val="top"/>
          </w:tcPr>
          <w:p w14:paraId="6414BD92">
            <w:pPr>
              <w:rPr>
                <w:rFonts w:ascii="Arial"/>
                <w:sz w:val="21"/>
              </w:rPr>
            </w:pPr>
          </w:p>
        </w:tc>
      </w:tr>
      <w:tr w14:paraId="3BBD6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275967D8">
            <w:pPr>
              <w:pStyle w:val="7"/>
              <w:spacing w:before="122" w:line="239" w:lineRule="auto"/>
              <w:ind w:left="9"/>
            </w:pPr>
            <w:r>
              <w:rPr>
                <w:color w:val="212529"/>
                <w:spacing w:val="-2"/>
              </w:rPr>
              <w:t>2101101</w:t>
            </w:r>
          </w:p>
        </w:tc>
        <w:tc>
          <w:tcPr>
            <w:tcW w:w="1827" w:type="dxa"/>
            <w:vAlign w:val="top"/>
          </w:tcPr>
          <w:p w14:paraId="15F74D0C">
            <w:pPr>
              <w:pStyle w:val="7"/>
              <w:spacing w:before="123" w:line="219" w:lineRule="auto"/>
              <w:ind w:left="7"/>
            </w:pPr>
            <w:r>
              <w:rPr>
                <w:color w:val="212529"/>
                <w:spacing w:val="-1"/>
              </w:rPr>
              <w:t>行政单位医疗</w:t>
            </w:r>
          </w:p>
        </w:tc>
        <w:tc>
          <w:tcPr>
            <w:tcW w:w="1288" w:type="dxa"/>
            <w:vAlign w:val="top"/>
          </w:tcPr>
          <w:p w14:paraId="714D37CA">
            <w:pPr>
              <w:pStyle w:val="7"/>
              <w:spacing w:before="123" w:line="238" w:lineRule="auto"/>
              <w:ind w:right="30"/>
              <w:jc w:val="right"/>
            </w:pPr>
            <w:r>
              <w:rPr>
                <w:color w:val="212529"/>
                <w:spacing w:val="-2"/>
              </w:rPr>
              <w:t>9.53</w:t>
            </w:r>
          </w:p>
        </w:tc>
        <w:tc>
          <w:tcPr>
            <w:tcW w:w="1108" w:type="dxa"/>
            <w:vAlign w:val="top"/>
          </w:tcPr>
          <w:p w14:paraId="48D2EF15">
            <w:pPr>
              <w:pStyle w:val="7"/>
              <w:spacing w:before="123" w:line="238" w:lineRule="auto"/>
              <w:ind w:right="24"/>
              <w:jc w:val="right"/>
            </w:pPr>
            <w:r>
              <w:rPr>
                <w:color w:val="212529"/>
                <w:spacing w:val="-2"/>
              </w:rPr>
              <w:t>9.53</w:t>
            </w:r>
          </w:p>
        </w:tc>
        <w:tc>
          <w:tcPr>
            <w:tcW w:w="1198" w:type="dxa"/>
            <w:vAlign w:val="top"/>
          </w:tcPr>
          <w:p w14:paraId="0B75A7ED">
            <w:pPr>
              <w:rPr>
                <w:rFonts w:ascii="Arial"/>
                <w:sz w:val="21"/>
              </w:rPr>
            </w:pPr>
          </w:p>
        </w:tc>
        <w:tc>
          <w:tcPr>
            <w:tcW w:w="479" w:type="dxa"/>
            <w:vAlign w:val="top"/>
          </w:tcPr>
          <w:p w14:paraId="2E023008">
            <w:pPr>
              <w:rPr>
                <w:rFonts w:ascii="Arial"/>
                <w:sz w:val="21"/>
              </w:rPr>
            </w:pPr>
          </w:p>
        </w:tc>
        <w:tc>
          <w:tcPr>
            <w:tcW w:w="764" w:type="dxa"/>
            <w:vAlign w:val="top"/>
          </w:tcPr>
          <w:p w14:paraId="6C987DE5">
            <w:pPr>
              <w:rPr>
                <w:rFonts w:ascii="Arial"/>
                <w:sz w:val="21"/>
              </w:rPr>
            </w:pPr>
          </w:p>
        </w:tc>
        <w:tc>
          <w:tcPr>
            <w:tcW w:w="801" w:type="dxa"/>
            <w:vAlign w:val="top"/>
          </w:tcPr>
          <w:p w14:paraId="663B29E1">
            <w:pPr>
              <w:rPr>
                <w:rFonts w:ascii="Arial"/>
                <w:sz w:val="21"/>
              </w:rPr>
            </w:pPr>
          </w:p>
        </w:tc>
      </w:tr>
      <w:tr w14:paraId="73DE2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368F7F72">
            <w:pPr>
              <w:pStyle w:val="7"/>
              <w:spacing w:before="122" w:line="239" w:lineRule="auto"/>
              <w:ind w:left="9"/>
            </w:pPr>
            <w:r>
              <w:rPr>
                <w:color w:val="212529"/>
                <w:spacing w:val="-2"/>
              </w:rPr>
              <w:t>2101102</w:t>
            </w:r>
          </w:p>
        </w:tc>
        <w:tc>
          <w:tcPr>
            <w:tcW w:w="1827" w:type="dxa"/>
            <w:vAlign w:val="top"/>
          </w:tcPr>
          <w:p w14:paraId="307CEB3A">
            <w:pPr>
              <w:pStyle w:val="7"/>
              <w:spacing w:before="123" w:line="219" w:lineRule="auto"/>
              <w:ind w:left="8"/>
            </w:pPr>
            <w:r>
              <w:rPr>
                <w:color w:val="212529"/>
                <w:spacing w:val="-2"/>
              </w:rPr>
              <w:t>事业单位医疗</w:t>
            </w:r>
          </w:p>
        </w:tc>
        <w:tc>
          <w:tcPr>
            <w:tcW w:w="1288" w:type="dxa"/>
            <w:vAlign w:val="top"/>
          </w:tcPr>
          <w:p w14:paraId="214AC96F">
            <w:pPr>
              <w:pStyle w:val="7"/>
              <w:spacing w:before="123" w:line="238" w:lineRule="auto"/>
              <w:ind w:right="28"/>
              <w:jc w:val="right"/>
            </w:pPr>
            <w:r>
              <w:rPr>
                <w:color w:val="212529"/>
                <w:spacing w:val="-4"/>
              </w:rPr>
              <w:t>16.87</w:t>
            </w:r>
          </w:p>
        </w:tc>
        <w:tc>
          <w:tcPr>
            <w:tcW w:w="1108" w:type="dxa"/>
            <w:vAlign w:val="top"/>
          </w:tcPr>
          <w:p w14:paraId="7BBC45E4">
            <w:pPr>
              <w:pStyle w:val="7"/>
              <w:spacing w:before="123" w:line="238" w:lineRule="auto"/>
              <w:ind w:right="24"/>
              <w:jc w:val="right"/>
            </w:pPr>
            <w:r>
              <w:rPr>
                <w:color w:val="212529"/>
                <w:spacing w:val="-2"/>
              </w:rPr>
              <w:t>8.57</w:t>
            </w:r>
          </w:p>
        </w:tc>
        <w:tc>
          <w:tcPr>
            <w:tcW w:w="1198" w:type="dxa"/>
            <w:vAlign w:val="top"/>
          </w:tcPr>
          <w:p w14:paraId="31648037">
            <w:pPr>
              <w:pStyle w:val="7"/>
              <w:spacing w:before="123" w:line="238" w:lineRule="auto"/>
              <w:ind w:right="20"/>
              <w:jc w:val="right"/>
            </w:pPr>
            <w:r>
              <w:rPr>
                <w:color w:val="212529"/>
                <w:spacing w:val="-2"/>
              </w:rPr>
              <w:t>8.30</w:t>
            </w:r>
          </w:p>
        </w:tc>
        <w:tc>
          <w:tcPr>
            <w:tcW w:w="479" w:type="dxa"/>
            <w:vAlign w:val="top"/>
          </w:tcPr>
          <w:p w14:paraId="34E8B94D">
            <w:pPr>
              <w:rPr>
                <w:rFonts w:ascii="Arial"/>
                <w:sz w:val="21"/>
              </w:rPr>
            </w:pPr>
          </w:p>
        </w:tc>
        <w:tc>
          <w:tcPr>
            <w:tcW w:w="764" w:type="dxa"/>
            <w:vAlign w:val="top"/>
          </w:tcPr>
          <w:p w14:paraId="22058B0D">
            <w:pPr>
              <w:rPr>
                <w:rFonts w:ascii="Arial"/>
                <w:sz w:val="21"/>
              </w:rPr>
            </w:pPr>
          </w:p>
        </w:tc>
        <w:tc>
          <w:tcPr>
            <w:tcW w:w="801" w:type="dxa"/>
            <w:vAlign w:val="top"/>
          </w:tcPr>
          <w:p w14:paraId="67A9893C">
            <w:pPr>
              <w:rPr>
                <w:rFonts w:ascii="Arial"/>
                <w:sz w:val="21"/>
              </w:rPr>
            </w:pPr>
          </w:p>
        </w:tc>
      </w:tr>
      <w:tr w14:paraId="6F461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19433235">
            <w:pPr>
              <w:pStyle w:val="7"/>
              <w:spacing w:before="122" w:line="239" w:lineRule="auto"/>
              <w:ind w:left="9"/>
            </w:pPr>
            <w:r>
              <w:rPr>
                <w:color w:val="212529"/>
                <w:spacing w:val="-2"/>
              </w:rPr>
              <w:t>2101103</w:t>
            </w:r>
          </w:p>
        </w:tc>
        <w:tc>
          <w:tcPr>
            <w:tcW w:w="1827" w:type="dxa"/>
            <w:vAlign w:val="top"/>
          </w:tcPr>
          <w:p w14:paraId="4687950D">
            <w:pPr>
              <w:pStyle w:val="7"/>
              <w:spacing w:before="122" w:line="219" w:lineRule="auto"/>
              <w:ind w:left="12"/>
            </w:pPr>
            <w:r>
              <w:rPr>
                <w:color w:val="212529"/>
                <w:spacing w:val="-2"/>
              </w:rPr>
              <w:t>公务员医疗补助</w:t>
            </w:r>
          </w:p>
        </w:tc>
        <w:tc>
          <w:tcPr>
            <w:tcW w:w="1288" w:type="dxa"/>
            <w:vAlign w:val="top"/>
          </w:tcPr>
          <w:p w14:paraId="57FAEDBB">
            <w:pPr>
              <w:pStyle w:val="7"/>
              <w:spacing w:before="123" w:line="238" w:lineRule="auto"/>
              <w:ind w:right="27"/>
              <w:jc w:val="right"/>
            </w:pPr>
            <w:r>
              <w:rPr>
                <w:color w:val="212529"/>
                <w:spacing w:val="-4"/>
              </w:rPr>
              <w:t>1.67</w:t>
            </w:r>
          </w:p>
        </w:tc>
        <w:tc>
          <w:tcPr>
            <w:tcW w:w="1108" w:type="dxa"/>
            <w:vAlign w:val="top"/>
          </w:tcPr>
          <w:p w14:paraId="2D7FC90A">
            <w:pPr>
              <w:pStyle w:val="7"/>
              <w:spacing w:before="123" w:line="238" w:lineRule="auto"/>
              <w:ind w:right="21"/>
              <w:jc w:val="right"/>
            </w:pPr>
            <w:r>
              <w:rPr>
                <w:color w:val="212529"/>
                <w:spacing w:val="-4"/>
              </w:rPr>
              <w:t>1.67</w:t>
            </w:r>
          </w:p>
        </w:tc>
        <w:tc>
          <w:tcPr>
            <w:tcW w:w="1198" w:type="dxa"/>
            <w:vAlign w:val="top"/>
          </w:tcPr>
          <w:p w14:paraId="47529026">
            <w:pPr>
              <w:rPr>
                <w:rFonts w:ascii="Arial"/>
                <w:sz w:val="21"/>
              </w:rPr>
            </w:pPr>
          </w:p>
        </w:tc>
        <w:tc>
          <w:tcPr>
            <w:tcW w:w="479" w:type="dxa"/>
            <w:vAlign w:val="top"/>
          </w:tcPr>
          <w:p w14:paraId="781378BF">
            <w:pPr>
              <w:rPr>
                <w:rFonts w:ascii="Arial"/>
                <w:sz w:val="21"/>
              </w:rPr>
            </w:pPr>
          </w:p>
        </w:tc>
        <w:tc>
          <w:tcPr>
            <w:tcW w:w="764" w:type="dxa"/>
            <w:vAlign w:val="top"/>
          </w:tcPr>
          <w:p w14:paraId="746E7592">
            <w:pPr>
              <w:rPr>
                <w:rFonts w:ascii="Arial"/>
                <w:sz w:val="21"/>
              </w:rPr>
            </w:pPr>
          </w:p>
        </w:tc>
        <w:tc>
          <w:tcPr>
            <w:tcW w:w="801" w:type="dxa"/>
            <w:vAlign w:val="top"/>
          </w:tcPr>
          <w:p w14:paraId="7AE8CAD6">
            <w:pPr>
              <w:rPr>
                <w:rFonts w:ascii="Arial"/>
                <w:sz w:val="21"/>
              </w:rPr>
            </w:pPr>
          </w:p>
        </w:tc>
      </w:tr>
      <w:tr w14:paraId="09D59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85" w:type="dxa"/>
            <w:vAlign w:val="top"/>
          </w:tcPr>
          <w:p w14:paraId="443E1ADF">
            <w:pPr>
              <w:pStyle w:val="7"/>
              <w:spacing w:before="122" w:line="239" w:lineRule="auto"/>
              <w:ind w:left="9"/>
            </w:pPr>
            <w:r>
              <w:rPr>
                <w:color w:val="212529"/>
                <w:spacing w:val="-2"/>
              </w:rPr>
              <w:t>2101199</w:t>
            </w:r>
          </w:p>
        </w:tc>
        <w:tc>
          <w:tcPr>
            <w:tcW w:w="1827" w:type="dxa"/>
            <w:vAlign w:val="top"/>
          </w:tcPr>
          <w:p w14:paraId="0EB93249">
            <w:pPr>
              <w:pStyle w:val="7"/>
              <w:spacing w:before="18" w:line="200" w:lineRule="auto"/>
              <w:ind w:left="6" w:right="191"/>
            </w:pPr>
            <w:r>
              <w:rPr>
                <w:color w:val="212529"/>
                <w:spacing w:val="-1"/>
              </w:rPr>
              <w:t>其他行政事业单位医</w:t>
            </w:r>
            <w:r>
              <w:rPr>
                <w:color w:val="212529"/>
                <w:spacing w:val="1"/>
              </w:rPr>
              <w:t xml:space="preserve"> </w:t>
            </w:r>
            <w:r>
              <w:rPr>
                <w:color w:val="212529"/>
                <w:spacing w:val="-2"/>
              </w:rPr>
              <w:t>疗支出</w:t>
            </w:r>
          </w:p>
        </w:tc>
        <w:tc>
          <w:tcPr>
            <w:tcW w:w="1288" w:type="dxa"/>
            <w:vAlign w:val="top"/>
          </w:tcPr>
          <w:p w14:paraId="61974F1A">
            <w:pPr>
              <w:pStyle w:val="7"/>
              <w:spacing w:before="123" w:line="238" w:lineRule="auto"/>
              <w:ind w:right="30"/>
              <w:jc w:val="right"/>
            </w:pPr>
            <w:r>
              <w:rPr>
                <w:color w:val="212529"/>
                <w:spacing w:val="-2"/>
              </w:rPr>
              <w:t>0.29</w:t>
            </w:r>
          </w:p>
        </w:tc>
        <w:tc>
          <w:tcPr>
            <w:tcW w:w="1108" w:type="dxa"/>
            <w:vAlign w:val="top"/>
          </w:tcPr>
          <w:p w14:paraId="49695AE8">
            <w:pPr>
              <w:pStyle w:val="7"/>
              <w:spacing w:before="123" w:line="238" w:lineRule="auto"/>
              <w:ind w:right="24"/>
              <w:jc w:val="right"/>
            </w:pPr>
            <w:r>
              <w:rPr>
                <w:color w:val="212529"/>
                <w:spacing w:val="-2"/>
              </w:rPr>
              <w:t>0.29</w:t>
            </w:r>
          </w:p>
        </w:tc>
        <w:tc>
          <w:tcPr>
            <w:tcW w:w="1198" w:type="dxa"/>
            <w:vAlign w:val="top"/>
          </w:tcPr>
          <w:p w14:paraId="6F4558FD">
            <w:pPr>
              <w:rPr>
                <w:rFonts w:ascii="Arial"/>
                <w:sz w:val="21"/>
              </w:rPr>
            </w:pPr>
          </w:p>
        </w:tc>
        <w:tc>
          <w:tcPr>
            <w:tcW w:w="479" w:type="dxa"/>
            <w:vAlign w:val="top"/>
          </w:tcPr>
          <w:p w14:paraId="156CA6EF">
            <w:pPr>
              <w:rPr>
                <w:rFonts w:ascii="Arial"/>
                <w:sz w:val="21"/>
              </w:rPr>
            </w:pPr>
          </w:p>
        </w:tc>
        <w:tc>
          <w:tcPr>
            <w:tcW w:w="764" w:type="dxa"/>
            <w:vAlign w:val="top"/>
          </w:tcPr>
          <w:p w14:paraId="7B00CA32">
            <w:pPr>
              <w:rPr>
                <w:rFonts w:ascii="Arial"/>
                <w:sz w:val="21"/>
              </w:rPr>
            </w:pPr>
          </w:p>
        </w:tc>
        <w:tc>
          <w:tcPr>
            <w:tcW w:w="801" w:type="dxa"/>
            <w:vAlign w:val="top"/>
          </w:tcPr>
          <w:p w14:paraId="651F8FC5">
            <w:pPr>
              <w:rPr>
                <w:rFonts w:ascii="Arial"/>
                <w:sz w:val="21"/>
              </w:rPr>
            </w:pPr>
          </w:p>
        </w:tc>
      </w:tr>
      <w:tr w14:paraId="42281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09E25D7D">
            <w:pPr>
              <w:pStyle w:val="7"/>
              <w:spacing w:before="124"/>
              <w:ind w:left="9"/>
            </w:pPr>
            <w:r>
              <w:rPr>
                <w:color w:val="212529"/>
                <w:spacing w:val="-3"/>
              </w:rPr>
              <w:t>221</w:t>
            </w:r>
          </w:p>
        </w:tc>
        <w:tc>
          <w:tcPr>
            <w:tcW w:w="1827" w:type="dxa"/>
            <w:vAlign w:val="top"/>
          </w:tcPr>
          <w:p w14:paraId="57F3CBBE">
            <w:pPr>
              <w:pStyle w:val="7"/>
              <w:spacing w:before="123" w:line="219" w:lineRule="auto"/>
              <w:ind w:left="8"/>
            </w:pPr>
            <w:r>
              <w:rPr>
                <w:color w:val="212529"/>
                <w:spacing w:val="-2"/>
              </w:rPr>
              <w:t>住房保障支出</w:t>
            </w:r>
          </w:p>
        </w:tc>
        <w:tc>
          <w:tcPr>
            <w:tcW w:w="1288" w:type="dxa"/>
            <w:vAlign w:val="top"/>
          </w:tcPr>
          <w:p w14:paraId="64DFCA89">
            <w:pPr>
              <w:pStyle w:val="7"/>
              <w:spacing w:before="124" w:line="238" w:lineRule="auto"/>
              <w:ind w:right="30"/>
              <w:jc w:val="right"/>
            </w:pPr>
            <w:r>
              <w:rPr>
                <w:color w:val="212529"/>
                <w:spacing w:val="-2"/>
              </w:rPr>
              <w:t>39.89</w:t>
            </w:r>
          </w:p>
        </w:tc>
        <w:tc>
          <w:tcPr>
            <w:tcW w:w="1108" w:type="dxa"/>
            <w:vAlign w:val="top"/>
          </w:tcPr>
          <w:p w14:paraId="74FFDA57">
            <w:pPr>
              <w:pStyle w:val="7"/>
              <w:spacing w:before="124" w:line="238" w:lineRule="auto"/>
              <w:ind w:right="24"/>
              <w:jc w:val="right"/>
            </w:pPr>
            <w:r>
              <w:rPr>
                <w:color w:val="212529"/>
                <w:spacing w:val="-2"/>
              </w:rPr>
              <w:t>39.89</w:t>
            </w:r>
          </w:p>
        </w:tc>
        <w:tc>
          <w:tcPr>
            <w:tcW w:w="1198" w:type="dxa"/>
            <w:vAlign w:val="top"/>
          </w:tcPr>
          <w:p w14:paraId="197FFD77">
            <w:pPr>
              <w:rPr>
                <w:rFonts w:ascii="Arial"/>
                <w:sz w:val="21"/>
              </w:rPr>
            </w:pPr>
          </w:p>
        </w:tc>
        <w:tc>
          <w:tcPr>
            <w:tcW w:w="479" w:type="dxa"/>
            <w:vAlign w:val="top"/>
          </w:tcPr>
          <w:p w14:paraId="0D59EFE5">
            <w:pPr>
              <w:rPr>
                <w:rFonts w:ascii="Arial"/>
                <w:sz w:val="21"/>
              </w:rPr>
            </w:pPr>
          </w:p>
        </w:tc>
        <w:tc>
          <w:tcPr>
            <w:tcW w:w="764" w:type="dxa"/>
            <w:vAlign w:val="top"/>
          </w:tcPr>
          <w:p w14:paraId="44F37121">
            <w:pPr>
              <w:rPr>
                <w:rFonts w:ascii="Arial"/>
                <w:sz w:val="21"/>
              </w:rPr>
            </w:pPr>
          </w:p>
        </w:tc>
        <w:tc>
          <w:tcPr>
            <w:tcW w:w="801" w:type="dxa"/>
            <w:vAlign w:val="top"/>
          </w:tcPr>
          <w:p w14:paraId="6EA9C43B">
            <w:pPr>
              <w:rPr>
                <w:rFonts w:ascii="Arial"/>
                <w:sz w:val="21"/>
              </w:rPr>
            </w:pPr>
          </w:p>
        </w:tc>
      </w:tr>
      <w:tr w14:paraId="24BDD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630A40D1">
            <w:pPr>
              <w:pStyle w:val="7"/>
              <w:spacing w:before="123" w:line="239" w:lineRule="auto"/>
              <w:ind w:left="9"/>
            </w:pPr>
            <w:r>
              <w:rPr>
                <w:color w:val="212529"/>
                <w:spacing w:val="-2"/>
              </w:rPr>
              <w:t>22102</w:t>
            </w:r>
          </w:p>
        </w:tc>
        <w:tc>
          <w:tcPr>
            <w:tcW w:w="1827" w:type="dxa"/>
            <w:vAlign w:val="top"/>
          </w:tcPr>
          <w:p w14:paraId="3007B514">
            <w:pPr>
              <w:pStyle w:val="7"/>
              <w:spacing w:before="123" w:line="219" w:lineRule="auto"/>
              <w:ind w:left="8"/>
            </w:pPr>
            <w:r>
              <w:rPr>
                <w:color w:val="212529"/>
                <w:spacing w:val="-2"/>
              </w:rPr>
              <w:t>住房改革支出</w:t>
            </w:r>
          </w:p>
        </w:tc>
        <w:tc>
          <w:tcPr>
            <w:tcW w:w="1288" w:type="dxa"/>
            <w:vAlign w:val="top"/>
          </w:tcPr>
          <w:p w14:paraId="023A3470">
            <w:pPr>
              <w:pStyle w:val="7"/>
              <w:spacing w:before="124" w:line="238" w:lineRule="auto"/>
              <w:ind w:right="30"/>
              <w:jc w:val="right"/>
            </w:pPr>
            <w:r>
              <w:rPr>
                <w:color w:val="212529"/>
                <w:spacing w:val="-2"/>
              </w:rPr>
              <w:t>39.89</w:t>
            </w:r>
          </w:p>
        </w:tc>
        <w:tc>
          <w:tcPr>
            <w:tcW w:w="1108" w:type="dxa"/>
            <w:vAlign w:val="top"/>
          </w:tcPr>
          <w:p w14:paraId="1C1EE166">
            <w:pPr>
              <w:pStyle w:val="7"/>
              <w:spacing w:before="124" w:line="238" w:lineRule="auto"/>
              <w:ind w:right="24"/>
              <w:jc w:val="right"/>
            </w:pPr>
            <w:r>
              <w:rPr>
                <w:color w:val="212529"/>
                <w:spacing w:val="-2"/>
              </w:rPr>
              <w:t>39.89</w:t>
            </w:r>
          </w:p>
        </w:tc>
        <w:tc>
          <w:tcPr>
            <w:tcW w:w="1198" w:type="dxa"/>
            <w:vAlign w:val="top"/>
          </w:tcPr>
          <w:p w14:paraId="0F55F2CD">
            <w:pPr>
              <w:rPr>
                <w:rFonts w:ascii="Arial"/>
                <w:sz w:val="21"/>
              </w:rPr>
            </w:pPr>
          </w:p>
        </w:tc>
        <w:tc>
          <w:tcPr>
            <w:tcW w:w="479" w:type="dxa"/>
            <w:vAlign w:val="top"/>
          </w:tcPr>
          <w:p w14:paraId="0B9928BC">
            <w:pPr>
              <w:rPr>
                <w:rFonts w:ascii="Arial"/>
                <w:sz w:val="21"/>
              </w:rPr>
            </w:pPr>
          </w:p>
        </w:tc>
        <w:tc>
          <w:tcPr>
            <w:tcW w:w="764" w:type="dxa"/>
            <w:vAlign w:val="top"/>
          </w:tcPr>
          <w:p w14:paraId="7409296B">
            <w:pPr>
              <w:rPr>
                <w:rFonts w:ascii="Arial"/>
                <w:sz w:val="21"/>
              </w:rPr>
            </w:pPr>
          </w:p>
        </w:tc>
        <w:tc>
          <w:tcPr>
            <w:tcW w:w="801" w:type="dxa"/>
            <w:vAlign w:val="top"/>
          </w:tcPr>
          <w:p w14:paraId="6674A556">
            <w:pPr>
              <w:rPr>
                <w:rFonts w:ascii="Arial"/>
                <w:sz w:val="21"/>
              </w:rPr>
            </w:pPr>
          </w:p>
        </w:tc>
      </w:tr>
      <w:tr w14:paraId="77655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1085" w:type="dxa"/>
            <w:vAlign w:val="top"/>
          </w:tcPr>
          <w:p w14:paraId="0652FD40">
            <w:pPr>
              <w:pStyle w:val="7"/>
              <w:spacing w:before="123" w:line="239" w:lineRule="auto"/>
              <w:ind w:left="9"/>
            </w:pPr>
            <w:r>
              <w:rPr>
                <w:color w:val="212529"/>
                <w:spacing w:val="-2"/>
              </w:rPr>
              <w:t>2210201</w:t>
            </w:r>
          </w:p>
        </w:tc>
        <w:tc>
          <w:tcPr>
            <w:tcW w:w="1827" w:type="dxa"/>
            <w:vAlign w:val="top"/>
          </w:tcPr>
          <w:p w14:paraId="2C38FACF">
            <w:pPr>
              <w:pStyle w:val="7"/>
              <w:spacing w:before="124" w:line="219" w:lineRule="auto"/>
              <w:ind w:left="8"/>
            </w:pPr>
            <w:r>
              <w:rPr>
                <w:color w:val="212529"/>
                <w:spacing w:val="-2"/>
              </w:rPr>
              <w:t>住房公积金</w:t>
            </w:r>
          </w:p>
        </w:tc>
        <w:tc>
          <w:tcPr>
            <w:tcW w:w="1288" w:type="dxa"/>
            <w:vAlign w:val="top"/>
          </w:tcPr>
          <w:p w14:paraId="5AC46CC6">
            <w:pPr>
              <w:pStyle w:val="7"/>
              <w:spacing w:before="124" w:line="238" w:lineRule="auto"/>
              <w:ind w:right="30"/>
              <w:jc w:val="right"/>
            </w:pPr>
            <w:r>
              <w:rPr>
                <w:color w:val="212529"/>
                <w:spacing w:val="-2"/>
              </w:rPr>
              <w:t>39.89</w:t>
            </w:r>
          </w:p>
        </w:tc>
        <w:tc>
          <w:tcPr>
            <w:tcW w:w="1108" w:type="dxa"/>
            <w:vAlign w:val="top"/>
          </w:tcPr>
          <w:p w14:paraId="14F175B5">
            <w:pPr>
              <w:pStyle w:val="7"/>
              <w:spacing w:before="124" w:line="238" w:lineRule="auto"/>
              <w:ind w:right="24"/>
              <w:jc w:val="right"/>
            </w:pPr>
            <w:r>
              <w:rPr>
                <w:color w:val="212529"/>
                <w:spacing w:val="-2"/>
              </w:rPr>
              <w:t>39.89</w:t>
            </w:r>
          </w:p>
        </w:tc>
        <w:tc>
          <w:tcPr>
            <w:tcW w:w="1198" w:type="dxa"/>
            <w:vAlign w:val="top"/>
          </w:tcPr>
          <w:p w14:paraId="20E7871C">
            <w:pPr>
              <w:rPr>
                <w:rFonts w:ascii="Arial"/>
                <w:sz w:val="21"/>
              </w:rPr>
            </w:pPr>
          </w:p>
        </w:tc>
        <w:tc>
          <w:tcPr>
            <w:tcW w:w="479" w:type="dxa"/>
            <w:vAlign w:val="top"/>
          </w:tcPr>
          <w:p w14:paraId="759CDB39">
            <w:pPr>
              <w:rPr>
                <w:rFonts w:ascii="Arial"/>
                <w:sz w:val="21"/>
              </w:rPr>
            </w:pPr>
          </w:p>
        </w:tc>
        <w:tc>
          <w:tcPr>
            <w:tcW w:w="764" w:type="dxa"/>
            <w:vAlign w:val="top"/>
          </w:tcPr>
          <w:p w14:paraId="2C6AA7A9">
            <w:pPr>
              <w:rPr>
                <w:rFonts w:ascii="Arial"/>
                <w:sz w:val="21"/>
              </w:rPr>
            </w:pPr>
          </w:p>
        </w:tc>
        <w:tc>
          <w:tcPr>
            <w:tcW w:w="801" w:type="dxa"/>
            <w:vAlign w:val="top"/>
          </w:tcPr>
          <w:p w14:paraId="33BE6010">
            <w:pPr>
              <w:rPr>
                <w:rFonts w:ascii="Arial"/>
                <w:sz w:val="21"/>
              </w:rPr>
            </w:pPr>
          </w:p>
        </w:tc>
      </w:tr>
    </w:tbl>
    <w:p w14:paraId="427BF856">
      <w:pPr>
        <w:pStyle w:val="2"/>
      </w:pPr>
    </w:p>
    <w:p w14:paraId="3B41F2FB">
      <w:pPr>
        <w:sectPr>
          <w:headerReference r:id="rId19" w:type="default"/>
          <w:footerReference r:id="rId20" w:type="default"/>
          <w:pgSz w:w="11900" w:h="16840"/>
          <w:pgMar w:top="642" w:right="0" w:bottom="340" w:left="0" w:header="326" w:footer="111" w:gutter="0"/>
          <w:cols w:space="720" w:num="1"/>
        </w:sectPr>
      </w:pPr>
    </w:p>
    <w:p w14:paraId="30C647BC">
      <w:pPr>
        <w:spacing w:before="38"/>
      </w:pPr>
    </w:p>
    <w:p w14:paraId="1D4D4E98">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5"/>
        <w:gridCol w:w="1827"/>
        <w:gridCol w:w="1288"/>
        <w:gridCol w:w="1108"/>
        <w:gridCol w:w="1198"/>
        <w:gridCol w:w="479"/>
        <w:gridCol w:w="764"/>
        <w:gridCol w:w="801"/>
      </w:tblGrid>
      <w:tr w14:paraId="4E472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85" w:type="dxa"/>
            <w:vAlign w:val="top"/>
          </w:tcPr>
          <w:p w14:paraId="46E53076">
            <w:pPr>
              <w:pStyle w:val="7"/>
              <w:spacing w:before="116"/>
              <w:ind w:left="9"/>
            </w:pPr>
            <w:r>
              <w:rPr>
                <w:color w:val="212529"/>
                <w:spacing w:val="-3"/>
              </w:rPr>
              <w:t>224</w:t>
            </w:r>
          </w:p>
        </w:tc>
        <w:tc>
          <w:tcPr>
            <w:tcW w:w="1827" w:type="dxa"/>
            <w:vAlign w:val="top"/>
          </w:tcPr>
          <w:p w14:paraId="3CE76CC0">
            <w:pPr>
              <w:pStyle w:val="7"/>
              <w:spacing w:before="10" w:line="207" w:lineRule="auto"/>
              <w:ind w:left="8" w:right="191" w:firstLine="2"/>
            </w:pPr>
            <w:r>
              <w:rPr>
                <w:color w:val="212529"/>
                <w:spacing w:val="-2"/>
              </w:rPr>
              <w:t>灾害防治及应急管理</w:t>
            </w:r>
            <w:r>
              <w:rPr>
                <w:color w:val="212529"/>
                <w:spacing w:val="7"/>
              </w:rPr>
              <w:t xml:space="preserve"> </w:t>
            </w:r>
            <w:r>
              <w:rPr>
                <w:color w:val="212529"/>
                <w:spacing w:val="-2"/>
              </w:rPr>
              <w:t>支出</w:t>
            </w:r>
          </w:p>
        </w:tc>
        <w:tc>
          <w:tcPr>
            <w:tcW w:w="1288" w:type="dxa"/>
            <w:vAlign w:val="top"/>
          </w:tcPr>
          <w:p w14:paraId="1B665353">
            <w:pPr>
              <w:pStyle w:val="7"/>
              <w:spacing w:before="116" w:line="238" w:lineRule="auto"/>
              <w:ind w:right="30"/>
              <w:jc w:val="right"/>
            </w:pPr>
            <w:r>
              <w:rPr>
                <w:color w:val="212529"/>
                <w:spacing w:val="-2"/>
              </w:rPr>
              <w:t>4.43</w:t>
            </w:r>
          </w:p>
        </w:tc>
        <w:tc>
          <w:tcPr>
            <w:tcW w:w="1108" w:type="dxa"/>
            <w:vAlign w:val="top"/>
          </w:tcPr>
          <w:p w14:paraId="7AD3E379">
            <w:pPr>
              <w:rPr>
                <w:rFonts w:ascii="Arial"/>
                <w:sz w:val="21"/>
              </w:rPr>
            </w:pPr>
          </w:p>
        </w:tc>
        <w:tc>
          <w:tcPr>
            <w:tcW w:w="1198" w:type="dxa"/>
            <w:vAlign w:val="top"/>
          </w:tcPr>
          <w:p w14:paraId="6055419F">
            <w:pPr>
              <w:pStyle w:val="7"/>
              <w:spacing w:before="116" w:line="238" w:lineRule="auto"/>
              <w:ind w:right="20"/>
              <w:jc w:val="right"/>
            </w:pPr>
            <w:r>
              <w:rPr>
                <w:color w:val="212529"/>
                <w:spacing w:val="-2"/>
              </w:rPr>
              <w:t>4.43</w:t>
            </w:r>
          </w:p>
        </w:tc>
        <w:tc>
          <w:tcPr>
            <w:tcW w:w="479" w:type="dxa"/>
            <w:vAlign w:val="top"/>
          </w:tcPr>
          <w:p w14:paraId="170B37A1">
            <w:pPr>
              <w:rPr>
                <w:rFonts w:ascii="Arial"/>
                <w:sz w:val="21"/>
              </w:rPr>
            </w:pPr>
          </w:p>
        </w:tc>
        <w:tc>
          <w:tcPr>
            <w:tcW w:w="764" w:type="dxa"/>
            <w:vAlign w:val="top"/>
          </w:tcPr>
          <w:p w14:paraId="4D37404D">
            <w:pPr>
              <w:rPr>
                <w:rFonts w:ascii="Arial"/>
                <w:sz w:val="21"/>
              </w:rPr>
            </w:pPr>
          </w:p>
        </w:tc>
        <w:tc>
          <w:tcPr>
            <w:tcW w:w="801" w:type="dxa"/>
            <w:vAlign w:val="top"/>
          </w:tcPr>
          <w:p w14:paraId="1B87C711">
            <w:pPr>
              <w:rPr>
                <w:rFonts w:ascii="Arial"/>
                <w:sz w:val="21"/>
              </w:rPr>
            </w:pPr>
          </w:p>
        </w:tc>
      </w:tr>
      <w:tr w14:paraId="77DBE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085" w:type="dxa"/>
            <w:vAlign w:val="top"/>
          </w:tcPr>
          <w:p w14:paraId="0BB21C30">
            <w:pPr>
              <w:pStyle w:val="7"/>
              <w:spacing w:before="96" w:line="239" w:lineRule="auto"/>
              <w:ind w:left="9"/>
            </w:pPr>
            <w:r>
              <w:rPr>
                <w:color w:val="212529"/>
                <w:spacing w:val="-2"/>
              </w:rPr>
              <w:t>22401</w:t>
            </w:r>
          </w:p>
        </w:tc>
        <w:tc>
          <w:tcPr>
            <w:tcW w:w="1827" w:type="dxa"/>
            <w:vAlign w:val="top"/>
          </w:tcPr>
          <w:p w14:paraId="5BDA3D27">
            <w:pPr>
              <w:pStyle w:val="7"/>
              <w:spacing w:before="96" w:line="219" w:lineRule="auto"/>
              <w:ind w:left="7"/>
            </w:pPr>
            <w:r>
              <w:rPr>
                <w:color w:val="212529"/>
                <w:spacing w:val="-1"/>
              </w:rPr>
              <w:t>应急管理事务</w:t>
            </w:r>
          </w:p>
        </w:tc>
        <w:tc>
          <w:tcPr>
            <w:tcW w:w="1288" w:type="dxa"/>
            <w:vAlign w:val="top"/>
          </w:tcPr>
          <w:p w14:paraId="0300B7A7">
            <w:pPr>
              <w:pStyle w:val="7"/>
              <w:spacing w:before="97" w:line="238" w:lineRule="auto"/>
              <w:ind w:right="30"/>
              <w:jc w:val="right"/>
            </w:pPr>
            <w:r>
              <w:rPr>
                <w:color w:val="212529"/>
                <w:spacing w:val="-2"/>
              </w:rPr>
              <w:t>4.43</w:t>
            </w:r>
          </w:p>
        </w:tc>
        <w:tc>
          <w:tcPr>
            <w:tcW w:w="1108" w:type="dxa"/>
            <w:vAlign w:val="top"/>
          </w:tcPr>
          <w:p w14:paraId="11FBC8DF">
            <w:pPr>
              <w:rPr>
                <w:rFonts w:ascii="Arial"/>
                <w:sz w:val="21"/>
              </w:rPr>
            </w:pPr>
          </w:p>
        </w:tc>
        <w:tc>
          <w:tcPr>
            <w:tcW w:w="1198" w:type="dxa"/>
            <w:vAlign w:val="top"/>
          </w:tcPr>
          <w:p w14:paraId="461CC7D1">
            <w:pPr>
              <w:pStyle w:val="7"/>
              <w:spacing w:before="97" w:line="238" w:lineRule="auto"/>
              <w:ind w:right="20"/>
              <w:jc w:val="right"/>
            </w:pPr>
            <w:r>
              <w:rPr>
                <w:color w:val="212529"/>
                <w:spacing w:val="-2"/>
              </w:rPr>
              <w:t>4.43</w:t>
            </w:r>
          </w:p>
        </w:tc>
        <w:tc>
          <w:tcPr>
            <w:tcW w:w="479" w:type="dxa"/>
            <w:vAlign w:val="top"/>
          </w:tcPr>
          <w:p w14:paraId="28D9DF19">
            <w:pPr>
              <w:rPr>
                <w:rFonts w:ascii="Arial"/>
                <w:sz w:val="21"/>
              </w:rPr>
            </w:pPr>
          </w:p>
        </w:tc>
        <w:tc>
          <w:tcPr>
            <w:tcW w:w="764" w:type="dxa"/>
            <w:vAlign w:val="top"/>
          </w:tcPr>
          <w:p w14:paraId="16AA19BD">
            <w:pPr>
              <w:rPr>
                <w:rFonts w:ascii="Arial"/>
                <w:sz w:val="21"/>
              </w:rPr>
            </w:pPr>
          </w:p>
        </w:tc>
        <w:tc>
          <w:tcPr>
            <w:tcW w:w="801" w:type="dxa"/>
            <w:vAlign w:val="top"/>
          </w:tcPr>
          <w:p w14:paraId="07366B97">
            <w:pPr>
              <w:rPr>
                <w:rFonts w:ascii="Arial"/>
                <w:sz w:val="21"/>
              </w:rPr>
            </w:pPr>
          </w:p>
        </w:tc>
      </w:tr>
      <w:tr w14:paraId="09923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085" w:type="dxa"/>
            <w:vAlign w:val="top"/>
          </w:tcPr>
          <w:p w14:paraId="17E61123">
            <w:pPr>
              <w:pStyle w:val="7"/>
              <w:spacing w:before="100" w:line="239" w:lineRule="auto"/>
              <w:ind w:left="9"/>
            </w:pPr>
            <w:r>
              <w:rPr>
                <w:color w:val="212529"/>
                <w:spacing w:val="-2"/>
              </w:rPr>
              <w:t>2240199</w:t>
            </w:r>
          </w:p>
        </w:tc>
        <w:tc>
          <w:tcPr>
            <w:tcW w:w="1827" w:type="dxa"/>
            <w:vAlign w:val="top"/>
          </w:tcPr>
          <w:p w14:paraId="0DE0DA41">
            <w:pPr>
              <w:pStyle w:val="7"/>
              <w:spacing w:before="100" w:line="219" w:lineRule="auto"/>
              <w:ind w:left="6"/>
            </w:pPr>
            <w:r>
              <w:rPr>
                <w:color w:val="212529"/>
                <w:spacing w:val="-1"/>
              </w:rPr>
              <w:t>其他应急管理支出</w:t>
            </w:r>
          </w:p>
        </w:tc>
        <w:tc>
          <w:tcPr>
            <w:tcW w:w="1288" w:type="dxa"/>
            <w:vAlign w:val="top"/>
          </w:tcPr>
          <w:p w14:paraId="013538C7">
            <w:pPr>
              <w:pStyle w:val="7"/>
              <w:spacing w:before="101" w:line="238" w:lineRule="auto"/>
              <w:ind w:right="30"/>
              <w:jc w:val="right"/>
            </w:pPr>
            <w:r>
              <w:rPr>
                <w:color w:val="212529"/>
                <w:spacing w:val="-2"/>
              </w:rPr>
              <w:t>4.43</w:t>
            </w:r>
          </w:p>
        </w:tc>
        <w:tc>
          <w:tcPr>
            <w:tcW w:w="1108" w:type="dxa"/>
            <w:vAlign w:val="top"/>
          </w:tcPr>
          <w:p w14:paraId="1A498B78">
            <w:pPr>
              <w:rPr>
                <w:rFonts w:ascii="Arial"/>
                <w:sz w:val="21"/>
              </w:rPr>
            </w:pPr>
          </w:p>
        </w:tc>
        <w:tc>
          <w:tcPr>
            <w:tcW w:w="1198" w:type="dxa"/>
            <w:vAlign w:val="top"/>
          </w:tcPr>
          <w:p w14:paraId="463C79C0">
            <w:pPr>
              <w:pStyle w:val="7"/>
              <w:spacing w:before="101" w:line="238" w:lineRule="auto"/>
              <w:ind w:right="20"/>
              <w:jc w:val="right"/>
            </w:pPr>
            <w:r>
              <w:rPr>
                <w:color w:val="212529"/>
                <w:spacing w:val="-2"/>
              </w:rPr>
              <w:t>4.43</w:t>
            </w:r>
          </w:p>
        </w:tc>
        <w:tc>
          <w:tcPr>
            <w:tcW w:w="479" w:type="dxa"/>
            <w:vAlign w:val="top"/>
          </w:tcPr>
          <w:p w14:paraId="346370E4">
            <w:pPr>
              <w:rPr>
                <w:rFonts w:ascii="Arial"/>
                <w:sz w:val="21"/>
              </w:rPr>
            </w:pPr>
          </w:p>
        </w:tc>
        <w:tc>
          <w:tcPr>
            <w:tcW w:w="764" w:type="dxa"/>
            <w:vAlign w:val="top"/>
          </w:tcPr>
          <w:p w14:paraId="27B4A1CA">
            <w:pPr>
              <w:rPr>
                <w:rFonts w:ascii="Arial"/>
                <w:sz w:val="21"/>
              </w:rPr>
            </w:pPr>
          </w:p>
        </w:tc>
        <w:tc>
          <w:tcPr>
            <w:tcW w:w="801" w:type="dxa"/>
            <w:vAlign w:val="top"/>
          </w:tcPr>
          <w:p w14:paraId="7E0D6F01">
            <w:pPr>
              <w:rPr>
                <w:rFonts w:ascii="Arial"/>
                <w:sz w:val="21"/>
              </w:rPr>
            </w:pPr>
          </w:p>
        </w:tc>
      </w:tr>
      <w:tr w14:paraId="2782F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trPr>
        <w:tc>
          <w:tcPr>
            <w:tcW w:w="8550" w:type="dxa"/>
            <w:gridSpan w:val="8"/>
            <w:tcBorders>
              <w:left w:val="single" w:color="FFFFFF" w:sz="2" w:space="0"/>
              <w:bottom w:val="single" w:color="FFFFFF" w:sz="6" w:space="0"/>
              <w:right w:val="nil"/>
            </w:tcBorders>
            <w:vAlign w:val="top"/>
          </w:tcPr>
          <w:p w14:paraId="73209E48">
            <w:pPr>
              <w:pStyle w:val="7"/>
              <w:spacing w:before="104" w:line="218" w:lineRule="auto"/>
              <w:ind w:left="11"/>
            </w:pPr>
            <w:r>
              <w:rPr>
                <w:color w:val="212529"/>
                <w:spacing w:val="-2"/>
              </w:rPr>
              <w:t>注：本表反映部门本年度各项支出情况。</w:t>
            </w:r>
          </w:p>
        </w:tc>
      </w:tr>
    </w:tbl>
    <w:p w14:paraId="4255D458">
      <w:pPr>
        <w:pStyle w:val="2"/>
      </w:pPr>
    </w:p>
    <w:p w14:paraId="07054608">
      <w:pPr>
        <w:sectPr>
          <w:headerReference r:id="rId21" w:type="default"/>
          <w:footerReference r:id="rId22" w:type="default"/>
          <w:pgSz w:w="11900" w:h="16840"/>
          <w:pgMar w:top="642" w:right="0" w:bottom="340" w:left="0" w:header="326" w:footer="111" w:gutter="0"/>
          <w:cols w:space="720" w:num="1"/>
        </w:sectPr>
      </w:pPr>
    </w:p>
    <w:p w14:paraId="5D1187BE">
      <w:pPr>
        <w:spacing w:before="5"/>
      </w:pPr>
    </w:p>
    <w:p w14:paraId="6BF16204">
      <w:pPr>
        <w:spacing w:before="5"/>
      </w:pPr>
    </w:p>
    <w:p w14:paraId="762FE881">
      <w:pPr>
        <w:spacing w:before="4"/>
      </w:pPr>
    </w:p>
    <w:tbl>
      <w:tblPr>
        <w:tblStyle w:val="6"/>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5"/>
        <w:gridCol w:w="404"/>
        <w:gridCol w:w="1497"/>
        <w:gridCol w:w="1408"/>
        <w:gridCol w:w="494"/>
        <w:gridCol w:w="988"/>
        <w:gridCol w:w="1228"/>
        <w:gridCol w:w="479"/>
        <w:gridCol w:w="786"/>
      </w:tblGrid>
      <w:tr w14:paraId="0739D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9"/>
            <w:tcBorders>
              <w:top w:val="single" w:color="FFFFFF" w:sz="6" w:space="0"/>
              <w:left w:val="single" w:color="FFFFFF" w:sz="6" w:space="0"/>
              <w:bottom w:val="single" w:color="FFFFFF" w:sz="6" w:space="0"/>
              <w:right w:val="single" w:color="FFFFFF" w:sz="6" w:space="0"/>
            </w:tcBorders>
            <w:vAlign w:val="top"/>
          </w:tcPr>
          <w:p w14:paraId="241804DF">
            <w:pPr>
              <w:spacing w:before="149" w:line="239" w:lineRule="exact"/>
              <w:ind w:left="2822"/>
              <w:outlineLvl w:val="1"/>
              <w:rPr>
                <w:rFonts w:ascii="微软雅黑" w:hAnsi="微软雅黑" w:eastAsia="微软雅黑" w:cs="微软雅黑"/>
                <w:sz w:val="23"/>
                <w:szCs w:val="23"/>
              </w:rPr>
            </w:pPr>
            <w:bookmarkStart w:id="11" w:name="bookmark32"/>
            <w:bookmarkEnd w:id="11"/>
            <w:bookmarkStart w:id="12" w:name="bookmark8"/>
            <w:bookmarkEnd w:id="12"/>
            <w:r>
              <w:rPr>
                <w:rFonts w:ascii="微软雅黑" w:hAnsi="微软雅黑" w:eastAsia="微软雅黑" w:cs="微软雅黑"/>
                <w:color w:val="212529"/>
                <w:spacing w:val="9"/>
                <w:position w:val="-1"/>
                <w:sz w:val="23"/>
                <w:szCs w:val="23"/>
              </w:rPr>
              <w:t>财政拨款收入支出决算总表</w:t>
            </w:r>
          </w:p>
        </w:tc>
      </w:tr>
      <w:tr w14:paraId="3B8CD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tcBorders>
              <w:top w:val="single" w:color="FFFFFF" w:sz="6" w:space="0"/>
              <w:left w:val="single" w:color="FFFFFF" w:sz="2" w:space="0"/>
              <w:bottom w:val="single" w:color="FFFFFF" w:sz="6" w:space="0"/>
              <w:right w:val="single" w:color="FFFFFF" w:sz="2" w:space="0"/>
            </w:tcBorders>
            <w:vAlign w:val="top"/>
          </w:tcPr>
          <w:p w14:paraId="66A14D63">
            <w:pPr>
              <w:rPr>
                <w:rFonts w:ascii="Arial"/>
                <w:sz w:val="21"/>
              </w:rPr>
            </w:pPr>
          </w:p>
        </w:tc>
        <w:tc>
          <w:tcPr>
            <w:tcW w:w="404" w:type="dxa"/>
            <w:tcBorders>
              <w:top w:val="single" w:color="FFFFFF" w:sz="6" w:space="0"/>
              <w:left w:val="single" w:color="FFFFFF" w:sz="2" w:space="0"/>
              <w:bottom w:val="single" w:color="FFFFFF" w:sz="6" w:space="0"/>
              <w:right w:val="single" w:color="FFFFFF" w:sz="2" w:space="0"/>
            </w:tcBorders>
            <w:vAlign w:val="top"/>
          </w:tcPr>
          <w:p w14:paraId="692E1DCE">
            <w:pPr>
              <w:rPr>
                <w:rFonts w:ascii="Arial"/>
                <w:sz w:val="21"/>
              </w:rPr>
            </w:pPr>
          </w:p>
        </w:tc>
        <w:tc>
          <w:tcPr>
            <w:tcW w:w="1497" w:type="dxa"/>
            <w:tcBorders>
              <w:top w:val="single" w:color="FFFFFF" w:sz="6" w:space="0"/>
              <w:left w:val="single" w:color="FFFFFF" w:sz="2" w:space="0"/>
              <w:bottom w:val="single" w:color="FFFFFF" w:sz="6" w:space="0"/>
              <w:right w:val="single" w:color="FFFFFF" w:sz="2" w:space="0"/>
            </w:tcBorders>
            <w:vAlign w:val="top"/>
          </w:tcPr>
          <w:p w14:paraId="6AC00991">
            <w:pPr>
              <w:rPr>
                <w:rFonts w:ascii="Arial"/>
                <w:sz w:val="21"/>
              </w:rPr>
            </w:pPr>
          </w:p>
        </w:tc>
        <w:tc>
          <w:tcPr>
            <w:tcW w:w="1408" w:type="dxa"/>
            <w:tcBorders>
              <w:top w:val="single" w:color="FFFFFF" w:sz="6" w:space="0"/>
              <w:left w:val="single" w:color="FFFFFF" w:sz="2" w:space="0"/>
              <w:bottom w:val="single" w:color="FFFFFF" w:sz="6" w:space="0"/>
              <w:right w:val="single" w:color="FFFFFF" w:sz="2" w:space="0"/>
            </w:tcBorders>
            <w:vAlign w:val="top"/>
          </w:tcPr>
          <w:p w14:paraId="6F3DD876">
            <w:pPr>
              <w:rPr>
                <w:rFonts w:ascii="Arial"/>
                <w:sz w:val="21"/>
              </w:rPr>
            </w:pPr>
          </w:p>
        </w:tc>
        <w:tc>
          <w:tcPr>
            <w:tcW w:w="494" w:type="dxa"/>
            <w:tcBorders>
              <w:top w:val="single" w:color="FFFFFF" w:sz="6" w:space="0"/>
              <w:left w:val="single" w:color="FFFFFF" w:sz="2" w:space="0"/>
              <w:bottom w:val="single" w:color="FFFFFF" w:sz="6" w:space="0"/>
              <w:right w:val="single" w:color="FFFFFF" w:sz="2" w:space="0"/>
            </w:tcBorders>
            <w:vAlign w:val="top"/>
          </w:tcPr>
          <w:p w14:paraId="226297A7">
            <w:pPr>
              <w:rPr>
                <w:rFonts w:ascii="Arial"/>
                <w:sz w:val="21"/>
              </w:rPr>
            </w:pPr>
          </w:p>
        </w:tc>
        <w:tc>
          <w:tcPr>
            <w:tcW w:w="988" w:type="dxa"/>
            <w:tcBorders>
              <w:top w:val="single" w:color="FFFFFF" w:sz="6" w:space="0"/>
              <w:left w:val="single" w:color="FFFFFF" w:sz="2" w:space="0"/>
              <w:bottom w:val="single" w:color="FFFFFF" w:sz="6" w:space="0"/>
              <w:right w:val="single" w:color="FFFFFF" w:sz="2" w:space="0"/>
            </w:tcBorders>
            <w:vAlign w:val="top"/>
          </w:tcPr>
          <w:p w14:paraId="4B1D3AB8">
            <w:pPr>
              <w:rPr>
                <w:rFonts w:ascii="Arial"/>
                <w:sz w:val="21"/>
              </w:rPr>
            </w:pPr>
          </w:p>
        </w:tc>
        <w:tc>
          <w:tcPr>
            <w:tcW w:w="1228" w:type="dxa"/>
            <w:tcBorders>
              <w:top w:val="single" w:color="FFFFFF" w:sz="6" w:space="0"/>
              <w:left w:val="single" w:color="FFFFFF" w:sz="2" w:space="0"/>
              <w:bottom w:val="single" w:color="FFFFFF" w:sz="6" w:space="0"/>
              <w:right w:val="single" w:color="FFFFFF" w:sz="2" w:space="0"/>
            </w:tcBorders>
            <w:vAlign w:val="top"/>
          </w:tcPr>
          <w:p w14:paraId="4BA26908">
            <w:pPr>
              <w:rPr>
                <w:rFonts w:ascii="Arial"/>
                <w:sz w:val="21"/>
              </w:rPr>
            </w:pPr>
          </w:p>
        </w:tc>
        <w:tc>
          <w:tcPr>
            <w:tcW w:w="1265" w:type="dxa"/>
            <w:gridSpan w:val="2"/>
            <w:tcBorders>
              <w:top w:val="single" w:color="FFFFFF" w:sz="6" w:space="0"/>
              <w:left w:val="single" w:color="FFFFFF" w:sz="2" w:space="0"/>
              <w:bottom w:val="single" w:color="FFFFFF" w:sz="6" w:space="0"/>
              <w:right w:val="single" w:color="FFFFFF" w:sz="2" w:space="0"/>
            </w:tcBorders>
            <w:vAlign w:val="top"/>
          </w:tcPr>
          <w:p w14:paraId="32244BF4">
            <w:pPr>
              <w:pStyle w:val="7"/>
              <w:spacing w:before="169" w:line="220" w:lineRule="auto"/>
              <w:ind w:right="30"/>
              <w:jc w:val="right"/>
            </w:pPr>
            <w:r>
              <w:rPr>
                <w:color w:val="212529"/>
                <w:spacing w:val="-2"/>
              </w:rPr>
              <w:t>公开04表</w:t>
            </w:r>
          </w:p>
        </w:tc>
      </w:tr>
      <w:tr w14:paraId="649B4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166" w:type="dxa"/>
            <w:gridSpan w:val="3"/>
            <w:tcBorders>
              <w:top w:val="single" w:color="FFFFFF" w:sz="6" w:space="0"/>
              <w:left w:val="single" w:color="FFFFFF" w:sz="2" w:space="0"/>
              <w:right w:val="single" w:color="FFFFFF" w:sz="2" w:space="0"/>
            </w:tcBorders>
            <w:vAlign w:val="top"/>
          </w:tcPr>
          <w:p w14:paraId="0B22684C">
            <w:pPr>
              <w:pStyle w:val="7"/>
              <w:spacing w:before="169" w:line="219" w:lineRule="auto"/>
              <w:ind w:left="14"/>
            </w:pPr>
            <w:r>
              <w:rPr>
                <w:color w:val="212529"/>
                <w:spacing w:val="-1"/>
              </w:rPr>
              <w:t>部门名称：兴县机关事务服务中心</w:t>
            </w:r>
          </w:p>
        </w:tc>
        <w:tc>
          <w:tcPr>
            <w:tcW w:w="1408" w:type="dxa"/>
            <w:tcBorders>
              <w:top w:val="single" w:color="FFFFFF" w:sz="6" w:space="0"/>
              <w:left w:val="single" w:color="FFFFFF" w:sz="2" w:space="0"/>
              <w:right w:val="single" w:color="FFFFFF" w:sz="2" w:space="0"/>
            </w:tcBorders>
            <w:vAlign w:val="top"/>
          </w:tcPr>
          <w:p w14:paraId="6B30E0FC">
            <w:pPr>
              <w:pStyle w:val="7"/>
              <w:spacing w:before="169" w:line="219" w:lineRule="auto"/>
              <w:ind w:left="9"/>
            </w:pPr>
            <w:r>
              <w:rPr>
                <w:color w:val="212529"/>
                <w:spacing w:val="-2"/>
              </w:rPr>
              <w:t>2024年度</w:t>
            </w:r>
          </w:p>
        </w:tc>
        <w:tc>
          <w:tcPr>
            <w:tcW w:w="494" w:type="dxa"/>
            <w:tcBorders>
              <w:top w:val="single" w:color="FFFFFF" w:sz="6" w:space="0"/>
              <w:left w:val="single" w:color="FFFFFF" w:sz="2" w:space="0"/>
              <w:right w:val="single" w:color="FFFFFF" w:sz="2" w:space="0"/>
            </w:tcBorders>
            <w:vAlign w:val="top"/>
          </w:tcPr>
          <w:p w14:paraId="59EFB5A6">
            <w:pPr>
              <w:rPr>
                <w:rFonts w:ascii="Arial"/>
                <w:sz w:val="21"/>
              </w:rPr>
            </w:pPr>
          </w:p>
        </w:tc>
        <w:tc>
          <w:tcPr>
            <w:tcW w:w="988" w:type="dxa"/>
            <w:tcBorders>
              <w:top w:val="single" w:color="FFFFFF" w:sz="6" w:space="0"/>
              <w:left w:val="single" w:color="FFFFFF" w:sz="2" w:space="0"/>
              <w:right w:val="single" w:color="FFFFFF" w:sz="2" w:space="0"/>
            </w:tcBorders>
            <w:vAlign w:val="top"/>
          </w:tcPr>
          <w:p w14:paraId="7A654247">
            <w:pPr>
              <w:rPr>
                <w:rFonts w:ascii="Arial"/>
                <w:sz w:val="21"/>
              </w:rPr>
            </w:pPr>
          </w:p>
        </w:tc>
        <w:tc>
          <w:tcPr>
            <w:tcW w:w="1228" w:type="dxa"/>
            <w:tcBorders>
              <w:top w:val="single" w:color="FFFFFF" w:sz="6" w:space="0"/>
              <w:left w:val="single" w:color="FFFFFF" w:sz="2" w:space="0"/>
              <w:right w:val="single" w:color="FFFFFF" w:sz="2" w:space="0"/>
            </w:tcBorders>
            <w:vAlign w:val="top"/>
          </w:tcPr>
          <w:p w14:paraId="74AB6C50">
            <w:pPr>
              <w:rPr>
                <w:rFonts w:ascii="Arial"/>
                <w:sz w:val="21"/>
              </w:rPr>
            </w:pPr>
          </w:p>
        </w:tc>
        <w:tc>
          <w:tcPr>
            <w:tcW w:w="1265" w:type="dxa"/>
            <w:gridSpan w:val="2"/>
            <w:tcBorders>
              <w:top w:val="single" w:color="FFFFFF" w:sz="6" w:space="0"/>
              <w:left w:val="single" w:color="FFFFFF" w:sz="2" w:space="0"/>
              <w:right w:val="single" w:color="FFFFFF" w:sz="2" w:space="0"/>
            </w:tcBorders>
            <w:vAlign w:val="top"/>
          </w:tcPr>
          <w:p w14:paraId="632F085D">
            <w:pPr>
              <w:pStyle w:val="7"/>
              <w:spacing w:before="64" w:line="218" w:lineRule="auto"/>
              <w:ind w:left="1053" w:right="33" w:hanging="899"/>
            </w:pPr>
            <w:r>
              <w:rPr>
                <w:color w:val="212529"/>
                <w:spacing w:val="-2"/>
              </w:rPr>
              <w:t>金额单位：万</w:t>
            </w:r>
            <w:r>
              <w:rPr>
                <w:color w:val="212529"/>
                <w:spacing w:val="2"/>
              </w:rPr>
              <w:t xml:space="preserve"> </w:t>
            </w:r>
            <w:r>
              <w:rPr>
                <w:color w:val="212529"/>
                <w:spacing w:val="-8"/>
              </w:rPr>
              <w:t>元</w:t>
            </w:r>
          </w:p>
        </w:tc>
      </w:tr>
      <w:tr w14:paraId="7E5E9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166" w:type="dxa"/>
            <w:gridSpan w:val="3"/>
            <w:vAlign w:val="top"/>
          </w:tcPr>
          <w:p w14:paraId="795B3814">
            <w:pPr>
              <w:spacing w:before="168" w:line="179" w:lineRule="exact"/>
              <w:ind w:left="1389"/>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383" w:type="dxa"/>
            <w:gridSpan w:val="6"/>
            <w:vAlign w:val="top"/>
          </w:tcPr>
          <w:p w14:paraId="7B7A41E8">
            <w:pPr>
              <w:spacing w:before="168" w:line="175" w:lineRule="exact"/>
              <w:ind w:left="2492"/>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5B7D8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9" w:hRule="atLeast"/>
        </w:trPr>
        <w:tc>
          <w:tcPr>
            <w:tcW w:w="1265" w:type="dxa"/>
            <w:vAlign w:val="top"/>
          </w:tcPr>
          <w:p w14:paraId="64812234">
            <w:pPr>
              <w:spacing w:line="456" w:lineRule="auto"/>
              <w:rPr>
                <w:rFonts w:ascii="Arial"/>
                <w:sz w:val="21"/>
              </w:rPr>
            </w:pPr>
          </w:p>
          <w:p w14:paraId="6381CD18">
            <w:pPr>
              <w:spacing w:before="73" w:line="175" w:lineRule="exact"/>
              <w:ind w:left="42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04" w:type="dxa"/>
            <w:vAlign w:val="top"/>
          </w:tcPr>
          <w:p w14:paraId="6F114AA9">
            <w:pPr>
              <w:spacing w:line="454" w:lineRule="auto"/>
              <w:rPr>
                <w:rFonts w:ascii="Arial"/>
                <w:sz w:val="21"/>
              </w:rPr>
            </w:pPr>
          </w:p>
          <w:p w14:paraId="2323F33B">
            <w:pPr>
              <w:spacing w:before="73" w:line="176" w:lineRule="exact"/>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97" w:type="dxa"/>
            <w:vAlign w:val="top"/>
          </w:tcPr>
          <w:p w14:paraId="754ED52C">
            <w:pPr>
              <w:spacing w:line="453" w:lineRule="auto"/>
              <w:rPr>
                <w:rFonts w:ascii="Arial"/>
                <w:sz w:val="21"/>
              </w:rPr>
            </w:pPr>
          </w:p>
          <w:p w14:paraId="01CDFB27">
            <w:pPr>
              <w:spacing w:before="73" w:line="179" w:lineRule="exact"/>
              <w:ind w:left="54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408" w:type="dxa"/>
            <w:vAlign w:val="top"/>
          </w:tcPr>
          <w:p w14:paraId="196122C2">
            <w:pPr>
              <w:spacing w:line="456" w:lineRule="auto"/>
              <w:rPr>
                <w:rFonts w:ascii="Arial"/>
                <w:sz w:val="21"/>
              </w:rPr>
            </w:pPr>
          </w:p>
          <w:p w14:paraId="41F79B37">
            <w:pPr>
              <w:spacing w:before="73" w:line="175" w:lineRule="exact"/>
              <w:ind w:left="506"/>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94" w:type="dxa"/>
            <w:vAlign w:val="top"/>
          </w:tcPr>
          <w:p w14:paraId="2E27F6A5">
            <w:pPr>
              <w:spacing w:line="454" w:lineRule="auto"/>
              <w:rPr>
                <w:rFonts w:ascii="Arial"/>
                <w:sz w:val="21"/>
              </w:rPr>
            </w:pPr>
          </w:p>
          <w:p w14:paraId="54602446">
            <w:pPr>
              <w:spacing w:before="73" w:line="176" w:lineRule="exact"/>
              <w:ind w:left="5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988" w:type="dxa"/>
            <w:vAlign w:val="top"/>
          </w:tcPr>
          <w:p w14:paraId="4B9F3EE7">
            <w:pPr>
              <w:spacing w:line="454" w:lineRule="auto"/>
              <w:rPr>
                <w:rFonts w:ascii="Arial"/>
                <w:sz w:val="21"/>
              </w:rPr>
            </w:pPr>
          </w:p>
          <w:p w14:paraId="275191F3">
            <w:pPr>
              <w:spacing w:before="73" w:line="175" w:lineRule="exact"/>
              <w:ind w:left="29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228" w:type="dxa"/>
            <w:vAlign w:val="top"/>
          </w:tcPr>
          <w:p w14:paraId="15F2E5FE">
            <w:pPr>
              <w:spacing w:line="348" w:lineRule="auto"/>
              <w:rPr>
                <w:rFonts w:ascii="Arial"/>
                <w:sz w:val="21"/>
              </w:rPr>
            </w:pPr>
          </w:p>
          <w:p w14:paraId="5D45B5EF">
            <w:pPr>
              <w:spacing w:before="73" w:line="179" w:lineRule="exact"/>
              <w:ind w:left="61"/>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一般公共预算</w:t>
            </w:r>
          </w:p>
          <w:p w14:paraId="71DC90BD">
            <w:pPr>
              <w:spacing w:before="30" w:line="178" w:lineRule="exact"/>
              <w:ind w:left="24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财政拨款</w:t>
            </w:r>
          </w:p>
        </w:tc>
        <w:tc>
          <w:tcPr>
            <w:tcW w:w="479" w:type="dxa"/>
            <w:vAlign w:val="top"/>
          </w:tcPr>
          <w:p w14:paraId="00269590">
            <w:pPr>
              <w:spacing w:before="4" w:line="178" w:lineRule="exact"/>
              <w:ind w:left="49"/>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w:t>
            </w:r>
          </w:p>
          <w:p w14:paraId="18A916F3">
            <w:pPr>
              <w:spacing w:before="31" w:line="177" w:lineRule="exact"/>
              <w:ind w:left="5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性基</w:t>
            </w:r>
          </w:p>
          <w:p w14:paraId="32E0741E">
            <w:pPr>
              <w:spacing w:before="33" w:line="179" w:lineRule="exact"/>
              <w:ind w:left="48"/>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金预</w:t>
            </w:r>
          </w:p>
          <w:p w14:paraId="1720744C">
            <w:pPr>
              <w:spacing w:before="31" w:line="177" w:lineRule="exact"/>
              <w:ind w:left="46"/>
              <w:rPr>
                <w:rFonts w:ascii="微软雅黑" w:hAnsi="微软雅黑" w:eastAsia="微软雅黑" w:cs="微软雅黑"/>
                <w:sz w:val="17"/>
                <w:szCs w:val="17"/>
              </w:rPr>
            </w:pPr>
            <w:r>
              <w:rPr>
                <w:rFonts w:ascii="微软雅黑" w:hAnsi="微软雅黑" w:eastAsia="微软雅黑" w:cs="微软雅黑"/>
                <w:color w:val="212529"/>
                <w:spacing w:val="11"/>
                <w:position w:val="-1"/>
                <w:sz w:val="17"/>
                <w:szCs w:val="17"/>
              </w:rPr>
              <w:t>算财</w:t>
            </w:r>
          </w:p>
          <w:p w14:paraId="4B24E81A">
            <w:pPr>
              <w:spacing w:before="33" w:line="160" w:lineRule="auto"/>
              <w:ind w:left="139" w:right="55" w:hanging="90"/>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政拨</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8"/>
                <w:sz w:val="17"/>
                <w:szCs w:val="17"/>
              </w:rPr>
              <w:t>款</w:t>
            </w:r>
          </w:p>
        </w:tc>
        <w:tc>
          <w:tcPr>
            <w:tcW w:w="786" w:type="dxa"/>
            <w:vAlign w:val="top"/>
          </w:tcPr>
          <w:p w14:paraId="5AE5AA55">
            <w:pPr>
              <w:spacing w:line="244" w:lineRule="auto"/>
              <w:rPr>
                <w:rFonts w:ascii="Arial"/>
                <w:sz w:val="21"/>
              </w:rPr>
            </w:pPr>
          </w:p>
          <w:p w14:paraId="1E49B6E6">
            <w:pPr>
              <w:spacing w:before="73" w:line="178" w:lineRule="exact"/>
              <w:ind w:left="39"/>
              <w:rPr>
                <w:rFonts w:ascii="微软雅黑" w:hAnsi="微软雅黑" w:eastAsia="微软雅黑" w:cs="微软雅黑"/>
                <w:sz w:val="17"/>
                <w:szCs w:val="17"/>
              </w:rPr>
            </w:pPr>
            <w:r>
              <w:rPr>
                <w:rFonts w:ascii="微软雅黑" w:hAnsi="微软雅黑" w:eastAsia="微软雅黑" w:cs="微软雅黑"/>
                <w:color w:val="212529"/>
                <w:spacing w:val="3"/>
                <w:position w:val="-1"/>
                <w:sz w:val="17"/>
                <w:szCs w:val="17"/>
              </w:rPr>
              <w:t>国有资本</w:t>
            </w:r>
          </w:p>
          <w:p w14:paraId="4E7E0F6B">
            <w:pPr>
              <w:spacing w:before="31" w:line="179" w:lineRule="exact"/>
              <w:ind w:left="2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经营预算</w:t>
            </w:r>
          </w:p>
          <w:p w14:paraId="455A5844">
            <w:pPr>
              <w:spacing w:before="30" w:line="178" w:lineRule="exact"/>
              <w:ind w:left="2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财政拨款</w:t>
            </w:r>
          </w:p>
        </w:tc>
      </w:tr>
      <w:tr w14:paraId="0A8F7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vAlign w:val="top"/>
          </w:tcPr>
          <w:p w14:paraId="299C8B26">
            <w:pPr>
              <w:spacing w:before="170" w:line="176" w:lineRule="exact"/>
              <w:ind w:left="42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04" w:type="dxa"/>
            <w:vAlign w:val="top"/>
          </w:tcPr>
          <w:p w14:paraId="11E0B61E">
            <w:pPr>
              <w:rPr>
                <w:rFonts w:ascii="Arial"/>
                <w:sz w:val="21"/>
              </w:rPr>
            </w:pPr>
          </w:p>
        </w:tc>
        <w:tc>
          <w:tcPr>
            <w:tcW w:w="1497" w:type="dxa"/>
            <w:vAlign w:val="top"/>
          </w:tcPr>
          <w:p w14:paraId="44091068">
            <w:pPr>
              <w:spacing w:before="194" w:line="226" w:lineRule="auto"/>
              <w:ind w:left="700"/>
              <w:rPr>
                <w:rFonts w:ascii="Arial" w:hAnsi="Arial" w:eastAsia="Arial" w:cs="Arial"/>
                <w:sz w:val="12"/>
                <w:szCs w:val="12"/>
              </w:rPr>
            </w:pPr>
            <w:r>
              <w:rPr>
                <w:rFonts w:ascii="Arial" w:hAnsi="Arial" w:eastAsia="Arial" w:cs="Arial"/>
                <w:color w:val="212529"/>
                <w:sz w:val="12"/>
                <w:szCs w:val="12"/>
              </w:rPr>
              <w:t>1</w:t>
            </w:r>
          </w:p>
        </w:tc>
        <w:tc>
          <w:tcPr>
            <w:tcW w:w="1408" w:type="dxa"/>
            <w:vAlign w:val="top"/>
          </w:tcPr>
          <w:p w14:paraId="7D5D27BC">
            <w:pPr>
              <w:spacing w:before="170" w:line="176" w:lineRule="exact"/>
              <w:ind w:left="50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94" w:type="dxa"/>
            <w:vAlign w:val="top"/>
          </w:tcPr>
          <w:p w14:paraId="7A01ACD9">
            <w:pPr>
              <w:rPr>
                <w:rFonts w:ascii="Arial"/>
                <w:sz w:val="21"/>
              </w:rPr>
            </w:pPr>
          </w:p>
        </w:tc>
        <w:tc>
          <w:tcPr>
            <w:tcW w:w="988" w:type="dxa"/>
            <w:vAlign w:val="top"/>
          </w:tcPr>
          <w:p w14:paraId="2F3A7AC0">
            <w:pPr>
              <w:spacing w:before="194" w:line="225" w:lineRule="auto"/>
              <w:ind w:left="436"/>
              <w:rPr>
                <w:rFonts w:ascii="Arial" w:hAnsi="Arial" w:eastAsia="Arial" w:cs="Arial"/>
                <w:sz w:val="12"/>
                <w:szCs w:val="12"/>
              </w:rPr>
            </w:pPr>
            <w:r>
              <w:rPr>
                <w:rFonts w:ascii="Arial" w:hAnsi="Arial" w:eastAsia="Arial" w:cs="Arial"/>
                <w:color w:val="212529"/>
                <w:spacing w:val="10"/>
                <w:sz w:val="12"/>
                <w:szCs w:val="12"/>
              </w:rPr>
              <w:t>2</w:t>
            </w:r>
          </w:p>
        </w:tc>
        <w:tc>
          <w:tcPr>
            <w:tcW w:w="1228" w:type="dxa"/>
            <w:vAlign w:val="top"/>
          </w:tcPr>
          <w:p w14:paraId="7897EA6C">
            <w:pPr>
              <w:spacing w:before="194" w:line="210" w:lineRule="auto"/>
              <w:ind w:left="563"/>
              <w:rPr>
                <w:rFonts w:ascii="Arial" w:hAnsi="Arial" w:eastAsia="Arial" w:cs="Arial"/>
                <w:sz w:val="13"/>
                <w:szCs w:val="13"/>
              </w:rPr>
            </w:pPr>
            <w:r>
              <w:rPr>
                <w:rFonts w:ascii="Arial" w:hAnsi="Arial" w:eastAsia="Arial" w:cs="Arial"/>
                <w:color w:val="212529"/>
                <w:spacing w:val="3"/>
                <w:sz w:val="13"/>
                <w:szCs w:val="13"/>
              </w:rPr>
              <w:t>3</w:t>
            </w:r>
          </w:p>
        </w:tc>
        <w:tc>
          <w:tcPr>
            <w:tcW w:w="479" w:type="dxa"/>
            <w:vAlign w:val="top"/>
          </w:tcPr>
          <w:p w14:paraId="797A8B2F">
            <w:pPr>
              <w:spacing w:before="194" w:line="180" w:lineRule="auto"/>
              <w:ind w:left="185"/>
              <w:rPr>
                <w:rFonts w:ascii="Arial" w:hAnsi="Arial" w:eastAsia="Arial" w:cs="Arial"/>
                <w:sz w:val="15"/>
                <w:szCs w:val="15"/>
              </w:rPr>
            </w:pPr>
            <w:r>
              <w:rPr>
                <w:rFonts w:ascii="Arial" w:hAnsi="Arial" w:eastAsia="Arial" w:cs="Arial"/>
                <w:color w:val="212529"/>
                <w:spacing w:val="1"/>
                <w:sz w:val="15"/>
                <w:szCs w:val="15"/>
              </w:rPr>
              <w:t>4</w:t>
            </w:r>
          </w:p>
        </w:tc>
        <w:tc>
          <w:tcPr>
            <w:tcW w:w="786" w:type="dxa"/>
            <w:vAlign w:val="top"/>
          </w:tcPr>
          <w:p w14:paraId="60E09606">
            <w:pPr>
              <w:spacing w:before="196" w:line="225" w:lineRule="auto"/>
              <w:ind w:left="340"/>
              <w:rPr>
                <w:rFonts w:ascii="Arial" w:hAnsi="Arial" w:eastAsia="Arial" w:cs="Arial"/>
                <w:sz w:val="12"/>
                <w:szCs w:val="12"/>
              </w:rPr>
            </w:pPr>
            <w:r>
              <w:rPr>
                <w:rFonts w:ascii="Arial" w:hAnsi="Arial" w:eastAsia="Arial" w:cs="Arial"/>
                <w:color w:val="212529"/>
                <w:spacing w:val="8"/>
                <w:sz w:val="12"/>
                <w:szCs w:val="12"/>
              </w:rPr>
              <w:t>5</w:t>
            </w:r>
          </w:p>
        </w:tc>
      </w:tr>
      <w:tr w14:paraId="366FC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vAlign w:val="top"/>
          </w:tcPr>
          <w:p w14:paraId="5C7B9D79">
            <w:pPr>
              <w:pStyle w:val="7"/>
              <w:spacing w:before="69" w:line="215" w:lineRule="auto"/>
              <w:ind w:left="9"/>
            </w:pPr>
            <w:r>
              <w:rPr>
                <w:color w:val="212529"/>
                <w:spacing w:val="-2"/>
              </w:rPr>
              <w:t>一、一般公共</w:t>
            </w:r>
          </w:p>
          <w:p w14:paraId="6094E59E">
            <w:pPr>
              <w:pStyle w:val="7"/>
              <w:spacing w:line="218" w:lineRule="auto"/>
              <w:ind w:left="7"/>
            </w:pPr>
            <w:r>
              <w:rPr>
                <w:color w:val="212529"/>
                <w:spacing w:val="-1"/>
              </w:rPr>
              <w:t>预算财政拨款</w:t>
            </w:r>
          </w:p>
        </w:tc>
        <w:tc>
          <w:tcPr>
            <w:tcW w:w="404" w:type="dxa"/>
            <w:vAlign w:val="top"/>
          </w:tcPr>
          <w:p w14:paraId="3D897A6E">
            <w:pPr>
              <w:pStyle w:val="7"/>
              <w:spacing w:before="174"/>
              <w:ind w:left="150"/>
            </w:pPr>
            <w:r>
              <w:rPr>
                <w:color w:val="212529"/>
              </w:rPr>
              <w:t>1</w:t>
            </w:r>
          </w:p>
        </w:tc>
        <w:tc>
          <w:tcPr>
            <w:tcW w:w="1497" w:type="dxa"/>
            <w:vAlign w:val="top"/>
          </w:tcPr>
          <w:p w14:paraId="582DA18C">
            <w:pPr>
              <w:pStyle w:val="7"/>
              <w:spacing w:before="174" w:line="238" w:lineRule="auto"/>
              <w:ind w:right="32"/>
              <w:jc w:val="right"/>
            </w:pPr>
            <w:r>
              <w:rPr>
                <w:color w:val="212529"/>
                <w:spacing w:val="-3"/>
              </w:rPr>
              <w:t>10263.36</w:t>
            </w:r>
          </w:p>
        </w:tc>
        <w:tc>
          <w:tcPr>
            <w:tcW w:w="1408" w:type="dxa"/>
            <w:vAlign w:val="top"/>
          </w:tcPr>
          <w:p w14:paraId="65BBF017">
            <w:pPr>
              <w:pStyle w:val="7"/>
              <w:spacing w:before="68" w:line="218" w:lineRule="auto"/>
              <w:ind w:left="5" w:right="137" w:hanging="1"/>
            </w:pPr>
            <w:r>
              <w:rPr>
                <w:color w:val="212529"/>
                <w:spacing w:val="-2"/>
              </w:rPr>
              <w:t>一、一般公共服</w:t>
            </w:r>
            <w:r>
              <w:rPr>
                <w:color w:val="212529"/>
                <w:spacing w:val="3"/>
              </w:rPr>
              <w:t xml:space="preserve"> </w:t>
            </w:r>
            <w:r>
              <w:rPr>
                <w:color w:val="212529"/>
                <w:spacing w:val="-3"/>
              </w:rPr>
              <w:t>务支出</w:t>
            </w:r>
          </w:p>
        </w:tc>
        <w:tc>
          <w:tcPr>
            <w:tcW w:w="494" w:type="dxa"/>
            <w:vAlign w:val="top"/>
          </w:tcPr>
          <w:p w14:paraId="0C9CB1FC">
            <w:pPr>
              <w:pStyle w:val="7"/>
              <w:spacing w:before="173" w:line="239" w:lineRule="auto"/>
              <w:ind w:left="147"/>
            </w:pPr>
            <w:r>
              <w:rPr>
                <w:color w:val="212529"/>
                <w:spacing w:val="-3"/>
              </w:rPr>
              <w:t>33</w:t>
            </w:r>
          </w:p>
        </w:tc>
        <w:tc>
          <w:tcPr>
            <w:tcW w:w="988" w:type="dxa"/>
            <w:vAlign w:val="top"/>
          </w:tcPr>
          <w:p w14:paraId="49BC1BEF">
            <w:pPr>
              <w:pStyle w:val="7"/>
              <w:spacing w:before="174" w:line="238" w:lineRule="auto"/>
              <w:ind w:right="24"/>
              <w:jc w:val="right"/>
            </w:pPr>
            <w:r>
              <w:rPr>
                <w:color w:val="212529"/>
                <w:spacing w:val="-1"/>
              </w:rPr>
              <w:t>9882.49</w:t>
            </w:r>
          </w:p>
        </w:tc>
        <w:tc>
          <w:tcPr>
            <w:tcW w:w="1228" w:type="dxa"/>
            <w:vAlign w:val="top"/>
          </w:tcPr>
          <w:p w14:paraId="3A3E40CE">
            <w:pPr>
              <w:pStyle w:val="7"/>
              <w:spacing w:before="174" w:line="238" w:lineRule="auto"/>
              <w:ind w:right="21"/>
              <w:jc w:val="right"/>
            </w:pPr>
            <w:r>
              <w:rPr>
                <w:color w:val="212529"/>
                <w:spacing w:val="-1"/>
              </w:rPr>
              <w:t>9882.49</w:t>
            </w:r>
          </w:p>
        </w:tc>
        <w:tc>
          <w:tcPr>
            <w:tcW w:w="479" w:type="dxa"/>
            <w:vAlign w:val="top"/>
          </w:tcPr>
          <w:p w14:paraId="3E901F29">
            <w:pPr>
              <w:rPr>
                <w:rFonts w:ascii="Arial"/>
                <w:sz w:val="21"/>
              </w:rPr>
            </w:pPr>
          </w:p>
        </w:tc>
        <w:tc>
          <w:tcPr>
            <w:tcW w:w="786" w:type="dxa"/>
            <w:vAlign w:val="top"/>
          </w:tcPr>
          <w:p w14:paraId="7066B82E">
            <w:pPr>
              <w:rPr>
                <w:rFonts w:ascii="Arial"/>
                <w:sz w:val="21"/>
              </w:rPr>
            </w:pPr>
          </w:p>
        </w:tc>
      </w:tr>
      <w:tr w14:paraId="3ACAB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65" w:type="dxa"/>
            <w:vAlign w:val="top"/>
          </w:tcPr>
          <w:p w14:paraId="5F1C61D2">
            <w:pPr>
              <w:pStyle w:val="7"/>
              <w:spacing w:before="10" w:line="215" w:lineRule="auto"/>
              <w:ind w:left="9"/>
            </w:pPr>
            <w:r>
              <w:rPr>
                <w:color w:val="212529"/>
                <w:spacing w:val="-2"/>
              </w:rPr>
              <w:t>二、政府性基</w:t>
            </w:r>
          </w:p>
          <w:p w14:paraId="53AC0612">
            <w:pPr>
              <w:pStyle w:val="7"/>
              <w:spacing w:before="1" w:line="204" w:lineRule="auto"/>
              <w:ind w:left="7" w:right="170" w:firstLine="1"/>
            </w:pPr>
            <w:r>
              <w:rPr>
                <w:color w:val="212529"/>
                <w:spacing w:val="-2"/>
              </w:rPr>
              <w:t>金预算财政拨</w:t>
            </w:r>
            <w:r>
              <w:rPr>
                <w:color w:val="212529"/>
                <w:spacing w:val="2"/>
              </w:rPr>
              <w:t xml:space="preserve"> </w:t>
            </w:r>
            <w:r>
              <w:rPr>
                <w:color w:val="212529"/>
              </w:rPr>
              <w:t>款</w:t>
            </w:r>
          </w:p>
        </w:tc>
        <w:tc>
          <w:tcPr>
            <w:tcW w:w="404" w:type="dxa"/>
            <w:vAlign w:val="top"/>
          </w:tcPr>
          <w:p w14:paraId="0267356D">
            <w:pPr>
              <w:pStyle w:val="7"/>
              <w:spacing w:before="220"/>
              <w:ind w:left="139"/>
            </w:pPr>
            <w:r>
              <w:rPr>
                <w:color w:val="212529"/>
              </w:rPr>
              <w:t>2</w:t>
            </w:r>
          </w:p>
        </w:tc>
        <w:tc>
          <w:tcPr>
            <w:tcW w:w="1497" w:type="dxa"/>
            <w:vAlign w:val="top"/>
          </w:tcPr>
          <w:p w14:paraId="5BF0C8A6">
            <w:pPr>
              <w:rPr>
                <w:rFonts w:ascii="Arial"/>
                <w:sz w:val="21"/>
              </w:rPr>
            </w:pPr>
          </w:p>
        </w:tc>
        <w:tc>
          <w:tcPr>
            <w:tcW w:w="1408" w:type="dxa"/>
            <w:vAlign w:val="top"/>
          </w:tcPr>
          <w:p w14:paraId="1B444F8F">
            <w:pPr>
              <w:pStyle w:val="7"/>
              <w:spacing w:before="220" w:line="219" w:lineRule="auto"/>
              <w:ind w:left="4"/>
            </w:pPr>
            <w:r>
              <w:rPr>
                <w:color w:val="212529"/>
                <w:spacing w:val="-2"/>
              </w:rPr>
              <w:t>二、外交支出</w:t>
            </w:r>
          </w:p>
        </w:tc>
        <w:tc>
          <w:tcPr>
            <w:tcW w:w="494" w:type="dxa"/>
            <w:vAlign w:val="top"/>
          </w:tcPr>
          <w:p w14:paraId="164108E6">
            <w:pPr>
              <w:pStyle w:val="7"/>
              <w:spacing w:before="219" w:line="239" w:lineRule="auto"/>
              <w:ind w:left="147"/>
            </w:pPr>
            <w:r>
              <w:rPr>
                <w:color w:val="212529"/>
                <w:spacing w:val="-3"/>
              </w:rPr>
              <w:t>34</w:t>
            </w:r>
          </w:p>
        </w:tc>
        <w:tc>
          <w:tcPr>
            <w:tcW w:w="988" w:type="dxa"/>
            <w:vAlign w:val="top"/>
          </w:tcPr>
          <w:p w14:paraId="4120AAB6">
            <w:pPr>
              <w:rPr>
                <w:rFonts w:ascii="Arial"/>
                <w:sz w:val="21"/>
              </w:rPr>
            </w:pPr>
          </w:p>
        </w:tc>
        <w:tc>
          <w:tcPr>
            <w:tcW w:w="1228" w:type="dxa"/>
            <w:vAlign w:val="top"/>
          </w:tcPr>
          <w:p w14:paraId="16642D52">
            <w:pPr>
              <w:rPr>
                <w:rFonts w:ascii="Arial"/>
                <w:sz w:val="21"/>
              </w:rPr>
            </w:pPr>
          </w:p>
        </w:tc>
        <w:tc>
          <w:tcPr>
            <w:tcW w:w="479" w:type="dxa"/>
            <w:vAlign w:val="top"/>
          </w:tcPr>
          <w:p w14:paraId="30C8F304">
            <w:pPr>
              <w:rPr>
                <w:rFonts w:ascii="Arial"/>
                <w:sz w:val="21"/>
              </w:rPr>
            </w:pPr>
          </w:p>
        </w:tc>
        <w:tc>
          <w:tcPr>
            <w:tcW w:w="786" w:type="dxa"/>
            <w:vAlign w:val="top"/>
          </w:tcPr>
          <w:p w14:paraId="6EED4E0B">
            <w:pPr>
              <w:rPr>
                <w:rFonts w:ascii="Arial"/>
                <w:sz w:val="21"/>
              </w:rPr>
            </w:pPr>
          </w:p>
        </w:tc>
      </w:tr>
      <w:tr w14:paraId="7FAD3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65" w:type="dxa"/>
            <w:vAlign w:val="top"/>
          </w:tcPr>
          <w:p w14:paraId="64D56652">
            <w:pPr>
              <w:pStyle w:val="7"/>
              <w:spacing w:before="11" w:line="215" w:lineRule="auto"/>
              <w:ind w:left="6"/>
            </w:pPr>
            <w:r>
              <w:rPr>
                <w:color w:val="212529"/>
                <w:spacing w:val="-1"/>
              </w:rPr>
              <w:t>三、国有资本</w:t>
            </w:r>
          </w:p>
          <w:p w14:paraId="7147A78E">
            <w:pPr>
              <w:pStyle w:val="7"/>
              <w:spacing w:line="204" w:lineRule="auto"/>
              <w:ind w:left="8" w:right="170"/>
            </w:pPr>
            <w:r>
              <w:rPr>
                <w:color w:val="212529"/>
                <w:spacing w:val="-2"/>
              </w:rPr>
              <w:t>经营预算财政</w:t>
            </w:r>
            <w:r>
              <w:rPr>
                <w:color w:val="212529"/>
                <w:spacing w:val="2"/>
              </w:rPr>
              <w:t xml:space="preserve"> </w:t>
            </w:r>
            <w:r>
              <w:rPr>
                <w:color w:val="212529"/>
                <w:spacing w:val="-3"/>
              </w:rPr>
              <w:t>拨款</w:t>
            </w:r>
          </w:p>
        </w:tc>
        <w:tc>
          <w:tcPr>
            <w:tcW w:w="404" w:type="dxa"/>
            <w:vAlign w:val="top"/>
          </w:tcPr>
          <w:p w14:paraId="5E99B8C9">
            <w:pPr>
              <w:pStyle w:val="7"/>
              <w:spacing w:before="220" w:line="239" w:lineRule="auto"/>
              <w:ind w:left="140"/>
            </w:pPr>
            <w:r>
              <w:rPr>
                <w:color w:val="212529"/>
              </w:rPr>
              <w:t>3</w:t>
            </w:r>
          </w:p>
        </w:tc>
        <w:tc>
          <w:tcPr>
            <w:tcW w:w="1497" w:type="dxa"/>
            <w:vAlign w:val="top"/>
          </w:tcPr>
          <w:p w14:paraId="5899056F">
            <w:pPr>
              <w:rPr>
                <w:rFonts w:ascii="Arial"/>
                <w:sz w:val="21"/>
              </w:rPr>
            </w:pPr>
          </w:p>
        </w:tc>
        <w:tc>
          <w:tcPr>
            <w:tcW w:w="1408" w:type="dxa"/>
            <w:vAlign w:val="top"/>
          </w:tcPr>
          <w:p w14:paraId="5030270E">
            <w:pPr>
              <w:pStyle w:val="7"/>
              <w:spacing w:before="221" w:line="219" w:lineRule="auto"/>
              <w:ind w:left="1"/>
            </w:pPr>
            <w:r>
              <w:rPr>
                <w:color w:val="212529"/>
                <w:spacing w:val="-1"/>
              </w:rPr>
              <w:t>三、国防支出</w:t>
            </w:r>
          </w:p>
        </w:tc>
        <w:tc>
          <w:tcPr>
            <w:tcW w:w="494" w:type="dxa"/>
            <w:vAlign w:val="top"/>
          </w:tcPr>
          <w:p w14:paraId="13B33E3C">
            <w:pPr>
              <w:pStyle w:val="7"/>
              <w:spacing w:before="220" w:line="239" w:lineRule="auto"/>
              <w:ind w:left="147"/>
            </w:pPr>
            <w:r>
              <w:rPr>
                <w:color w:val="212529"/>
                <w:spacing w:val="-3"/>
              </w:rPr>
              <w:t>35</w:t>
            </w:r>
          </w:p>
        </w:tc>
        <w:tc>
          <w:tcPr>
            <w:tcW w:w="988" w:type="dxa"/>
            <w:vAlign w:val="top"/>
          </w:tcPr>
          <w:p w14:paraId="1FEB6EF1">
            <w:pPr>
              <w:rPr>
                <w:rFonts w:ascii="Arial"/>
                <w:sz w:val="21"/>
              </w:rPr>
            </w:pPr>
          </w:p>
        </w:tc>
        <w:tc>
          <w:tcPr>
            <w:tcW w:w="1228" w:type="dxa"/>
            <w:vAlign w:val="top"/>
          </w:tcPr>
          <w:p w14:paraId="368A3B8C">
            <w:pPr>
              <w:rPr>
                <w:rFonts w:ascii="Arial"/>
                <w:sz w:val="21"/>
              </w:rPr>
            </w:pPr>
          </w:p>
        </w:tc>
        <w:tc>
          <w:tcPr>
            <w:tcW w:w="479" w:type="dxa"/>
            <w:vAlign w:val="top"/>
          </w:tcPr>
          <w:p w14:paraId="0439898F">
            <w:pPr>
              <w:rPr>
                <w:rFonts w:ascii="Arial"/>
                <w:sz w:val="21"/>
              </w:rPr>
            </w:pPr>
          </w:p>
        </w:tc>
        <w:tc>
          <w:tcPr>
            <w:tcW w:w="786" w:type="dxa"/>
            <w:vAlign w:val="top"/>
          </w:tcPr>
          <w:p w14:paraId="7209636F">
            <w:pPr>
              <w:rPr>
                <w:rFonts w:ascii="Arial"/>
                <w:sz w:val="21"/>
              </w:rPr>
            </w:pPr>
          </w:p>
        </w:tc>
      </w:tr>
      <w:tr w14:paraId="6F7EC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vAlign w:val="top"/>
          </w:tcPr>
          <w:p w14:paraId="28B38318">
            <w:pPr>
              <w:rPr>
                <w:rFonts w:ascii="Arial"/>
                <w:sz w:val="21"/>
              </w:rPr>
            </w:pPr>
          </w:p>
        </w:tc>
        <w:tc>
          <w:tcPr>
            <w:tcW w:w="404" w:type="dxa"/>
            <w:vAlign w:val="top"/>
          </w:tcPr>
          <w:p w14:paraId="2BDB49E2">
            <w:pPr>
              <w:pStyle w:val="7"/>
              <w:spacing w:before="177"/>
              <w:ind w:left="136"/>
            </w:pPr>
            <w:r>
              <w:rPr>
                <w:color w:val="212529"/>
              </w:rPr>
              <w:t>4</w:t>
            </w:r>
          </w:p>
        </w:tc>
        <w:tc>
          <w:tcPr>
            <w:tcW w:w="1497" w:type="dxa"/>
            <w:vAlign w:val="top"/>
          </w:tcPr>
          <w:p w14:paraId="07AE2F91">
            <w:pPr>
              <w:rPr>
                <w:rFonts w:ascii="Arial"/>
                <w:sz w:val="21"/>
              </w:rPr>
            </w:pPr>
          </w:p>
        </w:tc>
        <w:tc>
          <w:tcPr>
            <w:tcW w:w="1408" w:type="dxa"/>
            <w:vAlign w:val="top"/>
          </w:tcPr>
          <w:p w14:paraId="7C4D74D5">
            <w:pPr>
              <w:pStyle w:val="7"/>
              <w:spacing w:before="72" w:line="219" w:lineRule="auto"/>
              <w:ind w:left="17" w:right="137" w:firstLine="1"/>
            </w:pPr>
            <w:r>
              <w:rPr>
                <w:color w:val="212529"/>
                <w:spacing w:val="-4"/>
              </w:rPr>
              <w:t>四、公共安全支</w:t>
            </w:r>
            <w:r>
              <w:rPr>
                <w:color w:val="212529"/>
                <w:spacing w:val="3"/>
              </w:rPr>
              <w:t xml:space="preserve"> </w:t>
            </w:r>
            <w:r>
              <w:rPr>
                <w:color w:val="212529"/>
              </w:rPr>
              <w:t>出</w:t>
            </w:r>
          </w:p>
        </w:tc>
        <w:tc>
          <w:tcPr>
            <w:tcW w:w="494" w:type="dxa"/>
            <w:vAlign w:val="top"/>
          </w:tcPr>
          <w:p w14:paraId="4E2EE1FC">
            <w:pPr>
              <w:pStyle w:val="7"/>
              <w:spacing w:before="176" w:line="239" w:lineRule="auto"/>
              <w:ind w:left="147"/>
            </w:pPr>
            <w:r>
              <w:rPr>
                <w:color w:val="212529"/>
                <w:spacing w:val="-3"/>
              </w:rPr>
              <w:t>36</w:t>
            </w:r>
          </w:p>
        </w:tc>
        <w:tc>
          <w:tcPr>
            <w:tcW w:w="988" w:type="dxa"/>
            <w:vAlign w:val="top"/>
          </w:tcPr>
          <w:p w14:paraId="71FE2F0C">
            <w:pPr>
              <w:rPr>
                <w:rFonts w:ascii="Arial"/>
                <w:sz w:val="21"/>
              </w:rPr>
            </w:pPr>
          </w:p>
        </w:tc>
        <w:tc>
          <w:tcPr>
            <w:tcW w:w="1228" w:type="dxa"/>
            <w:vAlign w:val="top"/>
          </w:tcPr>
          <w:p w14:paraId="70B973A8">
            <w:pPr>
              <w:rPr>
                <w:rFonts w:ascii="Arial"/>
                <w:sz w:val="21"/>
              </w:rPr>
            </w:pPr>
          </w:p>
        </w:tc>
        <w:tc>
          <w:tcPr>
            <w:tcW w:w="479" w:type="dxa"/>
            <w:vAlign w:val="top"/>
          </w:tcPr>
          <w:p w14:paraId="79FD0193">
            <w:pPr>
              <w:rPr>
                <w:rFonts w:ascii="Arial"/>
                <w:sz w:val="21"/>
              </w:rPr>
            </w:pPr>
          </w:p>
        </w:tc>
        <w:tc>
          <w:tcPr>
            <w:tcW w:w="786" w:type="dxa"/>
            <w:vAlign w:val="top"/>
          </w:tcPr>
          <w:p w14:paraId="22E6CBF9">
            <w:pPr>
              <w:rPr>
                <w:rFonts w:ascii="Arial"/>
                <w:sz w:val="21"/>
              </w:rPr>
            </w:pPr>
          </w:p>
        </w:tc>
      </w:tr>
      <w:tr w14:paraId="1009F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vAlign w:val="top"/>
          </w:tcPr>
          <w:p w14:paraId="42A32146">
            <w:pPr>
              <w:rPr>
                <w:rFonts w:ascii="Arial"/>
                <w:sz w:val="21"/>
              </w:rPr>
            </w:pPr>
          </w:p>
        </w:tc>
        <w:tc>
          <w:tcPr>
            <w:tcW w:w="404" w:type="dxa"/>
            <w:vAlign w:val="top"/>
          </w:tcPr>
          <w:p w14:paraId="4D22101B">
            <w:pPr>
              <w:pStyle w:val="7"/>
              <w:spacing w:before="177" w:line="239" w:lineRule="auto"/>
              <w:ind w:left="140"/>
            </w:pPr>
            <w:r>
              <w:rPr>
                <w:color w:val="212529"/>
              </w:rPr>
              <w:t>5</w:t>
            </w:r>
          </w:p>
        </w:tc>
        <w:tc>
          <w:tcPr>
            <w:tcW w:w="1497" w:type="dxa"/>
            <w:vAlign w:val="top"/>
          </w:tcPr>
          <w:p w14:paraId="1195C036">
            <w:pPr>
              <w:rPr>
                <w:rFonts w:ascii="Arial"/>
                <w:sz w:val="21"/>
              </w:rPr>
            </w:pPr>
          </w:p>
        </w:tc>
        <w:tc>
          <w:tcPr>
            <w:tcW w:w="1408" w:type="dxa"/>
            <w:vAlign w:val="top"/>
          </w:tcPr>
          <w:p w14:paraId="579BC8B5">
            <w:pPr>
              <w:pStyle w:val="7"/>
              <w:spacing w:before="177" w:line="219" w:lineRule="auto"/>
              <w:ind w:left="4"/>
            </w:pPr>
            <w:r>
              <w:rPr>
                <w:color w:val="212529"/>
                <w:spacing w:val="-2"/>
              </w:rPr>
              <w:t>五、教育支出</w:t>
            </w:r>
          </w:p>
        </w:tc>
        <w:tc>
          <w:tcPr>
            <w:tcW w:w="494" w:type="dxa"/>
            <w:vAlign w:val="top"/>
          </w:tcPr>
          <w:p w14:paraId="7BDA67E3">
            <w:pPr>
              <w:pStyle w:val="7"/>
              <w:spacing w:before="177" w:line="239" w:lineRule="auto"/>
              <w:ind w:left="147"/>
            </w:pPr>
            <w:r>
              <w:rPr>
                <w:color w:val="212529"/>
                <w:spacing w:val="-3"/>
              </w:rPr>
              <w:t>37</w:t>
            </w:r>
          </w:p>
        </w:tc>
        <w:tc>
          <w:tcPr>
            <w:tcW w:w="988" w:type="dxa"/>
            <w:vAlign w:val="top"/>
          </w:tcPr>
          <w:p w14:paraId="6A5824BC">
            <w:pPr>
              <w:rPr>
                <w:rFonts w:ascii="Arial"/>
                <w:sz w:val="21"/>
              </w:rPr>
            </w:pPr>
          </w:p>
        </w:tc>
        <w:tc>
          <w:tcPr>
            <w:tcW w:w="1228" w:type="dxa"/>
            <w:vAlign w:val="top"/>
          </w:tcPr>
          <w:p w14:paraId="5DD38364">
            <w:pPr>
              <w:rPr>
                <w:rFonts w:ascii="Arial"/>
                <w:sz w:val="21"/>
              </w:rPr>
            </w:pPr>
          </w:p>
        </w:tc>
        <w:tc>
          <w:tcPr>
            <w:tcW w:w="479" w:type="dxa"/>
            <w:vAlign w:val="top"/>
          </w:tcPr>
          <w:p w14:paraId="30D46EDF">
            <w:pPr>
              <w:rPr>
                <w:rFonts w:ascii="Arial"/>
                <w:sz w:val="21"/>
              </w:rPr>
            </w:pPr>
          </w:p>
        </w:tc>
        <w:tc>
          <w:tcPr>
            <w:tcW w:w="786" w:type="dxa"/>
            <w:vAlign w:val="top"/>
          </w:tcPr>
          <w:p w14:paraId="340E90E9">
            <w:pPr>
              <w:rPr>
                <w:rFonts w:ascii="Arial"/>
                <w:sz w:val="21"/>
              </w:rPr>
            </w:pPr>
          </w:p>
        </w:tc>
      </w:tr>
      <w:tr w14:paraId="2FBA2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vAlign w:val="top"/>
          </w:tcPr>
          <w:p w14:paraId="4E15C235">
            <w:pPr>
              <w:rPr>
                <w:rFonts w:ascii="Arial"/>
                <w:sz w:val="21"/>
              </w:rPr>
            </w:pPr>
          </w:p>
        </w:tc>
        <w:tc>
          <w:tcPr>
            <w:tcW w:w="404" w:type="dxa"/>
            <w:vAlign w:val="top"/>
          </w:tcPr>
          <w:p w14:paraId="42C51B5B">
            <w:pPr>
              <w:pStyle w:val="7"/>
              <w:spacing w:before="178" w:line="239" w:lineRule="auto"/>
              <w:ind w:left="138"/>
            </w:pPr>
            <w:r>
              <w:rPr>
                <w:color w:val="212529"/>
              </w:rPr>
              <w:t>6</w:t>
            </w:r>
          </w:p>
        </w:tc>
        <w:tc>
          <w:tcPr>
            <w:tcW w:w="1497" w:type="dxa"/>
            <w:vAlign w:val="top"/>
          </w:tcPr>
          <w:p w14:paraId="54FF1D4A">
            <w:pPr>
              <w:rPr>
                <w:rFonts w:ascii="Arial"/>
                <w:sz w:val="21"/>
              </w:rPr>
            </w:pPr>
          </w:p>
        </w:tc>
        <w:tc>
          <w:tcPr>
            <w:tcW w:w="1408" w:type="dxa"/>
            <w:vAlign w:val="top"/>
          </w:tcPr>
          <w:p w14:paraId="3E0F220F">
            <w:pPr>
              <w:pStyle w:val="7"/>
              <w:spacing w:before="74" w:line="219" w:lineRule="auto"/>
              <w:ind w:left="17" w:right="137" w:hanging="15"/>
            </w:pPr>
            <w:r>
              <w:rPr>
                <w:color w:val="212529"/>
                <w:spacing w:val="-2"/>
              </w:rPr>
              <w:t>六、科学技术支</w:t>
            </w:r>
            <w:r>
              <w:rPr>
                <w:color w:val="212529"/>
                <w:spacing w:val="5"/>
              </w:rPr>
              <w:t xml:space="preserve"> </w:t>
            </w:r>
            <w:r>
              <w:rPr>
                <w:color w:val="212529"/>
              </w:rPr>
              <w:t>出</w:t>
            </w:r>
          </w:p>
        </w:tc>
        <w:tc>
          <w:tcPr>
            <w:tcW w:w="494" w:type="dxa"/>
            <w:vAlign w:val="top"/>
          </w:tcPr>
          <w:p w14:paraId="32342A0B">
            <w:pPr>
              <w:pStyle w:val="7"/>
              <w:spacing w:before="178" w:line="239" w:lineRule="auto"/>
              <w:ind w:left="147"/>
            </w:pPr>
            <w:r>
              <w:rPr>
                <w:color w:val="212529"/>
                <w:spacing w:val="-3"/>
              </w:rPr>
              <w:t>38</w:t>
            </w:r>
          </w:p>
        </w:tc>
        <w:tc>
          <w:tcPr>
            <w:tcW w:w="988" w:type="dxa"/>
            <w:vAlign w:val="top"/>
          </w:tcPr>
          <w:p w14:paraId="6053FE0F">
            <w:pPr>
              <w:rPr>
                <w:rFonts w:ascii="Arial"/>
                <w:sz w:val="21"/>
              </w:rPr>
            </w:pPr>
          </w:p>
        </w:tc>
        <w:tc>
          <w:tcPr>
            <w:tcW w:w="1228" w:type="dxa"/>
            <w:vAlign w:val="top"/>
          </w:tcPr>
          <w:p w14:paraId="625E4D4D">
            <w:pPr>
              <w:rPr>
                <w:rFonts w:ascii="Arial"/>
                <w:sz w:val="21"/>
              </w:rPr>
            </w:pPr>
          </w:p>
        </w:tc>
        <w:tc>
          <w:tcPr>
            <w:tcW w:w="479" w:type="dxa"/>
            <w:vAlign w:val="top"/>
          </w:tcPr>
          <w:p w14:paraId="786BDC0D">
            <w:pPr>
              <w:rPr>
                <w:rFonts w:ascii="Arial"/>
                <w:sz w:val="21"/>
              </w:rPr>
            </w:pPr>
          </w:p>
        </w:tc>
        <w:tc>
          <w:tcPr>
            <w:tcW w:w="786" w:type="dxa"/>
            <w:vAlign w:val="top"/>
          </w:tcPr>
          <w:p w14:paraId="047D7781">
            <w:pPr>
              <w:rPr>
                <w:rFonts w:ascii="Arial"/>
                <w:sz w:val="21"/>
              </w:rPr>
            </w:pPr>
          </w:p>
        </w:tc>
      </w:tr>
      <w:tr w14:paraId="079F5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vAlign w:val="top"/>
          </w:tcPr>
          <w:p w14:paraId="1BF2CCDC">
            <w:pPr>
              <w:rPr>
                <w:rFonts w:ascii="Arial"/>
                <w:sz w:val="21"/>
              </w:rPr>
            </w:pPr>
          </w:p>
        </w:tc>
        <w:tc>
          <w:tcPr>
            <w:tcW w:w="404" w:type="dxa"/>
            <w:vAlign w:val="top"/>
          </w:tcPr>
          <w:p w14:paraId="55E182B5">
            <w:pPr>
              <w:pStyle w:val="7"/>
              <w:spacing w:before="179" w:line="239" w:lineRule="auto"/>
              <w:ind w:left="141"/>
            </w:pPr>
            <w:r>
              <w:rPr>
                <w:color w:val="212529"/>
              </w:rPr>
              <w:t>7</w:t>
            </w:r>
          </w:p>
        </w:tc>
        <w:tc>
          <w:tcPr>
            <w:tcW w:w="1497" w:type="dxa"/>
            <w:vAlign w:val="top"/>
          </w:tcPr>
          <w:p w14:paraId="3DB8E05B">
            <w:pPr>
              <w:rPr>
                <w:rFonts w:ascii="Arial"/>
                <w:sz w:val="21"/>
              </w:rPr>
            </w:pPr>
          </w:p>
        </w:tc>
        <w:tc>
          <w:tcPr>
            <w:tcW w:w="1408" w:type="dxa"/>
            <w:vAlign w:val="top"/>
          </w:tcPr>
          <w:p w14:paraId="68782C8C">
            <w:pPr>
              <w:pStyle w:val="7"/>
              <w:spacing w:before="75" w:line="217" w:lineRule="auto"/>
              <w:ind w:left="2" w:right="137"/>
            </w:pPr>
            <w:r>
              <w:rPr>
                <w:color w:val="212529"/>
                <w:spacing w:val="-2"/>
              </w:rPr>
              <w:t>七、文化旅游体</w:t>
            </w:r>
            <w:r>
              <w:rPr>
                <w:color w:val="212529"/>
                <w:spacing w:val="5"/>
              </w:rPr>
              <w:t xml:space="preserve"> </w:t>
            </w:r>
            <w:r>
              <w:rPr>
                <w:color w:val="212529"/>
                <w:spacing w:val="-1"/>
              </w:rPr>
              <w:t>育与传媒支出</w:t>
            </w:r>
          </w:p>
        </w:tc>
        <w:tc>
          <w:tcPr>
            <w:tcW w:w="494" w:type="dxa"/>
            <w:vAlign w:val="top"/>
          </w:tcPr>
          <w:p w14:paraId="447F920F">
            <w:pPr>
              <w:pStyle w:val="7"/>
              <w:spacing w:before="179" w:line="239" w:lineRule="auto"/>
              <w:ind w:left="147"/>
            </w:pPr>
            <w:r>
              <w:rPr>
                <w:color w:val="212529"/>
                <w:spacing w:val="-3"/>
              </w:rPr>
              <w:t>39</w:t>
            </w:r>
          </w:p>
        </w:tc>
        <w:tc>
          <w:tcPr>
            <w:tcW w:w="988" w:type="dxa"/>
            <w:vAlign w:val="top"/>
          </w:tcPr>
          <w:p w14:paraId="725CB374">
            <w:pPr>
              <w:rPr>
                <w:rFonts w:ascii="Arial"/>
                <w:sz w:val="21"/>
              </w:rPr>
            </w:pPr>
          </w:p>
        </w:tc>
        <w:tc>
          <w:tcPr>
            <w:tcW w:w="1228" w:type="dxa"/>
            <w:vAlign w:val="top"/>
          </w:tcPr>
          <w:p w14:paraId="6AA0E072">
            <w:pPr>
              <w:rPr>
                <w:rFonts w:ascii="Arial"/>
                <w:sz w:val="21"/>
              </w:rPr>
            </w:pPr>
          </w:p>
        </w:tc>
        <w:tc>
          <w:tcPr>
            <w:tcW w:w="479" w:type="dxa"/>
            <w:vAlign w:val="top"/>
          </w:tcPr>
          <w:p w14:paraId="11B061E8">
            <w:pPr>
              <w:rPr>
                <w:rFonts w:ascii="Arial"/>
                <w:sz w:val="21"/>
              </w:rPr>
            </w:pPr>
          </w:p>
        </w:tc>
        <w:tc>
          <w:tcPr>
            <w:tcW w:w="786" w:type="dxa"/>
            <w:vAlign w:val="top"/>
          </w:tcPr>
          <w:p w14:paraId="67A63882">
            <w:pPr>
              <w:rPr>
                <w:rFonts w:ascii="Arial"/>
                <w:sz w:val="21"/>
              </w:rPr>
            </w:pPr>
          </w:p>
        </w:tc>
      </w:tr>
      <w:tr w14:paraId="6E353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vAlign w:val="top"/>
          </w:tcPr>
          <w:p w14:paraId="0CE400B5">
            <w:pPr>
              <w:rPr>
                <w:rFonts w:ascii="Arial"/>
                <w:sz w:val="21"/>
              </w:rPr>
            </w:pPr>
          </w:p>
        </w:tc>
        <w:tc>
          <w:tcPr>
            <w:tcW w:w="404" w:type="dxa"/>
            <w:vAlign w:val="top"/>
          </w:tcPr>
          <w:p w14:paraId="2CD14B1C">
            <w:pPr>
              <w:pStyle w:val="7"/>
              <w:spacing w:before="180" w:line="239" w:lineRule="auto"/>
              <w:ind w:left="137"/>
            </w:pPr>
            <w:r>
              <w:rPr>
                <w:color w:val="212529"/>
              </w:rPr>
              <w:t>8</w:t>
            </w:r>
          </w:p>
        </w:tc>
        <w:tc>
          <w:tcPr>
            <w:tcW w:w="1497" w:type="dxa"/>
            <w:vAlign w:val="top"/>
          </w:tcPr>
          <w:p w14:paraId="5E6B406D">
            <w:pPr>
              <w:rPr>
                <w:rFonts w:ascii="Arial"/>
                <w:sz w:val="21"/>
              </w:rPr>
            </w:pPr>
          </w:p>
        </w:tc>
        <w:tc>
          <w:tcPr>
            <w:tcW w:w="1408" w:type="dxa"/>
            <w:vAlign w:val="top"/>
          </w:tcPr>
          <w:p w14:paraId="47F4643C">
            <w:pPr>
              <w:pStyle w:val="7"/>
              <w:spacing w:before="75" w:line="218" w:lineRule="auto"/>
              <w:ind w:left="3" w:right="137" w:firstLine="1"/>
            </w:pPr>
            <w:r>
              <w:rPr>
                <w:color w:val="212529"/>
                <w:spacing w:val="-2"/>
              </w:rPr>
              <w:t>八、社会保障和</w:t>
            </w:r>
            <w:r>
              <w:rPr>
                <w:color w:val="212529"/>
                <w:spacing w:val="3"/>
              </w:rPr>
              <w:t xml:space="preserve"> </w:t>
            </w:r>
            <w:r>
              <w:rPr>
                <w:color w:val="212529"/>
                <w:spacing w:val="-2"/>
              </w:rPr>
              <w:t>就业支出</w:t>
            </w:r>
          </w:p>
        </w:tc>
        <w:tc>
          <w:tcPr>
            <w:tcW w:w="494" w:type="dxa"/>
            <w:vAlign w:val="top"/>
          </w:tcPr>
          <w:p w14:paraId="2E33147B">
            <w:pPr>
              <w:pStyle w:val="7"/>
              <w:spacing w:before="180" w:line="239" w:lineRule="auto"/>
              <w:ind w:left="142"/>
            </w:pPr>
            <w:r>
              <w:rPr>
                <w:color w:val="212529"/>
                <w:spacing w:val="-2"/>
              </w:rPr>
              <w:t>40</w:t>
            </w:r>
          </w:p>
        </w:tc>
        <w:tc>
          <w:tcPr>
            <w:tcW w:w="988" w:type="dxa"/>
            <w:vAlign w:val="top"/>
          </w:tcPr>
          <w:p w14:paraId="524D01B3">
            <w:pPr>
              <w:pStyle w:val="7"/>
              <w:spacing w:before="181" w:line="238" w:lineRule="auto"/>
              <w:ind w:right="23"/>
              <w:jc w:val="right"/>
            </w:pPr>
            <w:r>
              <w:rPr>
                <w:color w:val="212529"/>
                <w:spacing w:val="-2"/>
              </w:rPr>
              <w:t>241.22</w:t>
            </w:r>
          </w:p>
        </w:tc>
        <w:tc>
          <w:tcPr>
            <w:tcW w:w="1228" w:type="dxa"/>
            <w:vAlign w:val="top"/>
          </w:tcPr>
          <w:p w14:paraId="652F9AA4">
            <w:pPr>
              <w:pStyle w:val="7"/>
              <w:spacing w:before="181" w:line="238" w:lineRule="auto"/>
              <w:ind w:right="20"/>
              <w:jc w:val="right"/>
            </w:pPr>
            <w:r>
              <w:rPr>
                <w:color w:val="212529"/>
                <w:spacing w:val="-2"/>
              </w:rPr>
              <w:t>241.22</w:t>
            </w:r>
          </w:p>
        </w:tc>
        <w:tc>
          <w:tcPr>
            <w:tcW w:w="479" w:type="dxa"/>
            <w:vAlign w:val="top"/>
          </w:tcPr>
          <w:p w14:paraId="06C57487">
            <w:pPr>
              <w:rPr>
                <w:rFonts w:ascii="Arial"/>
                <w:sz w:val="21"/>
              </w:rPr>
            </w:pPr>
          </w:p>
        </w:tc>
        <w:tc>
          <w:tcPr>
            <w:tcW w:w="786" w:type="dxa"/>
            <w:vAlign w:val="top"/>
          </w:tcPr>
          <w:p w14:paraId="5253D744">
            <w:pPr>
              <w:rPr>
                <w:rFonts w:ascii="Arial"/>
                <w:sz w:val="21"/>
              </w:rPr>
            </w:pPr>
          </w:p>
        </w:tc>
      </w:tr>
      <w:tr w14:paraId="2FB95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vAlign w:val="top"/>
          </w:tcPr>
          <w:p w14:paraId="1A87BFF8">
            <w:pPr>
              <w:rPr>
                <w:rFonts w:ascii="Arial"/>
                <w:sz w:val="21"/>
              </w:rPr>
            </w:pPr>
          </w:p>
        </w:tc>
        <w:tc>
          <w:tcPr>
            <w:tcW w:w="404" w:type="dxa"/>
            <w:vAlign w:val="top"/>
          </w:tcPr>
          <w:p w14:paraId="44C783BD">
            <w:pPr>
              <w:pStyle w:val="7"/>
              <w:spacing w:before="181" w:line="239" w:lineRule="auto"/>
              <w:ind w:left="137"/>
            </w:pPr>
            <w:r>
              <w:rPr>
                <w:color w:val="212529"/>
              </w:rPr>
              <w:t>9</w:t>
            </w:r>
          </w:p>
        </w:tc>
        <w:tc>
          <w:tcPr>
            <w:tcW w:w="1497" w:type="dxa"/>
            <w:vAlign w:val="top"/>
          </w:tcPr>
          <w:p w14:paraId="1BFD068A">
            <w:pPr>
              <w:rPr>
                <w:rFonts w:ascii="Arial"/>
                <w:sz w:val="21"/>
              </w:rPr>
            </w:pPr>
          </w:p>
        </w:tc>
        <w:tc>
          <w:tcPr>
            <w:tcW w:w="1408" w:type="dxa"/>
            <w:vAlign w:val="top"/>
          </w:tcPr>
          <w:p w14:paraId="4CD9DD15">
            <w:pPr>
              <w:pStyle w:val="7"/>
              <w:spacing w:before="77" w:line="219" w:lineRule="auto"/>
              <w:ind w:left="16" w:right="137" w:hanging="12"/>
            </w:pPr>
            <w:r>
              <w:rPr>
                <w:color w:val="212529"/>
                <w:spacing w:val="-2"/>
              </w:rPr>
              <w:t>九、卫生健康支</w:t>
            </w:r>
            <w:r>
              <w:rPr>
                <w:color w:val="212529"/>
                <w:spacing w:val="3"/>
              </w:rPr>
              <w:t xml:space="preserve"> </w:t>
            </w:r>
            <w:r>
              <w:rPr>
                <w:color w:val="212529"/>
              </w:rPr>
              <w:t>出</w:t>
            </w:r>
          </w:p>
        </w:tc>
        <w:tc>
          <w:tcPr>
            <w:tcW w:w="494" w:type="dxa"/>
            <w:vAlign w:val="top"/>
          </w:tcPr>
          <w:p w14:paraId="4A75AE96">
            <w:pPr>
              <w:pStyle w:val="7"/>
              <w:spacing w:before="182"/>
              <w:ind w:left="142"/>
            </w:pPr>
            <w:r>
              <w:rPr>
                <w:color w:val="212529"/>
                <w:spacing w:val="-2"/>
              </w:rPr>
              <w:t>41</w:t>
            </w:r>
          </w:p>
        </w:tc>
        <w:tc>
          <w:tcPr>
            <w:tcW w:w="988" w:type="dxa"/>
            <w:vAlign w:val="top"/>
          </w:tcPr>
          <w:p w14:paraId="665292EA">
            <w:pPr>
              <w:pStyle w:val="7"/>
              <w:spacing w:before="182" w:line="238" w:lineRule="auto"/>
              <w:ind w:right="23"/>
              <w:jc w:val="right"/>
            </w:pPr>
            <w:r>
              <w:rPr>
                <w:color w:val="212529"/>
                <w:spacing w:val="-2"/>
              </w:rPr>
              <w:t>95.33</w:t>
            </w:r>
          </w:p>
        </w:tc>
        <w:tc>
          <w:tcPr>
            <w:tcW w:w="1228" w:type="dxa"/>
            <w:vAlign w:val="top"/>
          </w:tcPr>
          <w:p w14:paraId="107931BA">
            <w:pPr>
              <w:pStyle w:val="7"/>
              <w:spacing w:before="182" w:line="238" w:lineRule="auto"/>
              <w:ind w:right="20"/>
              <w:jc w:val="right"/>
            </w:pPr>
            <w:r>
              <w:rPr>
                <w:color w:val="212529"/>
                <w:spacing w:val="-2"/>
              </w:rPr>
              <w:t>95.33</w:t>
            </w:r>
          </w:p>
        </w:tc>
        <w:tc>
          <w:tcPr>
            <w:tcW w:w="479" w:type="dxa"/>
            <w:vAlign w:val="top"/>
          </w:tcPr>
          <w:p w14:paraId="1FBC625B">
            <w:pPr>
              <w:rPr>
                <w:rFonts w:ascii="Arial"/>
                <w:sz w:val="21"/>
              </w:rPr>
            </w:pPr>
          </w:p>
        </w:tc>
        <w:tc>
          <w:tcPr>
            <w:tcW w:w="786" w:type="dxa"/>
            <w:vAlign w:val="top"/>
          </w:tcPr>
          <w:p w14:paraId="32BFCAEF">
            <w:pPr>
              <w:rPr>
                <w:rFonts w:ascii="Arial"/>
                <w:sz w:val="21"/>
              </w:rPr>
            </w:pPr>
          </w:p>
        </w:tc>
      </w:tr>
      <w:tr w14:paraId="50BC0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vAlign w:val="top"/>
          </w:tcPr>
          <w:p w14:paraId="030D2FD6">
            <w:pPr>
              <w:rPr>
                <w:rFonts w:ascii="Arial"/>
                <w:sz w:val="21"/>
              </w:rPr>
            </w:pPr>
          </w:p>
        </w:tc>
        <w:tc>
          <w:tcPr>
            <w:tcW w:w="404" w:type="dxa"/>
            <w:vAlign w:val="top"/>
          </w:tcPr>
          <w:p w14:paraId="37D594B7">
            <w:pPr>
              <w:pStyle w:val="7"/>
              <w:spacing w:before="182" w:line="239" w:lineRule="auto"/>
              <w:ind w:left="105"/>
            </w:pPr>
            <w:r>
              <w:rPr>
                <w:color w:val="212529"/>
                <w:spacing w:val="-6"/>
              </w:rPr>
              <w:t>10</w:t>
            </w:r>
          </w:p>
        </w:tc>
        <w:tc>
          <w:tcPr>
            <w:tcW w:w="1497" w:type="dxa"/>
            <w:vAlign w:val="top"/>
          </w:tcPr>
          <w:p w14:paraId="22E0D5E3">
            <w:pPr>
              <w:rPr>
                <w:rFonts w:ascii="Arial"/>
                <w:sz w:val="21"/>
              </w:rPr>
            </w:pPr>
          </w:p>
        </w:tc>
        <w:tc>
          <w:tcPr>
            <w:tcW w:w="1408" w:type="dxa"/>
            <w:vAlign w:val="top"/>
          </w:tcPr>
          <w:p w14:paraId="2ECF2D4C">
            <w:pPr>
              <w:pStyle w:val="7"/>
              <w:spacing w:before="78" w:line="219" w:lineRule="auto"/>
              <w:ind w:left="16" w:right="137" w:hanging="14"/>
            </w:pPr>
            <w:r>
              <w:rPr>
                <w:color w:val="212529"/>
                <w:spacing w:val="-2"/>
              </w:rPr>
              <w:t>十、节能环保支</w:t>
            </w:r>
            <w:r>
              <w:rPr>
                <w:color w:val="212529"/>
                <w:spacing w:val="5"/>
              </w:rPr>
              <w:t xml:space="preserve"> </w:t>
            </w:r>
            <w:r>
              <w:rPr>
                <w:color w:val="212529"/>
              </w:rPr>
              <w:t>出</w:t>
            </w:r>
          </w:p>
        </w:tc>
        <w:tc>
          <w:tcPr>
            <w:tcW w:w="494" w:type="dxa"/>
            <w:vAlign w:val="top"/>
          </w:tcPr>
          <w:p w14:paraId="620998EF">
            <w:pPr>
              <w:pStyle w:val="7"/>
              <w:spacing w:before="183"/>
              <w:ind w:left="142"/>
            </w:pPr>
            <w:r>
              <w:rPr>
                <w:color w:val="212529"/>
                <w:spacing w:val="-2"/>
              </w:rPr>
              <w:t>42</w:t>
            </w:r>
          </w:p>
        </w:tc>
        <w:tc>
          <w:tcPr>
            <w:tcW w:w="988" w:type="dxa"/>
            <w:vAlign w:val="top"/>
          </w:tcPr>
          <w:p w14:paraId="241237E5">
            <w:pPr>
              <w:rPr>
                <w:rFonts w:ascii="Arial"/>
                <w:sz w:val="21"/>
              </w:rPr>
            </w:pPr>
          </w:p>
        </w:tc>
        <w:tc>
          <w:tcPr>
            <w:tcW w:w="1228" w:type="dxa"/>
            <w:vAlign w:val="top"/>
          </w:tcPr>
          <w:p w14:paraId="45AC6A7B">
            <w:pPr>
              <w:rPr>
                <w:rFonts w:ascii="Arial"/>
                <w:sz w:val="21"/>
              </w:rPr>
            </w:pPr>
          </w:p>
        </w:tc>
        <w:tc>
          <w:tcPr>
            <w:tcW w:w="479" w:type="dxa"/>
            <w:vAlign w:val="top"/>
          </w:tcPr>
          <w:p w14:paraId="40CD9D55">
            <w:pPr>
              <w:rPr>
                <w:rFonts w:ascii="Arial"/>
                <w:sz w:val="21"/>
              </w:rPr>
            </w:pPr>
          </w:p>
        </w:tc>
        <w:tc>
          <w:tcPr>
            <w:tcW w:w="786" w:type="dxa"/>
            <w:vAlign w:val="top"/>
          </w:tcPr>
          <w:p w14:paraId="02061FAE">
            <w:pPr>
              <w:rPr>
                <w:rFonts w:ascii="Arial"/>
                <w:sz w:val="21"/>
              </w:rPr>
            </w:pPr>
          </w:p>
        </w:tc>
      </w:tr>
      <w:tr w14:paraId="1BF35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65" w:type="dxa"/>
            <w:vAlign w:val="top"/>
          </w:tcPr>
          <w:p w14:paraId="0C8D87AE">
            <w:pPr>
              <w:rPr>
                <w:rFonts w:ascii="Arial"/>
                <w:sz w:val="21"/>
              </w:rPr>
            </w:pPr>
          </w:p>
        </w:tc>
        <w:tc>
          <w:tcPr>
            <w:tcW w:w="404" w:type="dxa"/>
            <w:vAlign w:val="top"/>
          </w:tcPr>
          <w:p w14:paraId="79F3A803">
            <w:pPr>
              <w:pStyle w:val="7"/>
              <w:spacing w:before="184"/>
              <w:ind w:left="105"/>
            </w:pPr>
            <w:r>
              <w:rPr>
                <w:color w:val="212529"/>
                <w:spacing w:val="-6"/>
              </w:rPr>
              <w:t>11</w:t>
            </w:r>
          </w:p>
        </w:tc>
        <w:tc>
          <w:tcPr>
            <w:tcW w:w="1497" w:type="dxa"/>
            <w:vAlign w:val="top"/>
          </w:tcPr>
          <w:p w14:paraId="77632C36">
            <w:pPr>
              <w:rPr>
                <w:rFonts w:ascii="Arial"/>
                <w:sz w:val="21"/>
              </w:rPr>
            </w:pPr>
          </w:p>
        </w:tc>
        <w:tc>
          <w:tcPr>
            <w:tcW w:w="1408" w:type="dxa"/>
            <w:vAlign w:val="top"/>
          </w:tcPr>
          <w:p w14:paraId="5EB4FFFD">
            <w:pPr>
              <w:pStyle w:val="7"/>
              <w:spacing w:before="78" w:line="218" w:lineRule="auto"/>
              <w:ind w:left="2" w:right="152"/>
            </w:pPr>
            <w:r>
              <w:rPr>
                <w:color w:val="212529"/>
                <w:spacing w:val="-4"/>
              </w:rPr>
              <w:t>十一、城乡社区</w:t>
            </w:r>
            <w:r>
              <w:rPr>
                <w:color w:val="212529"/>
                <w:spacing w:val="5"/>
              </w:rPr>
              <w:t xml:space="preserve"> </w:t>
            </w:r>
            <w:r>
              <w:rPr>
                <w:color w:val="212529"/>
                <w:spacing w:val="-2"/>
              </w:rPr>
              <w:t>支出</w:t>
            </w:r>
          </w:p>
        </w:tc>
        <w:tc>
          <w:tcPr>
            <w:tcW w:w="494" w:type="dxa"/>
            <w:vAlign w:val="top"/>
          </w:tcPr>
          <w:p w14:paraId="1D5DFD0D">
            <w:pPr>
              <w:pStyle w:val="7"/>
              <w:spacing w:before="183" w:line="239" w:lineRule="auto"/>
              <w:ind w:left="142"/>
            </w:pPr>
            <w:r>
              <w:rPr>
                <w:color w:val="212529"/>
                <w:spacing w:val="-2"/>
              </w:rPr>
              <w:t>43</w:t>
            </w:r>
          </w:p>
        </w:tc>
        <w:tc>
          <w:tcPr>
            <w:tcW w:w="988" w:type="dxa"/>
            <w:vAlign w:val="top"/>
          </w:tcPr>
          <w:p w14:paraId="2A21D8EC">
            <w:pPr>
              <w:rPr>
                <w:rFonts w:ascii="Arial"/>
                <w:sz w:val="21"/>
              </w:rPr>
            </w:pPr>
          </w:p>
        </w:tc>
        <w:tc>
          <w:tcPr>
            <w:tcW w:w="1228" w:type="dxa"/>
            <w:vAlign w:val="top"/>
          </w:tcPr>
          <w:p w14:paraId="35BB8E08">
            <w:pPr>
              <w:rPr>
                <w:rFonts w:ascii="Arial"/>
                <w:sz w:val="21"/>
              </w:rPr>
            </w:pPr>
          </w:p>
        </w:tc>
        <w:tc>
          <w:tcPr>
            <w:tcW w:w="479" w:type="dxa"/>
            <w:vAlign w:val="top"/>
          </w:tcPr>
          <w:p w14:paraId="55E4DBA8">
            <w:pPr>
              <w:rPr>
                <w:rFonts w:ascii="Arial"/>
                <w:sz w:val="21"/>
              </w:rPr>
            </w:pPr>
          </w:p>
        </w:tc>
        <w:tc>
          <w:tcPr>
            <w:tcW w:w="786" w:type="dxa"/>
            <w:vAlign w:val="top"/>
          </w:tcPr>
          <w:p w14:paraId="6FD7EDF3">
            <w:pPr>
              <w:rPr>
                <w:rFonts w:ascii="Arial"/>
                <w:sz w:val="21"/>
              </w:rPr>
            </w:pPr>
          </w:p>
        </w:tc>
      </w:tr>
      <w:tr w14:paraId="34B57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65" w:type="dxa"/>
            <w:vAlign w:val="top"/>
          </w:tcPr>
          <w:p w14:paraId="44521447">
            <w:pPr>
              <w:rPr>
                <w:rFonts w:ascii="Arial"/>
                <w:sz w:val="21"/>
              </w:rPr>
            </w:pPr>
          </w:p>
        </w:tc>
        <w:tc>
          <w:tcPr>
            <w:tcW w:w="404" w:type="dxa"/>
            <w:vAlign w:val="top"/>
          </w:tcPr>
          <w:p w14:paraId="3728E6E9">
            <w:pPr>
              <w:pStyle w:val="7"/>
              <w:spacing w:before="184"/>
              <w:ind w:left="105"/>
            </w:pPr>
            <w:r>
              <w:rPr>
                <w:color w:val="212529"/>
                <w:spacing w:val="-6"/>
              </w:rPr>
              <w:t>12</w:t>
            </w:r>
          </w:p>
        </w:tc>
        <w:tc>
          <w:tcPr>
            <w:tcW w:w="1497" w:type="dxa"/>
            <w:vAlign w:val="top"/>
          </w:tcPr>
          <w:p w14:paraId="757B10EE">
            <w:pPr>
              <w:rPr>
                <w:rFonts w:ascii="Arial"/>
                <w:sz w:val="21"/>
              </w:rPr>
            </w:pPr>
          </w:p>
        </w:tc>
        <w:tc>
          <w:tcPr>
            <w:tcW w:w="1408" w:type="dxa"/>
            <w:vAlign w:val="top"/>
          </w:tcPr>
          <w:p w14:paraId="27FC50ED">
            <w:pPr>
              <w:pStyle w:val="7"/>
              <w:spacing w:before="79" w:line="219" w:lineRule="auto"/>
              <w:ind w:left="16" w:right="137" w:hanging="14"/>
            </w:pPr>
            <w:r>
              <w:rPr>
                <w:color w:val="212529"/>
                <w:spacing w:val="-2"/>
              </w:rPr>
              <w:t>十二、农林水支</w:t>
            </w:r>
            <w:r>
              <w:rPr>
                <w:color w:val="212529"/>
                <w:spacing w:val="5"/>
              </w:rPr>
              <w:t xml:space="preserve"> </w:t>
            </w:r>
            <w:r>
              <w:rPr>
                <w:color w:val="212529"/>
              </w:rPr>
              <w:t>出</w:t>
            </w:r>
          </w:p>
        </w:tc>
        <w:tc>
          <w:tcPr>
            <w:tcW w:w="494" w:type="dxa"/>
            <w:vAlign w:val="top"/>
          </w:tcPr>
          <w:p w14:paraId="00BD1B1D">
            <w:pPr>
              <w:pStyle w:val="7"/>
              <w:spacing w:before="184"/>
              <w:ind w:left="142"/>
            </w:pPr>
            <w:r>
              <w:rPr>
                <w:color w:val="212529"/>
                <w:spacing w:val="-2"/>
              </w:rPr>
              <w:t>44</w:t>
            </w:r>
          </w:p>
        </w:tc>
        <w:tc>
          <w:tcPr>
            <w:tcW w:w="988" w:type="dxa"/>
            <w:vAlign w:val="top"/>
          </w:tcPr>
          <w:p w14:paraId="08CFF0C3">
            <w:pPr>
              <w:rPr>
                <w:rFonts w:ascii="Arial"/>
                <w:sz w:val="21"/>
              </w:rPr>
            </w:pPr>
          </w:p>
        </w:tc>
        <w:tc>
          <w:tcPr>
            <w:tcW w:w="1228" w:type="dxa"/>
            <w:vAlign w:val="top"/>
          </w:tcPr>
          <w:p w14:paraId="0EF1AE3E">
            <w:pPr>
              <w:rPr>
                <w:rFonts w:ascii="Arial"/>
                <w:sz w:val="21"/>
              </w:rPr>
            </w:pPr>
          </w:p>
        </w:tc>
        <w:tc>
          <w:tcPr>
            <w:tcW w:w="479" w:type="dxa"/>
            <w:vAlign w:val="top"/>
          </w:tcPr>
          <w:p w14:paraId="6CE7C01E">
            <w:pPr>
              <w:rPr>
                <w:rFonts w:ascii="Arial"/>
                <w:sz w:val="21"/>
              </w:rPr>
            </w:pPr>
          </w:p>
        </w:tc>
        <w:tc>
          <w:tcPr>
            <w:tcW w:w="786" w:type="dxa"/>
            <w:vAlign w:val="top"/>
          </w:tcPr>
          <w:p w14:paraId="6ACB5223">
            <w:pPr>
              <w:rPr>
                <w:rFonts w:ascii="Arial"/>
                <w:sz w:val="21"/>
              </w:rPr>
            </w:pPr>
          </w:p>
        </w:tc>
      </w:tr>
      <w:tr w14:paraId="4C54F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65" w:type="dxa"/>
            <w:vAlign w:val="top"/>
          </w:tcPr>
          <w:p w14:paraId="7E18D40F">
            <w:pPr>
              <w:rPr>
                <w:rFonts w:ascii="Arial"/>
                <w:sz w:val="21"/>
              </w:rPr>
            </w:pPr>
          </w:p>
        </w:tc>
        <w:tc>
          <w:tcPr>
            <w:tcW w:w="404" w:type="dxa"/>
            <w:vAlign w:val="top"/>
          </w:tcPr>
          <w:p w14:paraId="4645DB66">
            <w:pPr>
              <w:pStyle w:val="7"/>
              <w:spacing w:before="183" w:line="239" w:lineRule="auto"/>
              <w:ind w:left="105"/>
            </w:pPr>
            <w:r>
              <w:rPr>
                <w:color w:val="212529"/>
                <w:spacing w:val="-6"/>
              </w:rPr>
              <w:t>13</w:t>
            </w:r>
          </w:p>
        </w:tc>
        <w:tc>
          <w:tcPr>
            <w:tcW w:w="1497" w:type="dxa"/>
            <w:vAlign w:val="top"/>
          </w:tcPr>
          <w:p w14:paraId="41D4BF44">
            <w:pPr>
              <w:rPr>
                <w:rFonts w:ascii="Arial"/>
                <w:sz w:val="21"/>
              </w:rPr>
            </w:pPr>
          </w:p>
        </w:tc>
        <w:tc>
          <w:tcPr>
            <w:tcW w:w="1408" w:type="dxa"/>
            <w:vAlign w:val="top"/>
          </w:tcPr>
          <w:p w14:paraId="14E02CE3">
            <w:pPr>
              <w:pStyle w:val="7"/>
              <w:spacing w:before="78" w:line="218" w:lineRule="auto"/>
              <w:ind w:left="2" w:right="137"/>
            </w:pPr>
            <w:r>
              <w:rPr>
                <w:color w:val="212529"/>
                <w:spacing w:val="-2"/>
              </w:rPr>
              <w:t>十三、交通运输</w:t>
            </w:r>
            <w:r>
              <w:rPr>
                <w:color w:val="212529"/>
                <w:spacing w:val="5"/>
              </w:rPr>
              <w:t xml:space="preserve"> </w:t>
            </w:r>
            <w:r>
              <w:rPr>
                <w:color w:val="212529"/>
                <w:spacing w:val="-2"/>
              </w:rPr>
              <w:t>支出</w:t>
            </w:r>
          </w:p>
        </w:tc>
        <w:tc>
          <w:tcPr>
            <w:tcW w:w="494" w:type="dxa"/>
            <w:vAlign w:val="top"/>
          </w:tcPr>
          <w:p w14:paraId="70C940D4">
            <w:pPr>
              <w:pStyle w:val="7"/>
              <w:spacing w:before="183" w:line="239" w:lineRule="auto"/>
              <w:ind w:left="142"/>
            </w:pPr>
            <w:r>
              <w:rPr>
                <w:color w:val="212529"/>
                <w:spacing w:val="-2"/>
              </w:rPr>
              <w:t>45</w:t>
            </w:r>
          </w:p>
        </w:tc>
        <w:tc>
          <w:tcPr>
            <w:tcW w:w="988" w:type="dxa"/>
            <w:vAlign w:val="top"/>
          </w:tcPr>
          <w:p w14:paraId="7129053F">
            <w:pPr>
              <w:rPr>
                <w:rFonts w:ascii="Arial"/>
                <w:sz w:val="21"/>
              </w:rPr>
            </w:pPr>
          </w:p>
        </w:tc>
        <w:tc>
          <w:tcPr>
            <w:tcW w:w="1228" w:type="dxa"/>
            <w:vAlign w:val="top"/>
          </w:tcPr>
          <w:p w14:paraId="3FB16A26">
            <w:pPr>
              <w:rPr>
                <w:rFonts w:ascii="Arial"/>
                <w:sz w:val="21"/>
              </w:rPr>
            </w:pPr>
          </w:p>
        </w:tc>
        <w:tc>
          <w:tcPr>
            <w:tcW w:w="479" w:type="dxa"/>
            <w:vAlign w:val="top"/>
          </w:tcPr>
          <w:p w14:paraId="785F47F7">
            <w:pPr>
              <w:rPr>
                <w:rFonts w:ascii="Arial"/>
                <w:sz w:val="21"/>
              </w:rPr>
            </w:pPr>
          </w:p>
        </w:tc>
        <w:tc>
          <w:tcPr>
            <w:tcW w:w="786" w:type="dxa"/>
            <w:vAlign w:val="top"/>
          </w:tcPr>
          <w:p w14:paraId="3820D303">
            <w:pPr>
              <w:rPr>
                <w:rFonts w:ascii="Arial"/>
                <w:sz w:val="21"/>
              </w:rPr>
            </w:pPr>
          </w:p>
        </w:tc>
      </w:tr>
      <w:tr w14:paraId="27066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65" w:type="dxa"/>
            <w:vAlign w:val="top"/>
          </w:tcPr>
          <w:p w14:paraId="6CA2A046">
            <w:pPr>
              <w:rPr>
                <w:rFonts w:ascii="Arial"/>
                <w:sz w:val="21"/>
              </w:rPr>
            </w:pPr>
          </w:p>
        </w:tc>
        <w:tc>
          <w:tcPr>
            <w:tcW w:w="404" w:type="dxa"/>
            <w:vAlign w:val="top"/>
          </w:tcPr>
          <w:p w14:paraId="22D0EAF4">
            <w:pPr>
              <w:pStyle w:val="7"/>
              <w:spacing w:before="184"/>
              <w:ind w:left="105"/>
            </w:pPr>
            <w:r>
              <w:rPr>
                <w:color w:val="212529"/>
                <w:spacing w:val="-6"/>
              </w:rPr>
              <w:t>14</w:t>
            </w:r>
          </w:p>
        </w:tc>
        <w:tc>
          <w:tcPr>
            <w:tcW w:w="1497" w:type="dxa"/>
            <w:vAlign w:val="top"/>
          </w:tcPr>
          <w:p w14:paraId="3BB102B2">
            <w:pPr>
              <w:rPr>
                <w:rFonts w:ascii="Arial"/>
                <w:sz w:val="21"/>
              </w:rPr>
            </w:pPr>
          </w:p>
        </w:tc>
        <w:tc>
          <w:tcPr>
            <w:tcW w:w="1408" w:type="dxa"/>
            <w:vAlign w:val="top"/>
          </w:tcPr>
          <w:p w14:paraId="447DCDDC">
            <w:pPr>
              <w:pStyle w:val="7"/>
              <w:spacing w:before="79" w:line="215" w:lineRule="auto"/>
              <w:ind w:left="2"/>
            </w:pPr>
            <w:r>
              <w:rPr>
                <w:color w:val="212529"/>
                <w:spacing w:val="-1"/>
              </w:rPr>
              <w:t>十四、资源勘探</w:t>
            </w:r>
          </w:p>
          <w:p w14:paraId="1ADD5F5A">
            <w:pPr>
              <w:pStyle w:val="7"/>
              <w:spacing w:line="218" w:lineRule="auto"/>
              <w:ind w:left="4"/>
            </w:pPr>
            <w:r>
              <w:rPr>
                <w:color w:val="212529"/>
                <w:spacing w:val="-2"/>
              </w:rPr>
              <w:t>工业信息等支出</w:t>
            </w:r>
          </w:p>
        </w:tc>
        <w:tc>
          <w:tcPr>
            <w:tcW w:w="494" w:type="dxa"/>
            <w:vAlign w:val="top"/>
          </w:tcPr>
          <w:p w14:paraId="0A754C15">
            <w:pPr>
              <w:pStyle w:val="7"/>
              <w:spacing w:before="183" w:line="239" w:lineRule="auto"/>
              <w:ind w:left="142"/>
            </w:pPr>
            <w:r>
              <w:rPr>
                <w:color w:val="212529"/>
                <w:spacing w:val="-2"/>
              </w:rPr>
              <w:t>46</w:t>
            </w:r>
          </w:p>
        </w:tc>
        <w:tc>
          <w:tcPr>
            <w:tcW w:w="988" w:type="dxa"/>
            <w:vAlign w:val="top"/>
          </w:tcPr>
          <w:p w14:paraId="6F8976D8">
            <w:pPr>
              <w:rPr>
                <w:rFonts w:ascii="Arial"/>
                <w:sz w:val="21"/>
              </w:rPr>
            </w:pPr>
          </w:p>
        </w:tc>
        <w:tc>
          <w:tcPr>
            <w:tcW w:w="1228" w:type="dxa"/>
            <w:vAlign w:val="top"/>
          </w:tcPr>
          <w:p w14:paraId="4A785D99">
            <w:pPr>
              <w:rPr>
                <w:rFonts w:ascii="Arial"/>
                <w:sz w:val="21"/>
              </w:rPr>
            </w:pPr>
          </w:p>
        </w:tc>
        <w:tc>
          <w:tcPr>
            <w:tcW w:w="479" w:type="dxa"/>
            <w:vAlign w:val="top"/>
          </w:tcPr>
          <w:p w14:paraId="70551A39">
            <w:pPr>
              <w:rPr>
                <w:rFonts w:ascii="Arial"/>
                <w:sz w:val="21"/>
              </w:rPr>
            </w:pPr>
          </w:p>
        </w:tc>
        <w:tc>
          <w:tcPr>
            <w:tcW w:w="786" w:type="dxa"/>
            <w:vAlign w:val="top"/>
          </w:tcPr>
          <w:p w14:paraId="65EF00EA">
            <w:pPr>
              <w:rPr>
                <w:rFonts w:ascii="Arial"/>
                <w:sz w:val="21"/>
              </w:rPr>
            </w:pPr>
          </w:p>
        </w:tc>
      </w:tr>
      <w:tr w14:paraId="12E91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65" w:type="dxa"/>
            <w:vAlign w:val="top"/>
          </w:tcPr>
          <w:p w14:paraId="02492E1F">
            <w:pPr>
              <w:rPr>
                <w:rFonts w:ascii="Arial"/>
                <w:sz w:val="21"/>
              </w:rPr>
            </w:pPr>
          </w:p>
        </w:tc>
        <w:tc>
          <w:tcPr>
            <w:tcW w:w="404" w:type="dxa"/>
            <w:vAlign w:val="top"/>
          </w:tcPr>
          <w:p w14:paraId="6B42BE05">
            <w:pPr>
              <w:pStyle w:val="7"/>
              <w:spacing w:before="183" w:line="239" w:lineRule="auto"/>
              <w:ind w:left="105"/>
            </w:pPr>
            <w:r>
              <w:rPr>
                <w:color w:val="212529"/>
                <w:spacing w:val="-6"/>
              </w:rPr>
              <w:t>15</w:t>
            </w:r>
          </w:p>
        </w:tc>
        <w:tc>
          <w:tcPr>
            <w:tcW w:w="1497" w:type="dxa"/>
            <w:vAlign w:val="top"/>
          </w:tcPr>
          <w:p w14:paraId="5602C064">
            <w:pPr>
              <w:rPr>
                <w:rFonts w:ascii="Arial"/>
                <w:sz w:val="21"/>
              </w:rPr>
            </w:pPr>
          </w:p>
        </w:tc>
        <w:tc>
          <w:tcPr>
            <w:tcW w:w="1408" w:type="dxa"/>
            <w:vAlign w:val="top"/>
          </w:tcPr>
          <w:p w14:paraId="77476015">
            <w:pPr>
              <w:pStyle w:val="7"/>
              <w:spacing w:before="78" w:line="218" w:lineRule="auto"/>
              <w:ind w:left="1" w:right="137" w:firstLine="1"/>
            </w:pPr>
            <w:r>
              <w:rPr>
                <w:color w:val="212529"/>
                <w:spacing w:val="-2"/>
              </w:rPr>
              <w:t>十五、商业服务</w:t>
            </w:r>
            <w:r>
              <w:rPr>
                <w:color w:val="212529"/>
                <w:spacing w:val="5"/>
              </w:rPr>
              <w:t xml:space="preserve"> </w:t>
            </w:r>
            <w:r>
              <w:rPr>
                <w:color w:val="212529"/>
                <w:spacing w:val="-2"/>
              </w:rPr>
              <w:t>业等支出</w:t>
            </w:r>
          </w:p>
        </w:tc>
        <w:tc>
          <w:tcPr>
            <w:tcW w:w="494" w:type="dxa"/>
            <w:vAlign w:val="top"/>
          </w:tcPr>
          <w:p w14:paraId="39F0CB18">
            <w:pPr>
              <w:pStyle w:val="7"/>
              <w:spacing w:before="183" w:line="239" w:lineRule="auto"/>
              <w:ind w:left="142"/>
            </w:pPr>
            <w:r>
              <w:rPr>
                <w:color w:val="212529"/>
                <w:spacing w:val="-2"/>
              </w:rPr>
              <w:t>47</w:t>
            </w:r>
          </w:p>
        </w:tc>
        <w:tc>
          <w:tcPr>
            <w:tcW w:w="988" w:type="dxa"/>
            <w:vAlign w:val="top"/>
          </w:tcPr>
          <w:p w14:paraId="28D2BE7F">
            <w:pPr>
              <w:rPr>
                <w:rFonts w:ascii="Arial"/>
                <w:sz w:val="21"/>
              </w:rPr>
            </w:pPr>
          </w:p>
        </w:tc>
        <w:tc>
          <w:tcPr>
            <w:tcW w:w="1228" w:type="dxa"/>
            <w:vAlign w:val="top"/>
          </w:tcPr>
          <w:p w14:paraId="231D6F70">
            <w:pPr>
              <w:rPr>
                <w:rFonts w:ascii="Arial"/>
                <w:sz w:val="21"/>
              </w:rPr>
            </w:pPr>
          </w:p>
        </w:tc>
        <w:tc>
          <w:tcPr>
            <w:tcW w:w="479" w:type="dxa"/>
            <w:vAlign w:val="top"/>
          </w:tcPr>
          <w:p w14:paraId="2844C313">
            <w:pPr>
              <w:rPr>
                <w:rFonts w:ascii="Arial"/>
                <w:sz w:val="21"/>
              </w:rPr>
            </w:pPr>
          </w:p>
        </w:tc>
        <w:tc>
          <w:tcPr>
            <w:tcW w:w="786" w:type="dxa"/>
            <w:vAlign w:val="top"/>
          </w:tcPr>
          <w:p w14:paraId="2EC1AA8A">
            <w:pPr>
              <w:rPr>
                <w:rFonts w:ascii="Arial"/>
                <w:sz w:val="21"/>
              </w:rPr>
            </w:pPr>
          </w:p>
        </w:tc>
      </w:tr>
      <w:tr w14:paraId="41F87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65" w:type="dxa"/>
            <w:vAlign w:val="top"/>
          </w:tcPr>
          <w:p w14:paraId="099081D9">
            <w:pPr>
              <w:rPr>
                <w:rFonts w:ascii="Arial"/>
                <w:sz w:val="21"/>
              </w:rPr>
            </w:pPr>
          </w:p>
        </w:tc>
        <w:tc>
          <w:tcPr>
            <w:tcW w:w="404" w:type="dxa"/>
            <w:vAlign w:val="top"/>
          </w:tcPr>
          <w:p w14:paraId="15239324">
            <w:pPr>
              <w:pStyle w:val="7"/>
              <w:spacing w:before="183" w:line="239" w:lineRule="auto"/>
              <w:ind w:left="105"/>
            </w:pPr>
            <w:r>
              <w:rPr>
                <w:color w:val="212529"/>
                <w:spacing w:val="-6"/>
              </w:rPr>
              <w:t>16</w:t>
            </w:r>
          </w:p>
        </w:tc>
        <w:tc>
          <w:tcPr>
            <w:tcW w:w="1497" w:type="dxa"/>
            <w:vAlign w:val="top"/>
          </w:tcPr>
          <w:p w14:paraId="55ABD152">
            <w:pPr>
              <w:rPr>
                <w:rFonts w:ascii="Arial"/>
                <w:sz w:val="21"/>
              </w:rPr>
            </w:pPr>
          </w:p>
        </w:tc>
        <w:tc>
          <w:tcPr>
            <w:tcW w:w="1408" w:type="dxa"/>
            <w:vAlign w:val="top"/>
          </w:tcPr>
          <w:p w14:paraId="44D8C91E">
            <w:pPr>
              <w:pStyle w:val="7"/>
              <w:spacing w:before="184" w:line="219" w:lineRule="auto"/>
              <w:ind w:left="2"/>
            </w:pPr>
            <w:r>
              <w:rPr>
                <w:color w:val="212529"/>
                <w:spacing w:val="-1"/>
              </w:rPr>
              <w:t>十六、金融支出</w:t>
            </w:r>
          </w:p>
        </w:tc>
        <w:tc>
          <w:tcPr>
            <w:tcW w:w="494" w:type="dxa"/>
            <w:vAlign w:val="top"/>
          </w:tcPr>
          <w:p w14:paraId="00A267FE">
            <w:pPr>
              <w:pStyle w:val="7"/>
              <w:spacing w:before="183" w:line="239" w:lineRule="auto"/>
              <w:ind w:left="142"/>
            </w:pPr>
            <w:r>
              <w:rPr>
                <w:color w:val="212529"/>
                <w:spacing w:val="-2"/>
              </w:rPr>
              <w:t>48</w:t>
            </w:r>
          </w:p>
        </w:tc>
        <w:tc>
          <w:tcPr>
            <w:tcW w:w="988" w:type="dxa"/>
            <w:vAlign w:val="top"/>
          </w:tcPr>
          <w:p w14:paraId="55E3C322">
            <w:pPr>
              <w:rPr>
                <w:rFonts w:ascii="Arial"/>
                <w:sz w:val="21"/>
              </w:rPr>
            </w:pPr>
          </w:p>
        </w:tc>
        <w:tc>
          <w:tcPr>
            <w:tcW w:w="1228" w:type="dxa"/>
            <w:vAlign w:val="top"/>
          </w:tcPr>
          <w:p w14:paraId="3AB8844B">
            <w:pPr>
              <w:rPr>
                <w:rFonts w:ascii="Arial"/>
                <w:sz w:val="21"/>
              </w:rPr>
            </w:pPr>
          </w:p>
        </w:tc>
        <w:tc>
          <w:tcPr>
            <w:tcW w:w="479" w:type="dxa"/>
            <w:vAlign w:val="top"/>
          </w:tcPr>
          <w:p w14:paraId="6E265F6D">
            <w:pPr>
              <w:rPr>
                <w:rFonts w:ascii="Arial"/>
                <w:sz w:val="21"/>
              </w:rPr>
            </w:pPr>
          </w:p>
        </w:tc>
        <w:tc>
          <w:tcPr>
            <w:tcW w:w="786" w:type="dxa"/>
            <w:vAlign w:val="top"/>
          </w:tcPr>
          <w:p w14:paraId="43D6A4BB">
            <w:pPr>
              <w:rPr>
                <w:rFonts w:ascii="Arial"/>
                <w:sz w:val="21"/>
              </w:rPr>
            </w:pPr>
          </w:p>
        </w:tc>
      </w:tr>
      <w:tr w14:paraId="1EEB4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65" w:type="dxa"/>
            <w:vAlign w:val="top"/>
          </w:tcPr>
          <w:p w14:paraId="69F95958">
            <w:pPr>
              <w:rPr>
                <w:rFonts w:ascii="Arial"/>
                <w:sz w:val="21"/>
              </w:rPr>
            </w:pPr>
          </w:p>
        </w:tc>
        <w:tc>
          <w:tcPr>
            <w:tcW w:w="404" w:type="dxa"/>
            <w:vAlign w:val="top"/>
          </w:tcPr>
          <w:p w14:paraId="37FF4CCA">
            <w:pPr>
              <w:pStyle w:val="7"/>
              <w:spacing w:before="183" w:line="239" w:lineRule="auto"/>
              <w:ind w:left="105"/>
            </w:pPr>
            <w:r>
              <w:rPr>
                <w:color w:val="212529"/>
                <w:spacing w:val="-6"/>
              </w:rPr>
              <w:t>17</w:t>
            </w:r>
          </w:p>
        </w:tc>
        <w:tc>
          <w:tcPr>
            <w:tcW w:w="1497" w:type="dxa"/>
            <w:vAlign w:val="top"/>
          </w:tcPr>
          <w:p w14:paraId="63D7CB0F">
            <w:pPr>
              <w:rPr>
                <w:rFonts w:ascii="Arial"/>
                <w:sz w:val="21"/>
              </w:rPr>
            </w:pPr>
          </w:p>
        </w:tc>
        <w:tc>
          <w:tcPr>
            <w:tcW w:w="1408" w:type="dxa"/>
            <w:vAlign w:val="top"/>
          </w:tcPr>
          <w:p w14:paraId="0B648E5A">
            <w:pPr>
              <w:pStyle w:val="7"/>
              <w:spacing w:before="78" w:line="218" w:lineRule="auto"/>
              <w:ind w:left="2" w:right="137"/>
            </w:pPr>
            <w:r>
              <w:rPr>
                <w:color w:val="212529"/>
                <w:spacing w:val="-2"/>
              </w:rPr>
              <w:t>十七、援助其他</w:t>
            </w:r>
            <w:r>
              <w:rPr>
                <w:color w:val="212529"/>
                <w:spacing w:val="5"/>
              </w:rPr>
              <w:t xml:space="preserve"> </w:t>
            </w:r>
            <w:r>
              <w:rPr>
                <w:color w:val="212529"/>
                <w:spacing w:val="-2"/>
              </w:rPr>
              <w:t>地区支出</w:t>
            </w:r>
          </w:p>
        </w:tc>
        <w:tc>
          <w:tcPr>
            <w:tcW w:w="494" w:type="dxa"/>
            <w:vAlign w:val="top"/>
          </w:tcPr>
          <w:p w14:paraId="216A618F">
            <w:pPr>
              <w:pStyle w:val="7"/>
              <w:spacing w:before="183" w:line="239" w:lineRule="auto"/>
              <w:ind w:left="142"/>
            </w:pPr>
            <w:r>
              <w:rPr>
                <w:color w:val="212529"/>
                <w:spacing w:val="-2"/>
              </w:rPr>
              <w:t>49</w:t>
            </w:r>
          </w:p>
        </w:tc>
        <w:tc>
          <w:tcPr>
            <w:tcW w:w="988" w:type="dxa"/>
            <w:vAlign w:val="top"/>
          </w:tcPr>
          <w:p w14:paraId="6D08E5E3">
            <w:pPr>
              <w:rPr>
                <w:rFonts w:ascii="Arial"/>
                <w:sz w:val="21"/>
              </w:rPr>
            </w:pPr>
          </w:p>
        </w:tc>
        <w:tc>
          <w:tcPr>
            <w:tcW w:w="1228" w:type="dxa"/>
            <w:vAlign w:val="top"/>
          </w:tcPr>
          <w:p w14:paraId="7E25D89C">
            <w:pPr>
              <w:rPr>
                <w:rFonts w:ascii="Arial"/>
                <w:sz w:val="21"/>
              </w:rPr>
            </w:pPr>
          </w:p>
        </w:tc>
        <w:tc>
          <w:tcPr>
            <w:tcW w:w="479" w:type="dxa"/>
            <w:vAlign w:val="top"/>
          </w:tcPr>
          <w:p w14:paraId="14ED861F">
            <w:pPr>
              <w:rPr>
                <w:rFonts w:ascii="Arial"/>
                <w:sz w:val="21"/>
              </w:rPr>
            </w:pPr>
          </w:p>
        </w:tc>
        <w:tc>
          <w:tcPr>
            <w:tcW w:w="786" w:type="dxa"/>
            <w:vAlign w:val="top"/>
          </w:tcPr>
          <w:p w14:paraId="4D6CDF87">
            <w:pPr>
              <w:rPr>
                <w:rFonts w:ascii="Arial"/>
                <w:sz w:val="21"/>
              </w:rPr>
            </w:pPr>
          </w:p>
        </w:tc>
      </w:tr>
      <w:tr w14:paraId="4DF6F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65" w:type="dxa"/>
            <w:vAlign w:val="top"/>
          </w:tcPr>
          <w:p w14:paraId="434C620C">
            <w:pPr>
              <w:rPr>
                <w:rFonts w:ascii="Arial"/>
                <w:sz w:val="21"/>
              </w:rPr>
            </w:pPr>
          </w:p>
        </w:tc>
        <w:tc>
          <w:tcPr>
            <w:tcW w:w="404" w:type="dxa"/>
            <w:vAlign w:val="top"/>
          </w:tcPr>
          <w:p w14:paraId="574C5355">
            <w:pPr>
              <w:pStyle w:val="7"/>
              <w:spacing w:before="183" w:line="239" w:lineRule="auto"/>
              <w:ind w:left="105"/>
            </w:pPr>
            <w:r>
              <w:rPr>
                <w:color w:val="212529"/>
                <w:spacing w:val="-6"/>
              </w:rPr>
              <w:t>18</w:t>
            </w:r>
          </w:p>
        </w:tc>
        <w:tc>
          <w:tcPr>
            <w:tcW w:w="1497" w:type="dxa"/>
            <w:vAlign w:val="top"/>
          </w:tcPr>
          <w:p w14:paraId="76C40D2F">
            <w:pPr>
              <w:rPr>
                <w:rFonts w:ascii="Arial"/>
                <w:sz w:val="21"/>
              </w:rPr>
            </w:pPr>
          </w:p>
        </w:tc>
        <w:tc>
          <w:tcPr>
            <w:tcW w:w="1408" w:type="dxa"/>
            <w:vAlign w:val="top"/>
          </w:tcPr>
          <w:p w14:paraId="5063BB2D">
            <w:pPr>
              <w:pStyle w:val="7"/>
              <w:spacing w:before="79" w:line="215" w:lineRule="auto"/>
              <w:ind w:left="2"/>
            </w:pPr>
            <w:r>
              <w:rPr>
                <w:color w:val="212529"/>
                <w:spacing w:val="-1"/>
              </w:rPr>
              <w:t>十八、自然资源</w:t>
            </w:r>
          </w:p>
          <w:p w14:paraId="1256674D">
            <w:pPr>
              <w:pStyle w:val="7"/>
              <w:spacing w:line="218" w:lineRule="auto"/>
              <w:ind w:left="1"/>
            </w:pPr>
            <w:r>
              <w:rPr>
                <w:color w:val="212529"/>
                <w:spacing w:val="-1"/>
              </w:rPr>
              <w:t>海洋气象等支出</w:t>
            </w:r>
          </w:p>
        </w:tc>
        <w:tc>
          <w:tcPr>
            <w:tcW w:w="494" w:type="dxa"/>
            <w:vAlign w:val="top"/>
          </w:tcPr>
          <w:p w14:paraId="1CB91162">
            <w:pPr>
              <w:pStyle w:val="7"/>
              <w:spacing w:before="183" w:line="239" w:lineRule="auto"/>
              <w:ind w:left="147"/>
            </w:pPr>
            <w:r>
              <w:rPr>
                <w:color w:val="212529"/>
                <w:spacing w:val="-3"/>
              </w:rPr>
              <w:t>50</w:t>
            </w:r>
          </w:p>
        </w:tc>
        <w:tc>
          <w:tcPr>
            <w:tcW w:w="988" w:type="dxa"/>
            <w:vAlign w:val="top"/>
          </w:tcPr>
          <w:p w14:paraId="3FD34C97">
            <w:pPr>
              <w:rPr>
                <w:rFonts w:ascii="Arial"/>
                <w:sz w:val="21"/>
              </w:rPr>
            </w:pPr>
          </w:p>
        </w:tc>
        <w:tc>
          <w:tcPr>
            <w:tcW w:w="1228" w:type="dxa"/>
            <w:vAlign w:val="top"/>
          </w:tcPr>
          <w:p w14:paraId="1A1220F7">
            <w:pPr>
              <w:rPr>
                <w:rFonts w:ascii="Arial"/>
                <w:sz w:val="21"/>
              </w:rPr>
            </w:pPr>
          </w:p>
        </w:tc>
        <w:tc>
          <w:tcPr>
            <w:tcW w:w="479" w:type="dxa"/>
            <w:vAlign w:val="top"/>
          </w:tcPr>
          <w:p w14:paraId="7683ECC9">
            <w:pPr>
              <w:rPr>
                <w:rFonts w:ascii="Arial"/>
                <w:sz w:val="21"/>
              </w:rPr>
            </w:pPr>
          </w:p>
        </w:tc>
        <w:tc>
          <w:tcPr>
            <w:tcW w:w="786" w:type="dxa"/>
            <w:vAlign w:val="top"/>
          </w:tcPr>
          <w:p w14:paraId="6FD364C8">
            <w:pPr>
              <w:rPr>
                <w:rFonts w:ascii="Arial"/>
                <w:sz w:val="21"/>
              </w:rPr>
            </w:pPr>
          </w:p>
        </w:tc>
      </w:tr>
      <w:tr w14:paraId="4E0BD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265" w:type="dxa"/>
            <w:vAlign w:val="top"/>
          </w:tcPr>
          <w:p w14:paraId="069A4892">
            <w:pPr>
              <w:rPr>
                <w:rFonts w:ascii="Arial"/>
                <w:sz w:val="21"/>
              </w:rPr>
            </w:pPr>
          </w:p>
        </w:tc>
        <w:tc>
          <w:tcPr>
            <w:tcW w:w="404" w:type="dxa"/>
            <w:vAlign w:val="top"/>
          </w:tcPr>
          <w:p w14:paraId="5A0B1141">
            <w:pPr>
              <w:pStyle w:val="7"/>
              <w:spacing w:before="183" w:line="239" w:lineRule="auto"/>
              <w:ind w:left="105"/>
            </w:pPr>
            <w:r>
              <w:rPr>
                <w:color w:val="212529"/>
                <w:spacing w:val="-6"/>
              </w:rPr>
              <w:t>19</w:t>
            </w:r>
          </w:p>
        </w:tc>
        <w:tc>
          <w:tcPr>
            <w:tcW w:w="1497" w:type="dxa"/>
            <w:vAlign w:val="top"/>
          </w:tcPr>
          <w:p w14:paraId="35A28BBB">
            <w:pPr>
              <w:rPr>
                <w:rFonts w:ascii="Arial"/>
                <w:sz w:val="21"/>
              </w:rPr>
            </w:pPr>
          </w:p>
        </w:tc>
        <w:tc>
          <w:tcPr>
            <w:tcW w:w="1408" w:type="dxa"/>
            <w:vAlign w:val="top"/>
          </w:tcPr>
          <w:p w14:paraId="44AE497E">
            <w:pPr>
              <w:pStyle w:val="7"/>
              <w:spacing w:before="78" w:line="218" w:lineRule="auto"/>
              <w:ind w:left="2" w:right="137"/>
            </w:pPr>
            <w:r>
              <w:rPr>
                <w:color w:val="212529"/>
                <w:spacing w:val="-2"/>
              </w:rPr>
              <w:t>十九、住房保障</w:t>
            </w:r>
            <w:r>
              <w:rPr>
                <w:color w:val="212529"/>
                <w:spacing w:val="5"/>
              </w:rPr>
              <w:t xml:space="preserve"> </w:t>
            </w:r>
            <w:r>
              <w:rPr>
                <w:color w:val="212529"/>
                <w:spacing w:val="-2"/>
              </w:rPr>
              <w:t>支出</w:t>
            </w:r>
          </w:p>
        </w:tc>
        <w:tc>
          <w:tcPr>
            <w:tcW w:w="494" w:type="dxa"/>
            <w:vAlign w:val="top"/>
          </w:tcPr>
          <w:p w14:paraId="23C9969B">
            <w:pPr>
              <w:pStyle w:val="7"/>
              <w:spacing w:before="183" w:line="239" w:lineRule="auto"/>
              <w:ind w:left="147"/>
            </w:pPr>
            <w:r>
              <w:rPr>
                <w:color w:val="212529"/>
                <w:spacing w:val="-3"/>
              </w:rPr>
              <w:t>51</w:t>
            </w:r>
          </w:p>
        </w:tc>
        <w:tc>
          <w:tcPr>
            <w:tcW w:w="988" w:type="dxa"/>
            <w:vAlign w:val="top"/>
          </w:tcPr>
          <w:p w14:paraId="32E14E40">
            <w:pPr>
              <w:pStyle w:val="7"/>
              <w:spacing w:before="184" w:line="238" w:lineRule="auto"/>
              <w:ind w:right="23"/>
              <w:jc w:val="right"/>
            </w:pPr>
            <w:r>
              <w:rPr>
                <w:color w:val="212529"/>
                <w:spacing w:val="-2"/>
              </w:rPr>
              <w:t>39.89</w:t>
            </w:r>
          </w:p>
        </w:tc>
        <w:tc>
          <w:tcPr>
            <w:tcW w:w="1228" w:type="dxa"/>
            <w:vAlign w:val="top"/>
          </w:tcPr>
          <w:p w14:paraId="1E829C8B">
            <w:pPr>
              <w:pStyle w:val="7"/>
              <w:spacing w:before="184" w:line="238" w:lineRule="auto"/>
              <w:ind w:right="20"/>
              <w:jc w:val="right"/>
            </w:pPr>
            <w:r>
              <w:rPr>
                <w:color w:val="212529"/>
                <w:spacing w:val="-2"/>
              </w:rPr>
              <w:t>39.89</w:t>
            </w:r>
          </w:p>
        </w:tc>
        <w:tc>
          <w:tcPr>
            <w:tcW w:w="479" w:type="dxa"/>
            <w:vAlign w:val="top"/>
          </w:tcPr>
          <w:p w14:paraId="0D48551E">
            <w:pPr>
              <w:rPr>
                <w:rFonts w:ascii="Arial"/>
                <w:sz w:val="21"/>
              </w:rPr>
            </w:pPr>
          </w:p>
        </w:tc>
        <w:tc>
          <w:tcPr>
            <w:tcW w:w="786" w:type="dxa"/>
            <w:vAlign w:val="top"/>
          </w:tcPr>
          <w:p w14:paraId="6E9E8217">
            <w:pPr>
              <w:rPr>
                <w:rFonts w:ascii="Arial"/>
                <w:sz w:val="21"/>
              </w:rPr>
            </w:pPr>
          </w:p>
        </w:tc>
      </w:tr>
    </w:tbl>
    <w:p w14:paraId="081F33F3">
      <w:pPr>
        <w:pStyle w:val="2"/>
      </w:pPr>
    </w:p>
    <w:p w14:paraId="66471916">
      <w:pPr>
        <w:sectPr>
          <w:headerReference r:id="rId23" w:type="default"/>
          <w:footerReference r:id="rId24" w:type="default"/>
          <w:pgSz w:w="11900" w:h="16840"/>
          <w:pgMar w:top="642" w:right="0" w:bottom="340" w:left="0" w:header="326" w:footer="111" w:gutter="0"/>
          <w:cols w:space="720" w:num="1"/>
        </w:sectPr>
      </w:pPr>
    </w:p>
    <w:p w14:paraId="7B384A09">
      <w:pPr>
        <w:spacing w:before="38"/>
      </w:pPr>
    </w:p>
    <w:p w14:paraId="3653258D">
      <w:pPr>
        <w:spacing w:before="38"/>
      </w:pPr>
    </w:p>
    <w:tbl>
      <w:tblPr>
        <w:tblStyle w:val="6"/>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5"/>
        <w:gridCol w:w="404"/>
        <w:gridCol w:w="1497"/>
        <w:gridCol w:w="1408"/>
        <w:gridCol w:w="494"/>
        <w:gridCol w:w="988"/>
        <w:gridCol w:w="1228"/>
        <w:gridCol w:w="479"/>
        <w:gridCol w:w="786"/>
      </w:tblGrid>
      <w:tr w14:paraId="24BE7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265" w:type="dxa"/>
            <w:vAlign w:val="top"/>
          </w:tcPr>
          <w:p w14:paraId="30CEB945">
            <w:pPr>
              <w:rPr>
                <w:rFonts w:ascii="Arial"/>
                <w:sz w:val="21"/>
              </w:rPr>
            </w:pPr>
          </w:p>
        </w:tc>
        <w:tc>
          <w:tcPr>
            <w:tcW w:w="404" w:type="dxa"/>
            <w:vAlign w:val="top"/>
          </w:tcPr>
          <w:p w14:paraId="5B393BE1">
            <w:pPr>
              <w:pStyle w:val="7"/>
              <w:spacing w:before="160" w:line="239" w:lineRule="auto"/>
              <w:ind w:left="94"/>
            </w:pPr>
            <w:r>
              <w:rPr>
                <w:color w:val="212529"/>
                <w:spacing w:val="-3"/>
              </w:rPr>
              <w:t>20</w:t>
            </w:r>
          </w:p>
        </w:tc>
        <w:tc>
          <w:tcPr>
            <w:tcW w:w="1497" w:type="dxa"/>
            <w:vAlign w:val="top"/>
          </w:tcPr>
          <w:p w14:paraId="7B29F557">
            <w:pPr>
              <w:rPr>
                <w:rFonts w:ascii="Arial"/>
                <w:sz w:val="21"/>
              </w:rPr>
            </w:pPr>
          </w:p>
        </w:tc>
        <w:tc>
          <w:tcPr>
            <w:tcW w:w="1408" w:type="dxa"/>
            <w:vAlign w:val="top"/>
          </w:tcPr>
          <w:p w14:paraId="33AECE59">
            <w:pPr>
              <w:pStyle w:val="7"/>
              <w:spacing w:before="56" w:line="215" w:lineRule="auto"/>
              <w:ind w:left="4"/>
            </w:pPr>
            <w:r>
              <w:rPr>
                <w:color w:val="212529"/>
                <w:spacing w:val="-2"/>
              </w:rPr>
              <w:t>二十、粮油物资</w:t>
            </w:r>
          </w:p>
          <w:p w14:paraId="26D9A6D7">
            <w:pPr>
              <w:pStyle w:val="7"/>
              <w:spacing w:line="219" w:lineRule="auto"/>
              <w:ind w:left="1"/>
            </w:pPr>
            <w:r>
              <w:rPr>
                <w:color w:val="212529"/>
                <w:spacing w:val="-2"/>
              </w:rPr>
              <w:t>储备支出</w:t>
            </w:r>
          </w:p>
        </w:tc>
        <w:tc>
          <w:tcPr>
            <w:tcW w:w="494" w:type="dxa"/>
            <w:vAlign w:val="top"/>
          </w:tcPr>
          <w:p w14:paraId="5D744BAE">
            <w:pPr>
              <w:pStyle w:val="7"/>
              <w:spacing w:before="160" w:line="239" w:lineRule="auto"/>
              <w:ind w:left="147"/>
            </w:pPr>
            <w:r>
              <w:rPr>
                <w:color w:val="212529"/>
                <w:spacing w:val="-3"/>
              </w:rPr>
              <w:t>52</w:t>
            </w:r>
          </w:p>
        </w:tc>
        <w:tc>
          <w:tcPr>
            <w:tcW w:w="988" w:type="dxa"/>
            <w:vAlign w:val="top"/>
          </w:tcPr>
          <w:p w14:paraId="02393BAB">
            <w:pPr>
              <w:rPr>
                <w:rFonts w:ascii="Arial"/>
                <w:sz w:val="21"/>
              </w:rPr>
            </w:pPr>
          </w:p>
        </w:tc>
        <w:tc>
          <w:tcPr>
            <w:tcW w:w="1228" w:type="dxa"/>
            <w:vAlign w:val="top"/>
          </w:tcPr>
          <w:p w14:paraId="2A7C2A25">
            <w:pPr>
              <w:rPr>
                <w:rFonts w:ascii="Arial"/>
                <w:sz w:val="21"/>
              </w:rPr>
            </w:pPr>
          </w:p>
        </w:tc>
        <w:tc>
          <w:tcPr>
            <w:tcW w:w="479" w:type="dxa"/>
            <w:vAlign w:val="top"/>
          </w:tcPr>
          <w:p w14:paraId="4596931B">
            <w:pPr>
              <w:rPr>
                <w:rFonts w:ascii="Arial"/>
                <w:sz w:val="21"/>
              </w:rPr>
            </w:pPr>
          </w:p>
        </w:tc>
        <w:tc>
          <w:tcPr>
            <w:tcW w:w="786" w:type="dxa"/>
            <w:vAlign w:val="top"/>
          </w:tcPr>
          <w:p w14:paraId="45C21417">
            <w:pPr>
              <w:rPr>
                <w:rFonts w:ascii="Arial"/>
                <w:sz w:val="21"/>
              </w:rPr>
            </w:pPr>
          </w:p>
        </w:tc>
      </w:tr>
      <w:tr w14:paraId="4E929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vAlign w:val="top"/>
          </w:tcPr>
          <w:p w14:paraId="0AA3DE36">
            <w:pPr>
              <w:rPr>
                <w:rFonts w:ascii="Arial"/>
                <w:sz w:val="21"/>
              </w:rPr>
            </w:pPr>
          </w:p>
        </w:tc>
        <w:tc>
          <w:tcPr>
            <w:tcW w:w="404" w:type="dxa"/>
            <w:vAlign w:val="top"/>
          </w:tcPr>
          <w:p w14:paraId="6C035249">
            <w:pPr>
              <w:pStyle w:val="7"/>
              <w:spacing w:before="155"/>
              <w:ind w:left="94"/>
            </w:pPr>
            <w:r>
              <w:rPr>
                <w:color w:val="212529"/>
                <w:spacing w:val="-3"/>
              </w:rPr>
              <w:t>21</w:t>
            </w:r>
          </w:p>
        </w:tc>
        <w:tc>
          <w:tcPr>
            <w:tcW w:w="1497" w:type="dxa"/>
            <w:vAlign w:val="top"/>
          </w:tcPr>
          <w:p w14:paraId="2D3A7905">
            <w:pPr>
              <w:rPr>
                <w:rFonts w:ascii="Arial"/>
                <w:sz w:val="21"/>
              </w:rPr>
            </w:pPr>
          </w:p>
        </w:tc>
        <w:tc>
          <w:tcPr>
            <w:tcW w:w="1408" w:type="dxa"/>
            <w:vAlign w:val="top"/>
          </w:tcPr>
          <w:p w14:paraId="0D893894">
            <w:pPr>
              <w:pStyle w:val="7"/>
              <w:spacing w:before="50" w:line="215" w:lineRule="auto"/>
              <w:ind w:left="4"/>
            </w:pPr>
            <w:r>
              <w:rPr>
                <w:color w:val="212529"/>
                <w:spacing w:val="-3"/>
              </w:rPr>
              <w:t>二十一、国有资</w:t>
            </w:r>
          </w:p>
          <w:p w14:paraId="20415E46">
            <w:pPr>
              <w:pStyle w:val="7"/>
              <w:spacing w:line="217" w:lineRule="auto"/>
              <w:ind w:left="2"/>
            </w:pPr>
            <w:r>
              <w:rPr>
                <w:color w:val="212529"/>
                <w:spacing w:val="-1"/>
              </w:rPr>
              <w:t>本经营预算支出</w:t>
            </w:r>
          </w:p>
        </w:tc>
        <w:tc>
          <w:tcPr>
            <w:tcW w:w="494" w:type="dxa"/>
            <w:vAlign w:val="top"/>
          </w:tcPr>
          <w:p w14:paraId="35C60879">
            <w:pPr>
              <w:pStyle w:val="7"/>
              <w:spacing w:before="154" w:line="239" w:lineRule="auto"/>
              <w:ind w:left="147"/>
            </w:pPr>
            <w:r>
              <w:rPr>
                <w:color w:val="212529"/>
                <w:spacing w:val="-3"/>
              </w:rPr>
              <w:t>53</w:t>
            </w:r>
          </w:p>
        </w:tc>
        <w:tc>
          <w:tcPr>
            <w:tcW w:w="988" w:type="dxa"/>
            <w:vAlign w:val="top"/>
          </w:tcPr>
          <w:p w14:paraId="680E8595">
            <w:pPr>
              <w:rPr>
                <w:rFonts w:ascii="Arial"/>
                <w:sz w:val="21"/>
              </w:rPr>
            </w:pPr>
          </w:p>
        </w:tc>
        <w:tc>
          <w:tcPr>
            <w:tcW w:w="1228" w:type="dxa"/>
            <w:vAlign w:val="top"/>
          </w:tcPr>
          <w:p w14:paraId="3D795AD5">
            <w:pPr>
              <w:rPr>
                <w:rFonts w:ascii="Arial"/>
                <w:sz w:val="21"/>
              </w:rPr>
            </w:pPr>
          </w:p>
        </w:tc>
        <w:tc>
          <w:tcPr>
            <w:tcW w:w="479" w:type="dxa"/>
            <w:vAlign w:val="top"/>
          </w:tcPr>
          <w:p w14:paraId="3908AAD5">
            <w:pPr>
              <w:rPr>
                <w:rFonts w:ascii="Arial"/>
                <w:sz w:val="21"/>
              </w:rPr>
            </w:pPr>
          </w:p>
        </w:tc>
        <w:tc>
          <w:tcPr>
            <w:tcW w:w="786" w:type="dxa"/>
            <w:vAlign w:val="top"/>
          </w:tcPr>
          <w:p w14:paraId="70EDCD03">
            <w:pPr>
              <w:rPr>
                <w:rFonts w:ascii="Arial"/>
                <w:sz w:val="21"/>
              </w:rPr>
            </w:pPr>
          </w:p>
        </w:tc>
      </w:tr>
      <w:tr w14:paraId="44A2A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65" w:type="dxa"/>
            <w:vAlign w:val="top"/>
          </w:tcPr>
          <w:p w14:paraId="42E773FC">
            <w:pPr>
              <w:rPr>
                <w:rFonts w:ascii="Arial"/>
                <w:sz w:val="21"/>
              </w:rPr>
            </w:pPr>
          </w:p>
        </w:tc>
        <w:tc>
          <w:tcPr>
            <w:tcW w:w="404" w:type="dxa"/>
            <w:vAlign w:val="top"/>
          </w:tcPr>
          <w:p w14:paraId="75A588CE">
            <w:pPr>
              <w:pStyle w:val="7"/>
              <w:spacing w:before="216"/>
              <w:ind w:left="94"/>
            </w:pPr>
            <w:r>
              <w:rPr>
                <w:color w:val="212529"/>
                <w:spacing w:val="-3"/>
              </w:rPr>
              <w:t>22</w:t>
            </w:r>
          </w:p>
        </w:tc>
        <w:tc>
          <w:tcPr>
            <w:tcW w:w="1497" w:type="dxa"/>
            <w:vAlign w:val="top"/>
          </w:tcPr>
          <w:p w14:paraId="51199DA8">
            <w:pPr>
              <w:rPr>
                <w:rFonts w:ascii="Arial"/>
                <w:sz w:val="21"/>
              </w:rPr>
            </w:pPr>
          </w:p>
        </w:tc>
        <w:tc>
          <w:tcPr>
            <w:tcW w:w="1408" w:type="dxa"/>
            <w:vAlign w:val="top"/>
          </w:tcPr>
          <w:p w14:paraId="7DC788CB">
            <w:pPr>
              <w:pStyle w:val="7"/>
              <w:spacing w:before="6" w:line="215" w:lineRule="auto"/>
              <w:ind w:left="4"/>
            </w:pPr>
            <w:r>
              <w:rPr>
                <w:color w:val="212529"/>
                <w:spacing w:val="-2"/>
              </w:rPr>
              <w:t>二十二、灾害防</w:t>
            </w:r>
          </w:p>
          <w:p w14:paraId="032B552C">
            <w:pPr>
              <w:pStyle w:val="7"/>
              <w:spacing w:before="1" w:line="206" w:lineRule="auto"/>
              <w:ind w:left="17" w:right="137" w:hanging="8"/>
            </w:pPr>
            <w:r>
              <w:rPr>
                <w:color w:val="212529"/>
                <w:spacing w:val="-3"/>
              </w:rPr>
              <w:t>治及应急管理支</w:t>
            </w:r>
            <w:r>
              <w:rPr>
                <w:color w:val="212529"/>
                <w:spacing w:val="5"/>
              </w:rPr>
              <w:t xml:space="preserve"> </w:t>
            </w:r>
            <w:r>
              <w:rPr>
                <w:color w:val="212529"/>
              </w:rPr>
              <w:t>出</w:t>
            </w:r>
          </w:p>
        </w:tc>
        <w:tc>
          <w:tcPr>
            <w:tcW w:w="494" w:type="dxa"/>
            <w:vAlign w:val="top"/>
          </w:tcPr>
          <w:p w14:paraId="12A53B0F">
            <w:pPr>
              <w:pStyle w:val="7"/>
              <w:spacing w:before="215" w:line="239" w:lineRule="auto"/>
              <w:ind w:left="147"/>
            </w:pPr>
            <w:r>
              <w:rPr>
                <w:color w:val="212529"/>
                <w:spacing w:val="-3"/>
              </w:rPr>
              <w:t>54</w:t>
            </w:r>
          </w:p>
        </w:tc>
        <w:tc>
          <w:tcPr>
            <w:tcW w:w="988" w:type="dxa"/>
            <w:vAlign w:val="top"/>
          </w:tcPr>
          <w:p w14:paraId="4595F4A0">
            <w:pPr>
              <w:pStyle w:val="7"/>
              <w:spacing w:before="216" w:line="238" w:lineRule="auto"/>
              <w:ind w:right="23"/>
              <w:jc w:val="right"/>
            </w:pPr>
            <w:r>
              <w:rPr>
                <w:color w:val="212529"/>
                <w:spacing w:val="-2"/>
              </w:rPr>
              <w:t>4.43</w:t>
            </w:r>
          </w:p>
        </w:tc>
        <w:tc>
          <w:tcPr>
            <w:tcW w:w="1228" w:type="dxa"/>
            <w:vAlign w:val="top"/>
          </w:tcPr>
          <w:p w14:paraId="52149037">
            <w:pPr>
              <w:pStyle w:val="7"/>
              <w:spacing w:before="216" w:line="238" w:lineRule="auto"/>
              <w:ind w:right="20"/>
              <w:jc w:val="right"/>
            </w:pPr>
            <w:r>
              <w:rPr>
                <w:color w:val="212529"/>
                <w:spacing w:val="-2"/>
              </w:rPr>
              <w:t>4.43</w:t>
            </w:r>
          </w:p>
        </w:tc>
        <w:tc>
          <w:tcPr>
            <w:tcW w:w="479" w:type="dxa"/>
            <w:vAlign w:val="top"/>
          </w:tcPr>
          <w:p w14:paraId="79A68648">
            <w:pPr>
              <w:rPr>
                <w:rFonts w:ascii="Arial"/>
                <w:sz w:val="21"/>
              </w:rPr>
            </w:pPr>
          </w:p>
        </w:tc>
        <w:tc>
          <w:tcPr>
            <w:tcW w:w="786" w:type="dxa"/>
            <w:vAlign w:val="top"/>
          </w:tcPr>
          <w:p w14:paraId="3D61A442">
            <w:pPr>
              <w:rPr>
                <w:rFonts w:ascii="Arial"/>
                <w:sz w:val="21"/>
              </w:rPr>
            </w:pPr>
          </w:p>
        </w:tc>
      </w:tr>
      <w:tr w14:paraId="43698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vAlign w:val="top"/>
          </w:tcPr>
          <w:p w14:paraId="42263DFC">
            <w:pPr>
              <w:rPr>
                <w:rFonts w:ascii="Arial"/>
                <w:sz w:val="21"/>
              </w:rPr>
            </w:pPr>
          </w:p>
        </w:tc>
        <w:tc>
          <w:tcPr>
            <w:tcW w:w="404" w:type="dxa"/>
            <w:vAlign w:val="top"/>
          </w:tcPr>
          <w:p w14:paraId="26C23E32">
            <w:pPr>
              <w:pStyle w:val="7"/>
              <w:spacing w:before="156" w:line="239" w:lineRule="auto"/>
              <w:ind w:left="94"/>
            </w:pPr>
            <w:r>
              <w:rPr>
                <w:color w:val="212529"/>
                <w:spacing w:val="-3"/>
              </w:rPr>
              <w:t>23</w:t>
            </w:r>
          </w:p>
        </w:tc>
        <w:tc>
          <w:tcPr>
            <w:tcW w:w="1497" w:type="dxa"/>
            <w:vAlign w:val="top"/>
          </w:tcPr>
          <w:p w14:paraId="1C629796">
            <w:pPr>
              <w:rPr>
                <w:rFonts w:ascii="Arial"/>
                <w:sz w:val="21"/>
              </w:rPr>
            </w:pPr>
          </w:p>
        </w:tc>
        <w:tc>
          <w:tcPr>
            <w:tcW w:w="1408" w:type="dxa"/>
            <w:vAlign w:val="top"/>
          </w:tcPr>
          <w:p w14:paraId="1CFA1CA8">
            <w:pPr>
              <w:pStyle w:val="7"/>
              <w:spacing w:before="52" w:line="219" w:lineRule="auto"/>
              <w:ind w:left="16" w:right="137" w:hanging="12"/>
            </w:pPr>
            <w:r>
              <w:rPr>
                <w:color w:val="212529"/>
                <w:spacing w:val="-2"/>
              </w:rPr>
              <w:t>二十三、其他支</w:t>
            </w:r>
            <w:r>
              <w:rPr>
                <w:color w:val="212529"/>
                <w:spacing w:val="3"/>
              </w:rPr>
              <w:t xml:space="preserve"> </w:t>
            </w:r>
            <w:r>
              <w:rPr>
                <w:color w:val="212529"/>
              </w:rPr>
              <w:t>出</w:t>
            </w:r>
          </w:p>
        </w:tc>
        <w:tc>
          <w:tcPr>
            <w:tcW w:w="494" w:type="dxa"/>
            <w:vAlign w:val="top"/>
          </w:tcPr>
          <w:p w14:paraId="410A586B">
            <w:pPr>
              <w:pStyle w:val="7"/>
              <w:spacing w:before="156" w:line="239" w:lineRule="auto"/>
              <w:ind w:left="147"/>
            </w:pPr>
            <w:r>
              <w:rPr>
                <w:color w:val="212529"/>
                <w:spacing w:val="-3"/>
              </w:rPr>
              <w:t>55</w:t>
            </w:r>
          </w:p>
        </w:tc>
        <w:tc>
          <w:tcPr>
            <w:tcW w:w="988" w:type="dxa"/>
            <w:vAlign w:val="top"/>
          </w:tcPr>
          <w:p w14:paraId="4A342FC1">
            <w:pPr>
              <w:rPr>
                <w:rFonts w:ascii="Arial"/>
                <w:sz w:val="21"/>
              </w:rPr>
            </w:pPr>
          </w:p>
        </w:tc>
        <w:tc>
          <w:tcPr>
            <w:tcW w:w="1228" w:type="dxa"/>
            <w:vAlign w:val="top"/>
          </w:tcPr>
          <w:p w14:paraId="4FF5D242">
            <w:pPr>
              <w:rPr>
                <w:rFonts w:ascii="Arial"/>
                <w:sz w:val="21"/>
              </w:rPr>
            </w:pPr>
          </w:p>
        </w:tc>
        <w:tc>
          <w:tcPr>
            <w:tcW w:w="479" w:type="dxa"/>
            <w:vAlign w:val="top"/>
          </w:tcPr>
          <w:p w14:paraId="6FCB1427">
            <w:pPr>
              <w:rPr>
                <w:rFonts w:ascii="Arial"/>
                <w:sz w:val="21"/>
              </w:rPr>
            </w:pPr>
          </w:p>
        </w:tc>
        <w:tc>
          <w:tcPr>
            <w:tcW w:w="786" w:type="dxa"/>
            <w:vAlign w:val="top"/>
          </w:tcPr>
          <w:p w14:paraId="57287B65">
            <w:pPr>
              <w:rPr>
                <w:rFonts w:ascii="Arial"/>
                <w:sz w:val="21"/>
              </w:rPr>
            </w:pPr>
          </w:p>
        </w:tc>
      </w:tr>
      <w:tr w14:paraId="4D1F3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vAlign w:val="top"/>
          </w:tcPr>
          <w:p w14:paraId="4C16A977">
            <w:pPr>
              <w:rPr>
                <w:rFonts w:ascii="Arial"/>
                <w:sz w:val="21"/>
              </w:rPr>
            </w:pPr>
          </w:p>
        </w:tc>
        <w:tc>
          <w:tcPr>
            <w:tcW w:w="404" w:type="dxa"/>
            <w:vAlign w:val="top"/>
          </w:tcPr>
          <w:p w14:paraId="4BA53D96">
            <w:pPr>
              <w:pStyle w:val="7"/>
              <w:spacing w:before="158"/>
              <w:ind w:left="94"/>
            </w:pPr>
            <w:r>
              <w:rPr>
                <w:color w:val="212529"/>
                <w:spacing w:val="-3"/>
              </w:rPr>
              <w:t>24</w:t>
            </w:r>
          </w:p>
        </w:tc>
        <w:tc>
          <w:tcPr>
            <w:tcW w:w="1497" w:type="dxa"/>
            <w:vAlign w:val="top"/>
          </w:tcPr>
          <w:p w14:paraId="3EABFFAA">
            <w:pPr>
              <w:rPr>
                <w:rFonts w:ascii="Arial"/>
                <w:sz w:val="21"/>
              </w:rPr>
            </w:pPr>
          </w:p>
        </w:tc>
        <w:tc>
          <w:tcPr>
            <w:tcW w:w="1408" w:type="dxa"/>
            <w:vAlign w:val="top"/>
          </w:tcPr>
          <w:p w14:paraId="4576E77E">
            <w:pPr>
              <w:pStyle w:val="7"/>
              <w:spacing w:before="53" w:line="217" w:lineRule="auto"/>
              <w:ind w:left="2" w:right="137" w:firstLine="2"/>
            </w:pPr>
            <w:r>
              <w:rPr>
                <w:color w:val="212529"/>
                <w:spacing w:val="-2"/>
              </w:rPr>
              <w:t>二十四、债务还</w:t>
            </w:r>
            <w:r>
              <w:rPr>
                <w:color w:val="212529"/>
                <w:spacing w:val="3"/>
              </w:rPr>
              <w:t xml:space="preserve"> </w:t>
            </w:r>
            <w:r>
              <w:rPr>
                <w:color w:val="212529"/>
                <w:spacing w:val="-2"/>
              </w:rPr>
              <w:t>本支出</w:t>
            </w:r>
          </w:p>
        </w:tc>
        <w:tc>
          <w:tcPr>
            <w:tcW w:w="494" w:type="dxa"/>
            <w:vAlign w:val="top"/>
          </w:tcPr>
          <w:p w14:paraId="2173D108">
            <w:pPr>
              <w:pStyle w:val="7"/>
              <w:spacing w:before="157" w:line="239" w:lineRule="auto"/>
              <w:ind w:left="147"/>
            </w:pPr>
            <w:r>
              <w:rPr>
                <w:color w:val="212529"/>
                <w:spacing w:val="-3"/>
              </w:rPr>
              <w:t>56</w:t>
            </w:r>
          </w:p>
        </w:tc>
        <w:tc>
          <w:tcPr>
            <w:tcW w:w="988" w:type="dxa"/>
            <w:vAlign w:val="top"/>
          </w:tcPr>
          <w:p w14:paraId="292AF4B8">
            <w:pPr>
              <w:rPr>
                <w:rFonts w:ascii="Arial"/>
                <w:sz w:val="21"/>
              </w:rPr>
            </w:pPr>
          </w:p>
        </w:tc>
        <w:tc>
          <w:tcPr>
            <w:tcW w:w="1228" w:type="dxa"/>
            <w:vAlign w:val="top"/>
          </w:tcPr>
          <w:p w14:paraId="19FB010E">
            <w:pPr>
              <w:rPr>
                <w:rFonts w:ascii="Arial"/>
                <w:sz w:val="21"/>
              </w:rPr>
            </w:pPr>
          </w:p>
        </w:tc>
        <w:tc>
          <w:tcPr>
            <w:tcW w:w="479" w:type="dxa"/>
            <w:vAlign w:val="top"/>
          </w:tcPr>
          <w:p w14:paraId="295C9CA6">
            <w:pPr>
              <w:rPr>
                <w:rFonts w:ascii="Arial"/>
                <w:sz w:val="21"/>
              </w:rPr>
            </w:pPr>
          </w:p>
        </w:tc>
        <w:tc>
          <w:tcPr>
            <w:tcW w:w="786" w:type="dxa"/>
            <w:vAlign w:val="top"/>
          </w:tcPr>
          <w:p w14:paraId="03A51DDA">
            <w:pPr>
              <w:rPr>
                <w:rFonts w:ascii="Arial"/>
                <w:sz w:val="21"/>
              </w:rPr>
            </w:pPr>
          </w:p>
        </w:tc>
      </w:tr>
      <w:tr w14:paraId="0D4A3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vAlign w:val="top"/>
          </w:tcPr>
          <w:p w14:paraId="35D57CD4">
            <w:pPr>
              <w:rPr>
                <w:rFonts w:ascii="Arial"/>
                <w:sz w:val="21"/>
              </w:rPr>
            </w:pPr>
          </w:p>
        </w:tc>
        <w:tc>
          <w:tcPr>
            <w:tcW w:w="404" w:type="dxa"/>
            <w:vAlign w:val="top"/>
          </w:tcPr>
          <w:p w14:paraId="78A7C22C">
            <w:pPr>
              <w:pStyle w:val="7"/>
              <w:spacing w:before="158" w:line="239" w:lineRule="auto"/>
              <w:ind w:left="94"/>
            </w:pPr>
            <w:r>
              <w:rPr>
                <w:color w:val="212529"/>
                <w:spacing w:val="-3"/>
              </w:rPr>
              <w:t>25</w:t>
            </w:r>
          </w:p>
        </w:tc>
        <w:tc>
          <w:tcPr>
            <w:tcW w:w="1497" w:type="dxa"/>
            <w:vAlign w:val="top"/>
          </w:tcPr>
          <w:p w14:paraId="2D23456F">
            <w:pPr>
              <w:rPr>
                <w:rFonts w:ascii="Arial"/>
                <w:sz w:val="21"/>
              </w:rPr>
            </w:pPr>
          </w:p>
        </w:tc>
        <w:tc>
          <w:tcPr>
            <w:tcW w:w="1408" w:type="dxa"/>
            <w:vAlign w:val="top"/>
          </w:tcPr>
          <w:p w14:paraId="79A26F47">
            <w:pPr>
              <w:pStyle w:val="7"/>
              <w:spacing w:before="53" w:line="218" w:lineRule="auto"/>
              <w:ind w:left="5" w:right="137" w:hanging="1"/>
            </w:pPr>
            <w:r>
              <w:rPr>
                <w:color w:val="212529"/>
                <w:spacing w:val="-2"/>
              </w:rPr>
              <w:t>二十五、债务付</w:t>
            </w:r>
            <w:r>
              <w:rPr>
                <w:color w:val="212529"/>
                <w:spacing w:val="3"/>
              </w:rPr>
              <w:t xml:space="preserve"> </w:t>
            </w:r>
            <w:r>
              <w:rPr>
                <w:color w:val="212529"/>
                <w:spacing w:val="-3"/>
              </w:rPr>
              <w:t>息支出</w:t>
            </w:r>
          </w:p>
        </w:tc>
        <w:tc>
          <w:tcPr>
            <w:tcW w:w="494" w:type="dxa"/>
            <w:vAlign w:val="top"/>
          </w:tcPr>
          <w:p w14:paraId="6F444AD5">
            <w:pPr>
              <w:pStyle w:val="7"/>
              <w:spacing w:before="158" w:line="239" w:lineRule="auto"/>
              <w:ind w:left="147"/>
            </w:pPr>
            <w:r>
              <w:rPr>
                <w:color w:val="212529"/>
                <w:spacing w:val="-3"/>
              </w:rPr>
              <w:t>57</w:t>
            </w:r>
          </w:p>
        </w:tc>
        <w:tc>
          <w:tcPr>
            <w:tcW w:w="988" w:type="dxa"/>
            <w:vAlign w:val="top"/>
          </w:tcPr>
          <w:p w14:paraId="34CB1D5A">
            <w:pPr>
              <w:rPr>
                <w:rFonts w:ascii="Arial"/>
                <w:sz w:val="21"/>
              </w:rPr>
            </w:pPr>
          </w:p>
        </w:tc>
        <w:tc>
          <w:tcPr>
            <w:tcW w:w="1228" w:type="dxa"/>
            <w:vAlign w:val="top"/>
          </w:tcPr>
          <w:p w14:paraId="510BA28C">
            <w:pPr>
              <w:rPr>
                <w:rFonts w:ascii="Arial"/>
                <w:sz w:val="21"/>
              </w:rPr>
            </w:pPr>
          </w:p>
        </w:tc>
        <w:tc>
          <w:tcPr>
            <w:tcW w:w="479" w:type="dxa"/>
            <w:vAlign w:val="top"/>
          </w:tcPr>
          <w:p w14:paraId="418750EC">
            <w:pPr>
              <w:rPr>
                <w:rFonts w:ascii="Arial"/>
                <w:sz w:val="21"/>
              </w:rPr>
            </w:pPr>
          </w:p>
        </w:tc>
        <w:tc>
          <w:tcPr>
            <w:tcW w:w="786" w:type="dxa"/>
            <w:vAlign w:val="top"/>
          </w:tcPr>
          <w:p w14:paraId="2AB0214D">
            <w:pPr>
              <w:rPr>
                <w:rFonts w:ascii="Arial"/>
                <w:sz w:val="21"/>
              </w:rPr>
            </w:pPr>
          </w:p>
        </w:tc>
      </w:tr>
      <w:tr w14:paraId="0B28A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65" w:type="dxa"/>
            <w:vAlign w:val="top"/>
          </w:tcPr>
          <w:p w14:paraId="6D1C80DD">
            <w:pPr>
              <w:rPr>
                <w:rFonts w:ascii="Arial"/>
                <w:sz w:val="21"/>
              </w:rPr>
            </w:pPr>
          </w:p>
        </w:tc>
        <w:tc>
          <w:tcPr>
            <w:tcW w:w="404" w:type="dxa"/>
            <w:vAlign w:val="top"/>
          </w:tcPr>
          <w:p w14:paraId="65E5DD42">
            <w:pPr>
              <w:pStyle w:val="7"/>
              <w:spacing w:before="219" w:line="239" w:lineRule="auto"/>
              <w:ind w:left="94"/>
            </w:pPr>
            <w:r>
              <w:rPr>
                <w:color w:val="212529"/>
                <w:spacing w:val="-3"/>
              </w:rPr>
              <w:t>26</w:t>
            </w:r>
          </w:p>
        </w:tc>
        <w:tc>
          <w:tcPr>
            <w:tcW w:w="1497" w:type="dxa"/>
            <w:vAlign w:val="top"/>
          </w:tcPr>
          <w:p w14:paraId="1C5494A6">
            <w:pPr>
              <w:rPr>
                <w:rFonts w:ascii="Arial"/>
                <w:sz w:val="21"/>
              </w:rPr>
            </w:pPr>
          </w:p>
        </w:tc>
        <w:tc>
          <w:tcPr>
            <w:tcW w:w="1408" w:type="dxa"/>
            <w:vAlign w:val="top"/>
          </w:tcPr>
          <w:p w14:paraId="70AB9C18">
            <w:pPr>
              <w:pStyle w:val="7"/>
              <w:spacing w:before="10" w:line="215" w:lineRule="auto"/>
              <w:ind w:left="4"/>
            </w:pPr>
            <w:r>
              <w:rPr>
                <w:color w:val="212529"/>
                <w:spacing w:val="-2"/>
              </w:rPr>
              <w:t>二十六、抗疫特</w:t>
            </w:r>
          </w:p>
          <w:p w14:paraId="58D0D568">
            <w:pPr>
              <w:pStyle w:val="7"/>
              <w:spacing w:before="1" w:line="204" w:lineRule="auto"/>
              <w:ind w:left="17" w:right="137" w:hanging="13"/>
            </w:pPr>
            <w:r>
              <w:rPr>
                <w:color w:val="212529"/>
                <w:spacing w:val="-2"/>
              </w:rPr>
              <w:t>别国债安排的支</w:t>
            </w:r>
            <w:r>
              <w:rPr>
                <w:color w:val="212529"/>
                <w:spacing w:val="3"/>
              </w:rPr>
              <w:t xml:space="preserve"> </w:t>
            </w:r>
            <w:r>
              <w:rPr>
                <w:color w:val="212529"/>
              </w:rPr>
              <w:t>出</w:t>
            </w:r>
          </w:p>
        </w:tc>
        <w:tc>
          <w:tcPr>
            <w:tcW w:w="494" w:type="dxa"/>
            <w:vAlign w:val="top"/>
          </w:tcPr>
          <w:p w14:paraId="417009E6">
            <w:pPr>
              <w:pStyle w:val="7"/>
              <w:spacing w:before="219" w:line="239" w:lineRule="auto"/>
              <w:ind w:left="147"/>
            </w:pPr>
            <w:r>
              <w:rPr>
                <w:color w:val="212529"/>
                <w:spacing w:val="-3"/>
              </w:rPr>
              <w:t>58</w:t>
            </w:r>
          </w:p>
        </w:tc>
        <w:tc>
          <w:tcPr>
            <w:tcW w:w="988" w:type="dxa"/>
            <w:vAlign w:val="top"/>
          </w:tcPr>
          <w:p w14:paraId="0CB30B66">
            <w:pPr>
              <w:rPr>
                <w:rFonts w:ascii="Arial"/>
                <w:sz w:val="21"/>
              </w:rPr>
            </w:pPr>
          </w:p>
        </w:tc>
        <w:tc>
          <w:tcPr>
            <w:tcW w:w="1228" w:type="dxa"/>
            <w:vAlign w:val="top"/>
          </w:tcPr>
          <w:p w14:paraId="30CA328B">
            <w:pPr>
              <w:rPr>
                <w:rFonts w:ascii="Arial"/>
                <w:sz w:val="21"/>
              </w:rPr>
            </w:pPr>
          </w:p>
        </w:tc>
        <w:tc>
          <w:tcPr>
            <w:tcW w:w="479" w:type="dxa"/>
            <w:vAlign w:val="top"/>
          </w:tcPr>
          <w:p w14:paraId="25C837DB">
            <w:pPr>
              <w:rPr>
                <w:rFonts w:ascii="Arial"/>
                <w:sz w:val="21"/>
              </w:rPr>
            </w:pPr>
          </w:p>
        </w:tc>
        <w:tc>
          <w:tcPr>
            <w:tcW w:w="786" w:type="dxa"/>
            <w:vAlign w:val="top"/>
          </w:tcPr>
          <w:p w14:paraId="2991BFAE">
            <w:pPr>
              <w:rPr>
                <w:rFonts w:ascii="Arial"/>
                <w:sz w:val="21"/>
              </w:rPr>
            </w:pPr>
          </w:p>
        </w:tc>
      </w:tr>
      <w:tr w14:paraId="1C8DA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vAlign w:val="top"/>
          </w:tcPr>
          <w:p w14:paraId="65146851">
            <w:pPr>
              <w:spacing w:before="157" w:line="180" w:lineRule="exact"/>
              <w:ind w:left="7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04" w:type="dxa"/>
            <w:vAlign w:val="top"/>
          </w:tcPr>
          <w:p w14:paraId="295298D0">
            <w:pPr>
              <w:spacing w:before="182" w:line="210" w:lineRule="auto"/>
              <w:ind w:left="94"/>
              <w:rPr>
                <w:rFonts w:ascii="Arial" w:hAnsi="Arial" w:eastAsia="Arial" w:cs="Arial"/>
                <w:sz w:val="13"/>
                <w:szCs w:val="13"/>
              </w:rPr>
            </w:pPr>
            <w:r>
              <w:rPr>
                <w:rFonts w:ascii="Arial" w:hAnsi="Arial" w:eastAsia="Arial" w:cs="Arial"/>
                <w:color w:val="212529"/>
                <w:spacing w:val="11"/>
                <w:sz w:val="13"/>
                <w:szCs w:val="13"/>
              </w:rPr>
              <w:t>27</w:t>
            </w:r>
          </w:p>
        </w:tc>
        <w:tc>
          <w:tcPr>
            <w:tcW w:w="1497" w:type="dxa"/>
            <w:vAlign w:val="top"/>
          </w:tcPr>
          <w:p w14:paraId="74DAF8CB">
            <w:pPr>
              <w:spacing w:before="182" w:line="184" w:lineRule="auto"/>
              <w:ind w:left="747"/>
              <w:rPr>
                <w:rFonts w:ascii="Arial" w:hAnsi="Arial" w:eastAsia="Arial" w:cs="Arial"/>
                <w:sz w:val="15"/>
                <w:szCs w:val="15"/>
              </w:rPr>
            </w:pPr>
            <w:r>
              <w:rPr>
                <w:rFonts w:ascii="Arial" w:hAnsi="Arial" w:eastAsia="Arial" w:cs="Arial"/>
                <w:color w:val="212529"/>
                <w:spacing w:val="1"/>
                <w:sz w:val="15"/>
                <w:szCs w:val="15"/>
              </w:rPr>
              <w:t>10263.</w:t>
            </w:r>
            <w:r>
              <w:rPr>
                <w:rFonts w:ascii="Arial" w:hAnsi="Arial" w:eastAsia="Arial" w:cs="Arial"/>
                <w:color w:val="212529"/>
                <w:spacing w:val="21"/>
                <w:w w:val="101"/>
                <w:sz w:val="15"/>
                <w:szCs w:val="15"/>
              </w:rPr>
              <w:t xml:space="preserve"> </w:t>
            </w:r>
            <w:r>
              <w:rPr>
                <w:rFonts w:ascii="Arial" w:hAnsi="Arial" w:eastAsia="Arial" w:cs="Arial"/>
                <w:color w:val="212529"/>
                <w:spacing w:val="1"/>
                <w:sz w:val="15"/>
                <w:szCs w:val="15"/>
              </w:rPr>
              <w:t>36</w:t>
            </w:r>
          </w:p>
        </w:tc>
        <w:tc>
          <w:tcPr>
            <w:tcW w:w="1408" w:type="dxa"/>
            <w:vAlign w:val="top"/>
          </w:tcPr>
          <w:p w14:paraId="6A0AECE5">
            <w:pPr>
              <w:spacing w:before="157" w:line="178" w:lineRule="exact"/>
              <w:ind w:left="149"/>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494" w:type="dxa"/>
            <w:vAlign w:val="top"/>
          </w:tcPr>
          <w:p w14:paraId="018BFBED">
            <w:pPr>
              <w:spacing w:before="182" w:line="210" w:lineRule="auto"/>
              <w:ind w:left="147"/>
              <w:rPr>
                <w:rFonts w:ascii="Arial" w:hAnsi="Arial" w:eastAsia="Arial" w:cs="Arial"/>
                <w:sz w:val="13"/>
                <w:szCs w:val="13"/>
              </w:rPr>
            </w:pPr>
            <w:r>
              <w:rPr>
                <w:rFonts w:ascii="Arial" w:hAnsi="Arial" w:eastAsia="Arial" w:cs="Arial"/>
                <w:color w:val="212529"/>
                <w:spacing w:val="11"/>
                <w:sz w:val="13"/>
                <w:szCs w:val="13"/>
              </w:rPr>
              <w:t>59</w:t>
            </w:r>
          </w:p>
        </w:tc>
        <w:tc>
          <w:tcPr>
            <w:tcW w:w="988" w:type="dxa"/>
            <w:vAlign w:val="top"/>
          </w:tcPr>
          <w:p w14:paraId="26C2D415">
            <w:pPr>
              <w:spacing w:before="182" w:line="184" w:lineRule="auto"/>
              <w:ind w:left="248"/>
              <w:rPr>
                <w:rFonts w:ascii="Arial" w:hAnsi="Arial" w:eastAsia="Arial" w:cs="Arial"/>
                <w:sz w:val="15"/>
                <w:szCs w:val="15"/>
              </w:rPr>
            </w:pPr>
            <w:r>
              <w:rPr>
                <w:rFonts w:ascii="Arial" w:hAnsi="Arial" w:eastAsia="Arial" w:cs="Arial"/>
                <w:color w:val="212529"/>
                <w:spacing w:val="3"/>
                <w:sz w:val="15"/>
                <w:szCs w:val="15"/>
              </w:rPr>
              <w:t>10263. 36</w:t>
            </w:r>
          </w:p>
        </w:tc>
        <w:tc>
          <w:tcPr>
            <w:tcW w:w="1228" w:type="dxa"/>
            <w:vAlign w:val="top"/>
          </w:tcPr>
          <w:p w14:paraId="3ECFD967">
            <w:pPr>
              <w:spacing w:before="182" w:line="184" w:lineRule="auto"/>
              <w:ind w:left="491"/>
              <w:rPr>
                <w:rFonts w:ascii="Arial" w:hAnsi="Arial" w:eastAsia="Arial" w:cs="Arial"/>
                <w:sz w:val="15"/>
                <w:szCs w:val="15"/>
              </w:rPr>
            </w:pPr>
            <w:r>
              <w:rPr>
                <w:rFonts w:ascii="Arial" w:hAnsi="Arial" w:eastAsia="Arial" w:cs="Arial"/>
                <w:color w:val="212529"/>
                <w:spacing w:val="1"/>
                <w:sz w:val="15"/>
                <w:szCs w:val="15"/>
              </w:rPr>
              <w:t>10263.</w:t>
            </w:r>
            <w:r>
              <w:rPr>
                <w:rFonts w:ascii="Arial" w:hAnsi="Arial" w:eastAsia="Arial" w:cs="Arial"/>
                <w:color w:val="212529"/>
                <w:spacing w:val="21"/>
                <w:w w:val="101"/>
                <w:sz w:val="15"/>
                <w:szCs w:val="15"/>
              </w:rPr>
              <w:t xml:space="preserve"> </w:t>
            </w:r>
            <w:r>
              <w:rPr>
                <w:rFonts w:ascii="Arial" w:hAnsi="Arial" w:eastAsia="Arial" w:cs="Arial"/>
                <w:color w:val="212529"/>
                <w:spacing w:val="1"/>
                <w:sz w:val="15"/>
                <w:szCs w:val="15"/>
              </w:rPr>
              <w:t>36</w:t>
            </w:r>
          </w:p>
        </w:tc>
        <w:tc>
          <w:tcPr>
            <w:tcW w:w="479" w:type="dxa"/>
            <w:vAlign w:val="top"/>
          </w:tcPr>
          <w:p w14:paraId="3227B7DE">
            <w:pPr>
              <w:rPr>
                <w:rFonts w:ascii="Arial"/>
                <w:sz w:val="21"/>
              </w:rPr>
            </w:pPr>
          </w:p>
        </w:tc>
        <w:tc>
          <w:tcPr>
            <w:tcW w:w="786" w:type="dxa"/>
            <w:vAlign w:val="top"/>
          </w:tcPr>
          <w:p w14:paraId="6522118A">
            <w:pPr>
              <w:rPr>
                <w:rFonts w:ascii="Arial"/>
                <w:sz w:val="21"/>
              </w:rPr>
            </w:pPr>
          </w:p>
        </w:tc>
      </w:tr>
      <w:tr w14:paraId="5DF99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vAlign w:val="top"/>
          </w:tcPr>
          <w:p w14:paraId="33DAEDA5">
            <w:pPr>
              <w:pStyle w:val="7"/>
              <w:spacing w:before="56" w:line="218" w:lineRule="auto"/>
              <w:ind w:left="11" w:right="170" w:hanging="4"/>
            </w:pPr>
            <w:r>
              <w:rPr>
                <w:color w:val="212529"/>
                <w:spacing w:val="-2"/>
              </w:rPr>
              <w:t>年初财政拨款</w:t>
            </w:r>
            <w:r>
              <w:rPr>
                <w:color w:val="212529"/>
                <w:spacing w:val="3"/>
              </w:rPr>
              <w:t xml:space="preserve"> </w:t>
            </w:r>
            <w:r>
              <w:rPr>
                <w:color w:val="212529"/>
                <w:spacing w:val="-3"/>
              </w:rPr>
              <w:t>结转和结余</w:t>
            </w:r>
          </w:p>
        </w:tc>
        <w:tc>
          <w:tcPr>
            <w:tcW w:w="404" w:type="dxa"/>
            <w:vAlign w:val="top"/>
          </w:tcPr>
          <w:p w14:paraId="19EDE66A">
            <w:pPr>
              <w:pStyle w:val="7"/>
              <w:spacing w:before="161" w:line="239" w:lineRule="auto"/>
              <w:ind w:left="94"/>
            </w:pPr>
            <w:r>
              <w:rPr>
                <w:color w:val="212529"/>
                <w:spacing w:val="-3"/>
              </w:rPr>
              <w:t>28</w:t>
            </w:r>
          </w:p>
        </w:tc>
        <w:tc>
          <w:tcPr>
            <w:tcW w:w="1497" w:type="dxa"/>
            <w:vAlign w:val="top"/>
          </w:tcPr>
          <w:p w14:paraId="4417CB41">
            <w:pPr>
              <w:rPr>
                <w:rFonts w:ascii="Arial"/>
                <w:sz w:val="21"/>
              </w:rPr>
            </w:pPr>
          </w:p>
        </w:tc>
        <w:tc>
          <w:tcPr>
            <w:tcW w:w="1408" w:type="dxa"/>
            <w:vAlign w:val="top"/>
          </w:tcPr>
          <w:p w14:paraId="13B2B122">
            <w:pPr>
              <w:pStyle w:val="7"/>
              <w:spacing w:before="56" w:line="218" w:lineRule="auto"/>
              <w:ind w:left="2" w:right="137"/>
            </w:pPr>
            <w:r>
              <w:rPr>
                <w:color w:val="212529"/>
                <w:spacing w:val="-2"/>
              </w:rPr>
              <w:t>年末财政拨款结</w:t>
            </w:r>
            <w:r>
              <w:rPr>
                <w:color w:val="212529"/>
                <w:spacing w:val="5"/>
              </w:rPr>
              <w:t xml:space="preserve"> </w:t>
            </w:r>
            <w:r>
              <w:rPr>
                <w:color w:val="212529"/>
                <w:spacing w:val="-2"/>
              </w:rPr>
              <w:t>转和结余</w:t>
            </w:r>
          </w:p>
        </w:tc>
        <w:tc>
          <w:tcPr>
            <w:tcW w:w="494" w:type="dxa"/>
            <w:vAlign w:val="top"/>
          </w:tcPr>
          <w:p w14:paraId="0766D247">
            <w:pPr>
              <w:spacing w:before="192" w:line="188" w:lineRule="auto"/>
              <w:ind w:left="144"/>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988" w:type="dxa"/>
            <w:vAlign w:val="top"/>
          </w:tcPr>
          <w:p w14:paraId="02AEB456">
            <w:pPr>
              <w:rPr>
                <w:rFonts w:ascii="Arial"/>
                <w:sz w:val="21"/>
              </w:rPr>
            </w:pPr>
          </w:p>
        </w:tc>
        <w:tc>
          <w:tcPr>
            <w:tcW w:w="1228" w:type="dxa"/>
            <w:vAlign w:val="top"/>
          </w:tcPr>
          <w:p w14:paraId="2D5AD9ED">
            <w:pPr>
              <w:rPr>
                <w:rFonts w:ascii="Arial"/>
                <w:sz w:val="21"/>
              </w:rPr>
            </w:pPr>
          </w:p>
        </w:tc>
        <w:tc>
          <w:tcPr>
            <w:tcW w:w="479" w:type="dxa"/>
            <w:vAlign w:val="top"/>
          </w:tcPr>
          <w:p w14:paraId="6D45CE37">
            <w:pPr>
              <w:rPr>
                <w:rFonts w:ascii="Arial"/>
                <w:sz w:val="21"/>
              </w:rPr>
            </w:pPr>
          </w:p>
        </w:tc>
        <w:tc>
          <w:tcPr>
            <w:tcW w:w="786" w:type="dxa"/>
            <w:vAlign w:val="top"/>
          </w:tcPr>
          <w:p w14:paraId="1780ADA3">
            <w:pPr>
              <w:rPr>
                <w:rFonts w:ascii="Arial"/>
                <w:sz w:val="21"/>
              </w:rPr>
            </w:pPr>
          </w:p>
        </w:tc>
      </w:tr>
      <w:tr w14:paraId="6BA62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vAlign w:val="top"/>
          </w:tcPr>
          <w:p w14:paraId="6243F035">
            <w:pPr>
              <w:pStyle w:val="7"/>
              <w:spacing w:before="57" w:line="218" w:lineRule="auto"/>
              <w:ind w:left="7" w:right="170" w:firstLine="182"/>
            </w:pPr>
            <w:r>
              <w:rPr>
                <w:color w:val="212529"/>
                <w:spacing w:val="-2"/>
              </w:rPr>
              <w:t>一般公共预</w:t>
            </w:r>
            <w:r>
              <w:rPr>
                <w:color w:val="212529"/>
              </w:rPr>
              <w:t xml:space="preserve"> </w:t>
            </w:r>
            <w:r>
              <w:rPr>
                <w:color w:val="212529"/>
                <w:spacing w:val="-2"/>
              </w:rPr>
              <w:t>算财政拨款</w:t>
            </w:r>
          </w:p>
        </w:tc>
        <w:tc>
          <w:tcPr>
            <w:tcW w:w="404" w:type="dxa"/>
            <w:vAlign w:val="top"/>
          </w:tcPr>
          <w:p w14:paraId="0E5659F7">
            <w:pPr>
              <w:pStyle w:val="7"/>
              <w:spacing w:before="162" w:line="239" w:lineRule="auto"/>
              <w:ind w:left="94"/>
            </w:pPr>
            <w:r>
              <w:rPr>
                <w:color w:val="212529"/>
                <w:spacing w:val="-3"/>
              </w:rPr>
              <w:t>29</w:t>
            </w:r>
          </w:p>
        </w:tc>
        <w:tc>
          <w:tcPr>
            <w:tcW w:w="1497" w:type="dxa"/>
            <w:vAlign w:val="top"/>
          </w:tcPr>
          <w:p w14:paraId="72A6BB2C">
            <w:pPr>
              <w:rPr>
                <w:rFonts w:ascii="Arial"/>
                <w:sz w:val="21"/>
              </w:rPr>
            </w:pPr>
          </w:p>
        </w:tc>
        <w:tc>
          <w:tcPr>
            <w:tcW w:w="1408" w:type="dxa"/>
            <w:vAlign w:val="top"/>
          </w:tcPr>
          <w:p w14:paraId="59134018">
            <w:pPr>
              <w:rPr>
                <w:rFonts w:ascii="Arial"/>
                <w:sz w:val="21"/>
              </w:rPr>
            </w:pPr>
          </w:p>
        </w:tc>
        <w:tc>
          <w:tcPr>
            <w:tcW w:w="494" w:type="dxa"/>
            <w:vAlign w:val="top"/>
          </w:tcPr>
          <w:p w14:paraId="1F095D94">
            <w:pPr>
              <w:pStyle w:val="7"/>
              <w:spacing w:before="158" w:line="282" w:lineRule="exact"/>
              <w:ind w:left="124"/>
              <w:rPr>
                <w:sz w:val="21"/>
                <w:szCs w:val="21"/>
              </w:rPr>
            </w:pPr>
            <w:r>
              <w:rPr>
                <w:color w:val="212529"/>
                <w:spacing w:val="1"/>
                <w:position w:val="1"/>
                <w:sz w:val="21"/>
                <w:szCs w:val="21"/>
              </w:rPr>
              <w:t>61</w:t>
            </w:r>
          </w:p>
        </w:tc>
        <w:tc>
          <w:tcPr>
            <w:tcW w:w="988" w:type="dxa"/>
            <w:vAlign w:val="top"/>
          </w:tcPr>
          <w:p w14:paraId="67C386CE">
            <w:pPr>
              <w:rPr>
                <w:rFonts w:ascii="Arial"/>
                <w:sz w:val="21"/>
              </w:rPr>
            </w:pPr>
          </w:p>
        </w:tc>
        <w:tc>
          <w:tcPr>
            <w:tcW w:w="1228" w:type="dxa"/>
            <w:vAlign w:val="top"/>
          </w:tcPr>
          <w:p w14:paraId="1309AFE5">
            <w:pPr>
              <w:rPr>
                <w:rFonts w:ascii="Arial"/>
                <w:sz w:val="21"/>
              </w:rPr>
            </w:pPr>
          </w:p>
        </w:tc>
        <w:tc>
          <w:tcPr>
            <w:tcW w:w="479" w:type="dxa"/>
            <w:vAlign w:val="top"/>
          </w:tcPr>
          <w:p w14:paraId="05FCDE34">
            <w:pPr>
              <w:rPr>
                <w:rFonts w:ascii="Arial"/>
                <w:sz w:val="21"/>
              </w:rPr>
            </w:pPr>
          </w:p>
        </w:tc>
        <w:tc>
          <w:tcPr>
            <w:tcW w:w="786" w:type="dxa"/>
            <w:vAlign w:val="top"/>
          </w:tcPr>
          <w:p w14:paraId="4422FA14">
            <w:pPr>
              <w:rPr>
                <w:rFonts w:ascii="Arial"/>
                <w:sz w:val="21"/>
              </w:rPr>
            </w:pPr>
          </w:p>
        </w:tc>
      </w:tr>
      <w:tr w14:paraId="11609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vAlign w:val="top"/>
          </w:tcPr>
          <w:p w14:paraId="51BAC286">
            <w:pPr>
              <w:pStyle w:val="7"/>
              <w:spacing w:before="58" w:line="218" w:lineRule="auto"/>
              <w:ind w:left="7" w:right="170" w:firstLine="180"/>
            </w:pPr>
            <w:r>
              <w:rPr>
                <w:color w:val="212529"/>
                <w:spacing w:val="-2"/>
              </w:rPr>
              <w:t>政府性基金</w:t>
            </w:r>
            <w:r>
              <w:rPr>
                <w:color w:val="212529"/>
                <w:spacing w:val="1"/>
              </w:rPr>
              <w:t xml:space="preserve"> </w:t>
            </w:r>
            <w:r>
              <w:rPr>
                <w:color w:val="212529"/>
                <w:spacing w:val="-2"/>
              </w:rPr>
              <w:t>预算财政拨款</w:t>
            </w:r>
          </w:p>
        </w:tc>
        <w:tc>
          <w:tcPr>
            <w:tcW w:w="404" w:type="dxa"/>
            <w:vAlign w:val="top"/>
          </w:tcPr>
          <w:p w14:paraId="7FB69323">
            <w:pPr>
              <w:pStyle w:val="7"/>
              <w:spacing w:before="163" w:line="239" w:lineRule="auto"/>
              <w:ind w:left="95"/>
            </w:pPr>
            <w:r>
              <w:rPr>
                <w:color w:val="212529"/>
                <w:spacing w:val="-3"/>
              </w:rPr>
              <w:t>30</w:t>
            </w:r>
          </w:p>
        </w:tc>
        <w:tc>
          <w:tcPr>
            <w:tcW w:w="1497" w:type="dxa"/>
            <w:vAlign w:val="top"/>
          </w:tcPr>
          <w:p w14:paraId="53E29C57">
            <w:pPr>
              <w:rPr>
                <w:rFonts w:ascii="Arial"/>
                <w:sz w:val="21"/>
              </w:rPr>
            </w:pPr>
          </w:p>
        </w:tc>
        <w:tc>
          <w:tcPr>
            <w:tcW w:w="1408" w:type="dxa"/>
            <w:vAlign w:val="top"/>
          </w:tcPr>
          <w:p w14:paraId="5FF0489F">
            <w:pPr>
              <w:rPr>
                <w:rFonts w:ascii="Arial"/>
                <w:sz w:val="21"/>
              </w:rPr>
            </w:pPr>
          </w:p>
        </w:tc>
        <w:tc>
          <w:tcPr>
            <w:tcW w:w="494" w:type="dxa"/>
            <w:vAlign w:val="top"/>
          </w:tcPr>
          <w:p w14:paraId="56C1C1D5">
            <w:pPr>
              <w:pStyle w:val="7"/>
              <w:spacing w:before="159" w:line="282" w:lineRule="exact"/>
              <w:ind w:left="124"/>
              <w:rPr>
                <w:sz w:val="21"/>
                <w:szCs w:val="21"/>
              </w:rPr>
            </w:pPr>
            <w:r>
              <w:rPr>
                <w:color w:val="212529"/>
                <w:spacing w:val="1"/>
                <w:position w:val="1"/>
                <w:sz w:val="21"/>
                <w:szCs w:val="21"/>
              </w:rPr>
              <w:t>62</w:t>
            </w:r>
          </w:p>
        </w:tc>
        <w:tc>
          <w:tcPr>
            <w:tcW w:w="988" w:type="dxa"/>
            <w:vAlign w:val="top"/>
          </w:tcPr>
          <w:p w14:paraId="45A27BD8">
            <w:pPr>
              <w:rPr>
                <w:rFonts w:ascii="Arial"/>
                <w:sz w:val="21"/>
              </w:rPr>
            </w:pPr>
          </w:p>
        </w:tc>
        <w:tc>
          <w:tcPr>
            <w:tcW w:w="1228" w:type="dxa"/>
            <w:vAlign w:val="top"/>
          </w:tcPr>
          <w:p w14:paraId="4288125D">
            <w:pPr>
              <w:rPr>
                <w:rFonts w:ascii="Arial"/>
                <w:sz w:val="21"/>
              </w:rPr>
            </w:pPr>
          </w:p>
        </w:tc>
        <w:tc>
          <w:tcPr>
            <w:tcW w:w="479" w:type="dxa"/>
            <w:vAlign w:val="top"/>
          </w:tcPr>
          <w:p w14:paraId="029BBDE3">
            <w:pPr>
              <w:rPr>
                <w:rFonts w:ascii="Arial"/>
                <w:sz w:val="21"/>
              </w:rPr>
            </w:pPr>
          </w:p>
        </w:tc>
        <w:tc>
          <w:tcPr>
            <w:tcW w:w="786" w:type="dxa"/>
            <w:vAlign w:val="top"/>
          </w:tcPr>
          <w:p w14:paraId="02A1DD1A">
            <w:pPr>
              <w:rPr>
                <w:rFonts w:ascii="Arial"/>
                <w:sz w:val="21"/>
              </w:rPr>
            </w:pPr>
          </w:p>
        </w:tc>
      </w:tr>
      <w:tr w14:paraId="1B992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65" w:type="dxa"/>
            <w:vAlign w:val="top"/>
          </w:tcPr>
          <w:p w14:paraId="53DA645D">
            <w:pPr>
              <w:pStyle w:val="7"/>
              <w:spacing w:before="16" w:line="206" w:lineRule="auto"/>
              <w:ind w:left="7" w:right="170" w:firstLine="197"/>
              <w:jc w:val="both"/>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04" w:type="dxa"/>
            <w:vAlign w:val="top"/>
          </w:tcPr>
          <w:p w14:paraId="20C62810">
            <w:pPr>
              <w:pStyle w:val="7"/>
              <w:spacing w:before="224" w:line="239" w:lineRule="auto"/>
              <w:ind w:left="95"/>
            </w:pPr>
            <w:r>
              <w:rPr>
                <w:color w:val="212529"/>
                <w:spacing w:val="-3"/>
              </w:rPr>
              <w:t>31</w:t>
            </w:r>
          </w:p>
        </w:tc>
        <w:tc>
          <w:tcPr>
            <w:tcW w:w="1497" w:type="dxa"/>
            <w:vAlign w:val="top"/>
          </w:tcPr>
          <w:p w14:paraId="73FD4EEB">
            <w:pPr>
              <w:rPr>
                <w:rFonts w:ascii="Arial"/>
                <w:sz w:val="21"/>
              </w:rPr>
            </w:pPr>
          </w:p>
        </w:tc>
        <w:tc>
          <w:tcPr>
            <w:tcW w:w="1408" w:type="dxa"/>
            <w:vAlign w:val="top"/>
          </w:tcPr>
          <w:p w14:paraId="0974C55D">
            <w:pPr>
              <w:rPr>
                <w:rFonts w:ascii="Arial"/>
                <w:sz w:val="21"/>
              </w:rPr>
            </w:pPr>
          </w:p>
        </w:tc>
        <w:tc>
          <w:tcPr>
            <w:tcW w:w="494" w:type="dxa"/>
            <w:vAlign w:val="top"/>
          </w:tcPr>
          <w:p w14:paraId="40990D5B">
            <w:pPr>
              <w:pStyle w:val="7"/>
              <w:spacing w:before="205" w:line="282" w:lineRule="exact"/>
              <w:ind w:left="124"/>
              <w:rPr>
                <w:sz w:val="21"/>
                <w:szCs w:val="21"/>
              </w:rPr>
            </w:pPr>
            <w:r>
              <w:rPr>
                <w:color w:val="212529"/>
                <w:spacing w:val="1"/>
                <w:position w:val="1"/>
                <w:sz w:val="21"/>
                <w:szCs w:val="21"/>
              </w:rPr>
              <w:t>63</w:t>
            </w:r>
          </w:p>
        </w:tc>
        <w:tc>
          <w:tcPr>
            <w:tcW w:w="988" w:type="dxa"/>
            <w:vAlign w:val="top"/>
          </w:tcPr>
          <w:p w14:paraId="745876BF">
            <w:pPr>
              <w:rPr>
                <w:rFonts w:ascii="Arial"/>
                <w:sz w:val="21"/>
              </w:rPr>
            </w:pPr>
          </w:p>
        </w:tc>
        <w:tc>
          <w:tcPr>
            <w:tcW w:w="1228" w:type="dxa"/>
            <w:vAlign w:val="top"/>
          </w:tcPr>
          <w:p w14:paraId="6F3019F8">
            <w:pPr>
              <w:rPr>
                <w:rFonts w:ascii="Arial"/>
                <w:sz w:val="21"/>
              </w:rPr>
            </w:pPr>
          </w:p>
        </w:tc>
        <w:tc>
          <w:tcPr>
            <w:tcW w:w="479" w:type="dxa"/>
            <w:vAlign w:val="top"/>
          </w:tcPr>
          <w:p w14:paraId="1BC6E74A">
            <w:pPr>
              <w:rPr>
                <w:rFonts w:ascii="Arial"/>
                <w:sz w:val="21"/>
              </w:rPr>
            </w:pPr>
          </w:p>
        </w:tc>
        <w:tc>
          <w:tcPr>
            <w:tcW w:w="786" w:type="dxa"/>
            <w:vAlign w:val="top"/>
          </w:tcPr>
          <w:p w14:paraId="0FECE3EC">
            <w:pPr>
              <w:rPr>
                <w:rFonts w:ascii="Arial"/>
                <w:sz w:val="21"/>
              </w:rPr>
            </w:pPr>
          </w:p>
        </w:tc>
      </w:tr>
      <w:tr w14:paraId="0BA6A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65" w:type="dxa"/>
            <w:vAlign w:val="top"/>
          </w:tcPr>
          <w:p w14:paraId="0BF3D041">
            <w:pPr>
              <w:spacing w:before="163" w:line="176" w:lineRule="exact"/>
              <w:ind w:left="437"/>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04" w:type="dxa"/>
            <w:vAlign w:val="top"/>
          </w:tcPr>
          <w:p w14:paraId="04FD3CA9">
            <w:pPr>
              <w:spacing w:before="187" w:line="210" w:lineRule="auto"/>
              <w:ind w:left="95"/>
              <w:rPr>
                <w:rFonts w:ascii="Arial" w:hAnsi="Arial" w:eastAsia="Arial" w:cs="Arial"/>
                <w:sz w:val="13"/>
                <w:szCs w:val="13"/>
              </w:rPr>
            </w:pPr>
            <w:r>
              <w:rPr>
                <w:rFonts w:ascii="Arial" w:hAnsi="Arial" w:eastAsia="Arial" w:cs="Arial"/>
                <w:color w:val="212529"/>
                <w:spacing w:val="10"/>
                <w:sz w:val="13"/>
                <w:szCs w:val="13"/>
              </w:rPr>
              <w:t>32</w:t>
            </w:r>
          </w:p>
        </w:tc>
        <w:tc>
          <w:tcPr>
            <w:tcW w:w="1497" w:type="dxa"/>
            <w:vAlign w:val="top"/>
          </w:tcPr>
          <w:p w14:paraId="7FD7B615">
            <w:pPr>
              <w:spacing w:before="187" w:line="184" w:lineRule="auto"/>
              <w:ind w:left="747"/>
              <w:rPr>
                <w:rFonts w:ascii="Arial" w:hAnsi="Arial" w:eastAsia="Arial" w:cs="Arial"/>
                <w:sz w:val="15"/>
                <w:szCs w:val="15"/>
              </w:rPr>
            </w:pPr>
            <w:r>
              <w:rPr>
                <w:rFonts w:ascii="Arial" w:hAnsi="Arial" w:eastAsia="Arial" w:cs="Arial"/>
                <w:color w:val="212529"/>
                <w:spacing w:val="1"/>
                <w:sz w:val="15"/>
                <w:szCs w:val="15"/>
              </w:rPr>
              <w:t>10263.</w:t>
            </w:r>
            <w:r>
              <w:rPr>
                <w:rFonts w:ascii="Arial" w:hAnsi="Arial" w:eastAsia="Arial" w:cs="Arial"/>
                <w:color w:val="212529"/>
                <w:spacing w:val="21"/>
                <w:w w:val="101"/>
                <w:sz w:val="15"/>
                <w:szCs w:val="15"/>
              </w:rPr>
              <w:t xml:space="preserve"> </w:t>
            </w:r>
            <w:r>
              <w:rPr>
                <w:rFonts w:ascii="Arial" w:hAnsi="Arial" w:eastAsia="Arial" w:cs="Arial"/>
                <w:color w:val="212529"/>
                <w:spacing w:val="1"/>
                <w:sz w:val="15"/>
                <w:szCs w:val="15"/>
              </w:rPr>
              <w:t>36</w:t>
            </w:r>
          </w:p>
        </w:tc>
        <w:tc>
          <w:tcPr>
            <w:tcW w:w="1408" w:type="dxa"/>
            <w:vAlign w:val="top"/>
          </w:tcPr>
          <w:p w14:paraId="0D66C725">
            <w:pPr>
              <w:spacing w:before="163" w:line="176" w:lineRule="exact"/>
              <w:ind w:left="51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94" w:type="dxa"/>
            <w:vAlign w:val="top"/>
          </w:tcPr>
          <w:p w14:paraId="1C03EEEA">
            <w:pPr>
              <w:spacing w:before="196" w:line="188" w:lineRule="auto"/>
              <w:ind w:left="143"/>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988" w:type="dxa"/>
            <w:vAlign w:val="top"/>
          </w:tcPr>
          <w:p w14:paraId="56BE45DC">
            <w:pPr>
              <w:spacing w:before="196" w:line="188" w:lineRule="auto"/>
              <w:ind w:right="23"/>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10263.36</w:t>
            </w:r>
          </w:p>
        </w:tc>
        <w:tc>
          <w:tcPr>
            <w:tcW w:w="1228" w:type="dxa"/>
            <w:vAlign w:val="top"/>
          </w:tcPr>
          <w:p w14:paraId="449C97E3">
            <w:pPr>
              <w:spacing w:before="196" w:line="188" w:lineRule="auto"/>
              <w:ind w:right="20"/>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10263.36</w:t>
            </w:r>
          </w:p>
        </w:tc>
        <w:tc>
          <w:tcPr>
            <w:tcW w:w="479" w:type="dxa"/>
            <w:vAlign w:val="top"/>
          </w:tcPr>
          <w:p w14:paraId="422EAED5">
            <w:pPr>
              <w:rPr>
                <w:rFonts w:ascii="Arial"/>
                <w:sz w:val="21"/>
              </w:rPr>
            </w:pPr>
          </w:p>
        </w:tc>
        <w:tc>
          <w:tcPr>
            <w:tcW w:w="786" w:type="dxa"/>
            <w:vAlign w:val="top"/>
          </w:tcPr>
          <w:p w14:paraId="44F6B649">
            <w:pPr>
              <w:rPr>
                <w:rFonts w:ascii="Arial"/>
                <w:sz w:val="21"/>
              </w:rPr>
            </w:pPr>
          </w:p>
        </w:tc>
      </w:tr>
      <w:tr w14:paraId="2AAA6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49" w:type="dxa"/>
            <w:gridSpan w:val="9"/>
            <w:tcBorders>
              <w:left w:val="single" w:color="FFFFFF" w:sz="2" w:space="0"/>
              <w:bottom w:val="single" w:color="FFFFFF" w:sz="6" w:space="0"/>
              <w:right w:val="single" w:color="FFFFFF" w:sz="2" w:space="0"/>
            </w:tcBorders>
            <w:vAlign w:val="top"/>
          </w:tcPr>
          <w:p w14:paraId="14D96A1D">
            <w:pPr>
              <w:pStyle w:val="7"/>
              <w:spacing w:before="61" w:line="218" w:lineRule="auto"/>
              <w:ind w:left="18" w:right="78" w:hanging="7"/>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14:paraId="044AC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49" w:type="dxa"/>
            <w:gridSpan w:val="9"/>
            <w:tcBorders>
              <w:top w:val="single" w:color="FFFFFF" w:sz="6" w:space="0"/>
              <w:left w:val="single" w:color="FFFFFF" w:sz="2" w:space="0"/>
              <w:bottom w:val="single" w:color="FFFFFF" w:sz="6" w:space="0"/>
              <w:right w:val="single" w:color="FFFFFF" w:sz="2" w:space="0"/>
            </w:tcBorders>
            <w:vAlign w:val="top"/>
          </w:tcPr>
          <w:p w14:paraId="4B29932D">
            <w:pPr>
              <w:rPr>
                <w:rFonts w:ascii="Arial"/>
                <w:sz w:val="21"/>
              </w:rPr>
            </w:pPr>
          </w:p>
        </w:tc>
      </w:tr>
    </w:tbl>
    <w:p w14:paraId="639743D4">
      <w:pPr>
        <w:pStyle w:val="2"/>
      </w:pPr>
    </w:p>
    <w:p w14:paraId="3FB548B9">
      <w:pPr>
        <w:sectPr>
          <w:headerReference r:id="rId25" w:type="default"/>
          <w:footerReference r:id="rId26" w:type="default"/>
          <w:pgSz w:w="11900" w:h="16840"/>
          <w:pgMar w:top="642" w:right="0" w:bottom="340" w:left="0" w:header="326" w:footer="111" w:gutter="0"/>
          <w:cols w:space="720" w:num="1"/>
        </w:sectPr>
      </w:pPr>
    </w:p>
    <w:p w14:paraId="387CD5A9">
      <w:pPr>
        <w:spacing w:before="5"/>
      </w:pPr>
    </w:p>
    <w:p w14:paraId="35574FFA">
      <w:pPr>
        <w:spacing w:before="5"/>
      </w:pPr>
    </w:p>
    <w:p w14:paraId="2E67EDF4">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39"/>
        <w:gridCol w:w="2426"/>
        <w:gridCol w:w="1662"/>
        <w:gridCol w:w="1333"/>
        <w:gridCol w:w="1490"/>
      </w:tblGrid>
      <w:tr w14:paraId="2722C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1A13FCA5">
            <w:pPr>
              <w:spacing w:before="40" w:line="280" w:lineRule="exact"/>
              <w:ind w:left="2160"/>
              <w:outlineLvl w:val="1"/>
              <w:rPr>
                <w:rFonts w:ascii="微软雅黑" w:hAnsi="微软雅黑" w:eastAsia="微软雅黑" w:cs="微软雅黑"/>
                <w:sz w:val="28"/>
                <w:szCs w:val="28"/>
              </w:rPr>
            </w:pPr>
            <w:bookmarkStart w:id="13" w:name="bookmark33"/>
            <w:bookmarkEnd w:id="13"/>
            <w:bookmarkStart w:id="14" w:name="bookmark9"/>
            <w:bookmarkEnd w:id="14"/>
            <w:r>
              <w:rPr>
                <w:rFonts w:ascii="微软雅黑" w:hAnsi="微软雅黑" w:eastAsia="微软雅黑" w:cs="微软雅黑"/>
                <w:color w:val="212529"/>
                <w:spacing w:val="-1"/>
                <w:position w:val="-1"/>
                <w:sz w:val="28"/>
                <w:szCs w:val="28"/>
              </w:rPr>
              <w:t>一般公共预算财政拨款支出决算表</w:t>
            </w:r>
          </w:p>
        </w:tc>
      </w:tr>
      <w:tr w14:paraId="11526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39" w:type="dxa"/>
            <w:tcBorders>
              <w:top w:val="single" w:color="FFFFFF" w:sz="6" w:space="0"/>
              <w:left w:val="single" w:color="FFFFFF" w:sz="2" w:space="0"/>
              <w:bottom w:val="single" w:color="FFFFFF" w:sz="6" w:space="0"/>
              <w:right w:val="single" w:color="FFFFFF" w:sz="2" w:space="0"/>
            </w:tcBorders>
            <w:vAlign w:val="top"/>
          </w:tcPr>
          <w:p w14:paraId="4869CDEB">
            <w:pPr>
              <w:rPr>
                <w:rFonts w:ascii="Arial"/>
                <w:sz w:val="21"/>
              </w:rPr>
            </w:pPr>
          </w:p>
        </w:tc>
        <w:tc>
          <w:tcPr>
            <w:tcW w:w="2426" w:type="dxa"/>
            <w:tcBorders>
              <w:top w:val="single" w:color="FFFFFF" w:sz="6" w:space="0"/>
              <w:left w:val="single" w:color="FFFFFF" w:sz="2" w:space="0"/>
              <w:bottom w:val="single" w:color="FFFFFF" w:sz="6" w:space="0"/>
              <w:right w:val="single" w:color="FFFFFF" w:sz="2" w:space="0"/>
            </w:tcBorders>
            <w:vAlign w:val="top"/>
          </w:tcPr>
          <w:p w14:paraId="6E7731CB">
            <w:pPr>
              <w:rPr>
                <w:rFonts w:ascii="Arial"/>
                <w:sz w:val="21"/>
              </w:rPr>
            </w:pPr>
          </w:p>
        </w:tc>
        <w:tc>
          <w:tcPr>
            <w:tcW w:w="1662" w:type="dxa"/>
            <w:tcBorders>
              <w:top w:val="single" w:color="FFFFFF" w:sz="6" w:space="0"/>
              <w:left w:val="single" w:color="FFFFFF" w:sz="2" w:space="0"/>
              <w:bottom w:val="single" w:color="FFFFFF" w:sz="6" w:space="0"/>
              <w:right w:val="single" w:color="FFFFFF" w:sz="2" w:space="0"/>
            </w:tcBorders>
            <w:vAlign w:val="top"/>
          </w:tcPr>
          <w:p w14:paraId="31CF3280">
            <w:pPr>
              <w:rPr>
                <w:rFonts w:ascii="Arial"/>
                <w:sz w:val="21"/>
              </w:rPr>
            </w:pPr>
          </w:p>
        </w:tc>
        <w:tc>
          <w:tcPr>
            <w:tcW w:w="1333" w:type="dxa"/>
            <w:tcBorders>
              <w:top w:val="single" w:color="FFFFFF" w:sz="6" w:space="0"/>
              <w:left w:val="single" w:color="FFFFFF" w:sz="2" w:space="0"/>
              <w:bottom w:val="single" w:color="FFFFFF" w:sz="6" w:space="0"/>
              <w:right w:val="single" w:color="FFFFFF" w:sz="2" w:space="0"/>
            </w:tcBorders>
            <w:vAlign w:val="top"/>
          </w:tcPr>
          <w:p w14:paraId="42AFD5CE">
            <w:pPr>
              <w:rPr>
                <w:rFonts w:ascii="Arial"/>
                <w:sz w:val="21"/>
              </w:rPr>
            </w:pPr>
          </w:p>
        </w:tc>
        <w:tc>
          <w:tcPr>
            <w:tcW w:w="1490" w:type="dxa"/>
            <w:tcBorders>
              <w:top w:val="single" w:color="FFFFFF" w:sz="6" w:space="0"/>
              <w:left w:val="single" w:color="FFFFFF" w:sz="2" w:space="0"/>
              <w:bottom w:val="single" w:color="FFFFFF" w:sz="6" w:space="0"/>
              <w:right w:val="single" w:color="FFFFFF" w:sz="2" w:space="0"/>
            </w:tcBorders>
            <w:vAlign w:val="top"/>
          </w:tcPr>
          <w:p w14:paraId="4ADF02D8">
            <w:pPr>
              <w:pStyle w:val="7"/>
              <w:spacing w:before="4" w:line="220" w:lineRule="auto"/>
              <w:ind w:right="31"/>
              <w:jc w:val="right"/>
            </w:pPr>
            <w:r>
              <w:rPr>
                <w:color w:val="212529"/>
                <w:spacing w:val="-2"/>
              </w:rPr>
              <w:t>公开05表</w:t>
            </w:r>
          </w:p>
        </w:tc>
      </w:tr>
      <w:tr w14:paraId="6BF74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065" w:type="dxa"/>
            <w:gridSpan w:val="2"/>
            <w:tcBorders>
              <w:top w:val="single" w:color="FFFFFF" w:sz="6" w:space="0"/>
              <w:left w:val="single" w:color="FFFFFF" w:sz="2" w:space="0"/>
              <w:right w:val="single" w:color="FFFFFF" w:sz="2" w:space="0"/>
            </w:tcBorders>
            <w:vAlign w:val="top"/>
          </w:tcPr>
          <w:p w14:paraId="1D6B44C8">
            <w:pPr>
              <w:pStyle w:val="7"/>
              <w:spacing w:before="109" w:line="219" w:lineRule="auto"/>
              <w:ind w:left="14"/>
            </w:pPr>
            <w:r>
              <w:rPr>
                <w:color w:val="212529"/>
                <w:spacing w:val="-1"/>
              </w:rPr>
              <w:t>部门名称：兴县机关事务服务中心</w:t>
            </w:r>
          </w:p>
        </w:tc>
        <w:tc>
          <w:tcPr>
            <w:tcW w:w="1662" w:type="dxa"/>
            <w:tcBorders>
              <w:top w:val="single" w:color="FFFFFF" w:sz="6" w:space="0"/>
              <w:left w:val="single" w:color="FFFFFF" w:sz="2" w:space="0"/>
              <w:right w:val="single" w:color="FFFFFF" w:sz="2" w:space="0"/>
            </w:tcBorders>
            <w:vAlign w:val="top"/>
          </w:tcPr>
          <w:p w14:paraId="654A08FF">
            <w:pPr>
              <w:pStyle w:val="7"/>
              <w:spacing w:before="214" w:line="200" w:lineRule="auto"/>
              <w:ind w:left="464"/>
            </w:pPr>
            <w:r>
              <w:rPr>
                <w:color w:val="212529"/>
                <w:spacing w:val="-2"/>
              </w:rPr>
              <w:t>2024年度</w:t>
            </w:r>
          </w:p>
        </w:tc>
        <w:tc>
          <w:tcPr>
            <w:tcW w:w="1333" w:type="dxa"/>
            <w:tcBorders>
              <w:top w:val="single" w:color="FFFFFF" w:sz="6" w:space="0"/>
              <w:left w:val="single" w:color="FFFFFF" w:sz="2" w:space="0"/>
              <w:right w:val="single" w:color="FFFFFF" w:sz="2" w:space="0"/>
            </w:tcBorders>
            <w:vAlign w:val="top"/>
          </w:tcPr>
          <w:p w14:paraId="4120A73B">
            <w:pPr>
              <w:rPr>
                <w:rFonts w:ascii="Arial"/>
                <w:sz w:val="21"/>
              </w:rPr>
            </w:pPr>
          </w:p>
        </w:tc>
        <w:tc>
          <w:tcPr>
            <w:tcW w:w="1490" w:type="dxa"/>
            <w:tcBorders>
              <w:top w:val="single" w:color="FFFFFF" w:sz="6" w:space="0"/>
              <w:left w:val="single" w:color="FFFFFF" w:sz="2" w:space="0"/>
              <w:right w:val="single" w:color="FFFFFF" w:sz="2" w:space="0"/>
            </w:tcBorders>
            <w:vAlign w:val="top"/>
          </w:tcPr>
          <w:p w14:paraId="239CFDDA">
            <w:pPr>
              <w:pStyle w:val="7"/>
              <w:spacing w:before="109" w:line="219" w:lineRule="auto"/>
              <w:ind w:left="198"/>
            </w:pPr>
            <w:r>
              <w:rPr>
                <w:color w:val="212529"/>
                <w:spacing w:val="-2"/>
              </w:rPr>
              <w:t>金额单位：万元</w:t>
            </w:r>
          </w:p>
        </w:tc>
      </w:tr>
      <w:tr w14:paraId="2E5C2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56A465AD">
            <w:pPr>
              <w:spacing w:before="81" w:line="207" w:lineRule="exact"/>
              <w:ind w:left="1801"/>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485" w:type="dxa"/>
            <w:gridSpan w:val="3"/>
            <w:vAlign w:val="top"/>
          </w:tcPr>
          <w:p w14:paraId="658CC45B">
            <w:pPr>
              <w:spacing w:before="73" w:line="217" w:lineRule="exact"/>
              <w:ind w:left="179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5FADA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39" w:type="dxa"/>
            <w:vAlign w:val="top"/>
          </w:tcPr>
          <w:p w14:paraId="4CF0D70B">
            <w:pPr>
              <w:spacing w:before="75" w:line="220" w:lineRule="exact"/>
              <w:ind w:left="36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426" w:type="dxa"/>
            <w:vAlign w:val="top"/>
          </w:tcPr>
          <w:p w14:paraId="343F567C">
            <w:pPr>
              <w:spacing w:before="73" w:line="226" w:lineRule="exact"/>
              <w:ind w:left="76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662" w:type="dxa"/>
            <w:vAlign w:val="top"/>
          </w:tcPr>
          <w:p w14:paraId="0B297923">
            <w:pPr>
              <w:spacing w:before="78" w:line="215" w:lineRule="exact"/>
              <w:ind w:left="60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333" w:type="dxa"/>
            <w:vAlign w:val="top"/>
          </w:tcPr>
          <w:p w14:paraId="69003CFA">
            <w:pPr>
              <w:spacing w:before="73" w:line="217" w:lineRule="exact"/>
              <w:ind w:left="21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490" w:type="dxa"/>
            <w:vAlign w:val="top"/>
          </w:tcPr>
          <w:p w14:paraId="69B7832C">
            <w:pPr>
              <w:spacing w:before="74" w:line="215" w:lineRule="exact"/>
              <w:ind w:left="29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0D54C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3CF605DF">
            <w:pPr>
              <w:spacing w:before="76" w:line="217" w:lineRule="exact"/>
              <w:ind w:left="1804"/>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662" w:type="dxa"/>
            <w:vAlign w:val="top"/>
          </w:tcPr>
          <w:p w14:paraId="19300F66">
            <w:pPr>
              <w:spacing w:before="104" w:line="221" w:lineRule="auto"/>
              <w:ind w:left="778"/>
              <w:rPr>
                <w:rFonts w:ascii="Arial" w:hAnsi="Arial" w:eastAsia="Arial" w:cs="Arial"/>
                <w:sz w:val="15"/>
                <w:szCs w:val="15"/>
              </w:rPr>
            </w:pPr>
            <w:r>
              <w:rPr>
                <w:rFonts w:ascii="Arial" w:hAnsi="Arial" w:eastAsia="Arial" w:cs="Arial"/>
                <w:color w:val="212529"/>
                <w:sz w:val="15"/>
                <w:szCs w:val="15"/>
              </w:rPr>
              <w:t>1</w:t>
            </w:r>
          </w:p>
        </w:tc>
        <w:tc>
          <w:tcPr>
            <w:tcW w:w="1333" w:type="dxa"/>
            <w:vAlign w:val="top"/>
          </w:tcPr>
          <w:p w14:paraId="67AED94D">
            <w:pPr>
              <w:spacing w:before="106" w:line="219" w:lineRule="auto"/>
              <w:ind w:left="597"/>
              <w:rPr>
                <w:rFonts w:ascii="Arial" w:hAnsi="Arial" w:eastAsia="Arial" w:cs="Arial"/>
                <w:sz w:val="15"/>
                <w:szCs w:val="15"/>
              </w:rPr>
            </w:pPr>
            <w:r>
              <w:rPr>
                <w:rFonts w:ascii="Arial" w:hAnsi="Arial" w:eastAsia="Arial" w:cs="Arial"/>
                <w:color w:val="212529"/>
                <w:spacing w:val="11"/>
                <w:sz w:val="15"/>
                <w:szCs w:val="15"/>
              </w:rPr>
              <w:t>2</w:t>
            </w:r>
          </w:p>
        </w:tc>
        <w:tc>
          <w:tcPr>
            <w:tcW w:w="1490" w:type="dxa"/>
            <w:vAlign w:val="top"/>
          </w:tcPr>
          <w:p w14:paraId="181B88CE">
            <w:pPr>
              <w:spacing w:before="105" w:line="222" w:lineRule="auto"/>
              <w:ind w:left="678"/>
              <w:rPr>
                <w:rFonts w:ascii="Arial" w:hAnsi="Arial" w:eastAsia="Arial" w:cs="Arial"/>
                <w:sz w:val="15"/>
                <w:szCs w:val="15"/>
              </w:rPr>
            </w:pPr>
            <w:r>
              <w:rPr>
                <w:rFonts w:ascii="Arial" w:hAnsi="Arial" w:eastAsia="Arial" w:cs="Arial"/>
                <w:color w:val="212529"/>
                <w:spacing w:val="9"/>
                <w:sz w:val="15"/>
                <w:szCs w:val="15"/>
              </w:rPr>
              <w:t>3</w:t>
            </w:r>
          </w:p>
        </w:tc>
      </w:tr>
      <w:tr w14:paraId="56A59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1A1B2A9E">
            <w:pPr>
              <w:spacing w:before="77" w:line="214" w:lineRule="exact"/>
              <w:ind w:left="1795"/>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662" w:type="dxa"/>
            <w:vAlign w:val="top"/>
          </w:tcPr>
          <w:p w14:paraId="47773113">
            <w:pPr>
              <w:pStyle w:val="7"/>
              <w:spacing w:before="79" w:line="281" w:lineRule="exact"/>
              <w:ind w:right="33"/>
              <w:jc w:val="right"/>
              <w:rPr>
                <w:sz w:val="21"/>
                <w:szCs w:val="21"/>
              </w:rPr>
            </w:pPr>
            <w:r>
              <w:rPr>
                <w:color w:val="212529"/>
                <w:spacing w:val="4"/>
                <w:position w:val="1"/>
                <w:sz w:val="21"/>
                <w:szCs w:val="21"/>
              </w:rPr>
              <w:t>10263.36</w:t>
            </w:r>
          </w:p>
        </w:tc>
        <w:tc>
          <w:tcPr>
            <w:tcW w:w="1333" w:type="dxa"/>
            <w:vAlign w:val="top"/>
          </w:tcPr>
          <w:p w14:paraId="08A1B20C">
            <w:pPr>
              <w:pStyle w:val="7"/>
              <w:spacing w:before="79" w:line="281" w:lineRule="exact"/>
              <w:ind w:right="33"/>
              <w:jc w:val="right"/>
              <w:rPr>
                <w:sz w:val="21"/>
                <w:szCs w:val="21"/>
              </w:rPr>
            </w:pPr>
            <w:r>
              <w:rPr>
                <w:color w:val="212529"/>
                <w:spacing w:val="5"/>
                <w:position w:val="1"/>
                <w:sz w:val="21"/>
                <w:szCs w:val="21"/>
              </w:rPr>
              <w:t>801.57</w:t>
            </w:r>
          </w:p>
        </w:tc>
        <w:tc>
          <w:tcPr>
            <w:tcW w:w="1490" w:type="dxa"/>
            <w:vAlign w:val="top"/>
          </w:tcPr>
          <w:p w14:paraId="4005CA9B">
            <w:pPr>
              <w:pStyle w:val="7"/>
              <w:spacing w:before="79" w:line="281" w:lineRule="exact"/>
              <w:ind w:right="32"/>
              <w:jc w:val="right"/>
              <w:rPr>
                <w:sz w:val="21"/>
                <w:szCs w:val="21"/>
              </w:rPr>
            </w:pPr>
            <w:r>
              <w:rPr>
                <w:color w:val="212529"/>
                <w:spacing w:val="5"/>
                <w:position w:val="1"/>
                <w:sz w:val="21"/>
                <w:szCs w:val="21"/>
              </w:rPr>
              <w:t>9461.79</w:t>
            </w:r>
          </w:p>
        </w:tc>
      </w:tr>
      <w:tr w14:paraId="240F1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39" w:type="dxa"/>
            <w:vAlign w:val="top"/>
          </w:tcPr>
          <w:p w14:paraId="6E0E8165">
            <w:pPr>
              <w:pStyle w:val="7"/>
              <w:spacing w:before="80" w:line="282" w:lineRule="exact"/>
              <w:ind w:left="11"/>
              <w:rPr>
                <w:sz w:val="21"/>
                <w:szCs w:val="21"/>
              </w:rPr>
            </w:pPr>
            <w:r>
              <w:rPr>
                <w:color w:val="212529"/>
                <w:spacing w:val="2"/>
                <w:position w:val="1"/>
                <w:sz w:val="21"/>
                <w:szCs w:val="21"/>
              </w:rPr>
              <w:t>201</w:t>
            </w:r>
          </w:p>
        </w:tc>
        <w:tc>
          <w:tcPr>
            <w:tcW w:w="2426" w:type="dxa"/>
            <w:vAlign w:val="top"/>
          </w:tcPr>
          <w:p w14:paraId="5142FB18">
            <w:pPr>
              <w:pStyle w:val="7"/>
              <w:spacing w:before="81" w:line="227" w:lineRule="auto"/>
              <w:ind w:left="3"/>
              <w:rPr>
                <w:sz w:val="21"/>
                <w:szCs w:val="21"/>
              </w:rPr>
            </w:pPr>
            <w:r>
              <w:rPr>
                <w:color w:val="212529"/>
                <w:spacing w:val="12"/>
                <w:sz w:val="21"/>
                <w:szCs w:val="21"/>
              </w:rPr>
              <w:t>一般公共服务支出</w:t>
            </w:r>
          </w:p>
        </w:tc>
        <w:tc>
          <w:tcPr>
            <w:tcW w:w="1662" w:type="dxa"/>
            <w:vAlign w:val="top"/>
          </w:tcPr>
          <w:p w14:paraId="2FD9405B">
            <w:pPr>
              <w:pStyle w:val="7"/>
              <w:spacing w:before="80" w:line="281" w:lineRule="exact"/>
              <w:ind w:right="33"/>
              <w:jc w:val="right"/>
              <w:rPr>
                <w:sz w:val="21"/>
                <w:szCs w:val="21"/>
              </w:rPr>
            </w:pPr>
            <w:r>
              <w:rPr>
                <w:color w:val="212529"/>
                <w:spacing w:val="5"/>
                <w:position w:val="1"/>
                <w:sz w:val="21"/>
                <w:szCs w:val="21"/>
              </w:rPr>
              <w:t>9882.49</w:t>
            </w:r>
          </w:p>
        </w:tc>
        <w:tc>
          <w:tcPr>
            <w:tcW w:w="1333" w:type="dxa"/>
            <w:vAlign w:val="top"/>
          </w:tcPr>
          <w:p w14:paraId="0A1DA935">
            <w:pPr>
              <w:pStyle w:val="7"/>
              <w:spacing w:before="80" w:line="281" w:lineRule="exact"/>
              <w:ind w:right="33"/>
              <w:jc w:val="right"/>
              <w:rPr>
                <w:sz w:val="21"/>
                <w:szCs w:val="21"/>
              </w:rPr>
            </w:pPr>
            <w:r>
              <w:rPr>
                <w:color w:val="212529"/>
                <w:spacing w:val="4"/>
                <w:position w:val="1"/>
                <w:sz w:val="21"/>
                <w:szCs w:val="21"/>
              </w:rPr>
              <w:t>577.17</w:t>
            </w:r>
          </w:p>
        </w:tc>
        <w:tc>
          <w:tcPr>
            <w:tcW w:w="1490" w:type="dxa"/>
            <w:vAlign w:val="top"/>
          </w:tcPr>
          <w:p w14:paraId="230FEE53">
            <w:pPr>
              <w:pStyle w:val="7"/>
              <w:spacing w:before="80" w:line="281" w:lineRule="exact"/>
              <w:ind w:right="32"/>
              <w:jc w:val="right"/>
              <w:rPr>
                <w:sz w:val="21"/>
                <w:szCs w:val="21"/>
              </w:rPr>
            </w:pPr>
            <w:r>
              <w:rPr>
                <w:color w:val="212529"/>
                <w:spacing w:val="5"/>
                <w:position w:val="1"/>
                <w:sz w:val="21"/>
                <w:szCs w:val="21"/>
              </w:rPr>
              <w:t>9305.32</w:t>
            </w:r>
          </w:p>
        </w:tc>
      </w:tr>
      <w:tr w14:paraId="4EEA7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39" w:type="dxa"/>
            <w:vAlign w:val="top"/>
          </w:tcPr>
          <w:p w14:paraId="15BD5C71">
            <w:pPr>
              <w:pStyle w:val="7"/>
              <w:spacing w:before="156" w:line="282" w:lineRule="exact"/>
              <w:ind w:left="11"/>
              <w:rPr>
                <w:sz w:val="21"/>
                <w:szCs w:val="21"/>
              </w:rPr>
            </w:pPr>
            <w:r>
              <w:rPr>
                <w:color w:val="212529"/>
                <w:spacing w:val="4"/>
                <w:position w:val="1"/>
                <w:sz w:val="21"/>
                <w:szCs w:val="21"/>
              </w:rPr>
              <w:t>20103</w:t>
            </w:r>
          </w:p>
        </w:tc>
        <w:tc>
          <w:tcPr>
            <w:tcW w:w="2426" w:type="dxa"/>
            <w:vAlign w:val="top"/>
          </w:tcPr>
          <w:p w14:paraId="768722C0">
            <w:pPr>
              <w:pStyle w:val="7"/>
              <w:spacing w:before="21" w:line="210" w:lineRule="auto"/>
              <w:ind w:left="3" w:right="173" w:hanging="2"/>
              <w:rPr>
                <w:sz w:val="21"/>
                <w:szCs w:val="21"/>
              </w:rPr>
            </w:pPr>
            <w:r>
              <w:rPr>
                <w:color w:val="212529"/>
                <w:spacing w:val="13"/>
                <w:sz w:val="21"/>
                <w:szCs w:val="21"/>
              </w:rPr>
              <w:t>政府办公厅（室）及相</w:t>
            </w:r>
            <w:r>
              <w:rPr>
                <w:color w:val="212529"/>
                <w:spacing w:val="4"/>
                <w:sz w:val="21"/>
                <w:szCs w:val="21"/>
              </w:rPr>
              <w:t xml:space="preserve"> </w:t>
            </w:r>
            <w:r>
              <w:rPr>
                <w:color w:val="212529"/>
                <w:spacing w:val="11"/>
                <w:sz w:val="21"/>
                <w:szCs w:val="21"/>
              </w:rPr>
              <w:t>关机构事务</w:t>
            </w:r>
          </w:p>
        </w:tc>
        <w:tc>
          <w:tcPr>
            <w:tcW w:w="1662" w:type="dxa"/>
            <w:vAlign w:val="top"/>
          </w:tcPr>
          <w:p w14:paraId="759C80DC">
            <w:pPr>
              <w:pStyle w:val="7"/>
              <w:spacing w:before="156" w:line="281" w:lineRule="exact"/>
              <w:ind w:right="33"/>
              <w:jc w:val="right"/>
              <w:rPr>
                <w:sz w:val="21"/>
                <w:szCs w:val="21"/>
              </w:rPr>
            </w:pPr>
            <w:r>
              <w:rPr>
                <w:color w:val="212529"/>
                <w:spacing w:val="5"/>
                <w:position w:val="1"/>
                <w:sz w:val="21"/>
                <w:szCs w:val="21"/>
              </w:rPr>
              <w:t>7552.38</w:t>
            </w:r>
          </w:p>
        </w:tc>
        <w:tc>
          <w:tcPr>
            <w:tcW w:w="1333" w:type="dxa"/>
            <w:vAlign w:val="top"/>
          </w:tcPr>
          <w:p w14:paraId="6AEDACDF">
            <w:pPr>
              <w:rPr>
                <w:rFonts w:ascii="Arial"/>
                <w:sz w:val="21"/>
              </w:rPr>
            </w:pPr>
          </w:p>
        </w:tc>
        <w:tc>
          <w:tcPr>
            <w:tcW w:w="1490" w:type="dxa"/>
            <w:vAlign w:val="top"/>
          </w:tcPr>
          <w:p w14:paraId="1B404AC2">
            <w:pPr>
              <w:pStyle w:val="7"/>
              <w:spacing w:before="156" w:line="281" w:lineRule="exact"/>
              <w:ind w:right="32"/>
              <w:jc w:val="right"/>
              <w:rPr>
                <w:sz w:val="21"/>
                <w:szCs w:val="21"/>
              </w:rPr>
            </w:pPr>
            <w:r>
              <w:rPr>
                <w:color w:val="212529"/>
                <w:spacing w:val="5"/>
                <w:position w:val="1"/>
                <w:sz w:val="21"/>
                <w:szCs w:val="21"/>
              </w:rPr>
              <w:t>7552.38</w:t>
            </w:r>
          </w:p>
        </w:tc>
      </w:tr>
      <w:tr w14:paraId="7C434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39" w:type="dxa"/>
            <w:vAlign w:val="top"/>
          </w:tcPr>
          <w:p w14:paraId="2B47C83D">
            <w:pPr>
              <w:pStyle w:val="7"/>
              <w:spacing w:before="82" w:line="282" w:lineRule="exact"/>
              <w:ind w:left="11"/>
              <w:rPr>
                <w:sz w:val="21"/>
                <w:szCs w:val="21"/>
              </w:rPr>
            </w:pPr>
            <w:r>
              <w:rPr>
                <w:color w:val="212529"/>
                <w:spacing w:val="5"/>
                <w:position w:val="1"/>
                <w:sz w:val="21"/>
                <w:szCs w:val="21"/>
              </w:rPr>
              <w:t>2010302</w:t>
            </w:r>
          </w:p>
        </w:tc>
        <w:tc>
          <w:tcPr>
            <w:tcW w:w="2426" w:type="dxa"/>
            <w:vAlign w:val="top"/>
          </w:tcPr>
          <w:p w14:paraId="6BFF0107">
            <w:pPr>
              <w:pStyle w:val="7"/>
              <w:spacing w:before="83" w:line="227" w:lineRule="auto"/>
              <w:ind w:left="3"/>
              <w:rPr>
                <w:sz w:val="21"/>
                <w:szCs w:val="21"/>
              </w:rPr>
            </w:pPr>
            <w:r>
              <w:rPr>
                <w:color w:val="212529"/>
                <w:spacing w:val="12"/>
                <w:sz w:val="21"/>
                <w:szCs w:val="21"/>
              </w:rPr>
              <w:t>一般行政管理事务</w:t>
            </w:r>
          </w:p>
        </w:tc>
        <w:tc>
          <w:tcPr>
            <w:tcW w:w="1662" w:type="dxa"/>
            <w:vAlign w:val="top"/>
          </w:tcPr>
          <w:p w14:paraId="7E91DBA4">
            <w:pPr>
              <w:pStyle w:val="7"/>
              <w:spacing w:before="82" w:line="281" w:lineRule="exact"/>
              <w:ind w:right="33"/>
              <w:jc w:val="right"/>
              <w:rPr>
                <w:sz w:val="21"/>
                <w:szCs w:val="21"/>
              </w:rPr>
            </w:pPr>
            <w:r>
              <w:rPr>
                <w:color w:val="212529"/>
                <w:spacing w:val="4"/>
                <w:position w:val="1"/>
                <w:sz w:val="21"/>
                <w:szCs w:val="21"/>
              </w:rPr>
              <w:t>4.80</w:t>
            </w:r>
          </w:p>
        </w:tc>
        <w:tc>
          <w:tcPr>
            <w:tcW w:w="1333" w:type="dxa"/>
            <w:vAlign w:val="top"/>
          </w:tcPr>
          <w:p w14:paraId="0BF1BBD5">
            <w:pPr>
              <w:rPr>
                <w:rFonts w:ascii="Arial"/>
                <w:sz w:val="21"/>
              </w:rPr>
            </w:pPr>
          </w:p>
        </w:tc>
        <w:tc>
          <w:tcPr>
            <w:tcW w:w="1490" w:type="dxa"/>
            <w:vAlign w:val="top"/>
          </w:tcPr>
          <w:p w14:paraId="3967FDFD">
            <w:pPr>
              <w:pStyle w:val="7"/>
              <w:spacing w:before="82" w:line="281" w:lineRule="exact"/>
              <w:ind w:right="32"/>
              <w:jc w:val="right"/>
              <w:rPr>
                <w:sz w:val="21"/>
                <w:szCs w:val="21"/>
              </w:rPr>
            </w:pPr>
            <w:r>
              <w:rPr>
                <w:color w:val="212529"/>
                <w:spacing w:val="4"/>
                <w:position w:val="1"/>
                <w:sz w:val="21"/>
                <w:szCs w:val="21"/>
              </w:rPr>
              <w:t>4.80</w:t>
            </w:r>
          </w:p>
        </w:tc>
      </w:tr>
      <w:tr w14:paraId="0C2BC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39" w:type="dxa"/>
            <w:vAlign w:val="top"/>
          </w:tcPr>
          <w:p w14:paraId="4D4F9969">
            <w:pPr>
              <w:pStyle w:val="7"/>
              <w:spacing w:before="157" w:line="282" w:lineRule="exact"/>
              <w:ind w:left="11"/>
              <w:rPr>
                <w:sz w:val="21"/>
                <w:szCs w:val="21"/>
              </w:rPr>
            </w:pPr>
            <w:r>
              <w:rPr>
                <w:color w:val="212529"/>
                <w:spacing w:val="5"/>
                <w:position w:val="1"/>
                <w:sz w:val="21"/>
                <w:szCs w:val="21"/>
              </w:rPr>
              <w:t>2010399</w:t>
            </w:r>
          </w:p>
        </w:tc>
        <w:tc>
          <w:tcPr>
            <w:tcW w:w="2426" w:type="dxa"/>
            <w:vAlign w:val="top"/>
          </w:tcPr>
          <w:p w14:paraId="00B215F3">
            <w:pPr>
              <w:pStyle w:val="7"/>
              <w:spacing w:before="23" w:line="209" w:lineRule="auto"/>
              <w:ind w:right="193"/>
              <w:rPr>
                <w:sz w:val="21"/>
                <w:szCs w:val="21"/>
              </w:rPr>
            </w:pPr>
            <w:r>
              <w:rPr>
                <w:color w:val="212529"/>
                <w:spacing w:val="11"/>
                <w:sz w:val="21"/>
                <w:szCs w:val="21"/>
              </w:rPr>
              <w:t>其他政府办公厅（室）</w:t>
            </w:r>
            <w:r>
              <w:rPr>
                <w:color w:val="212529"/>
                <w:spacing w:val="6"/>
                <w:sz w:val="21"/>
                <w:szCs w:val="21"/>
              </w:rPr>
              <w:t xml:space="preserve"> </w:t>
            </w:r>
            <w:r>
              <w:rPr>
                <w:color w:val="212529"/>
                <w:spacing w:val="13"/>
                <w:sz w:val="21"/>
                <w:szCs w:val="21"/>
              </w:rPr>
              <w:t>及相关机构事务支出</w:t>
            </w:r>
          </w:p>
        </w:tc>
        <w:tc>
          <w:tcPr>
            <w:tcW w:w="1662" w:type="dxa"/>
            <w:vAlign w:val="top"/>
          </w:tcPr>
          <w:p w14:paraId="61243A08">
            <w:pPr>
              <w:pStyle w:val="7"/>
              <w:spacing w:before="157" w:line="281" w:lineRule="exact"/>
              <w:ind w:right="33"/>
              <w:jc w:val="right"/>
              <w:rPr>
                <w:sz w:val="21"/>
                <w:szCs w:val="21"/>
              </w:rPr>
            </w:pPr>
            <w:r>
              <w:rPr>
                <w:color w:val="212529"/>
                <w:spacing w:val="5"/>
                <w:position w:val="1"/>
                <w:sz w:val="21"/>
                <w:szCs w:val="21"/>
              </w:rPr>
              <w:t>7547.58</w:t>
            </w:r>
          </w:p>
        </w:tc>
        <w:tc>
          <w:tcPr>
            <w:tcW w:w="1333" w:type="dxa"/>
            <w:vAlign w:val="top"/>
          </w:tcPr>
          <w:p w14:paraId="2C8EBC91">
            <w:pPr>
              <w:rPr>
                <w:rFonts w:ascii="Arial"/>
                <w:sz w:val="21"/>
              </w:rPr>
            </w:pPr>
          </w:p>
        </w:tc>
        <w:tc>
          <w:tcPr>
            <w:tcW w:w="1490" w:type="dxa"/>
            <w:vAlign w:val="top"/>
          </w:tcPr>
          <w:p w14:paraId="03B28823">
            <w:pPr>
              <w:pStyle w:val="7"/>
              <w:spacing w:before="157" w:line="281" w:lineRule="exact"/>
              <w:ind w:right="32"/>
              <w:jc w:val="right"/>
              <w:rPr>
                <w:sz w:val="21"/>
                <w:szCs w:val="21"/>
              </w:rPr>
            </w:pPr>
            <w:r>
              <w:rPr>
                <w:color w:val="212529"/>
                <w:spacing w:val="5"/>
                <w:position w:val="1"/>
                <w:sz w:val="21"/>
                <w:szCs w:val="21"/>
              </w:rPr>
              <w:t>7547.58</w:t>
            </w:r>
          </w:p>
        </w:tc>
      </w:tr>
      <w:tr w14:paraId="0B90A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39" w:type="dxa"/>
            <w:vAlign w:val="top"/>
          </w:tcPr>
          <w:p w14:paraId="026A8EE9">
            <w:pPr>
              <w:pStyle w:val="7"/>
              <w:spacing w:before="158" w:line="282" w:lineRule="exact"/>
              <w:ind w:left="11"/>
              <w:rPr>
                <w:sz w:val="21"/>
                <w:szCs w:val="21"/>
              </w:rPr>
            </w:pPr>
            <w:r>
              <w:rPr>
                <w:color w:val="212529"/>
                <w:spacing w:val="4"/>
                <w:position w:val="1"/>
                <w:sz w:val="21"/>
                <w:szCs w:val="21"/>
              </w:rPr>
              <w:t>20131</w:t>
            </w:r>
          </w:p>
        </w:tc>
        <w:tc>
          <w:tcPr>
            <w:tcW w:w="2426" w:type="dxa"/>
            <w:vAlign w:val="top"/>
          </w:tcPr>
          <w:p w14:paraId="4D1BC745">
            <w:pPr>
              <w:pStyle w:val="7"/>
              <w:spacing w:before="23" w:line="209" w:lineRule="auto"/>
              <w:ind w:left="3" w:right="173" w:hanging="2"/>
              <w:rPr>
                <w:sz w:val="21"/>
                <w:szCs w:val="21"/>
              </w:rPr>
            </w:pPr>
            <w:r>
              <w:rPr>
                <w:color w:val="212529"/>
                <w:spacing w:val="13"/>
                <w:sz w:val="21"/>
                <w:szCs w:val="21"/>
              </w:rPr>
              <w:t>党委办公厅（室）及相</w:t>
            </w:r>
            <w:r>
              <w:rPr>
                <w:color w:val="212529"/>
                <w:spacing w:val="4"/>
                <w:sz w:val="21"/>
                <w:szCs w:val="21"/>
              </w:rPr>
              <w:t xml:space="preserve"> </w:t>
            </w:r>
            <w:r>
              <w:rPr>
                <w:color w:val="212529"/>
                <w:spacing w:val="11"/>
                <w:sz w:val="21"/>
                <w:szCs w:val="21"/>
              </w:rPr>
              <w:t>关机构事务</w:t>
            </w:r>
          </w:p>
        </w:tc>
        <w:tc>
          <w:tcPr>
            <w:tcW w:w="1662" w:type="dxa"/>
            <w:vAlign w:val="top"/>
          </w:tcPr>
          <w:p w14:paraId="6648AA09">
            <w:pPr>
              <w:pStyle w:val="7"/>
              <w:spacing w:before="158" w:line="281" w:lineRule="exact"/>
              <w:ind w:right="33"/>
              <w:jc w:val="right"/>
              <w:rPr>
                <w:sz w:val="21"/>
                <w:szCs w:val="21"/>
              </w:rPr>
            </w:pPr>
            <w:r>
              <w:rPr>
                <w:color w:val="212529"/>
                <w:spacing w:val="5"/>
                <w:position w:val="1"/>
                <w:sz w:val="21"/>
                <w:szCs w:val="21"/>
              </w:rPr>
              <w:t>2322.40</w:t>
            </w:r>
          </w:p>
        </w:tc>
        <w:tc>
          <w:tcPr>
            <w:tcW w:w="1333" w:type="dxa"/>
            <w:vAlign w:val="top"/>
          </w:tcPr>
          <w:p w14:paraId="05566D61">
            <w:pPr>
              <w:pStyle w:val="7"/>
              <w:spacing w:before="158" w:line="281" w:lineRule="exact"/>
              <w:ind w:right="33"/>
              <w:jc w:val="right"/>
              <w:rPr>
                <w:sz w:val="21"/>
                <w:szCs w:val="21"/>
              </w:rPr>
            </w:pPr>
            <w:r>
              <w:rPr>
                <w:color w:val="212529"/>
                <w:spacing w:val="4"/>
                <w:position w:val="1"/>
                <w:sz w:val="21"/>
                <w:szCs w:val="21"/>
              </w:rPr>
              <w:t>577.17</w:t>
            </w:r>
          </w:p>
        </w:tc>
        <w:tc>
          <w:tcPr>
            <w:tcW w:w="1490" w:type="dxa"/>
            <w:vAlign w:val="top"/>
          </w:tcPr>
          <w:p w14:paraId="22832378">
            <w:pPr>
              <w:pStyle w:val="7"/>
              <w:spacing w:before="158" w:line="281" w:lineRule="exact"/>
              <w:ind w:right="32"/>
              <w:jc w:val="right"/>
              <w:rPr>
                <w:sz w:val="21"/>
                <w:szCs w:val="21"/>
              </w:rPr>
            </w:pPr>
            <w:r>
              <w:rPr>
                <w:color w:val="212529"/>
                <w:spacing w:val="3"/>
                <w:position w:val="1"/>
                <w:sz w:val="21"/>
                <w:szCs w:val="21"/>
              </w:rPr>
              <w:t>1745.24</w:t>
            </w:r>
          </w:p>
        </w:tc>
      </w:tr>
      <w:tr w14:paraId="35F03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39" w:type="dxa"/>
            <w:vAlign w:val="top"/>
          </w:tcPr>
          <w:p w14:paraId="028F51A0">
            <w:pPr>
              <w:pStyle w:val="7"/>
              <w:spacing w:before="84" w:line="281" w:lineRule="exact"/>
              <w:ind w:left="11"/>
              <w:rPr>
                <w:sz w:val="21"/>
                <w:szCs w:val="21"/>
              </w:rPr>
            </w:pPr>
            <w:r>
              <w:rPr>
                <w:color w:val="212529"/>
                <w:spacing w:val="5"/>
                <w:position w:val="1"/>
                <w:sz w:val="21"/>
                <w:szCs w:val="21"/>
              </w:rPr>
              <w:t>2013101</w:t>
            </w:r>
          </w:p>
        </w:tc>
        <w:tc>
          <w:tcPr>
            <w:tcW w:w="2426" w:type="dxa"/>
            <w:vAlign w:val="top"/>
          </w:tcPr>
          <w:p w14:paraId="49FE178A">
            <w:pPr>
              <w:pStyle w:val="7"/>
              <w:spacing w:before="84" w:line="228" w:lineRule="auto"/>
              <w:ind w:left="1"/>
              <w:rPr>
                <w:sz w:val="21"/>
                <w:szCs w:val="21"/>
              </w:rPr>
            </w:pPr>
            <w:r>
              <w:rPr>
                <w:color w:val="212529"/>
                <w:spacing w:val="11"/>
                <w:sz w:val="21"/>
                <w:szCs w:val="21"/>
              </w:rPr>
              <w:t>行政运行</w:t>
            </w:r>
          </w:p>
        </w:tc>
        <w:tc>
          <w:tcPr>
            <w:tcW w:w="1662" w:type="dxa"/>
            <w:vAlign w:val="top"/>
          </w:tcPr>
          <w:p w14:paraId="192CCA41">
            <w:pPr>
              <w:pStyle w:val="7"/>
              <w:spacing w:before="84" w:line="281" w:lineRule="exact"/>
              <w:ind w:right="33"/>
              <w:jc w:val="right"/>
              <w:rPr>
                <w:sz w:val="21"/>
                <w:szCs w:val="21"/>
              </w:rPr>
            </w:pPr>
            <w:r>
              <w:rPr>
                <w:color w:val="212529"/>
                <w:spacing w:val="2"/>
                <w:position w:val="1"/>
                <w:sz w:val="21"/>
                <w:szCs w:val="21"/>
              </w:rPr>
              <w:t>177.55</w:t>
            </w:r>
          </w:p>
        </w:tc>
        <w:tc>
          <w:tcPr>
            <w:tcW w:w="1333" w:type="dxa"/>
            <w:vAlign w:val="top"/>
          </w:tcPr>
          <w:p w14:paraId="2E7364DC">
            <w:pPr>
              <w:pStyle w:val="7"/>
              <w:spacing w:before="84" w:line="281" w:lineRule="exact"/>
              <w:ind w:right="33"/>
              <w:jc w:val="right"/>
              <w:rPr>
                <w:sz w:val="21"/>
                <w:szCs w:val="21"/>
              </w:rPr>
            </w:pPr>
            <w:r>
              <w:rPr>
                <w:color w:val="212529"/>
                <w:spacing w:val="2"/>
                <w:position w:val="1"/>
                <w:sz w:val="21"/>
                <w:szCs w:val="21"/>
              </w:rPr>
              <w:t>177.55</w:t>
            </w:r>
          </w:p>
        </w:tc>
        <w:tc>
          <w:tcPr>
            <w:tcW w:w="1490" w:type="dxa"/>
            <w:vAlign w:val="top"/>
          </w:tcPr>
          <w:p w14:paraId="22849CF0">
            <w:pPr>
              <w:rPr>
                <w:rFonts w:ascii="Arial"/>
                <w:sz w:val="21"/>
              </w:rPr>
            </w:pPr>
          </w:p>
        </w:tc>
      </w:tr>
      <w:tr w14:paraId="47963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39" w:type="dxa"/>
            <w:vAlign w:val="top"/>
          </w:tcPr>
          <w:p w14:paraId="5FC8FBED">
            <w:pPr>
              <w:pStyle w:val="7"/>
              <w:spacing w:before="84" w:line="281" w:lineRule="exact"/>
              <w:ind w:left="11"/>
              <w:rPr>
                <w:sz w:val="21"/>
                <w:szCs w:val="21"/>
              </w:rPr>
            </w:pPr>
            <w:r>
              <w:rPr>
                <w:color w:val="212529"/>
                <w:spacing w:val="5"/>
                <w:position w:val="1"/>
                <w:sz w:val="21"/>
                <w:szCs w:val="21"/>
              </w:rPr>
              <w:t>2013103</w:t>
            </w:r>
          </w:p>
        </w:tc>
        <w:tc>
          <w:tcPr>
            <w:tcW w:w="2426" w:type="dxa"/>
            <w:vAlign w:val="top"/>
          </w:tcPr>
          <w:p w14:paraId="5D57607E">
            <w:pPr>
              <w:pStyle w:val="7"/>
              <w:spacing w:before="84" w:line="227" w:lineRule="auto"/>
              <w:rPr>
                <w:sz w:val="21"/>
                <w:szCs w:val="21"/>
              </w:rPr>
            </w:pPr>
            <w:r>
              <w:rPr>
                <w:color w:val="212529"/>
                <w:spacing w:val="11"/>
                <w:sz w:val="21"/>
                <w:szCs w:val="21"/>
              </w:rPr>
              <w:t>机关服务</w:t>
            </w:r>
          </w:p>
        </w:tc>
        <w:tc>
          <w:tcPr>
            <w:tcW w:w="1662" w:type="dxa"/>
            <w:vAlign w:val="top"/>
          </w:tcPr>
          <w:p w14:paraId="3FF29BC8">
            <w:pPr>
              <w:pStyle w:val="7"/>
              <w:spacing w:before="84" w:line="281" w:lineRule="exact"/>
              <w:ind w:right="33"/>
              <w:jc w:val="right"/>
              <w:rPr>
                <w:sz w:val="21"/>
                <w:szCs w:val="21"/>
              </w:rPr>
            </w:pPr>
            <w:r>
              <w:rPr>
                <w:color w:val="212529"/>
                <w:spacing w:val="5"/>
                <w:position w:val="1"/>
                <w:sz w:val="21"/>
                <w:szCs w:val="21"/>
              </w:rPr>
              <w:t>613.50</w:t>
            </w:r>
          </w:p>
        </w:tc>
        <w:tc>
          <w:tcPr>
            <w:tcW w:w="1333" w:type="dxa"/>
            <w:vAlign w:val="top"/>
          </w:tcPr>
          <w:p w14:paraId="22F067ED">
            <w:pPr>
              <w:rPr>
                <w:rFonts w:ascii="Arial"/>
                <w:sz w:val="21"/>
              </w:rPr>
            </w:pPr>
          </w:p>
        </w:tc>
        <w:tc>
          <w:tcPr>
            <w:tcW w:w="1490" w:type="dxa"/>
            <w:vAlign w:val="top"/>
          </w:tcPr>
          <w:p w14:paraId="021553E4">
            <w:pPr>
              <w:pStyle w:val="7"/>
              <w:spacing w:before="84" w:line="281" w:lineRule="exact"/>
              <w:ind w:right="32"/>
              <w:jc w:val="right"/>
              <w:rPr>
                <w:sz w:val="21"/>
                <w:szCs w:val="21"/>
              </w:rPr>
            </w:pPr>
            <w:r>
              <w:rPr>
                <w:color w:val="212529"/>
                <w:spacing w:val="5"/>
                <w:position w:val="1"/>
                <w:sz w:val="21"/>
                <w:szCs w:val="21"/>
              </w:rPr>
              <w:t>613.50</w:t>
            </w:r>
          </w:p>
        </w:tc>
      </w:tr>
      <w:tr w14:paraId="4A9B2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39" w:type="dxa"/>
            <w:vAlign w:val="top"/>
          </w:tcPr>
          <w:p w14:paraId="0F1B6F85">
            <w:pPr>
              <w:pStyle w:val="7"/>
              <w:spacing w:before="84" w:line="281" w:lineRule="exact"/>
              <w:ind w:left="11"/>
              <w:rPr>
                <w:sz w:val="21"/>
                <w:szCs w:val="21"/>
              </w:rPr>
            </w:pPr>
            <w:r>
              <w:rPr>
                <w:color w:val="212529"/>
                <w:spacing w:val="5"/>
                <w:position w:val="1"/>
                <w:sz w:val="21"/>
                <w:szCs w:val="21"/>
              </w:rPr>
              <w:t>2013150</w:t>
            </w:r>
          </w:p>
        </w:tc>
        <w:tc>
          <w:tcPr>
            <w:tcW w:w="2426" w:type="dxa"/>
            <w:vAlign w:val="top"/>
          </w:tcPr>
          <w:p w14:paraId="297FBA39">
            <w:pPr>
              <w:pStyle w:val="7"/>
              <w:spacing w:before="84" w:line="228" w:lineRule="auto"/>
              <w:ind w:left="2"/>
              <w:rPr>
                <w:sz w:val="21"/>
                <w:szCs w:val="21"/>
              </w:rPr>
            </w:pPr>
            <w:r>
              <w:rPr>
                <w:color w:val="212529"/>
                <w:spacing w:val="11"/>
                <w:sz w:val="21"/>
                <w:szCs w:val="21"/>
              </w:rPr>
              <w:t>事业运行</w:t>
            </w:r>
          </w:p>
        </w:tc>
        <w:tc>
          <w:tcPr>
            <w:tcW w:w="1662" w:type="dxa"/>
            <w:vAlign w:val="top"/>
          </w:tcPr>
          <w:p w14:paraId="67BB716E">
            <w:pPr>
              <w:pStyle w:val="7"/>
              <w:spacing w:before="84" w:line="281" w:lineRule="exact"/>
              <w:ind w:right="33"/>
              <w:jc w:val="right"/>
              <w:rPr>
                <w:sz w:val="21"/>
                <w:szCs w:val="21"/>
              </w:rPr>
            </w:pPr>
            <w:r>
              <w:rPr>
                <w:color w:val="212529"/>
                <w:spacing w:val="5"/>
                <w:position w:val="1"/>
                <w:sz w:val="21"/>
                <w:szCs w:val="21"/>
              </w:rPr>
              <w:t>298.73</w:t>
            </w:r>
          </w:p>
        </w:tc>
        <w:tc>
          <w:tcPr>
            <w:tcW w:w="1333" w:type="dxa"/>
            <w:vAlign w:val="top"/>
          </w:tcPr>
          <w:p w14:paraId="2BEDF0BB">
            <w:pPr>
              <w:pStyle w:val="7"/>
              <w:spacing w:before="84" w:line="281" w:lineRule="exact"/>
              <w:ind w:right="33"/>
              <w:jc w:val="right"/>
              <w:rPr>
                <w:sz w:val="21"/>
                <w:szCs w:val="21"/>
              </w:rPr>
            </w:pPr>
            <w:r>
              <w:rPr>
                <w:color w:val="212529"/>
                <w:spacing w:val="5"/>
                <w:position w:val="1"/>
                <w:sz w:val="21"/>
                <w:szCs w:val="21"/>
              </w:rPr>
              <w:t>298.73</w:t>
            </w:r>
          </w:p>
        </w:tc>
        <w:tc>
          <w:tcPr>
            <w:tcW w:w="1490" w:type="dxa"/>
            <w:vAlign w:val="top"/>
          </w:tcPr>
          <w:p w14:paraId="768F8E34">
            <w:pPr>
              <w:rPr>
                <w:rFonts w:ascii="Arial"/>
                <w:sz w:val="21"/>
              </w:rPr>
            </w:pPr>
          </w:p>
        </w:tc>
      </w:tr>
      <w:tr w14:paraId="13EB4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39" w:type="dxa"/>
            <w:vAlign w:val="top"/>
          </w:tcPr>
          <w:p w14:paraId="403E3D17">
            <w:pPr>
              <w:pStyle w:val="7"/>
              <w:spacing w:before="159" w:line="282" w:lineRule="exact"/>
              <w:ind w:left="11"/>
              <w:rPr>
                <w:sz w:val="21"/>
                <w:szCs w:val="21"/>
              </w:rPr>
            </w:pPr>
            <w:r>
              <w:rPr>
                <w:color w:val="212529"/>
                <w:spacing w:val="5"/>
                <w:position w:val="1"/>
                <w:sz w:val="21"/>
                <w:szCs w:val="21"/>
              </w:rPr>
              <w:t>2013199</w:t>
            </w:r>
          </w:p>
        </w:tc>
        <w:tc>
          <w:tcPr>
            <w:tcW w:w="2426" w:type="dxa"/>
            <w:vAlign w:val="top"/>
          </w:tcPr>
          <w:p w14:paraId="0DFD7F7D">
            <w:pPr>
              <w:pStyle w:val="7"/>
              <w:spacing w:before="25" w:line="208" w:lineRule="auto"/>
              <w:ind w:right="193"/>
              <w:rPr>
                <w:sz w:val="21"/>
                <w:szCs w:val="21"/>
              </w:rPr>
            </w:pPr>
            <w:r>
              <w:rPr>
                <w:color w:val="212529"/>
                <w:spacing w:val="11"/>
                <w:sz w:val="21"/>
                <w:szCs w:val="21"/>
              </w:rPr>
              <w:t>其他党委办公厅（室）</w:t>
            </w:r>
            <w:r>
              <w:rPr>
                <w:color w:val="212529"/>
                <w:spacing w:val="6"/>
                <w:sz w:val="21"/>
                <w:szCs w:val="21"/>
              </w:rPr>
              <w:t xml:space="preserve"> </w:t>
            </w:r>
            <w:r>
              <w:rPr>
                <w:color w:val="212529"/>
                <w:spacing w:val="13"/>
                <w:sz w:val="21"/>
                <w:szCs w:val="21"/>
              </w:rPr>
              <w:t>及相关机构事务支出</w:t>
            </w:r>
          </w:p>
        </w:tc>
        <w:tc>
          <w:tcPr>
            <w:tcW w:w="1662" w:type="dxa"/>
            <w:vAlign w:val="top"/>
          </w:tcPr>
          <w:p w14:paraId="2F5CFD48">
            <w:pPr>
              <w:pStyle w:val="7"/>
              <w:spacing w:before="159" w:line="281" w:lineRule="exact"/>
              <w:ind w:right="33"/>
              <w:jc w:val="right"/>
              <w:rPr>
                <w:sz w:val="21"/>
                <w:szCs w:val="21"/>
              </w:rPr>
            </w:pPr>
            <w:r>
              <w:rPr>
                <w:color w:val="212529"/>
                <w:spacing w:val="3"/>
                <w:position w:val="1"/>
                <w:sz w:val="21"/>
                <w:szCs w:val="21"/>
              </w:rPr>
              <w:t>1232.62</w:t>
            </w:r>
          </w:p>
        </w:tc>
        <w:tc>
          <w:tcPr>
            <w:tcW w:w="1333" w:type="dxa"/>
            <w:vAlign w:val="top"/>
          </w:tcPr>
          <w:p w14:paraId="6EBBCD05">
            <w:pPr>
              <w:pStyle w:val="7"/>
              <w:spacing w:before="159" w:line="281" w:lineRule="exact"/>
              <w:ind w:right="33"/>
              <w:jc w:val="right"/>
              <w:rPr>
                <w:sz w:val="21"/>
                <w:szCs w:val="21"/>
              </w:rPr>
            </w:pPr>
            <w:r>
              <w:rPr>
                <w:color w:val="212529"/>
                <w:spacing w:val="2"/>
                <w:position w:val="1"/>
                <w:sz w:val="21"/>
                <w:szCs w:val="21"/>
              </w:rPr>
              <w:t>100.88</w:t>
            </w:r>
          </w:p>
        </w:tc>
        <w:tc>
          <w:tcPr>
            <w:tcW w:w="1490" w:type="dxa"/>
            <w:vAlign w:val="top"/>
          </w:tcPr>
          <w:p w14:paraId="1BD4DD99">
            <w:pPr>
              <w:pStyle w:val="7"/>
              <w:spacing w:before="159" w:line="281" w:lineRule="exact"/>
              <w:ind w:right="32"/>
              <w:jc w:val="right"/>
              <w:rPr>
                <w:sz w:val="21"/>
                <w:szCs w:val="21"/>
              </w:rPr>
            </w:pPr>
            <w:r>
              <w:rPr>
                <w:color w:val="212529"/>
                <w:spacing w:val="3"/>
                <w:position w:val="1"/>
                <w:sz w:val="21"/>
                <w:szCs w:val="21"/>
              </w:rPr>
              <w:t>1131.74</w:t>
            </w:r>
          </w:p>
        </w:tc>
      </w:tr>
      <w:tr w14:paraId="33F04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39" w:type="dxa"/>
            <w:vAlign w:val="top"/>
          </w:tcPr>
          <w:p w14:paraId="48B99ADF">
            <w:pPr>
              <w:pStyle w:val="7"/>
              <w:spacing w:before="85" w:line="280" w:lineRule="exact"/>
              <w:ind w:left="11"/>
              <w:rPr>
                <w:sz w:val="21"/>
                <w:szCs w:val="21"/>
              </w:rPr>
            </w:pPr>
            <w:r>
              <w:rPr>
                <w:color w:val="212529"/>
                <w:spacing w:val="4"/>
                <w:position w:val="1"/>
                <w:sz w:val="21"/>
                <w:szCs w:val="21"/>
              </w:rPr>
              <w:t>20132</w:t>
            </w:r>
          </w:p>
        </w:tc>
        <w:tc>
          <w:tcPr>
            <w:tcW w:w="2426" w:type="dxa"/>
            <w:vAlign w:val="top"/>
          </w:tcPr>
          <w:p w14:paraId="2E48AFC7">
            <w:pPr>
              <w:pStyle w:val="7"/>
              <w:spacing w:before="86" w:line="227" w:lineRule="auto"/>
              <w:ind w:left="4"/>
              <w:rPr>
                <w:sz w:val="21"/>
                <w:szCs w:val="21"/>
              </w:rPr>
            </w:pPr>
            <w:r>
              <w:rPr>
                <w:color w:val="212529"/>
                <w:spacing w:val="10"/>
                <w:sz w:val="21"/>
                <w:szCs w:val="21"/>
              </w:rPr>
              <w:t>组织事务</w:t>
            </w:r>
          </w:p>
        </w:tc>
        <w:tc>
          <w:tcPr>
            <w:tcW w:w="1662" w:type="dxa"/>
            <w:vAlign w:val="top"/>
          </w:tcPr>
          <w:p w14:paraId="3182D49C">
            <w:pPr>
              <w:pStyle w:val="7"/>
              <w:spacing w:before="85" w:line="280" w:lineRule="exact"/>
              <w:ind w:right="33"/>
              <w:jc w:val="right"/>
              <w:rPr>
                <w:sz w:val="21"/>
                <w:szCs w:val="21"/>
              </w:rPr>
            </w:pPr>
            <w:r>
              <w:rPr>
                <w:color w:val="212529"/>
                <w:spacing w:val="3"/>
                <w:position w:val="1"/>
                <w:sz w:val="21"/>
                <w:szCs w:val="21"/>
              </w:rPr>
              <w:t>7.70</w:t>
            </w:r>
          </w:p>
        </w:tc>
        <w:tc>
          <w:tcPr>
            <w:tcW w:w="1333" w:type="dxa"/>
            <w:vAlign w:val="top"/>
          </w:tcPr>
          <w:p w14:paraId="07D4F678">
            <w:pPr>
              <w:rPr>
                <w:rFonts w:ascii="Arial"/>
                <w:sz w:val="21"/>
              </w:rPr>
            </w:pPr>
          </w:p>
        </w:tc>
        <w:tc>
          <w:tcPr>
            <w:tcW w:w="1490" w:type="dxa"/>
            <w:vAlign w:val="top"/>
          </w:tcPr>
          <w:p w14:paraId="4D707A5A">
            <w:pPr>
              <w:pStyle w:val="7"/>
              <w:spacing w:before="85" w:line="280" w:lineRule="exact"/>
              <w:ind w:right="32"/>
              <w:jc w:val="right"/>
              <w:rPr>
                <w:sz w:val="21"/>
                <w:szCs w:val="21"/>
              </w:rPr>
            </w:pPr>
            <w:r>
              <w:rPr>
                <w:color w:val="212529"/>
                <w:spacing w:val="3"/>
                <w:position w:val="1"/>
                <w:sz w:val="21"/>
                <w:szCs w:val="21"/>
              </w:rPr>
              <w:t>7.70</w:t>
            </w:r>
          </w:p>
        </w:tc>
      </w:tr>
      <w:tr w14:paraId="65C1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39" w:type="dxa"/>
            <w:vAlign w:val="top"/>
          </w:tcPr>
          <w:p w14:paraId="5BD7E432">
            <w:pPr>
              <w:pStyle w:val="7"/>
              <w:spacing w:before="85" w:line="280" w:lineRule="exact"/>
              <w:ind w:left="11"/>
              <w:rPr>
                <w:sz w:val="21"/>
                <w:szCs w:val="21"/>
              </w:rPr>
            </w:pPr>
            <w:r>
              <w:rPr>
                <w:color w:val="212529"/>
                <w:spacing w:val="5"/>
                <w:position w:val="1"/>
                <w:sz w:val="21"/>
                <w:szCs w:val="21"/>
              </w:rPr>
              <w:t>2013299</w:t>
            </w:r>
          </w:p>
        </w:tc>
        <w:tc>
          <w:tcPr>
            <w:tcW w:w="2426" w:type="dxa"/>
            <w:vAlign w:val="top"/>
          </w:tcPr>
          <w:p w14:paraId="43323AF0">
            <w:pPr>
              <w:pStyle w:val="7"/>
              <w:spacing w:before="86" w:line="227" w:lineRule="auto"/>
              <w:rPr>
                <w:sz w:val="21"/>
                <w:szCs w:val="21"/>
              </w:rPr>
            </w:pPr>
            <w:r>
              <w:rPr>
                <w:color w:val="212529"/>
                <w:spacing w:val="13"/>
                <w:sz w:val="21"/>
                <w:szCs w:val="21"/>
              </w:rPr>
              <w:t>其他组织事务支出</w:t>
            </w:r>
          </w:p>
        </w:tc>
        <w:tc>
          <w:tcPr>
            <w:tcW w:w="1662" w:type="dxa"/>
            <w:vAlign w:val="top"/>
          </w:tcPr>
          <w:p w14:paraId="3729FEA7">
            <w:pPr>
              <w:pStyle w:val="7"/>
              <w:spacing w:before="85" w:line="280" w:lineRule="exact"/>
              <w:ind w:right="33"/>
              <w:jc w:val="right"/>
              <w:rPr>
                <w:sz w:val="21"/>
                <w:szCs w:val="21"/>
              </w:rPr>
            </w:pPr>
            <w:r>
              <w:rPr>
                <w:color w:val="212529"/>
                <w:spacing w:val="3"/>
                <w:position w:val="1"/>
                <w:sz w:val="21"/>
                <w:szCs w:val="21"/>
              </w:rPr>
              <w:t>7.70</w:t>
            </w:r>
          </w:p>
        </w:tc>
        <w:tc>
          <w:tcPr>
            <w:tcW w:w="1333" w:type="dxa"/>
            <w:vAlign w:val="top"/>
          </w:tcPr>
          <w:p w14:paraId="4681841C">
            <w:pPr>
              <w:rPr>
                <w:rFonts w:ascii="Arial"/>
                <w:sz w:val="21"/>
              </w:rPr>
            </w:pPr>
          </w:p>
        </w:tc>
        <w:tc>
          <w:tcPr>
            <w:tcW w:w="1490" w:type="dxa"/>
            <w:vAlign w:val="top"/>
          </w:tcPr>
          <w:p w14:paraId="49E8D831">
            <w:pPr>
              <w:pStyle w:val="7"/>
              <w:spacing w:before="85" w:line="280" w:lineRule="exact"/>
              <w:ind w:right="32"/>
              <w:jc w:val="right"/>
              <w:rPr>
                <w:sz w:val="21"/>
                <w:szCs w:val="21"/>
              </w:rPr>
            </w:pPr>
            <w:r>
              <w:rPr>
                <w:color w:val="212529"/>
                <w:spacing w:val="3"/>
                <w:position w:val="1"/>
                <w:sz w:val="21"/>
                <w:szCs w:val="21"/>
              </w:rPr>
              <w:t>7.70</w:t>
            </w:r>
          </w:p>
        </w:tc>
      </w:tr>
      <w:tr w14:paraId="3C5E8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39" w:type="dxa"/>
            <w:vAlign w:val="top"/>
          </w:tcPr>
          <w:p w14:paraId="5EE2EB2B">
            <w:pPr>
              <w:pStyle w:val="7"/>
              <w:spacing w:before="85" w:line="280" w:lineRule="exact"/>
              <w:ind w:left="11"/>
              <w:rPr>
                <w:sz w:val="21"/>
                <w:szCs w:val="21"/>
              </w:rPr>
            </w:pPr>
            <w:r>
              <w:rPr>
                <w:color w:val="212529"/>
                <w:spacing w:val="2"/>
                <w:position w:val="1"/>
                <w:sz w:val="21"/>
                <w:szCs w:val="21"/>
              </w:rPr>
              <w:t>208</w:t>
            </w:r>
          </w:p>
        </w:tc>
        <w:tc>
          <w:tcPr>
            <w:tcW w:w="2426" w:type="dxa"/>
            <w:vAlign w:val="top"/>
          </w:tcPr>
          <w:p w14:paraId="4FE79E90">
            <w:pPr>
              <w:pStyle w:val="7"/>
              <w:spacing w:before="85" w:line="227" w:lineRule="auto"/>
              <w:ind w:left="2"/>
              <w:rPr>
                <w:sz w:val="21"/>
                <w:szCs w:val="21"/>
              </w:rPr>
            </w:pPr>
            <w:r>
              <w:rPr>
                <w:color w:val="212529"/>
                <w:spacing w:val="13"/>
                <w:sz w:val="21"/>
                <w:szCs w:val="21"/>
              </w:rPr>
              <w:t>社会保障和就业支出</w:t>
            </w:r>
          </w:p>
        </w:tc>
        <w:tc>
          <w:tcPr>
            <w:tcW w:w="1662" w:type="dxa"/>
            <w:vAlign w:val="top"/>
          </w:tcPr>
          <w:p w14:paraId="1763DA58">
            <w:pPr>
              <w:pStyle w:val="7"/>
              <w:spacing w:before="85" w:line="280" w:lineRule="exact"/>
              <w:ind w:right="33"/>
              <w:jc w:val="right"/>
              <w:rPr>
                <w:sz w:val="21"/>
                <w:szCs w:val="21"/>
              </w:rPr>
            </w:pPr>
            <w:r>
              <w:rPr>
                <w:color w:val="212529"/>
                <w:spacing w:val="5"/>
                <w:position w:val="1"/>
                <w:sz w:val="21"/>
                <w:szCs w:val="21"/>
              </w:rPr>
              <w:t>241.22</w:t>
            </w:r>
          </w:p>
        </w:tc>
        <w:tc>
          <w:tcPr>
            <w:tcW w:w="1333" w:type="dxa"/>
            <w:vAlign w:val="top"/>
          </w:tcPr>
          <w:p w14:paraId="29FB84F2">
            <w:pPr>
              <w:pStyle w:val="7"/>
              <w:spacing w:before="85" w:line="280" w:lineRule="exact"/>
              <w:ind w:right="33"/>
              <w:jc w:val="right"/>
              <w:rPr>
                <w:sz w:val="21"/>
                <w:szCs w:val="21"/>
              </w:rPr>
            </w:pPr>
            <w:r>
              <w:rPr>
                <w:color w:val="212529"/>
                <w:spacing w:val="2"/>
                <w:position w:val="1"/>
                <w:sz w:val="21"/>
                <w:szCs w:val="21"/>
              </w:rPr>
              <w:t>164.44</w:t>
            </w:r>
          </w:p>
        </w:tc>
        <w:tc>
          <w:tcPr>
            <w:tcW w:w="1490" w:type="dxa"/>
            <w:vAlign w:val="top"/>
          </w:tcPr>
          <w:p w14:paraId="2EA9C21D">
            <w:pPr>
              <w:pStyle w:val="7"/>
              <w:spacing w:before="85" w:line="280" w:lineRule="exact"/>
              <w:ind w:right="32"/>
              <w:jc w:val="right"/>
              <w:rPr>
                <w:sz w:val="21"/>
                <w:szCs w:val="21"/>
              </w:rPr>
            </w:pPr>
            <w:r>
              <w:rPr>
                <w:color w:val="212529"/>
                <w:spacing w:val="4"/>
                <w:position w:val="1"/>
                <w:sz w:val="21"/>
                <w:szCs w:val="21"/>
              </w:rPr>
              <w:t>76.78</w:t>
            </w:r>
          </w:p>
        </w:tc>
      </w:tr>
      <w:tr w14:paraId="18B3E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39" w:type="dxa"/>
            <w:vAlign w:val="top"/>
          </w:tcPr>
          <w:p w14:paraId="75D4E1A1">
            <w:pPr>
              <w:pStyle w:val="7"/>
              <w:spacing w:before="85" w:line="280" w:lineRule="exact"/>
              <w:ind w:left="11"/>
              <w:rPr>
                <w:sz w:val="21"/>
                <w:szCs w:val="21"/>
              </w:rPr>
            </w:pPr>
            <w:r>
              <w:rPr>
                <w:color w:val="212529"/>
                <w:spacing w:val="4"/>
                <w:position w:val="1"/>
                <w:sz w:val="21"/>
                <w:szCs w:val="21"/>
              </w:rPr>
              <w:t>20805</w:t>
            </w:r>
          </w:p>
        </w:tc>
        <w:tc>
          <w:tcPr>
            <w:tcW w:w="2426" w:type="dxa"/>
            <w:vAlign w:val="top"/>
          </w:tcPr>
          <w:p w14:paraId="5E22DC3E">
            <w:pPr>
              <w:pStyle w:val="7"/>
              <w:spacing w:before="86" w:line="227" w:lineRule="auto"/>
              <w:ind w:left="1"/>
              <w:rPr>
                <w:sz w:val="21"/>
                <w:szCs w:val="21"/>
              </w:rPr>
            </w:pPr>
            <w:r>
              <w:rPr>
                <w:color w:val="212529"/>
                <w:spacing w:val="13"/>
                <w:sz w:val="21"/>
                <w:szCs w:val="21"/>
              </w:rPr>
              <w:t>行政事业单位养老支出</w:t>
            </w:r>
          </w:p>
        </w:tc>
        <w:tc>
          <w:tcPr>
            <w:tcW w:w="1662" w:type="dxa"/>
            <w:vAlign w:val="top"/>
          </w:tcPr>
          <w:p w14:paraId="3952F8BC">
            <w:pPr>
              <w:pStyle w:val="7"/>
              <w:spacing w:before="85" w:line="280" w:lineRule="exact"/>
              <w:ind w:right="33"/>
              <w:jc w:val="right"/>
              <w:rPr>
                <w:sz w:val="21"/>
                <w:szCs w:val="21"/>
              </w:rPr>
            </w:pPr>
            <w:r>
              <w:rPr>
                <w:color w:val="212529"/>
                <w:spacing w:val="5"/>
                <w:position w:val="1"/>
                <w:sz w:val="21"/>
                <w:szCs w:val="21"/>
              </w:rPr>
              <w:t>241.22</w:t>
            </w:r>
          </w:p>
        </w:tc>
        <w:tc>
          <w:tcPr>
            <w:tcW w:w="1333" w:type="dxa"/>
            <w:vAlign w:val="top"/>
          </w:tcPr>
          <w:p w14:paraId="2ED57C62">
            <w:pPr>
              <w:pStyle w:val="7"/>
              <w:spacing w:before="85" w:line="280" w:lineRule="exact"/>
              <w:ind w:right="33"/>
              <w:jc w:val="right"/>
              <w:rPr>
                <w:sz w:val="21"/>
                <w:szCs w:val="21"/>
              </w:rPr>
            </w:pPr>
            <w:r>
              <w:rPr>
                <w:color w:val="212529"/>
                <w:spacing w:val="2"/>
                <w:position w:val="1"/>
                <w:sz w:val="21"/>
                <w:szCs w:val="21"/>
              </w:rPr>
              <w:t>164.44</w:t>
            </w:r>
          </w:p>
        </w:tc>
        <w:tc>
          <w:tcPr>
            <w:tcW w:w="1490" w:type="dxa"/>
            <w:vAlign w:val="top"/>
          </w:tcPr>
          <w:p w14:paraId="6786331F">
            <w:pPr>
              <w:pStyle w:val="7"/>
              <w:spacing w:before="85" w:line="280" w:lineRule="exact"/>
              <w:ind w:right="32"/>
              <w:jc w:val="right"/>
              <w:rPr>
                <w:sz w:val="21"/>
                <w:szCs w:val="21"/>
              </w:rPr>
            </w:pPr>
            <w:r>
              <w:rPr>
                <w:color w:val="212529"/>
                <w:spacing w:val="4"/>
                <w:position w:val="1"/>
                <w:sz w:val="21"/>
                <w:szCs w:val="21"/>
              </w:rPr>
              <w:t>76.78</w:t>
            </w:r>
          </w:p>
        </w:tc>
      </w:tr>
      <w:tr w14:paraId="55731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39" w:type="dxa"/>
            <w:vAlign w:val="top"/>
          </w:tcPr>
          <w:p w14:paraId="04EA42D1">
            <w:pPr>
              <w:pStyle w:val="7"/>
              <w:spacing w:before="85" w:line="280" w:lineRule="exact"/>
              <w:ind w:left="11"/>
              <w:rPr>
                <w:sz w:val="21"/>
                <w:szCs w:val="21"/>
              </w:rPr>
            </w:pPr>
            <w:r>
              <w:rPr>
                <w:color w:val="212529"/>
                <w:spacing w:val="5"/>
                <w:position w:val="1"/>
                <w:sz w:val="21"/>
                <w:szCs w:val="21"/>
              </w:rPr>
              <w:t>2080502</w:t>
            </w:r>
          </w:p>
        </w:tc>
        <w:tc>
          <w:tcPr>
            <w:tcW w:w="2426" w:type="dxa"/>
            <w:vAlign w:val="top"/>
          </w:tcPr>
          <w:p w14:paraId="2F283269">
            <w:pPr>
              <w:pStyle w:val="7"/>
              <w:spacing w:before="86" w:line="227" w:lineRule="auto"/>
              <w:ind w:left="2"/>
              <w:rPr>
                <w:sz w:val="21"/>
                <w:szCs w:val="21"/>
              </w:rPr>
            </w:pPr>
            <w:r>
              <w:rPr>
                <w:color w:val="212529"/>
                <w:spacing w:val="12"/>
                <w:sz w:val="21"/>
                <w:szCs w:val="21"/>
              </w:rPr>
              <w:t>事业单位离退休</w:t>
            </w:r>
          </w:p>
        </w:tc>
        <w:tc>
          <w:tcPr>
            <w:tcW w:w="1662" w:type="dxa"/>
            <w:vAlign w:val="top"/>
          </w:tcPr>
          <w:p w14:paraId="33B066A2">
            <w:pPr>
              <w:pStyle w:val="7"/>
              <w:spacing w:before="85" w:line="280" w:lineRule="exact"/>
              <w:ind w:right="33"/>
              <w:jc w:val="right"/>
              <w:rPr>
                <w:sz w:val="21"/>
                <w:szCs w:val="21"/>
              </w:rPr>
            </w:pPr>
            <w:r>
              <w:rPr>
                <w:color w:val="212529"/>
                <w:spacing w:val="2"/>
                <w:position w:val="1"/>
                <w:sz w:val="21"/>
                <w:szCs w:val="21"/>
              </w:rPr>
              <w:t>101.21</w:t>
            </w:r>
          </w:p>
        </w:tc>
        <w:tc>
          <w:tcPr>
            <w:tcW w:w="1333" w:type="dxa"/>
            <w:vAlign w:val="top"/>
          </w:tcPr>
          <w:p w14:paraId="663988AF">
            <w:pPr>
              <w:pStyle w:val="7"/>
              <w:spacing w:before="85" w:line="280" w:lineRule="exact"/>
              <w:ind w:right="33"/>
              <w:jc w:val="right"/>
              <w:rPr>
                <w:sz w:val="21"/>
                <w:szCs w:val="21"/>
              </w:rPr>
            </w:pPr>
            <w:r>
              <w:rPr>
                <w:color w:val="212529"/>
                <w:spacing w:val="2"/>
                <w:position w:val="1"/>
                <w:sz w:val="21"/>
                <w:szCs w:val="21"/>
              </w:rPr>
              <w:t>101.21</w:t>
            </w:r>
          </w:p>
        </w:tc>
        <w:tc>
          <w:tcPr>
            <w:tcW w:w="1490" w:type="dxa"/>
            <w:vAlign w:val="top"/>
          </w:tcPr>
          <w:p w14:paraId="3B38326B">
            <w:pPr>
              <w:rPr>
                <w:rFonts w:ascii="Arial"/>
                <w:sz w:val="21"/>
              </w:rPr>
            </w:pPr>
          </w:p>
        </w:tc>
      </w:tr>
      <w:tr w14:paraId="7B354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39" w:type="dxa"/>
            <w:vAlign w:val="top"/>
          </w:tcPr>
          <w:p w14:paraId="7B3EB272">
            <w:pPr>
              <w:pStyle w:val="7"/>
              <w:spacing w:before="160" w:line="282" w:lineRule="exact"/>
              <w:ind w:left="11"/>
              <w:rPr>
                <w:sz w:val="21"/>
                <w:szCs w:val="21"/>
              </w:rPr>
            </w:pPr>
            <w:r>
              <w:rPr>
                <w:color w:val="212529"/>
                <w:spacing w:val="5"/>
                <w:position w:val="1"/>
                <w:sz w:val="21"/>
                <w:szCs w:val="21"/>
              </w:rPr>
              <w:t>2080505</w:t>
            </w:r>
          </w:p>
        </w:tc>
        <w:tc>
          <w:tcPr>
            <w:tcW w:w="2426" w:type="dxa"/>
            <w:vAlign w:val="top"/>
          </w:tcPr>
          <w:p w14:paraId="5905AE7E">
            <w:pPr>
              <w:pStyle w:val="7"/>
              <w:spacing w:before="25" w:line="208" w:lineRule="auto"/>
              <w:ind w:right="173"/>
              <w:rPr>
                <w:sz w:val="21"/>
                <w:szCs w:val="21"/>
              </w:rPr>
            </w:pPr>
            <w:r>
              <w:rPr>
                <w:color w:val="212529"/>
                <w:spacing w:val="13"/>
                <w:sz w:val="21"/>
                <w:szCs w:val="21"/>
              </w:rPr>
              <w:t>机关事业单位基本养老</w:t>
            </w:r>
            <w:r>
              <w:rPr>
                <w:color w:val="212529"/>
                <w:spacing w:val="6"/>
                <w:sz w:val="21"/>
                <w:szCs w:val="21"/>
              </w:rPr>
              <w:t xml:space="preserve"> </w:t>
            </w:r>
            <w:r>
              <w:rPr>
                <w:color w:val="212529"/>
                <w:spacing w:val="12"/>
                <w:sz w:val="21"/>
                <w:szCs w:val="21"/>
              </w:rPr>
              <w:t>保险缴费支出</w:t>
            </w:r>
          </w:p>
        </w:tc>
        <w:tc>
          <w:tcPr>
            <w:tcW w:w="1662" w:type="dxa"/>
            <w:vAlign w:val="top"/>
          </w:tcPr>
          <w:p w14:paraId="55A2874A">
            <w:pPr>
              <w:pStyle w:val="7"/>
              <w:spacing w:before="160" w:line="281" w:lineRule="exact"/>
              <w:ind w:right="33"/>
              <w:jc w:val="right"/>
              <w:rPr>
                <w:sz w:val="21"/>
                <w:szCs w:val="21"/>
              </w:rPr>
            </w:pPr>
            <w:r>
              <w:rPr>
                <w:color w:val="212529"/>
                <w:spacing w:val="2"/>
                <w:position w:val="1"/>
                <w:sz w:val="21"/>
                <w:szCs w:val="21"/>
              </w:rPr>
              <w:t>109.07</w:t>
            </w:r>
          </w:p>
        </w:tc>
        <w:tc>
          <w:tcPr>
            <w:tcW w:w="1333" w:type="dxa"/>
            <w:vAlign w:val="top"/>
          </w:tcPr>
          <w:p w14:paraId="415DD7F6">
            <w:pPr>
              <w:pStyle w:val="7"/>
              <w:spacing w:before="160" w:line="281" w:lineRule="exact"/>
              <w:ind w:right="33"/>
              <w:jc w:val="right"/>
              <w:rPr>
                <w:sz w:val="21"/>
                <w:szCs w:val="21"/>
              </w:rPr>
            </w:pPr>
            <w:r>
              <w:rPr>
                <w:color w:val="212529"/>
                <w:spacing w:val="5"/>
                <w:position w:val="1"/>
                <w:sz w:val="21"/>
                <w:szCs w:val="21"/>
              </w:rPr>
              <w:t>42.09</w:t>
            </w:r>
          </w:p>
        </w:tc>
        <w:tc>
          <w:tcPr>
            <w:tcW w:w="1490" w:type="dxa"/>
            <w:vAlign w:val="top"/>
          </w:tcPr>
          <w:p w14:paraId="393F7FBC">
            <w:pPr>
              <w:pStyle w:val="7"/>
              <w:spacing w:before="160" w:line="281" w:lineRule="exact"/>
              <w:ind w:right="32"/>
              <w:jc w:val="right"/>
              <w:rPr>
                <w:sz w:val="21"/>
                <w:szCs w:val="21"/>
              </w:rPr>
            </w:pPr>
            <w:r>
              <w:rPr>
                <w:color w:val="212529"/>
                <w:spacing w:val="4"/>
                <w:position w:val="1"/>
                <w:sz w:val="21"/>
                <w:szCs w:val="21"/>
              </w:rPr>
              <w:t>66.97</w:t>
            </w:r>
          </w:p>
        </w:tc>
      </w:tr>
      <w:tr w14:paraId="5A56C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39" w:type="dxa"/>
            <w:vAlign w:val="top"/>
          </w:tcPr>
          <w:p w14:paraId="355D5789">
            <w:pPr>
              <w:pStyle w:val="7"/>
              <w:spacing w:before="161" w:line="282" w:lineRule="exact"/>
              <w:ind w:left="11"/>
              <w:rPr>
                <w:sz w:val="21"/>
                <w:szCs w:val="21"/>
              </w:rPr>
            </w:pPr>
            <w:r>
              <w:rPr>
                <w:color w:val="212529"/>
                <w:spacing w:val="5"/>
                <w:position w:val="1"/>
                <w:sz w:val="21"/>
                <w:szCs w:val="21"/>
              </w:rPr>
              <w:t>2080506</w:t>
            </w:r>
          </w:p>
        </w:tc>
        <w:tc>
          <w:tcPr>
            <w:tcW w:w="2426" w:type="dxa"/>
            <w:vAlign w:val="top"/>
          </w:tcPr>
          <w:p w14:paraId="1BC8426C">
            <w:pPr>
              <w:pStyle w:val="7"/>
              <w:spacing w:before="28" w:line="207" w:lineRule="auto"/>
              <w:ind w:right="173"/>
              <w:rPr>
                <w:sz w:val="21"/>
                <w:szCs w:val="21"/>
              </w:rPr>
            </w:pPr>
            <w:r>
              <w:rPr>
                <w:color w:val="212529"/>
                <w:spacing w:val="13"/>
                <w:sz w:val="21"/>
                <w:szCs w:val="21"/>
              </w:rPr>
              <w:t>机关事业单位职业年金</w:t>
            </w:r>
            <w:r>
              <w:rPr>
                <w:color w:val="212529"/>
                <w:spacing w:val="6"/>
                <w:sz w:val="21"/>
                <w:szCs w:val="21"/>
              </w:rPr>
              <w:t xml:space="preserve"> </w:t>
            </w:r>
            <w:r>
              <w:rPr>
                <w:color w:val="212529"/>
                <w:spacing w:val="11"/>
                <w:sz w:val="21"/>
                <w:szCs w:val="21"/>
              </w:rPr>
              <w:t>缴费支出</w:t>
            </w:r>
          </w:p>
        </w:tc>
        <w:tc>
          <w:tcPr>
            <w:tcW w:w="1662" w:type="dxa"/>
            <w:vAlign w:val="top"/>
          </w:tcPr>
          <w:p w14:paraId="119F14B7">
            <w:pPr>
              <w:pStyle w:val="7"/>
              <w:spacing w:before="161" w:line="281" w:lineRule="exact"/>
              <w:ind w:right="33"/>
              <w:jc w:val="right"/>
              <w:rPr>
                <w:sz w:val="21"/>
                <w:szCs w:val="21"/>
              </w:rPr>
            </w:pPr>
            <w:r>
              <w:rPr>
                <w:color w:val="212529"/>
                <w:spacing w:val="4"/>
                <w:position w:val="1"/>
                <w:sz w:val="21"/>
                <w:szCs w:val="21"/>
              </w:rPr>
              <w:t>30.95</w:t>
            </w:r>
          </w:p>
        </w:tc>
        <w:tc>
          <w:tcPr>
            <w:tcW w:w="1333" w:type="dxa"/>
            <w:vAlign w:val="top"/>
          </w:tcPr>
          <w:p w14:paraId="3CAF561D">
            <w:pPr>
              <w:pStyle w:val="7"/>
              <w:spacing w:before="161" w:line="281" w:lineRule="exact"/>
              <w:ind w:right="33"/>
              <w:jc w:val="right"/>
              <w:rPr>
                <w:sz w:val="21"/>
                <w:szCs w:val="21"/>
              </w:rPr>
            </w:pPr>
            <w:r>
              <w:rPr>
                <w:color w:val="212529"/>
                <w:spacing w:val="4"/>
                <w:position w:val="1"/>
                <w:sz w:val="21"/>
                <w:szCs w:val="21"/>
              </w:rPr>
              <w:t>21.14</w:t>
            </w:r>
          </w:p>
        </w:tc>
        <w:tc>
          <w:tcPr>
            <w:tcW w:w="1490" w:type="dxa"/>
            <w:vAlign w:val="top"/>
          </w:tcPr>
          <w:p w14:paraId="1BA171B2">
            <w:pPr>
              <w:pStyle w:val="7"/>
              <w:spacing w:before="161" w:line="281" w:lineRule="exact"/>
              <w:ind w:right="32"/>
              <w:jc w:val="right"/>
              <w:rPr>
                <w:sz w:val="21"/>
                <w:szCs w:val="21"/>
              </w:rPr>
            </w:pPr>
            <w:r>
              <w:rPr>
                <w:color w:val="212529"/>
                <w:spacing w:val="4"/>
                <w:position w:val="1"/>
                <w:sz w:val="21"/>
                <w:szCs w:val="21"/>
              </w:rPr>
              <w:t>9.81</w:t>
            </w:r>
          </w:p>
        </w:tc>
      </w:tr>
      <w:tr w14:paraId="156BD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39" w:type="dxa"/>
            <w:vAlign w:val="top"/>
          </w:tcPr>
          <w:p w14:paraId="5391FEA0">
            <w:pPr>
              <w:pStyle w:val="7"/>
              <w:spacing w:before="87" w:line="277" w:lineRule="exact"/>
              <w:ind w:left="11"/>
              <w:rPr>
                <w:sz w:val="21"/>
                <w:szCs w:val="21"/>
              </w:rPr>
            </w:pPr>
            <w:r>
              <w:rPr>
                <w:color w:val="212529"/>
                <w:spacing w:val="2"/>
                <w:position w:val="1"/>
                <w:sz w:val="21"/>
                <w:szCs w:val="21"/>
              </w:rPr>
              <w:t>210</w:t>
            </w:r>
          </w:p>
        </w:tc>
        <w:tc>
          <w:tcPr>
            <w:tcW w:w="2426" w:type="dxa"/>
            <w:vAlign w:val="top"/>
          </w:tcPr>
          <w:p w14:paraId="2C85D750">
            <w:pPr>
              <w:pStyle w:val="7"/>
              <w:spacing w:before="88" w:line="227" w:lineRule="auto"/>
              <w:ind w:left="2"/>
              <w:rPr>
                <w:sz w:val="21"/>
                <w:szCs w:val="21"/>
              </w:rPr>
            </w:pPr>
            <w:r>
              <w:rPr>
                <w:color w:val="212529"/>
                <w:spacing w:val="12"/>
                <w:sz w:val="21"/>
                <w:szCs w:val="21"/>
              </w:rPr>
              <w:t>卫生健康支出</w:t>
            </w:r>
          </w:p>
        </w:tc>
        <w:tc>
          <w:tcPr>
            <w:tcW w:w="1662" w:type="dxa"/>
            <w:vAlign w:val="top"/>
          </w:tcPr>
          <w:p w14:paraId="0D01293A">
            <w:pPr>
              <w:pStyle w:val="7"/>
              <w:spacing w:before="87" w:line="277" w:lineRule="exact"/>
              <w:ind w:right="33"/>
              <w:jc w:val="right"/>
              <w:rPr>
                <w:sz w:val="21"/>
                <w:szCs w:val="21"/>
              </w:rPr>
            </w:pPr>
            <w:r>
              <w:rPr>
                <w:color w:val="212529"/>
                <w:spacing w:val="5"/>
                <w:position w:val="1"/>
                <w:sz w:val="21"/>
                <w:szCs w:val="21"/>
              </w:rPr>
              <w:t>95.33</w:t>
            </w:r>
          </w:p>
        </w:tc>
        <w:tc>
          <w:tcPr>
            <w:tcW w:w="1333" w:type="dxa"/>
            <w:vAlign w:val="top"/>
          </w:tcPr>
          <w:p w14:paraId="631DE506">
            <w:pPr>
              <w:pStyle w:val="7"/>
              <w:spacing w:before="87" w:line="277" w:lineRule="exact"/>
              <w:ind w:right="33"/>
              <w:jc w:val="right"/>
              <w:rPr>
                <w:sz w:val="21"/>
                <w:szCs w:val="21"/>
              </w:rPr>
            </w:pPr>
            <w:r>
              <w:rPr>
                <w:color w:val="212529"/>
                <w:spacing w:val="4"/>
                <w:position w:val="1"/>
                <w:sz w:val="21"/>
                <w:szCs w:val="21"/>
              </w:rPr>
              <w:t>20.07</w:t>
            </w:r>
          </w:p>
        </w:tc>
        <w:tc>
          <w:tcPr>
            <w:tcW w:w="1490" w:type="dxa"/>
            <w:vAlign w:val="top"/>
          </w:tcPr>
          <w:p w14:paraId="14FEE63E">
            <w:pPr>
              <w:pStyle w:val="7"/>
              <w:spacing w:before="87" w:line="277" w:lineRule="exact"/>
              <w:ind w:right="32"/>
              <w:jc w:val="right"/>
              <w:rPr>
                <w:sz w:val="21"/>
                <w:szCs w:val="21"/>
              </w:rPr>
            </w:pPr>
            <w:r>
              <w:rPr>
                <w:color w:val="212529"/>
                <w:spacing w:val="4"/>
                <w:position w:val="1"/>
                <w:sz w:val="21"/>
                <w:szCs w:val="21"/>
              </w:rPr>
              <w:t>75.26</w:t>
            </w:r>
          </w:p>
        </w:tc>
      </w:tr>
      <w:tr w14:paraId="13742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39" w:type="dxa"/>
            <w:vAlign w:val="top"/>
          </w:tcPr>
          <w:p w14:paraId="222E1D99">
            <w:pPr>
              <w:pStyle w:val="7"/>
              <w:spacing w:before="87" w:line="277" w:lineRule="exact"/>
              <w:ind w:left="11"/>
              <w:rPr>
                <w:sz w:val="21"/>
                <w:szCs w:val="21"/>
              </w:rPr>
            </w:pPr>
            <w:r>
              <w:rPr>
                <w:color w:val="212529"/>
                <w:spacing w:val="4"/>
                <w:position w:val="1"/>
                <w:sz w:val="21"/>
                <w:szCs w:val="21"/>
              </w:rPr>
              <w:t>21004</w:t>
            </w:r>
          </w:p>
        </w:tc>
        <w:tc>
          <w:tcPr>
            <w:tcW w:w="2426" w:type="dxa"/>
            <w:vAlign w:val="top"/>
          </w:tcPr>
          <w:p w14:paraId="2F96D8F3">
            <w:pPr>
              <w:pStyle w:val="7"/>
              <w:spacing w:before="88" w:line="227" w:lineRule="auto"/>
              <w:ind w:left="7"/>
              <w:rPr>
                <w:sz w:val="21"/>
                <w:szCs w:val="21"/>
              </w:rPr>
            </w:pPr>
            <w:r>
              <w:rPr>
                <w:color w:val="212529"/>
                <w:spacing w:val="9"/>
                <w:sz w:val="21"/>
                <w:szCs w:val="21"/>
              </w:rPr>
              <w:t>公共卫生</w:t>
            </w:r>
          </w:p>
        </w:tc>
        <w:tc>
          <w:tcPr>
            <w:tcW w:w="1662" w:type="dxa"/>
            <w:vAlign w:val="top"/>
          </w:tcPr>
          <w:p w14:paraId="401057C7">
            <w:pPr>
              <w:pStyle w:val="7"/>
              <w:spacing w:before="87" w:line="277" w:lineRule="exact"/>
              <w:ind w:right="33"/>
              <w:jc w:val="right"/>
              <w:rPr>
                <w:sz w:val="21"/>
                <w:szCs w:val="21"/>
              </w:rPr>
            </w:pPr>
            <w:r>
              <w:rPr>
                <w:color w:val="212529"/>
                <w:spacing w:val="4"/>
                <w:position w:val="1"/>
                <w:sz w:val="21"/>
                <w:szCs w:val="21"/>
              </w:rPr>
              <w:t>66.96</w:t>
            </w:r>
          </w:p>
        </w:tc>
        <w:tc>
          <w:tcPr>
            <w:tcW w:w="1333" w:type="dxa"/>
            <w:vAlign w:val="top"/>
          </w:tcPr>
          <w:p w14:paraId="6F01A5D8">
            <w:pPr>
              <w:rPr>
                <w:rFonts w:ascii="Arial"/>
                <w:sz w:val="21"/>
              </w:rPr>
            </w:pPr>
          </w:p>
        </w:tc>
        <w:tc>
          <w:tcPr>
            <w:tcW w:w="1490" w:type="dxa"/>
            <w:vAlign w:val="top"/>
          </w:tcPr>
          <w:p w14:paraId="59A97300">
            <w:pPr>
              <w:pStyle w:val="7"/>
              <w:spacing w:before="87" w:line="277" w:lineRule="exact"/>
              <w:ind w:right="32"/>
              <w:jc w:val="right"/>
              <w:rPr>
                <w:sz w:val="21"/>
                <w:szCs w:val="21"/>
              </w:rPr>
            </w:pPr>
            <w:r>
              <w:rPr>
                <w:color w:val="212529"/>
                <w:spacing w:val="4"/>
                <w:position w:val="1"/>
                <w:sz w:val="21"/>
                <w:szCs w:val="21"/>
              </w:rPr>
              <w:t>66.96</w:t>
            </w:r>
          </w:p>
        </w:tc>
      </w:tr>
      <w:tr w14:paraId="0E34B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39" w:type="dxa"/>
            <w:vAlign w:val="top"/>
          </w:tcPr>
          <w:p w14:paraId="0A488B15">
            <w:pPr>
              <w:pStyle w:val="7"/>
              <w:spacing w:before="162" w:line="282" w:lineRule="exact"/>
              <w:ind w:left="11"/>
              <w:rPr>
                <w:sz w:val="21"/>
                <w:szCs w:val="21"/>
              </w:rPr>
            </w:pPr>
            <w:r>
              <w:rPr>
                <w:color w:val="212529"/>
                <w:spacing w:val="5"/>
                <w:position w:val="1"/>
                <w:sz w:val="21"/>
                <w:szCs w:val="21"/>
              </w:rPr>
              <w:t>2100410</w:t>
            </w:r>
          </w:p>
        </w:tc>
        <w:tc>
          <w:tcPr>
            <w:tcW w:w="2426" w:type="dxa"/>
            <w:vAlign w:val="top"/>
          </w:tcPr>
          <w:p w14:paraId="658C36B4">
            <w:pPr>
              <w:pStyle w:val="7"/>
              <w:spacing w:before="28" w:line="207" w:lineRule="auto"/>
              <w:ind w:left="4" w:right="173"/>
              <w:rPr>
                <w:sz w:val="21"/>
                <w:szCs w:val="21"/>
              </w:rPr>
            </w:pPr>
            <w:r>
              <w:rPr>
                <w:color w:val="212529"/>
                <w:spacing w:val="13"/>
                <w:sz w:val="21"/>
                <w:szCs w:val="21"/>
              </w:rPr>
              <w:t>突发公共卫生事件应急</w:t>
            </w:r>
            <w:r>
              <w:rPr>
                <w:color w:val="212529"/>
                <w:spacing w:val="1"/>
                <w:sz w:val="21"/>
                <w:szCs w:val="21"/>
              </w:rPr>
              <w:t xml:space="preserve"> </w:t>
            </w:r>
            <w:r>
              <w:rPr>
                <w:color w:val="212529"/>
                <w:spacing w:val="5"/>
                <w:sz w:val="21"/>
                <w:szCs w:val="21"/>
              </w:rPr>
              <w:t>处置</w:t>
            </w:r>
          </w:p>
        </w:tc>
        <w:tc>
          <w:tcPr>
            <w:tcW w:w="1662" w:type="dxa"/>
            <w:vAlign w:val="top"/>
          </w:tcPr>
          <w:p w14:paraId="376D8273">
            <w:pPr>
              <w:pStyle w:val="7"/>
              <w:spacing w:before="162" w:line="281" w:lineRule="exact"/>
              <w:ind w:right="33"/>
              <w:jc w:val="right"/>
              <w:rPr>
                <w:sz w:val="21"/>
                <w:szCs w:val="21"/>
              </w:rPr>
            </w:pPr>
            <w:r>
              <w:rPr>
                <w:color w:val="212529"/>
                <w:spacing w:val="4"/>
                <w:position w:val="1"/>
                <w:sz w:val="21"/>
                <w:szCs w:val="21"/>
              </w:rPr>
              <w:t>66.96</w:t>
            </w:r>
          </w:p>
        </w:tc>
        <w:tc>
          <w:tcPr>
            <w:tcW w:w="1333" w:type="dxa"/>
            <w:vAlign w:val="top"/>
          </w:tcPr>
          <w:p w14:paraId="4FB7C327">
            <w:pPr>
              <w:rPr>
                <w:rFonts w:ascii="Arial"/>
                <w:sz w:val="21"/>
              </w:rPr>
            </w:pPr>
          </w:p>
        </w:tc>
        <w:tc>
          <w:tcPr>
            <w:tcW w:w="1490" w:type="dxa"/>
            <w:vAlign w:val="top"/>
          </w:tcPr>
          <w:p w14:paraId="6F265294">
            <w:pPr>
              <w:pStyle w:val="7"/>
              <w:spacing w:before="162" w:line="281" w:lineRule="exact"/>
              <w:ind w:right="32"/>
              <w:jc w:val="right"/>
              <w:rPr>
                <w:sz w:val="21"/>
                <w:szCs w:val="21"/>
              </w:rPr>
            </w:pPr>
            <w:r>
              <w:rPr>
                <w:color w:val="212529"/>
                <w:spacing w:val="4"/>
                <w:position w:val="1"/>
                <w:sz w:val="21"/>
                <w:szCs w:val="21"/>
              </w:rPr>
              <w:t>66.96</w:t>
            </w:r>
          </w:p>
        </w:tc>
      </w:tr>
      <w:tr w14:paraId="4E857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39" w:type="dxa"/>
            <w:vAlign w:val="top"/>
          </w:tcPr>
          <w:p w14:paraId="391C039E">
            <w:pPr>
              <w:pStyle w:val="7"/>
              <w:spacing w:before="88" w:line="277" w:lineRule="exact"/>
              <w:ind w:left="11"/>
              <w:rPr>
                <w:sz w:val="21"/>
                <w:szCs w:val="21"/>
              </w:rPr>
            </w:pPr>
            <w:r>
              <w:rPr>
                <w:color w:val="212529"/>
                <w:spacing w:val="4"/>
                <w:position w:val="1"/>
                <w:sz w:val="21"/>
                <w:szCs w:val="21"/>
              </w:rPr>
              <w:t>21011</w:t>
            </w:r>
          </w:p>
        </w:tc>
        <w:tc>
          <w:tcPr>
            <w:tcW w:w="2426" w:type="dxa"/>
            <w:vAlign w:val="top"/>
          </w:tcPr>
          <w:p w14:paraId="6A65E805">
            <w:pPr>
              <w:pStyle w:val="7"/>
              <w:spacing w:before="88" w:line="228" w:lineRule="auto"/>
              <w:ind w:left="1"/>
              <w:rPr>
                <w:sz w:val="21"/>
                <w:szCs w:val="21"/>
              </w:rPr>
            </w:pPr>
            <w:r>
              <w:rPr>
                <w:color w:val="212529"/>
                <w:spacing w:val="13"/>
                <w:sz w:val="21"/>
                <w:szCs w:val="21"/>
              </w:rPr>
              <w:t>行政事业单位医疗</w:t>
            </w:r>
          </w:p>
        </w:tc>
        <w:tc>
          <w:tcPr>
            <w:tcW w:w="1662" w:type="dxa"/>
            <w:vAlign w:val="top"/>
          </w:tcPr>
          <w:p w14:paraId="0B955B81">
            <w:pPr>
              <w:pStyle w:val="7"/>
              <w:spacing w:before="88" w:line="277" w:lineRule="exact"/>
              <w:ind w:right="33"/>
              <w:jc w:val="right"/>
              <w:rPr>
                <w:sz w:val="21"/>
                <w:szCs w:val="21"/>
              </w:rPr>
            </w:pPr>
            <w:r>
              <w:rPr>
                <w:color w:val="212529"/>
                <w:spacing w:val="4"/>
                <w:position w:val="1"/>
                <w:sz w:val="21"/>
                <w:szCs w:val="21"/>
              </w:rPr>
              <w:t>28.37</w:t>
            </w:r>
          </w:p>
        </w:tc>
        <w:tc>
          <w:tcPr>
            <w:tcW w:w="1333" w:type="dxa"/>
            <w:vAlign w:val="top"/>
          </w:tcPr>
          <w:p w14:paraId="599EC430">
            <w:pPr>
              <w:pStyle w:val="7"/>
              <w:spacing w:before="88" w:line="277" w:lineRule="exact"/>
              <w:ind w:right="33"/>
              <w:jc w:val="right"/>
              <w:rPr>
                <w:sz w:val="21"/>
                <w:szCs w:val="21"/>
              </w:rPr>
            </w:pPr>
            <w:r>
              <w:rPr>
                <w:color w:val="212529"/>
                <w:spacing w:val="4"/>
                <w:position w:val="1"/>
                <w:sz w:val="21"/>
                <w:szCs w:val="21"/>
              </w:rPr>
              <w:t>20.07</w:t>
            </w:r>
          </w:p>
        </w:tc>
        <w:tc>
          <w:tcPr>
            <w:tcW w:w="1490" w:type="dxa"/>
            <w:vAlign w:val="top"/>
          </w:tcPr>
          <w:p w14:paraId="20C92412">
            <w:pPr>
              <w:pStyle w:val="7"/>
              <w:spacing w:before="88" w:line="277" w:lineRule="exact"/>
              <w:ind w:right="32"/>
              <w:jc w:val="right"/>
              <w:rPr>
                <w:sz w:val="21"/>
                <w:szCs w:val="21"/>
              </w:rPr>
            </w:pPr>
            <w:r>
              <w:rPr>
                <w:color w:val="212529"/>
                <w:spacing w:val="4"/>
                <w:position w:val="1"/>
                <w:sz w:val="21"/>
                <w:szCs w:val="21"/>
              </w:rPr>
              <w:t>8.30</w:t>
            </w:r>
          </w:p>
        </w:tc>
      </w:tr>
      <w:tr w14:paraId="50032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39" w:type="dxa"/>
            <w:vAlign w:val="top"/>
          </w:tcPr>
          <w:p w14:paraId="6220311E">
            <w:pPr>
              <w:pStyle w:val="7"/>
              <w:spacing w:before="88" w:line="277" w:lineRule="exact"/>
              <w:ind w:left="11"/>
              <w:rPr>
                <w:sz w:val="21"/>
                <w:szCs w:val="21"/>
              </w:rPr>
            </w:pPr>
            <w:r>
              <w:rPr>
                <w:color w:val="212529"/>
                <w:spacing w:val="5"/>
                <w:position w:val="1"/>
                <w:sz w:val="21"/>
                <w:szCs w:val="21"/>
              </w:rPr>
              <w:t>2101101</w:t>
            </w:r>
          </w:p>
        </w:tc>
        <w:tc>
          <w:tcPr>
            <w:tcW w:w="2426" w:type="dxa"/>
            <w:vAlign w:val="top"/>
          </w:tcPr>
          <w:p w14:paraId="7DB8418B">
            <w:pPr>
              <w:pStyle w:val="7"/>
              <w:spacing w:before="88" w:line="228" w:lineRule="auto"/>
              <w:ind w:left="1"/>
              <w:rPr>
                <w:sz w:val="21"/>
                <w:szCs w:val="21"/>
              </w:rPr>
            </w:pPr>
            <w:r>
              <w:rPr>
                <w:color w:val="212529"/>
                <w:spacing w:val="12"/>
                <w:sz w:val="21"/>
                <w:szCs w:val="21"/>
              </w:rPr>
              <w:t>行政单位医疗</w:t>
            </w:r>
          </w:p>
        </w:tc>
        <w:tc>
          <w:tcPr>
            <w:tcW w:w="1662" w:type="dxa"/>
            <w:vAlign w:val="top"/>
          </w:tcPr>
          <w:p w14:paraId="64ECBBBD">
            <w:pPr>
              <w:pStyle w:val="7"/>
              <w:spacing w:before="88" w:line="277" w:lineRule="exact"/>
              <w:ind w:right="33"/>
              <w:jc w:val="right"/>
              <w:rPr>
                <w:sz w:val="21"/>
                <w:szCs w:val="21"/>
              </w:rPr>
            </w:pPr>
            <w:r>
              <w:rPr>
                <w:color w:val="212529"/>
                <w:spacing w:val="4"/>
                <w:position w:val="1"/>
                <w:sz w:val="21"/>
                <w:szCs w:val="21"/>
              </w:rPr>
              <w:t>9.53</w:t>
            </w:r>
          </w:p>
        </w:tc>
        <w:tc>
          <w:tcPr>
            <w:tcW w:w="1333" w:type="dxa"/>
            <w:vAlign w:val="top"/>
          </w:tcPr>
          <w:p w14:paraId="5E609E59">
            <w:pPr>
              <w:pStyle w:val="7"/>
              <w:spacing w:before="88" w:line="277" w:lineRule="exact"/>
              <w:ind w:right="33"/>
              <w:jc w:val="right"/>
              <w:rPr>
                <w:sz w:val="21"/>
                <w:szCs w:val="21"/>
              </w:rPr>
            </w:pPr>
            <w:r>
              <w:rPr>
                <w:color w:val="212529"/>
                <w:spacing w:val="4"/>
                <w:position w:val="1"/>
                <w:sz w:val="21"/>
                <w:szCs w:val="21"/>
              </w:rPr>
              <w:t>9.53</w:t>
            </w:r>
          </w:p>
        </w:tc>
        <w:tc>
          <w:tcPr>
            <w:tcW w:w="1490" w:type="dxa"/>
            <w:vAlign w:val="top"/>
          </w:tcPr>
          <w:p w14:paraId="23EAA5C1">
            <w:pPr>
              <w:rPr>
                <w:rFonts w:ascii="Arial"/>
                <w:sz w:val="21"/>
              </w:rPr>
            </w:pPr>
          </w:p>
        </w:tc>
      </w:tr>
      <w:tr w14:paraId="01DFF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39" w:type="dxa"/>
            <w:vAlign w:val="top"/>
          </w:tcPr>
          <w:p w14:paraId="68061CD4">
            <w:pPr>
              <w:pStyle w:val="7"/>
              <w:spacing w:before="88" w:line="277" w:lineRule="exact"/>
              <w:ind w:left="11"/>
              <w:rPr>
                <w:sz w:val="21"/>
                <w:szCs w:val="21"/>
              </w:rPr>
            </w:pPr>
            <w:r>
              <w:rPr>
                <w:color w:val="212529"/>
                <w:spacing w:val="5"/>
                <w:position w:val="1"/>
                <w:sz w:val="21"/>
                <w:szCs w:val="21"/>
              </w:rPr>
              <w:t>2101102</w:t>
            </w:r>
          </w:p>
        </w:tc>
        <w:tc>
          <w:tcPr>
            <w:tcW w:w="2426" w:type="dxa"/>
            <w:vAlign w:val="top"/>
          </w:tcPr>
          <w:p w14:paraId="0DB6DF47">
            <w:pPr>
              <w:pStyle w:val="7"/>
              <w:spacing w:before="88" w:line="228" w:lineRule="auto"/>
              <w:ind w:left="2"/>
              <w:rPr>
                <w:sz w:val="21"/>
                <w:szCs w:val="21"/>
              </w:rPr>
            </w:pPr>
            <w:r>
              <w:rPr>
                <w:color w:val="212529"/>
                <w:spacing w:val="12"/>
                <w:sz w:val="21"/>
                <w:szCs w:val="21"/>
              </w:rPr>
              <w:t>事业单位医疗</w:t>
            </w:r>
          </w:p>
        </w:tc>
        <w:tc>
          <w:tcPr>
            <w:tcW w:w="1662" w:type="dxa"/>
            <w:vAlign w:val="top"/>
          </w:tcPr>
          <w:p w14:paraId="1F4972BF">
            <w:pPr>
              <w:pStyle w:val="7"/>
              <w:spacing w:before="88" w:line="277" w:lineRule="exact"/>
              <w:ind w:right="33"/>
              <w:jc w:val="right"/>
              <w:rPr>
                <w:sz w:val="21"/>
                <w:szCs w:val="21"/>
              </w:rPr>
            </w:pPr>
            <w:r>
              <w:rPr>
                <w:color w:val="212529"/>
                <w:spacing w:val="2"/>
                <w:position w:val="1"/>
                <w:sz w:val="21"/>
                <w:szCs w:val="21"/>
              </w:rPr>
              <w:t>16.87</w:t>
            </w:r>
          </w:p>
        </w:tc>
        <w:tc>
          <w:tcPr>
            <w:tcW w:w="1333" w:type="dxa"/>
            <w:vAlign w:val="top"/>
          </w:tcPr>
          <w:p w14:paraId="5C5EC844">
            <w:pPr>
              <w:pStyle w:val="7"/>
              <w:spacing w:before="88" w:line="277" w:lineRule="exact"/>
              <w:ind w:right="33"/>
              <w:jc w:val="right"/>
              <w:rPr>
                <w:sz w:val="21"/>
                <w:szCs w:val="21"/>
              </w:rPr>
            </w:pPr>
            <w:r>
              <w:rPr>
                <w:color w:val="212529"/>
                <w:spacing w:val="4"/>
                <w:position w:val="1"/>
                <w:sz w:val="21"/>
                <w:szCs w:val="21"/>
              </w:rPr>
              <w:t>8.57</w:t>
            </w:r>
          </w:p>
        </w:tc>
        <w:tc>
          <w:tcPr>
            <w:tcW w:w="1490" w:type="dxa"/>
            <w:vAlign w:val="top"/>
          </w:tcPr>
          <w:p w14:paraId="159DE5D8">
            <w:pPr>
              <w:pStyle w:val="7"/>
              <w:spacing w:before="88" w:line="277" w:lineRule="exact"/>
              <w:ind w:right="32"/>
              <w:jc w:val="right"/>
              <w:rPr>
                <w:sz w:val="21"/>
                <w:szCs w:val="21"/>
              </w:rPr>
            </w:pPr>
            <w:r>
              <w:rPr>
                <w:color w:val="212529"/>
                <w:spacing w:val="4"/>
                <w:position w:val="1"/>
                <w:sz w:val="21"/>
                <w:szCs w:val="21"/>
              </w:rPr>
              <w:t>8.30</w:t>
            </w:r>
          </w:p>
        </w:tc>
      </w:tr>
      <w:tr w14:paraId="18244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39" w:type="dxa"/>
            <w:vAlign w:val="top"/>
          </w:tcPr>
          <w:p w14:paraId="2F0A8731">
            <w:pPr>
              <w:pStyle w:val="7"/>
              <w:spacing w:before="88" w:line="277" w:lineRule="exact"/>
              <w:ind w:left="11"/>
              <w:rPr>
                <w:sz w:val="21"/>
                <w:szCs w:val="21"/>
              </w:rPr>
            </w:pPr>
            <w:r>
              <w:rPr>
                <w:color w:val="212529"/>
                <w:spacing w:val="5"/>
                <w:position w:val="1"/>
                <w:sz w:val="21"/>
                <w:szCs w:val="21"/>
              </w:rPr>
              <w:t>2101103</w:t>
            </w:r>
          </w:p>
        </w:tc>
        <w:tc>
          <w:tcPr>
            <w:tcW w:w="2426" w:type="dxa"/>
            <w:vAlign w:val="top"/>
          </w:tcPr>
          <w:p w14:paraId="0A7330BF">
            <w:pPr>
              <w:pStyle w:val="7"/>
              <w:spacing w:before="89" w:line="227" w:lineRule="auto"/>
              <w:ind w:left="7"/>
              <w:rPr>
                <w:sz w:val="21"/>
                <w:szCs w:val="21"/>
              </w:rPr>
            </w:pPr>
            <w:r>
              <w:rPr>
                <w:color w:val="212529"/>
                <w:spacing w:val="12"/>
                <w:sz w:val="21"/>
                <w:szCs w:val="21"/>
              </w:rPr>
              <w:t>公务员医疗补助</w:t>
            </w:r>
          </w:p>
        </w:tc>
        <w:tc>
          <w:tcPr>
            <w:tcW w:w="1662" w:type="dxa"/>
            <w:vAlign w:val="top"/>
          </w:tcPr>
          <w:p w14:paraId="1B02E3D3">
            <w:pPr>
              <w:pStyle w:val="7"/>
              <w:spacing w:before="88" w:line="277" w:lineRule="exact"/>
              <w:ind w:right="33"/>
              <w:jc w:val="right"/>
              <w:rPr>
                <w:sz w:val="21"/>
                <w:szCs w:val="21"/>
              </w:rPr>
            </w:pPr>
            <w:r>
              <w:rPr>
                <w:color w:val="212529"/>
                <w:position w:val="1"/>
                <w:sz w:val="21"/>
                <w:szCs w:val="21"/>
              </w:rPr>
              <w:t>1.67</w:t>
            </w:r>
          </w:p>
        </w:tc>
        <w:tc>
          <w:tcPr>
            <w:tcW w:w="1333" w:type="dxa"/>
            <w:vAlign w:val="top"/>
          </w:tcPr>
          <w:p w14:paraId="62F465DB">
            <w:pPr>
              <w:pStyle w:val="7"/>
              <w:spacing w:before="88" w:line="277" w:lineRule="exact"/>
              <w:ind w:right="33"/>
              <w:jc w:val="right"/>
              <w:rPr>
                <w:sz w:val="21"/>
                <w:szCs w:val="21"/>
              </w:rPr>
            </w:pPr>
            <w:r>
              <w:rPr>
                <w:color w:val="212529"/>
                <w:position w:val="1"/>
                <w:sz w:val="21"/>
                <w:szCs w:val="21"/>
              </w:rPr>
              <w:t>1.67</w:t>
            </w:r>
          </w:p>
        </w:tc>
        <w:tc>
          <w:tcPr>
            <w:tcW w:w="1490" w:type="dxa"/>
            <w:vAlign w:val="top"/>
          </w:tcPr>
          <w:p w14:paraId="3E4AB236">
            <w:pPr>
              <w:rPr>
                <w:rFonts w:ascii="Arial"/>
                <w:sz w:val="21"/>
              </w:rPr>
            </w:pPr>
          </w:p>
        </w:tc>
      </w:tr>
      <w:tr w14:paraId="786BA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39" w:type="dxa"/>
            <w:vAlign w:val="top"/>
          </w:tcPr>
          <w:p w14:paraId="577118C6">
            <w:pPr>
              <w:pStyle w:val="7"/>
              <w:spacing w:before="163" w:line="282" w:lineRule="exact"/>
              <w:ind w:left="11"/>
              <w:rPr>
                <w:sz w:val="21"/>
                <w:szCs w:val="21"/>
              </w:rPr>
            </w:pPr>
            <w:r>
              <w:rPr>
                <w:color w:val="212529"/>
                <w:spacing w:val="5"/>
                <w:position w:val="1"/>
                <w:sz w:val="21"/>
                <w:szCs w:val="21"/>
              </w:rPr>
              <w:t>2101199</w:t>
            </w:r>
          </w:p>
        </w:tc>
        <w:tc>
          <w:tcPr>
            <w:tcW w:w="2426" w:type="dxa"/>
            <w:vAlign w:val="top"/>
          </w:tcPr>
          <w:p w14:paraId="54B663F1">
            <w:pPr>
              <w:pStyle w:val="7"/>
              <w:spacing w:before="28" w:line="207" w:lineRule="auto"/>
              <w:ind w:left="1" w:right="173" w:hanging="1"/>
              <w:rPr>
                <w:sz w:val="21"/>
                <w:szCs w:val="21"/>
              </w:rPr>
            </w:pPr>
            <w:r>
              <w:rPr>
                <w:color w:val="212529"/>
                <w:spacing w:val="13"/>
                <w:sz w:val="21"/>
                <w:szCs w:val="21"/>
              </w:rPr>
              <w:t>其他行政事业单位医疗</w:t>
            </w:r>
            <w:r>
              <w:rPr>
                <w:color w:val="212529"/>
                <w:spacing w:val="6"/>
                <w:sz w:val="21"/>
                <w:szCs w:val="21"/>
              </w:rPr>
              <w:t xml:space="preserve"> </w:t>
            </w:r>
            <w:r>
              <w:rPr>
                <w:color w:val="212529"/>
                <w:spacing w:val="7"/>
                <w:sz w:val="21"/>
                <w:szCs w:val="21"/>
              </w:rPr>
              <w:t>支出</w:t>
            </w:r>
          </w:p>
        </w:tc>
        <w:tc>
          <w:tcPr>
            <w:tcW w:w="1662" w:type="dxa"/>
            <w:vAlign w:val="top"/>
          </w:tcPr>
          <w:p w14:paraId="6A0D2A1D">
            <w:pPr>
              <w:pStyle w:val="7"/>
              <w:spacing w:before="163" w:line="281" w:lineRule="exact"/>
              <w:ind w:right="33"/>
              <w:jc w:val="right"/>
              <w:rPr>
                <w:sz w:val="21"/>
                <w:szCs w:val="21"/>
              </w:rPr>
            </w:pPr>
            <w:r>
              <w:rPr>
                <w:color w:val="212529"/>
                <w:spacing w:val="4"/>
                <w:position w:val="1"/>
                <w:sz w:val="21"/>
                <w:szCs w:val="21"/>
              </w:rPr>
              <w:t>0.29</w:t>
            </w:r>
          </w:p>
        </w:tc>
        <w:tc>
          <w:tcPr>
            <w:tcW w:w="1333" w:type="dxa"/>
            <w:vAlign w:val="top"/>
          </w:tcPr>
          <w:p w14:paraId="0249E87A">
            <w:pPr>
              <w:pStyle w:val="7"/>
              <w:spacing w:before="163" w:line="281" w:lineRule="exact"/>
              <w:ind w:right="33"/>
              <w:jc w:val="right"/>
              <w:rPr>
                <w:sz w:val="21"/>
                <w:szCs w:val="21"/>
              </w:rPr>
            </w:pPr>
            <w:r>
              <w:rPr>
                <w:color w:val="212529"/>
                <w:spacing w:val="4"/>
                <w:position w:val="1"/>
                <w:sz w:val="21"/>
                <w:szCs w:val="21"/>
              </w:rPr>
              <w:t>0.29</w:t>
            </w:r>
          </w:p>
        </w:tc>
        <w:tc>
          <w:tcPr>
            <w:tcW w:w="1490" w:type="dxa"/>
            <w:vAlign w:val="top"/>
          </w:tcPr>
          <w:p w14:paraId="511E79CD">
            <w:pPr>
              <w:rPr>
                <w:rFonts w:ascii="Arial"/>
                <w:sz w:val="21"/>
              </w:rPr>
            </w:pPr>
          </w:p>
        </w:tc>
      </w:tr>
      <w:tr w14:paraId="2EEC0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39" w:type="dxa"/>
            <w:vAlign w:val="top"/>
          </w:tcPr>
          <w:p w14:paraId="1E7CE187">
            <w:pPr>
              <w:pStyle w:val="7"/>
              <w:spacing w:before="89" w:line="242" w:lineRule="auto"/>
              <w:ind w:left="11"/>
              <w:rPr>
                <w:sz w:val="21"/>
                <w:szCs w:val="21"/>
              </w:rPr>
            </w:pPr>
            <w:r>
              <w:rPr>
                <w:color w:val="212529"/>
                <w:spacing w:val="2"/>
                <w:sz w:val="21"/>
                <w:szCs w:val="21"/>
              </w:rPr>
              <w:t>221</w:t>
            </w:r>
          </w:p>
        </w:tc>
        <w:tc>
          <w:tcPr>
            <w:tcW w:w="2426" w:type="dxa"/>
            <w:vAlign w:val="top"/>
          </w:tcPr>
          <w:p w14:paraId="1B8E0A99">
            <w:pPr>
              <w:pStyle w:val="7"/>
              <w:spacing w:before="90" w:line="227" w:lineRule="auto"/>
              <w:ind w:left="1"/>
              <w:rPr>
                <w:sz w:val="21"/>
                <w:szCs w:val="21"/>
              </w:rPr>
            </w:pPr>
            <w:r>
              <w:rPr>
                <w:color w:val="212529"/>
                <w:spacing w:val="12"/>
                <w:sz w:val="21"/>
                <w:szCs w:val="21"/>
              </w:rPr>
              <w:t>住房保障支出</w:t>
            </w:r>
          </w:p>
        </w:tc>
        <w:tc>
          <w:tcPr>
            <w:tcW w:w="1662" w:type="dxa"/>
            <w:vAlign w:val="top"/>
          </w:tcPr>
          <w:p w14:paraId="6811E045">
            <w:pPr>
              <w:pStyle w:val="7"/>
              <w:spacing w:before="89" w:line="242" w:lineRule="auto"/>
              <w:ind w:right="33"/>
              <w:jc w:val="right"/>
              <w:rPr>
                <w:sz w:val="21"/>
                <w:szCs w:val="21"/>
              </w:rPr>
            </w:pPr>
            <w:r>
              <w:rPr>
                <w:color w:val="212529"/>
                <w:spacing w:val="4"/>
                <w:sz w:val="21"/>
                <w:szCs w:val="21"/>
              </w:rPr>
              <w:t>39.89</w:t>
            </w:r>
          </w:p>
        </w:tc>
        <w:tc>
          <w:tcPr>
            <w:tcW w:w="1333" w:type="dxa"/>
            <w:vAlign w:val="top"/>
          </w:tcPr>
          <w:p w14:paraId="27427EDC">
            <w:pPr>
              <w:pStyle w:val="7"/>
              <w:spacing w:before="89" w:line="242" w:lineRule="auto"/>
              <w:ind w:right="33"/>
              <w:jc w:val="right"/>
              <w:rPr>
                <w:sz w:val="21"/>
                <w:szCs w:val="21"/>
              </w:rPr>
            </w:pPr>
            <w:r>
              <w:rPr>
                <w:color w:val="212529"/>
                <w:spacing w:val="4"/>
                <w:sz w:val="21"/>
                <w:szCs w:val="21"/>
              </w:rPr>
              <w:t>39.89</w:t>
            </w:r>
          </w:p>
        </w:tc>
        <w:tc>
          <w:tcPr>
            <w:tcW w:w="1490" w:type="dxa"/>
            <w:vAlign w:val="top"/>
          </w:tcPr>
          <w:p w14:paraId="2185BEBD">
            <w:pPr>
              <w:rPr>
                <w:rFonts w:ascii="Arial"/>
                <w:sz w:val="21"/>
              </w:rPr>
            </w:pPr>
          </w:p>
        </w:tc>
      </w:tr>
      <w:tr w14:paraId="007B3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39" w:type="dxa"/>
            <w:vAlign w:val="top"/>
          </w:tcPr>
          <w:p w14:paraId="115922FA">
            <w:pPr>
              <w:pStyle w:val="7"/>
              <w:spacing w:before="89" w:line="242" w:lineRule="auto"/>
              <w:ind w:left="11"/>
              <w:rPr>
                <w:sz w:val="21"/>
                <w:szCs w:val="21"/>
              </w:rPr>
            </w:pPr>
            <w:r>
              <w:rPr>
                <w:color w:val="212529"/>
                <w:spacing w:val="4"/>
                <w:sz w:val="21"/>
                <w:szCs w:val="21"/>
              </w:rPr>
              <w:t>22102</w:t>
            </w:r>
          </w:p>
        </w:tc>
        <w:tc>
          <w:tcPr>
            <w:tcW w:w="2426" w:type="dxa"/>
            <w:vAlign w:val="top"/>
          </w:tcPr>
          <w:p w14:paraId="3C10C912">
            <w:pPr>
              <w:pStyle w:val="7"/>
              <w:spacing w:before="90" w:line="227" w:lineRule="auto"/>
              <w:ind w:left="1"/>
              <w:rPr>
                <w:sz w:val="21"/>
                <w:szCs w:val="21"/>
              </w:rPr>
            </w:pPr>
            <w:r>
              <w:rPr>
                <w:color w:val="212529"/>
                <w:spacing w:val="12"/>
                <w:sz w:val="21"/>
                <w:szCs w:val="21"/>
              </w:rPr>
              <w:t>住房改革支出</w:t>
            </w:r>
          </w:p>
        </w:tc>
        <w:tc>
          <w:tcPr>
            <w:tcW w:w="1662" w:type="dxa"/>
            <w:vAlign w:val="top"/>
          </w:tcPr>
          <w:p w14:paraId="18D136C8">
            <w:pPr>
              <w:pStyle w:val="7"/>
              <w:spacing w:before="89" w:line="242" w:lineRule="auto"/>
              <w:ind w:right="33"/>
              <w:jc w:val="right"/>
              <w:rPr>
                <w:sz w:val="21"/>
                <w:szCs w:val="21"/>
              </w:rPr>
            </w:pPr>
            <w:r>
              <w:rPr>
                <w:color w:val="212529"/>
                <w:spacing w:val="4"/>
                <w:sz w:val="21"/>
                <w:szCs w:val="21"/>
              </w:rPr>
              <w:t>39.89</w:t>
            </w:r>
          </w:p>
        </w:tc>
        <w:tc>
          <w:tcPr>
            <w:tcW w:w="1333" w:type="dxa"/>
            <w:vAlign w:val="top"/>
          </w:tcPr>
          <w:p w14:paraId="5514691D">
            <w:pPr>
              <w:pStyle w:val="7"/>
              <w:spacing w:before="89" w:line="242" w:lineRule="auto"/>
              <w:ind w:right="33"/>
              <w:jc w:val="right"/>
              <w:rPr>
                <w:sz w:val="21"/>
                <w:szCs w:val="21"/>
              </w:rPr>
            </w:pPr>
            <w:r>
              <w:rPr>
                <w:color w:val="212529"/>
                <w:spacing w:val="4"/>
                <w:sz w:val="21"/>
                <w:szCs w:val="21"/>
              </w:rPr>
              <w:t>39.89</w:t>
            </w:r>
          </w:p>
        </w:tc>
        <w:tc>
          <w:tcPr>
            <w:tcW w:w="1490" w:type="dxa"/>
            <w:vAlign w:val="top"/>
          </w:tcPr>
          <w:p w14:paraId="0406094D">
            <w:pPr>
              <w:rPr>
                <w:rFonts w:ascii="Arial"/>
                <w:sz w:val="21"/>
              </w:rPr>
            </w:pPr>
          </w:p>
        </w:tc>
      </w:tr>
      <w:tr w14:paraId="6F6E3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1639" w:type="dxa"/>
            <w:vAlign w:val="top"/>
          </w:tcPr>
          <w:p w14:paraId="461C9AD7">
            <w:pPr>
              <w:pStyle w:val="7"/>
              <w:spacing w:before="89" w:line="282" w:lineRule="exact"/>
              <w:ind w:left="11"/>
              <w:rPr>
                <w:sz w:val="21"/>
                <w:szCs w:val="21"/>
              </w:rPr>
            </w:pPr>
            <w:r>
              <w:rPr>
                <w:color w:val="212529"/>
                <w:spacing w:val="5"/>
                <w:position w:val="1"/>
                <w:sz w:val="21"/>
                <w:szCs w:val="21"/>
              </w:rPr>
              <w:t>2210201</w:t>
            </w:r>
          </w:p>
        </w:tc>
        <w:tc>
          <w:tcPr>
            <w:tcW w:w="2426" w:type="dxa"/>
            <w:vAlign w:val="top"/>
          </w:tcPr>
          <w:p w14:paraId="016F0C84">
            <w:pPr>
              <w:pStyle w:val="7"/>
              <w:spacing w:before="89" w:line="228" w:lineRule="auto"/>
              <w:ind w:left="1"/>
              <w:rPr>
                <w:sz w:val="21"/>
                <w:szCs w:val="21"/>
              </w:rPr>
            </w:pPr>
            <w:r>
              <w:rPr>
                <w:color w:val="212529"/>
                <w:spacing w:val="12"/>
                <w:sz w:val="21"/>
                <w:szCs w:val="21"/>
              </w:rPr>
              <w:t>住房公积金</w:t>
            </w:r>
          </w:p>
        </w:tc>
        <w:tc>
          <w:tcPr>
            <w:tcW w:w="1662" w:type="dxa"/>
            <w:vAlign w:val="top"/>
          </w:tcPr>
          <w:p w14:paraId="4D21F1C1">
            <w:pPr>
              <w:pStyle w:val="7"/>
              <w:spacing w:before="89" w:line="281" w:lineRule="exact"/>
              <w:ind w:right="33"/>
              <w:jc w:val="right"/>
              <w:rPr>
                <w:sz w:val="21"/>
                <w:szCs w:val="21"/>
              </w:rPr>
            </w:pPr>
            <w:r>
              <w:rPr>
                <w:color w:val="212529"/>
                <w:spacing w:val="4"/>
                <w:position w:val="1"/>
                <w:sz w:val="21"/>
                <w:szCs w:val="21"/>
              </w:rPr>
              <w:t>39.89</w:t>
            </w:r>
          </w:p>
        </w:tc>
        <w:tc>
          <w:tcPr>
            <w:tcW w:w="1333" w:type="dxa"/>
            <w:vAlign w:val="top"/>
          </w:tcPr>
          <w:p w14:paraId="715D111B">
            <w:pPr>
              <w:pStyle w:val="7"/>
              <w:spacing w:before="89" w:line="281" w:lineRule="exact"/>
              <w:ind w:right="33"/>
              <w:jc w:val="right"/>
              <w:rPr>
                <w:sz w:val="21"/>
                <w:szCs w:val="21"/>
              </w:rPr>
            </w:pPr>
            <w:r>
              <w:rPr>
                <w:color w:val="212529"/>
                <w:spacing w:val="4"/>
                <w:position w:val="1"/>
                <w:sz w:val="21"/>
                <w:szCs w:val="21"/>
              </w:rPr>
              <w:t>39.89</w:t>
            </w:r>
          </w:p>
        </w:tc>
        <w:tc>
          <w:tcPr>
            <w:tcW w:w="1490" w:type="dxa"/>
            <w:vAlign w:val="top"/>
          </w:tcPr>
          <w:p w14:paraId="520F15E7">
            <w:pPr>
              <w:rPr>
                <w:rFonts w:ascii="Arial"/>
                <w:sz w:val="21"/>
              </w:rPr>
            </w:pPr>
          </w:p>
        </w:tc>
      </w:tr>
    </w:tbl>
    <w:p w14:paraId="61BFF9D0">
      <w:pPr>
        <w:pStyle w:val="2"/>
      </w:pPr>
    </w:p>
    <w:p w14:paraId="1C7C6EE3">
      <w:pPr>
        <w:sectPr>
          <w:headerReference r:id="rId27" w:type="default"/>
          <w:footerReference r:id="rId28" w:type="default"/>
          <w:pgSz w:w="11900" w:h="16840"/>
          <w:pgMar w:top="642" w:right="0" w:bottom="340" w:left="0" w:header="326" w:footer="110" w:gutter="0"/>
          <w:cols w:space="720" w:num="1"/>
        </w:sectPr>
      </w:pPr>
    </w:p>
    <w:p w14:paraId="372EB6C2">
      <w:pPr>
        <w:spacing w:before="38"/>
      </w:pPr>
    </w:p>
    <w:p w14:paraId="6716284E">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39"/>
        <w:gridCol w:w="2426"/>
        <w:gridCol w:w="1662"/>
        <w:gridCol w:w="1333"/>
        <w:gridCol w:w="1490"/>
      </w:tblGrid>
      <w:tr w14:paraId="632C7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1639" w:type="dxa"/>
            <w:vAlign w:val="top"/>
          </w:tcPr>
          <w:p w14:paraId="5176617E">
            <w:pPr>
              <w:pStyle w:val="7"/>
              <w:spacing w:before="141" w:line="284" w:lineRule="exact"/>
              <w:ind w:left="11"/>
              <w:rPr>
                <w:sz w:val="21"/>
                <w:szCs w:val="21"/>
              </w:rPr>
            </w:pPr>
            <w:r>
              <w:rPr>
                <w:color w:val="212529"/>
                <w:spacing w:val="2"/>
                <w:position w:val="1"/>
                <w:sz w:val="21"/>
                <w:szCs w:val="21"/>
              </w:rPr>
              <w:t>224</w:t>
            </w:r>
          </w:p>
        </w:tc>
        <w:tc>
          <w:tcPr>
            <w:tcW w:w="2426" w:type="dxa"/>
            <w:vAlign w:val="top"/>
          </w:tcPr>
          <w:p w14:paraId="4E6A6857">
            <w:pPr>
              <w:pStyle w:val="7"/>
              <w:spacing w:before="22" w:line="211" w:lineRule="auto"/>
              <w:ind w:left="19" w:right="173" w:hanging="15"/>
              <w:rPr>
                <w:sz w:val="21"/>
                <w:szCs w:val="21"/>
              </w:rPr>
            </w:pPr>
            <w:r>
              <w:rPr>
                <w:color w:val="212529"/>
                <w:spacing w:val="13"/>
                <w:sz w:val="21"/>
                <w:szCs w:val="21"/>
              </w:rPr>
              <w:t>灾害防治及应急管理支</w:t>
            </w:r>
            <w:r>
              <w:rPr>
                <w:color w:val="212529"/>
                <w:spacing w:val="1"/>
                <w:sz w:val="21"/>
                <w:szCs w:val="21"/>
              </w:rPr>
              <w:t xml:space="preserve"> </w:t>
            </w:r>
            <w:r>
              <w:rPr>
                <w:color w:val="212529"/>
                <w:sz w:val="21"/>
                <w:szCs w:val="21"/>
              </w:rPr>
              <w:t>出</w:t>
            </w:r>
          </w:p>
        </w:tc>
        <w:tc>
          <w:tcPr>
            <w:tcW w:w="1662" w:type="dxa"/>
            <w:vAlign w:val="top"/>
          </w:tcPr>
          <w:p w14:paraId="4273A66C">
            <w:pPr>
              <w:pStyle w:val="7"/>
              <w:spacing w:before="141" w:line="281" w:lineRule="exact"/>
              <w:ind w:right="33"/>
              <w:jc w:val="right"/>
              <w:rPr>
                <w:sz w:val="21"/>
                <w:szCs w:val="21"/>
              </w:rPr>
            </w:pPr>
            <w:r>
              <w:rPr>
                <w:color w:val="212529"/>
                <w:spacing w:val="4"/>
                <w:position w:val="1"/>
                <w:sz w:val="21"/>
                <w:szCs w:val="21"/>
              </w:rPr>
              <w:t>4.43</w:t>
            </w:r>
          </w:p>
        </w:tc>
        <w:tc>
          <w:tcPr>
            <w:tcW w:w="1333" w:type="dxa"/>
            <w:vAlign w:val="top"/>
          </w:tcPr>
          <w:p w14:paraId="766A7AAE">
            <w:pPr>
              <w:rPr>
                <w:rFonts w:ascii="Arial"/>
                <w:sz w:val="21"/>
              </w:rPr>
            </w:pPr>
          </w:p>
        </w:tc>
        <w:tc>
          <w:tcPr>
            <w:tcW w:w="1490" w:type="dxa"/>
            <w:vAlign w:val="top"/>
          </w:tcPr>
          <w:p w14:paraId="42888D4A">
            <w:pPr>
              <w:pStyle w:val="7"/>
              <w:spacing w:before="141" w:line="281" w:lineRule="exact"/>
              <w:ind w:right="32"/>
              <w:jc w:val="right"/>
              <w:rPr>
                <w:sz w:val="21"/>
                <w:szCs w:val="21"/>
              </w:rPr>
            </w:pPr>
            <w:r>
              <w:rPr>
                <w:color w:val="212529"/>
                <w:spacing w:val="4"/>
                <w:position w:val="1"/>
                <w:sz w:val="21"/>
                <w:szCs w:val="21"/>
              </w:rPr>
              <w:t>4.43</w:t>
            </w:r>
          </w:p>
        </w:tc>
      </w:tr>
      <w:tr w14:paraId="03563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1639" w:type="dxa"/>
            <w:vAlign w:val="top"/>
          </w:tcPr>
          <w:p w14:paraId="6063860E">
            <w:pPr>
              <w:pStyle w:val="7"/>
              <w:spacing w:before="78" w:line="282" w:lineRule="exact"/>
              <w:ind w:left="11"/>
              <w:rPr>
                <w:sz w:val="21"/>
                <w:szCs w:val="21"/>
              </w:rPr>
            </w:pPr>
            <w:r>
              <w:rPr>
                <w:color w:val="212529"/>
                <w:spacing w:val="4"/>
                <w:position w:val="1"/>
                <w:sz w:val="21"/>
                <w:szCs w:val="21"/>
              </w:rPr>
              <w:t>22401</w:t>
            </w:r>
          </w:p>
        </w:tc>
        <w:tc>
          <w:tcPr>
            <w:tcW w:w="2426" w:type="dxa"/>
            <w:vAlign w:val="top"/>
          </w:tcPr>
          <w:p w14:paraId="365D8598">
            <w:pPr>
              <w:pStyle w:val="7"/>
              <w:spacing w:before="79" w:line="227" w:lineRule="auto"/>
              <w:ind w:left="1"/>
              <w:rPr>
                <w:sz w:val="21"/>
                <w:szCs w:val="21"/>
              </w:rPr>
            </w:pPr>
            <w:r>
              <w:rPr>
                <w:color w:val="212529"/>
                <w:spacing w:val="12"/>
                <w:sz w:val="21"/>
                <w:szCs w:val="21"/>
              </w:rPr>
              <w:t>应急管理事务</w:t>
            </w:r>
          </w:p>
        </w:tc>
        <w:tc>
          <w:tcPr>
            <w:tcW w:w="1662" w:type="dxa"/>
            <w:vAlign w:val="top"/>
          </w:tcPr>
          <w:p w14:paraId="49279693">
            <w:pPr>
              <w:pStyle w:val="7"/>
              <w:spacing w:before="78" w:line="281" w:lineRule="exact"/>
              <w:ind w:right="33"/>
              <w:jc w:val="right"/>
              <w:rPr>
                <w:sz w:val="21"/>
                <w:szCs w:val="21"/>
              </w:rPr>
            </w:pPr>
            <w:r>
              <w:rPr>
                <w:color w:val="212529"/>
                <w:spacing w:val="4"/>
                <w:position w:val="1"/>
                <w:sz w:val="21"/>
                <w:szCs w:val="21"/>
              </w:rPr>
              <w:t>4.43</w:t>
            </w:r>
          </w:p>
        </w:tc>
        <w:tc>
          <w:tcPr>
            <w:tcW w:w="1333" w:type="dxa"/>
            <w:vAlign w:val="top"/>
          </w:tcPr>
          <w:p w14:paraId="630256AC">
            <w:pPr>
              <w:rPr>
                <w:rFonts w:ascii="Arial"/>
                <w:sz w:val="21"/>
              </w:rPr>
            </w:pPr>
          </w:p>
        </w:tc>
        <w:tc>
          <w:tcPr>
            <w:tcW w:w="1490" w:type="dxa"/>
            <w:vAlign w:val="top"/>
          </w:tcPr>
          <w:p w14:paraId="1AEC77CC">
            <w:pPr>
              <w:pStyle w:val="7"/>
              <w:spacing w:before="78" w:line="281" w:lineRule="exact"/>
              <w:ind w:right="32"/>
              <w:jc w:val="right"/>
              <w:rPr>
                <w:sz w:val="21"/>
                <w:szCs w:val="21"/>
              </w:rPr>
            </w:pPr>
            <w:r>
              <w:rPr>
                <w:color w:val="212529"/>
                <w:spacing w:val="4"/>
                <w:position w:val="1"/>
                <w:sz w:val="21"/>
                <w:szCs w:val="21"/>
              </w:rPr>
              <w:t>4.43</w:t>
            </w:r>
          </w:p>
        </w:tc>
      </w:tr>
      <w:tr w14:paraId="19969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639" w:type="dxa"/>
            <w:vAlign w:val="top"/>
          </w:tcPr>
          <w:p w14:paraId="2D874703">
            <w:pPr>
              <w:pStyle w:val="7"/>
              <w:spacing w:before="82" w:line="279" w:lineRule="exact"/>
              <w:ind w:left="11"/>
              <w:rPr>
                <w:sz w:val="21"/>
                <w:szCs w:val="21"/>
              </w:rPr>
            </w:pPr>
            <w:r>
              <w:rPr>
                <w:color w:val="212529"/>
                <w:spacing w:val="5"/>
                <w:position w:val="1"/>
                <w:sz w:val="21"/>
                <w:szCs w:val="21"/>
              </w:rPr>
              <w:t>2240199</w:t>
            </w:r>
          </w:p>
        </w:tc>
        <w:tc>
          <w:tcPr>
            <w:tcW w:w="2426" w:type="dxa"/>
            <w:vAlign w:val="top"/>
          </w:tcPr>
          <w:p w14:paraId="30F1FB71">
            <w:pPr>
              <w:pStyle w:val="7"/>
              <w:spacing w:before="83" w:line="227" w:lineRule="auto"/>
              <w:rPr>
                <w:sz w:val="21"/>
                <w:szCs w:val="21"/>
              </w:rPr>
            </w:pPr>
            <w:r>
              <w:rPr>
                <w:color w:val="212529"/>
                <w:spacing w:val="13"/>
                <w:sz w:val="21"/>
                <w:szCs w:val="21"/>
              </w:rPr>
              <w:t>其他应急管理支出</w:t>
            </w:r>
          </w:p>
        </w:tc>
        <w:tc>
          <w:tcPr>
            <w:tcW w:w="1662" w:type="dxa"/>
            <w:vAlign w:val="top"/>
          </w:tcPr>
          <w:p w14:paraId="3F2E65A1">
            <w:pPr>
              <w:pStyle w:val="7"/>
              <w:spacing w:before="82" w:line="279" w:lineRule="exact"/>
              <w:ind w:right="33"/>
              <w:jc w:val="right"/>
              <w:rPr>
                <w:sz w:val="21"/>
                <w:szCs w:val="21"/>
              </w:rPr>
            </w:pPr>
            <w:r>
              <w:rPr>
                <w:color w:val="212529"/>
                <w:spacing w:val="4"/>
                <w:position w:val="1"/>
                <w:sz w:val="21"/>
                <w:szCs w:val="21"/>
              </w:rPr>
              <w:t>4.43</w:t>
            </w:r>
          </w:p>
        </w:tc>
        <w:tc>
          <w:tcPr>
            <w:tcW w:w="1333" w:type="dxa"/>
            <w:vAlign w:val="top"/>
          </w:tcPr>
          <w:p w14:paraId="1A388E57">
            <w:pPr>
              <w:rPr>
                <w:rFonts w:ascii="Arial"/>
                <w:sz w:val="21"/>
              </w:rPr>
            </w:pPr>
          </w:p>
        </w:tc>
        <w:tc>
          <w:tcPr>
            <w:tcW w:w="1490" w:type="dxa"/>
            <w:vAlign w:val="top"/>
          </w:tcPr>
          <w:p w14:paraId="62BB213B">
            <w:pPr>
              <w:pStyle w:val="7"/>
              <w:spacing w:before="82" w:line="279" w:lineRule="exact"/>
              <w:ind w:right="32"/>
              <w:jc w:val="right"/>
              <w:rPr>
                <w:sz w:val="21"/>
                <w:szCs w:val="21"/>
              </w:rPr>
            </w:pPr>
            <w:r>
              <w:rPr>
                <w:color w:val="212529"/>
                <w:spacing w:val="4"/>
                <w:position w:val="1"/>
                <w:sz w:val="21"/>
                <w:szCs w:val="21"/>
              </w:rPr>
              <w:t>4.43</w:t>
            </w:r>
          </w:p>
        </w:tc>
      </w:tr>
      <w:tr w14:paraId="5DEE6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50" w:type="dxa"/>
            <w:gridSpan w:val="5"/>
            <w:tcBorders>
              <w:left w:val="single" w:color="FFFFFF" w:sz="2" w:space="0"/>
              <w:bottom w:val="single" w:color="FFFFFF" w:sz="6" w:space="0"/>
              <w:right w:val="single" w:color="FFFFFF" w:sz="2" w:space="0"/>
            </w:tcBorders>
            <w:vAlign w:val="top"/>
          </w:tcPr>
          <w:p w14:paraId="3F8B6480">
            <w:pPr>
              <w:spacing w:before="69" w:line="231" w:lineRule="auto"/>
              <w:ind w:left="25"/>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0D3C9C1B">
      <w:pPr>
        <w:pStyle w:val="2"/>
      </w:pPr>
    </w:p>
    <w:p w14:paraId="5CEAFD53">
      <w:pPr>
        <w:sectPr>
          <w:headerReference r:id="rId29" w:type="default"/>
          <w:footerReference r:id="rId30" w:type="default"/>
          <w:pgSz w:w="11900" w:h="16840"/>
          <w:pgMar w:top="642" w:right="0" w:bottom="340" w:left="0" w:header="326" w:footer="110" w:gutter="0"/>
          <w:cols w:space="720" w:num="1"/>
        </w:sectPr>
      </w:pPr>
    </w:p>
    <w:p w14:paraId="122AD197">
      <w:pPr>
        <w:spacing w:before="118"/>
      </w:pPr>
    </w:p>
    <w:p w14:paraId="4E4A5B9E">
      <w:pPr>
        <w:spacing w:before="118"/>
      </w:pPr>
    </w:p>
    <w:tbl>
      <w:tblPr>
        <w:tblStyle w:val="6"/>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18"/>
        <w:gridCol w:w="944"/>
        <w:gridCol w:w="824"/>
        <w:gridCol w:w="1303"/>
        <w:gridCol w:w="944"/>
        <w:gridCol w:w="839"/>
        <w:gridCol w:w="1229"/>
        <w:gridCol w:w="1124"/>
        <w:gridCol w:w="839"/>
        <w:gridCol w:w="1783"/>
        <w:gridCol w:w="1131"/>
      </w:tblGrid>
      <w:tr w14:paraId="0608B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2DF505F0">
            <w:pPr>
              <w:spacing w:before="115" w:line="279" w:lineRule="exact"/>
              <w:ind w:left="4059"/>
              <w:outlineLvl w:val="1"/>
              <w:rPr>
                <w:rFonts w:ascii="微软雅黑" w:hAnsi="微软雅黑" w:eastAsia="微软雅黑" w:cs="微软雅黑"/>
                <w:sz w:val="27"/>
                <w:szCs w:val="27"/>
              </w:rPr>
            </w:pPr>
            <w:bookmarkStart w:id="15" w:name="bookmark34"/>
            <w:bookmarkEnd w:id="15"/>
            <w:bookmarkStart w:id="16" w:name="bookmark10"/>
            <w:bookmarkEnd w:id="16"/>
            <w:r>
              <w:rPr>
                <w:rFonts w:ascii="微软雅黑" w:hAnsi="微软雅黑" w:eastAsia="微软雅黑" w:cs="微软雅黑"/>
                <w:color w:val="212529"/>
                <w:spacing w:val="9"/>
                <w:position w:val="-1"/>
                <w:sz w:val="27"/>
                <w:szCs w:val="27"/>
              </w:rPr>
              <w:t>一般公共预算财政拨款基本支出决算明细表</w:t>
            </w:r>
          </w:p>
        </w:tc>
      </w:tr>
      <w:tr w14:paraId="30C82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017E68C8">
            <w:pPr>
              <w:rPr>
                <w:rFonts w:ascii="Arial"/>
                <w:sz w:val="21"/>
              </w:rPr>
            </w:pPr>
          </w:p>
        </w:tc>
        <w:tc>
          <w:tcPr>
            <w:tcW w:w="1618" w:type="dxa"/>
            <w:tcBorders>
              <w:top w:val="single" w:color="FFFFFF" w:sz="6" w:space="0"/>
              <w:left w:val="single" w:color="FFFFFF" w:sz="2" w:space="0"/>
              <w:bottom w:val="single" w:color="FFFFFF" w:sz="6" w:space="0"/>
              <w:right w:val="single" w:color="FFFFFF" w:sz="2" w:space="0"/>
            </w:tcBorders>
            <w:vAlign w:val="top"/>
          </w:tcPr>
          <w:p w14:paraId="71DC8C08">
            <w:pPr>
              <w:rPr>
                <w:rFonts w:ascii="Arial"/>
                <w:sz w:val="21"/>
              </w:rPr>
            </w:pPr>
          </w:p>
        </w:tc>
        <w:tc>
          <w:tcPr>
            <w:tcW w:w="944" w:type="dxa"/>
            <w:tcBorders>
              <w:top w:val="single" w:color="FFFFFF" w:sz="6" w:space="0"/>
              <w:left w:val="single" w:color="FFFFFF" w:sz="2" w:space="0"/>
              <w:bottom w:val="single" w:color="FFFFFF" w:sz="6" w:space="0"/>
              <w:right w:val="single" w:color="FFFFFF" w:sz="2" w:space="0"/>
            </w:tcBorders>
            <w:vAlign w:val="top"/>
          </w:tcPr>
          <w:p w14:paraId="43F6495C">
            <w:pPr>
              <w:rPr>
                <w:rFonts w:ascii="Arial"/>
                <w:sz w:val="21"/>
              </w:rPr>
            </w:pPr>
          </w:p>
        </w:tc>
        <w:tc>
          <w:tcPr>
            <w:tcW w:w="824" w:type="dxa"/>
            <w:tcBorders>
              <w:top w:val="single" w:color="FFFFFF" w:sz="6" w:space="0"/>
              <w:left w:val="single" w:color="FFFFFF" w:sz="2" w:space="0"/>
              <w:bottom w:val="single" w:color="FFFFFF" w:sz="6" w:space="0"/>
              <w:right w:val="single" w:color="FFFFFF" w:sz="2" w:space="0"/>
            </w:tcBorders>
            <w:vAlign w:val="top"/>
          </w:tcPr>
          <w:p w14:paraId="6D27FF7D">
            <w:pPr>
              <w:rPr>
                <w:rFonts w:ascii="Arial"/>
                <w:sz w:val="21"/>
              </w:rPr>
            </w:pPr>
          </w:p>
        </w:tc>
        <w:tc>
          <w:tcPr>
            <w:tcW w:w="1303" w:type="dxa"/>
            <w:tcBorders>
              <w:top w:val="single" w:color="FFFFFF" w:sz="6" w:space="0"/>
              <w:left w:val="single" w:color="FFFFFF" w:sz="2" w:space="0"/>
              <w:bottom w:val="single" w:color="FFFFFF" w:sz="6" w:space="0"/>
              <w:right w:val="single" w:color="FFFFFF" w:sz="2" w:space="0"/>
            </w:tcBorders>
            <w:vAlign w:val="top"/>
          </w:tcPr>
          <w:p w14:paraId="4BC9349F">
            <w:pPr>
              <w:rPr>
                <w:rFonts w:ascii="Arial"/>
                <w:sz w:val="21"/>
              </w:rPr>
            </w:pPr>
          </w:p>
        </w:tc>
        <w:tc>
          <w:tcPr>
            <w:tcW w:w="944" w:type="dxa"/>
            <w:tcBorders>
              <w:top w:val="single" w:color="FFFFFF" w:sz="6" w:space="0"/>
              <w:left w:val="single" w:color="FFFFFF" w:sz="2" w:space="0"/>
              <w:bottom w:val="single" w:color="FFFFFF" w:sz="6" w:space="0"/>
              <w:right w:val="single" w:color="FFFFFF" w:sz="2" w:space="0"/>
            </w:tcBorders>
            <w:vAlign w:val="top"/>
          </w:tcPr>
          <w:p w14:paraId="38AE33D9">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1B206FC5">
            <w:pPr>
              <w:rPr>
                <w:rFonts w:ascii="Arial"/>
                <w:sz w:val="21"/>
              </w:rPr>
            </w:pPr>
          </w:p>
        </w:tc>
        <w:tc>
          <w:tcPr>
            <w:tcW w:w="1229" w:type="dxa"/>
            <w:tcBorders>
              <w:top w:val="single" w:color="FFFFFF" w:sz="6" w:space="0"/>
              <w:left w:val="single" w:color="FFFFFF" w:sz="2" w:space="0"/>
              <w:bottom w:val="single" w:color="FFFFFF" w:sz="6" w:space="0"/>
              <w:right w:val="single" w:color="FFFFFF" w:sz="2" w:space="0"/>
            </w:tcBorders>
            <w:vAlign w:val="top"/>
          </w:tcPr>
          <w:p w14:paraId="54507D29">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3E7FF17B">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20E7B94C">
            <w:pPr>
              <w:rPr>
                <w:rFonts w:ascii="Arial"/>
                <w:sz w:val="21"/>
              </w:rPr>
            </w:pPr>
          </w:p>
        </w:tc>
        <w:tc>
          <w:tcPr>
            <w:tcW w:w="1783" w:type="dxa"/>
            <w:tcBorders>
              <w:top w:val="single" w:color="FFFFFF" w:sz="6" w:space="0"/>
              <w:left w:val="single" w:color="FFFFFF" w:sz="2" w:space="0"/>
              <w:bottom w:val="single" w:color="FFFFFF" w:sz="6" w:space="0"/>
              <w:right w:val="single" w:color="FFFFFF" w:sz="2" w:space="0"/>
            </w:tcBorders>
            <w:vAlign w:val="top"/>
          </w:tcPr>
          <w:p w14:paraId="246AC52F">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7BB82203">
            <w:pPr>
              <w:pStyle w:val="7"/>
              <w:spacing w:before="168" w:line="221" w:lineRule="auto"/>
              <w:ind w:right="30"/>
              <w:jc w:val="right"/>
            </w:pPr>
            <w:r>
              <w:rPr>
                <w:color w:val="212529"/>
                <w:spacing w:val="-2"/>
              </w:rPr>
              <w:t>公开06表</w:t>
            </w:r>
          </w:p>
        </w:tc>
      </w:tr>
      <w:tr w14:paraId="7B06C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580" w:type="dxa"/>
            <w:gridSpan w:val="5"/>
            <w:tcBorders>
              <w:top w:val="single" w:color="FFFFFF" w:sz="6" w:space="0"/>
              <w:left w:val="single" w:color="FFFFFF" w:sz="2" w:space="0"/>
              <w:right w:val="single" w:color="FFFFFF" w:sz="2" w:space="0"/>
            </w:tcBorders>
            <w:vAlign w:val="top"/>
          </w:tcPr>
          <w:p w14:paraId="1694A11E">
            <w:pPr>
              <w:pStyle w:val="7"/>
              <w:spacing w:before="169" w:line="218" w:lineRule="auto"/>
              <w:ind w:left="14"/>
            </w:pPr>
            <w:r>
              <w:rPr>
                <w:color w:val="212529"/>
                <w:spacing w:val="-1"/>
              </w:rPr>
              <w:t>部门名称：兴县机关事务服务中心</w:t>
            </w:r>
          </w:p>
        </w:tc>
        <w:tc>
          <w:tcPr>
            <w:tcW w:w="944" w:type="dxa"/>
            <w:tcBorders>
              <w:top w:val="single" w:color="FFFFFF" w:sz="6" w:space="0"/>
              <w:left w:val="single" w:color="FFFFFF" w:sz="2" w:space="0"/>
              <w:right w:val="single" w:color="FFFFFF" w:sz="2" w:space="0"/>
            </w:tcBorders>
            <w:vAlign w:val="top"/>
          </w:tcPr>
          <w:p w14:paraId="5000F043">
            <w:pPr>
              <w:pStyle w:val="7"/>
              <w:spacing w:before="169" w:line="219" w:lineRule="auto"/>
              <w:ind w:left="15"/>
            </w:pPr>
            <w:r>
              <w:rPr>
                <w:color w:val="212529"/>
                <w:spacing w:val="-2"/>
              </w:rPr>
              <w:t>2024年度</w:t>
            </w:r>
          </w:p>
        </w:tc>
        <w:tc>
          <w:tcPr>
            <w:tcW w:w="839" w:type="dxa"/>
            <w:tcBorders>
              <w:top w:val="single" w:color="FFFFFF" w:sz="6" w:space="0"/>
              <w:left w:val="single" w:color="FFFFFF" w:sz="2" w:space="0"/>
              <w:right w:val="single" w:color="FFFFFF" w:sz="2" w:space="0"/>
            </w:tcBorders>
            <w:vAlign w:val="top"/>
          </w:tcPr>
          <w:p w14:paraId="2A29C5CF">
            <w:pPr>
              <w:rPr>
                <w:rFonts w:ascii="Arial"/>
                <w:sz w:val="21"/>
              </w:rPr>
            </w:pPr>
          </w:p>
        </w:tc>
        <w:tc>
          <w:tcPr>
            <w:tcW w:w="1229" w:type="dxa"/>
            <w:tcBorders>
              <w:top w:val="single" w:color="FFFFFF" w:sz="6" w:space="0"/>
              <w:left w:val="single" w:color="FFFFFF" w:sz="2" w:space="0"/>
              <w:right w:val="single" w:color="FFFFFF" w:sz="2" w:space="0"/>
            </w:tcBorders>
            <w:vAlign w:val="top"/>
          </w:tcPr>
          <w:p w14:paraId="38EEA4B0">
            <w:pPr>
              <w:rPr>
                <w:rFonts w:ascii="Arial"/>
                <w:sz w:val="21"/>
              </w:rPr>
            </w:pPr>
          </w:p>
        </w:tc>
        <w:tc>
          <w:tcPr>
            <w:tcW w:w="1124" w:type="dxa"/>
            <w:tcBorders>
              <w:top w:val="single" w:color="FFFFFF" w:sz="6" w:space="0"/>
              <w:left w:val="single" w:color="FFFFFF" w:sz="2" w:space="0"/>
              <w:right w:val="single" w:color="FFFFFF" w:sz="2" w:space="0"/>
            </w:tcBorders>
            <w:vAlign w:val="top"/>
          </w:tcPr>
          <w:p w14:paraId="7D5B9275">
            <w:pPr>
              <w:rPr>
                <w:rFonts w:ascii="Arial"/>
                <w:sz w:val="21"/>
              </w:rPr>
            </w:pPr>
          </w:p>
        </w:tc>
        <w:tc>
          <w:tcPr>
            <w:tcW w:w="839" w:type="dxa"/>
            <w:tcBorders>
              <w:top w:val="single" w:color="FFFFFF" w:sz="6" w:space="0"/>
              <w:left w:val="single" w:color="FFFFFF" w:sz="2" w:space="0"/>
              <w:right w:val="single" w:color="FFFFFF" w:sz="2" w:space="0"/>
            </w:tcBorders>
            <w:vAlign w:val="top"/>
          </w:tcPr>
          <w:p w14:paraId="4E629487">
            <w:pPr>
              <w:rPr>
                <w:rFonts w:ascii="Arial"/>
                <w:sz w:val="21"/>
              </w:rPr>
            </w:pPr>
          </w:p>
        </w:tc>
        <w:tc>
          <w:tcPr>
            <w:tcW w:w="2914" w:type="dxa"/>
            <w:gridSpan w:val="2"/>
            <w:tcBorders>
              <w:top w:val="single" w:color="FFFFFF" w:sz="6" w:space="0"/>
              <w:left w:val="single" w:color="FFFFFF" w:sz="2" w:space="0"/>
              <w:right w:val="single" w:color="FFFFFF" w:sz="2" w:space="0"/>
            </w:tcBorders>
            <w:vAlign w:val="top"/>
          </w:tcPr>
          <w:p w14:paraId="0D57E08F">
            <w:pPr>
              <w:pStyle w:val="7"/>
              <w:spacing w:before="169" w:line="219" w:lineRule="auto"/>
              <w:ind w:left="1623"/>
            </w:pPr>
            <w:r>
              <w:rPr>
                <w:color w:val="212529"/>
                <w:spacing w:val="-2"/>
              </w:rPr>
              <w:t>金额单位：万元</w:t>
            </w:r>
          </w:p>
        </w:tc>
      </w:tr>
      <w:tr w14:paraId="6C889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53" w:type="dxa"/>
            <w:gridSpan w:val="3"/>
            <w:vAlign w:val="top"/>
          </w:tcPr>
          <w:p w14:paraId="2B37FC05">
            <w:pPr>
              <w:spacing w:before="148" w:line="216" w:lineRule="exact"/>
              <w:ind w:left="127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16" w:type="dxa"/>
            <w:gridSpan w:val="9"/>
            <w:vAlign w:val="top"/>
          </w:tcPr>
          <w:p w14:paraId="0FEDE3CC">
            <w:pPr>
              <w:spacing w:before="148" w:line="218" w:lineRule="exact"/>
              <w:ind w:left="455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3BEE1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0954ED58">
            <w:pPr>
              <w:spacing w:before="286" w:line="219" w:lineRule="exact"/>
              <w:ind w:left="10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0097D3BB">
            <w:pPr>
              <w:spacing w:before="49" w:line="216" w:lineRule="exact"/>
              <w:ind w:left="320"/>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618" w:type="dxa"/>
            <w:vAlign w:val="top"/>
          </w:tcPr>
          <w:p w14:paraId="5ED75A6A">
            <w:pPr>
              <w:spacing w:line="322" w:lineRule="auto"/>
              <w:rPr>
                <w:rFonts w:ascii="Arial"/>
                <w:sz w:val="21"/>
              </w:rPr>
            </w:pPr>
          </w:p>
          <w:p w14:paraId="56AFCFB9">
            <w:pPr>
              <w:spacing w:before="94" w:line="226" w:lineRule="exact"/>
              <w:ind w:left="35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44" w:type="dxa"/>
            <w:vAlign w:val="top"/>
          </w:tcPr>
          <w:p w14:paraId="0C6B4B22">
            <w:pPr>
              <w:spacing w:line="322" w:lineRule="auto"/>
              <w:rPr>
                <w:rFonts w:ascii="Arial"/>
                <w:sz w:val="21"/>
              </w:rPr>
            </w:pPr>
          </w:p>
          <w:p w14:paraId="3D541C5E">
            <w:pPr>
              <w:spacing w:before="94" w:line="220" w:lineRule="exact"/>
              <w:ind w:left="12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24" w:type="dxa"/>
            <w:vAlign w:val="top"/>
          </w:tcPr>
          <w:p w14:paraId="4596E55E">
            <w:pPr>
              <w:spacing w:before="286" w:line="219" w:lineRule="exact"/>
              <w:ind w:left="7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41436F89">
            <w:pPr>
              <w:spacing w:before="49" w:line="216" w:lineRule="exact"/>
              <w:ind w:left="289"/>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303" w:type="dxa"/>
            <w:vAlign w:val="top"/>
          </w:tcPr>
          <w:p w14:paraId="388A0130">
            <w:pPr>
              <w:spacing w:line="322" w:lineRule="auto"/>
              <w:rPr>
                <w:rFonts w:ascii="Arial"/>
                <w:sz w:val="21"/>
              </w:rPr>
            </w:pPr>
          </w:p>
          <w:p w14:paraId="1DC83027">
            <w:pPr>
              <w:spacing w:before="94" w:line="226" w:lineRule="exact"/>
              <w:ind w:left="20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44" w:type="dxa"/>
            <w:vAlign w:val="top"/>
          </w:tcPr>
          <w:p w14:paraId="2A7F0AF7">
            <w:pPr>
              <w:spacing w:line="322" w:lineRule="auto"/>
              <w:rPr>
                <w:rFonts w:ascii="Arial"/>
                <w:sz w:val="21"/>
              </w:rPr>
            </w:pPr>
          </w:p>
          <w:p w14:paraId="794E0900">
            <w:pPr>
              <w:spacing w:before="94" w:line="220" w:lineRule="exact"/>
              <w:ind w:left="13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6BBD8FA5">
            <w:pPr>
              <w:spacing w:before="286" w:line="219" w:lineRule="exact"/>
              <w:ind w:left="7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3E5D692B">
            <w:pPr>
              <w:spacing w:before="49" w:line="216" w:lineRule="exact"/>
              <w:ind w:left="297"/>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229" w:type="dxa"/>
            <w:vAlign w:val="top"/>
          </w:tcPr>
          <w:p w14:paraId="4478973E">
            <w:pPr>
              <w:spacing w:line="322" w:lineRule="auto"/>
              <w:rPr>
                <w:rFonts w:ascii="Arial"/>
                <w:sz w:val="21"/>
              </w:rPr>
            </w:pPr>
          </w:p>
          <w:p w14:paraId="7145C855">
            <w:pPr>
              <w:spacing w:before="94" w:line="226" w:lineRule="exact"/>
              <w:ind w:left="169"/>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16B3EFEC">
            <w:pPr>
              <w:spacing w:line="322" w:lineRule="auto"/>
              <w:rPr>
                <w:rFonts w:ascii="Arial"/>
                <w:sz w:val="21"/>
              </w:rPr>
            </w:pPr>
          </w:p>
          <w:p w14:paraId="7FD6B680">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31B40B93">
            <w:pPr>
              <w:spacing w:before="286" w:line="219" w:lineRule="exact"/>
              <w:ind w:left="8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480543D6">
            <w:pPr>
              <w:spacing w:before="49" w:line="216" w:lineRule="exact"/>
              <w:ind w:left="303"/>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783" w:type="dxa"/>
            <w:vAlign w:val="top"/>
          </w:tcPr>
          <w:p w14:paraId="257B81C6">
            <w:pPr>
              <w:spacing w:line="322" w:lineRule="auto"/>
              <w:rPr>
                <w:rFonts w:ascii="Arial"/>
                <w:sz w:val="21"/>
              </w:rPr>
            </w:pPr>
          </w:p>
          <w:p w14:paraId="30EE019D">
            <w:pPr>
              <w:spacing w:before="94" w:line="226" w:lineRule="exact"/>
              <w:ind w:left="45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49D97943">
            <w:pPr>
              <w:spacing w:line="322" w:lineRule="auto"/>
              <w:rPr>
                <w:rFonts w:ascii="Arial"/>
                <w:sz w:val="21"/>
              </w:rPr>
            </w:pPr>
          </w:p>
          <w:p w14:paraId="339643DC">
            <w:pPr>
              <w:spacing w:before="94" w:line="220" w:lineRule="exact"/>
              <w:ind w:left="23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3BC81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6A52651">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18" w:type="dxa"/>
            <w:vAlign w:val="top"/>
          </w:tcPr>
          <w:p w14:paraId="609A9299">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工资福利支出</w:t>
            </w:r>
          </w:p>
        </w:tc>
        <w:tc>
          <w:tcPr>
            <w:tcW w:w="944" w:type="dxa"/>
            <w:vAlign w:val="top"/>
          </w:tcPr>
          <w:p w14:paraId="19B9C753">
            <w:pPr>
              <w:pStyle w:val="7"/>
              <w:spacing w:before="173" w:line="238" w:lineRule="auto"/>
              <w:ind w:left="357"/>
            </w:pPr>
            <w:r>
              <w:rPr>
                <w:color w:val="212529"/>
                <w:spacing w:val="-1"/>
              </w:rPr>
              <w:t>415.36</w:t>
            </w:r>
          </w:p>
        </w:tc>
        <w:tc>
          <w:tcPr>
            <w:tcW w:w="824" w:type="dxa"/>
            <w:vAlign w:val="top"/>
          </w:tcPr>
          <w:p w14:paraId="41D44DCF">
            <w:pPr>
              <w:spacing w:before="194" w:line="182" w:lineRule="auto"/>
              <w:ind w:left="2"/>
              <w:rPr>
                <w:rFonts w:ascii="Arial" w:hAnsi="Arial" w:eastAsia="Arial" w:cs="Arial"/>
                <w:sz w:val="15"/>
                <w:szCs w:val="15"/>
              </w:rPr>
            </w:pPr>
            <w:r>
              <w:rPr>
                <w:rFonts w:ascii="Arial" w:hAnsi="Arial" w:eastAsia="Arial" w:cs="Arial"/>
                <w:color w:val="212529"/>
                <w:spacing w:val="1"/>
                <w:sz w:val="15"/>
                <w:szCs w:val="15"/>
              </w:rPr>
              <w:t>302</w:t>
            </w:r>
          </w:p>
        </w:tc>
        <w:tc>
          <w:tcPr>
            <w:tcW w:w="1303" w:type="dxa"/>
            <w:vAlign w:val="top"/>
          </w:tcPr>
          <w:p w14:paraId="40A1A4F3">
            <w:pPr>
              <w:spacing w:before="65" w:line="161" w:lineRule="auto"/>
              <w:ind w:left="24" w:right="203" w:hanging="16"/>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商品和服务支</w:t>
            </w:r>
            <w:r>
              <w:rPr>
                <w:rFonts w:ascii="微软雅黑" w:hAnsi="微软雅黑" w:eastAsia="微软雅黑" w:cs="微软雅黑"/>
                <w:color w:val="212529"/>
                <w:sz w:val="17"/>
                <w:szCs w:val="17"/>
              </w:rPr>
              <w:t xml:space="preserve"> 出</w:t>
            </w:r>
          </w:p>
        </w:tc>
        <w:tc>
          <w:tcPr>
            <w:tcW w:w="944" w:type="dxa"/>
            <w:vAlign w:val="top"/>
          </w:tcPr>
          <w:p w14:paraId="430D2EBE">
            <w:pPr>
              <w:pStyle w:val="7"/>
              <w:spacing w:before="173" w:line="238" w:lineRule="auto"/>
              <w:ind w:right="29"/>
              <w:jc w:val="right"/>
            </w:pPr>
            <w:r>
              <w:rPr>
                <w:color w:val="212529"/>
                <w:spacing w:val="-2"/>
              </w:rPr>
              <w:t>203.42</w:t>
            </w:r>
          </w:p>
        </w:tc>
        <w:tc>
          <w:tcPr>
            <w:tcW w:w="839" w:type="dxa"/>
            <w:vAlign w:val="top"/>
          </w:tcPr>
          <w:p w14:paraId="097C4ADD">
            <w:pPr>
              <w:spacing w:before="194" w:line="182" w:lineRule="auto"/>
              <w:ind w:left="9"/>
              <w:rPr>
                <w:rFonts w:ascii="Arial" w:hAnsi="Arial" w:eastAsia="Arial" w:cs="Arial"/>
                <w:sz w:val="15"/>
                <w:szCs w:val="15"/>
              </w:rPr>
            </w:pPr>
            <w:r>
              <w:rPr>
                <w:rFonts w:ascii="Arial" w:hAnsi="Arial" w:eastAsia="Arial" w:cs="Arial"/>
                <w:color w:val="212529"/>
                <w:spacing w:val="2"/>
                <w:sz w:val="15"/>
                <w:szCs w:val="15"/>
              </w:rPr>
              <w:t>307</w:t>
            </w:r>
          </w:p>
        </w:tc>
        <w:tc>
          <w:tcPr>
            <w:tcW w:w="1229" w:type="dxa"/>
            <w:vAlign w:val="top"/>
          </w:tcPr>
          <w:p w14:paraId="703A27F2">
            <w:pPr>
              <w:spacing w:before="65" w:line="160" w:lineRule="auto"/>
              <w:ind w:left="1" w:right="139" w:hanging="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债务利息及费</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4"/>
                <w:sz w:val="17"/>
                <w:szCs w:val="17"/>
              </w:rPr>
              <w:t>用支出</w:t>
            </w:r>
          </w:p>
        </w:tc>
        <w:tc>
          <w:tcPr>
            <w:tcW w:w="1124" w:type="dxa"/>
            <w:vAlign w:val="top"/>
          </w:tcPr>
          <w:p w14:paraId="7D54D89A">
            <w:pPr>
              <w:rPr>
                <w:rFonts w:ascii="Arial"/>
                <w:sz w:val="21"/>
              </w:rPr>
            </w:pPr>
          </w:p>
        </w:tc>
        <w:tc>
          <w:tcPr>
            <w:tcW w:w="839" w:type="dxa"/>
            <w:vAlign w:val="top"/>
          </w:tcPr>
          <w:p w14:paraId="28E58A5D">
            <w:pPr>
              <w:pStyle w:val="7"/>
              <w:spacing w:before="172" w:line="239" w:lineRule="auto"/>
              <w:ind w:left="16"/>
            </w:pPr>
            <w:r>
              <w:rPr>
                <w:color w:val="212529"/>
                <w:spacing w:val="-2"/>
              </w:rPr>
              <w:t>31011</w:t>
            </w:r>
          </w:p>
        </w:tc>
        <w:tc>
          <w:tcPr>
            <w:tcW w:w="1783" w:type="dxa"/>
            <w:vAlign w:val="top"/>
          </w:tcPr>
          <w:p w14:paraId="7B032048">
            <w:pPr>
              <w:pStyle w:val="7"/>
              <w:spacing w:before="67" w:line="218" w:lineRule="auto"/>
              <w:ind w:left="9" w:right="145" w:firstLine="180"/>
            </w:pPr>
            <w:r>
              <w:rPr>
                <w:color w:val="212529"/>
                <w:spacing w:val="-1"/>
              </w:rPr>
              <w:t>地上附着物和青苗</w:t>
            </w:r>
            <w:r>
              <w:rPr>
                <w:color w:val="212529"/>
              </w:rPr>
              <w:t xml:space="preserve"> </w:t>
            </w:r>
            <w:r>
              <w:rPr>
                <w:color w:val="212529"/>
                <w:spacing w:val="-2"/>
              </w:rPr>
              <w:t>补偿</w:t>
            </w:r>
          </w:p>
        </w:tc>
        <w:tc>
          <w:tcPr>
            <w:tcW w:w="1131" w:type="dxa"/>
            <w:vAlign w:val="top"/>
          </w:tcPr>
          <w:p w14:paraId="409BE111">
            <w:pPr>
              <w:rPr>
                <w:rFonts w:ascii="Arial"/>
                <w:sz w:val="21"/>
              </w:rPr>
            </w:pPr>
          </w:p>
        </w:tc>
      </w:tr>
      <w:tr w14:paraId="6D209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FC1B81E">
            <w:pPr>
              <w:pStyle w:val="7"/>
              <w:spacing w:before="173" w:line="239" w:lineRule="auto"/>
              <w:ind w:left="10"/>
            </w:pPr>
            <w:r>
              <w:rPr>
                <w:color w:val="212529"/>
                <w:spacing w:val="-2"/>
              </w:rPr>
              <w:t>30101</w:t>
            </w:r>
          </w:p>
        </w:tc>
        <w:tc>
          <w:tcPr>
            <w:tcW w:w="1618" w:type="dxa"/>
            <w:vAlign w:val="top"/>
          </w:tcPr>
          <w:p w14:paraId="7D6CA664">
            <w:pPr>
              <w:pStyle w:val="7"/>
              <w:spacing w:before="173" w:line="218" w:lineRule="auto"/>
              <w:ind w:left="176"/>
            </w:pPr>
            <w:r>
              <w:rPr>
                <w:color w:val="212529"/>
                <w:spacing w:val="-2"/>
              </w:rPr>
              <w:t>基本工资</w:t>
            </w:r>
          </w:p>
        </w:tc>
        <w:tc>
          <w:tcPr>
            <w:tcW w:w="944" w:type="dxa"/>
            <w:vAlign w:val="top"/>
          </w:tcPr>
          <w:p w14:paraId="598B79AD">
            <w:pPr>
              <w:pStyle w:val="7"/>
              <w:spacing w:before="174" w:line="238" w:lineRule="auto"/>
              <w:ind w:right="34"/>
              <w:jc w:val="right"/>
            </w:pPr>
            <w:r>
              <w:rPr>
                <w:color w:val="212529"/>
                <w:spacing w:val="-3"/>
              </w:rPr>
              <w:t>146.53</w:t>
            </w:r>
          </w:p>
        </w:tc>
        <w:tc>
          <w:tcPr>
            <w:tcW w:w="824" w:type="dxa"/>
            <w:vAlign w:val="top"/>
          </w:tcPr>
          <w:p w14:paraId="0858C73D">
            <w:pPr>
              <w:pStyle w:val="7"/>
              <w:spacing w:before="173" w:line="239" w:lineRule="auto"/>
              <w:ind w:left="2"/>
            </w:pPr>
            <w:r>
              <w:rPr>
                <w:color w:val="212529"/>
                <w:spacing w:val="-2"/>
              </w:rPr>
              <w:t>30201</w:t>
            </w:r>
          </w:p>
        </w:tc>
        <w:tc>
          <w:tcPr>
            <w:tcW w:w="1303" w:type="dxa"/>
            <w:vAlign w:val="top"/>
          </w:tcPr>
          <w:p w14:paraId="3FB1D9DE">
            <w:pPr>
              <w:pStyle w:val="7"/>
              <w:spacing w:before="173" w:line="219" w:lineRule="auto"/>
              <w:ind w:left="194"/>
            </w:pPr>
            <w:r>
              <w:rPr>
                <w:color w:val="212529"/>
                <w:spacing w:val="-3"/>
              </w:rPr>
              <w:t>办公费</w:t>
            </w:r>
          </w:p>
        </w:tc>
        <w:tc>
          <w:tcPr>
            <w:tcW w:w="944" w:type="dxa"/>
            <w:vAlign w:val="top"/>
          </w:tcPr>
          <w:p w14:paraId="3E30C8F6">
            <w:pPr>
              <w:pStyle w:val="7"/>
              <w:spacing w:before="174" w:line="238" w:lineRule="auto"/>
              <w:ind w:right="28"/>
              <w:jc w:val="right"/>
            </w:pPr>
            <w:r>
              <w:rPr>
                <w:color w:val="212529"/>
                <w:spacing w:val="-2"/>
              </w:rPr>
              <w:t>9.27</w:t>
            </w:r>
          </w:p>
        </w:tc>
        <w:tc>
          <w:tcPr>
            <w:tcW w:w="839" w:type="dxa"/>
            <w:vAlign w:val="top"/>
          </w:tcPr>
          <w:p w14:paraId="47EB3114">
            <w:pPr>
              <w:pStyle w:val="7"/>
              <w:spacing w:before="173" w:line="239" w:lineRule="auto"/>
              <w:ind w:left="9"/>
            </w:pPr>
            <w:r>
              <w:rPr>
                <w:color w:val="212529"/>
                <w:spacing w:val="-2"/>
              </w:rPr>
              <w:t>30701</w:t>
            </w:r>
          </w:p>
        </w:tc>
        <w:tc>
          <w:tcPr>
            <w:tcW w:w="1229" w:type="dxa"/>
            <w:vAlign w:val="top"/>
          </w:tcPr>
          <w:p w14:paraId="2ACFB678">
            <w:pPr>
              <w:pStyle w:val="7"/>
              <w:spacing w:before="70" w:line="221" w:lineRule="auto"/>
              <w:ind w:left="8" w:right="137" w:firstLine="192"/>
            </w:pPr>
            <w:r>
              <w:rPr>
                <w:color w:val="212529"/>
                <w:spacing w:val="-5"/>
              </w:rPr>
              <w:t>国内债务付</w:t>
            </w:r>
            <w:r>
              <w:rPr>
                <w:color w:val="212529"/>
              </w:rPr>
              <w:t xml:space="preserve"> 息</w:t>
            </w:r>
          </w:p>
        </w:tc>
        <w:tc>
          <w:tcPr>
            <w:tcW w:w="1124" w:type="dxa"/>
            <w:vAlign w:val="top"/>
          </w:tcPr>
          <w:p w14:paraId="3E159B4B">
            <w:pPr>
              <w:rPr>
                <w:rFonts w:ascii="Arial"/>
                <w:sz w:val="21"/>
              </w:rPr>
            </w:pPr>
          </w:p>
        </w:tc>
        <w:tc>
          <w:tcPr>
            <w:tcW w:w="839" w:type="dxa"/>
            <w:vAlign w:val="top"/>
          </w:tcPr>
          <w:p w14:paraId="6D6A79DB">
            <w:pPr>
              <w:pStyle w:val="7"/>
              <w:spacing w:before="173" w:line="239" w:lineRule="auto"/>
              <w:ind w:left="16"/>
            </w:pPr>
            <w:r>
              <w:rPr>
                <w:color w:val="212529"/>
                <w:spacing w:val="-2"/>
              </w:rPr>
              <w:t>31012</w:t>
            </w:r>
          </w:p>
        </w:tc>
        <w:tc>
          <w:tcPr>
            <w:tcW w:w="1783" w:type="dxa"/>
            <w:vAlign w:val="top"/>
          </w:tcPr>
          <w:p w14:paraId="2EE98A21">
            <w:pPr>
              <w:pStyle w:val="7"/>
              <w:spacing w:before="174" w:line="219" w:lineRule="auto"/>
              <w:ind w:left="188"/>
            </w:pPr>
            <w:r>
              <w:rPr>
                <w:color w:val="212529"/>
                <w:spacing w:val="-2"/>
              </w:rPr>
              <w:t>拆迁补偿</w:t>
            </w:r>
          </w:p>
        </w:tc>
        <w:tc>
          <w:tcPr>
            <w:tcW w:w="1131" w:type="dxa"/>
            <w:vAlign w:val="top"/>
          </w:tcPr>
          <w:p w14:paraId="0E796E60">
            <w:pPr>
              <w:rPr>
                <w:rFonts w:ascii="Arial"/>
                <w:sz w:val="21"/>
              </w:rPr>
            </w:pPr>
          </w:p>
        </w:tc>
      </w:tr>
      <w:tr w14:paraId="56D5C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8944162">
            <w:pPr>
              <w:pStyle w:val="7"/>
              <w:spacing w:before="174" w:line="239" w:lineRule="auto"/>
              <w:ind w:left="10"/>
            </w:pPr>
            <w:r>
              <w:rPr>
                <w:color w:val="212529"/>
                <w:spacing w:val="-2"/>
              </w:rPr>
              <w:t>30102</w:t>
            </w:r>
          </w:p>
        </w:tc>
        <w:tc>
          <w:tcPr>
            <w:tcW w:w="1618" w:type="dxa"/>
            <w:vAlign w:val="top"/>
          </w:tcPr>
          <w:p w14:paraId="5868E8BA">
            <w:pPr>
              <w:pStyle w:val="7"/>
              <w:spacing w:before="174" w:line="219" w:lineRule="auto"/>
              <w:ind w:left="176"/>
            </w:pPr>
            <w:r>
              <w:rPr>
                <w:color w:val="212529"/>
                <w:spacing w:val="-2"/>
              </w:rPr>
              <w:t>津贴补贴</w:t>
            </w:r>
          </w:p>
        </w:tc>
        <w:tc>
          <w:tcPr>
            <w:tcW w:w="944" w:type="dxa"/>
            <w:vAlign w:val="top"/>
          </w:tcPr>
          <w:p w14:paraId="53D8B620">
            <w:pPr>
              <w:pStyle w:val="7"/>
              <w:spacing w:before="175" w:line="238" w:lineRule="auto"/>
              <w:ind w:left="449"/>
            </w:pPr>
            <w:r>
              <w:rPr>
                <w:color w:val="212529"/>
                <w:spacing w:val="-2"/>
              </w:rPr>
              <w:t>67.82</w:t>
            </w:r>
          </w:p>
        </w:tc>
        <w:tc>
          <w:tcPr>
            <w:tcW w:w="824" w:type="dxa"/>
            <w:vAlign w:val="top"/>
          </w:tcPr>
          <w:p w14:paraId="41626281">
            <w:pPr>
              <w:pStyle w:val="7"/>
              <w:spacing w:before="174" w:line="239" w:lineRule="auto"/>
              <w:ind w:left="2"/>
            </w:pPr>
            <w:r>
              <w:rPr>
                <w:color w:val="212529"/>
                <w:spacing w:val="-2"/>
              </w:rPr>
              <w:t>30202</w:t>
            </w:r>
          </w:p>
        </w:tc>
        <w:tc>
          <w:tcPr>
            <w:tcW w:w="1303" w:type="dxa"/>
            <w:vAlign w:val="top"/>
          </w:tcPr>
          <w:p w14:paraId="5F7091B4">
            <w:pPr>
              <w:pStyle w:val="7"/>
              <w:spacing w:before="174" w:line="219" w:lineRule="auto"/>
              <w:ind w:left="205"/>
            </w:pPr>
            <w:r>
              <w:rPr>
                <w:color w:val="212529"/>
                <w:spacing w:val="-5"/>
              </w:rPr>
              <w:t>印刷费</w:t>
            </w:r>
          </w:p>
        </w:tc>
        <w:tc>
          <w:tcPr>
            <w:tcW w:w="944" w:type="dxa"/>
            <w:vAlign w:val="top"/>
          </w:tcPr>
          <w:p w14:paraId="2F33B37F">
            <w:pPr>
              <w:pStyle w:val="7"/>
              <w:spacing w:before="175" w:line="238" w:lineRule="auto"/>
              <w:ind w:right="28"/>
              <w:jc w:val="right"/>
            </w:pPr>
            <w:r>
              <w:rPr>
                <w:color w:val="212529"/>
                <w:spacing w:val="-2"/>
              </w:rPr>
              <w:t>0.50</w:t>
            </w:r>
          </w:p>
        </w:tc>
        <w:tc>
          <w:tcPr>
            <w:tcW w:w="839" w:type="dxa"/>
            <w:vAlign w:val="top"/>
          </w:tcPr>
          <w:p w14:paraId="679170EB">
            <w:pPr>
              <w:pStyle w:val="7"/>
              <w:spacing w:before="174" w:line="239" w:lineRule="auto"/>
              <w:ind w:left="9"/>
            </w:pPr>
            <w:r>
              <w:rPr>
                <w:color w:val="212529"/>
                <w:spacing w:val="-2"/>
              </w:rPr>
              <w:t>30702</w:t>
            </w:r>
          </w:p>
        </w:tc>
        <w:tc>
          <w:tcPr>
            <w:tcW w:w="1229" w:type="dxa"/>
            <w:vAlign w:val="top"/>
          </w:tcPr>
          <w:p w14:paraId="36D2CEE5">
            <w:pPr>
              <w:pStyle w:val="7"/>
              <w:spacing w:before="71" w:line="221" w:lineRule="auto"/>
              <w:ind w:left="8" w:right="137" w:firstLine="192"/>
            </w:pPr>
            <w:r>
              <w:rPr>
                <w:color w:val="212529"/>
                <w:spacing w:val="-5"/>
              </w:rPr>
              <w:t>国外债务付</w:t>
            </w:r>
            <w:r>
              <w:rPr>
                <w:color w:val="212529"/>
              </w:rPr>
              <w:t xml:space="preserve"> 息</w:t>
            </w:r>
          </w:p>
        </w:tc>
        <w:tc>
          <w:tcPr>
            <w:tcW w:w="1124" w:type="dxa"/>
            <w:vAlign w:val="top"/>
          </w:tcPr>
          <w:p w14:paraId="6083F378">
            <w:pPr>
              <w:rPr>
                <w:rFonts w:ascii="Arial"/>
                <w:sz w:val="21"/>
              </w:rPr>
            </w:pPr>
          </w:p>
        </w:tc>
        <w:tc>
          <w:tcPr>
            <w:tcW w:w="839" w:type="dxa"/>
            <w:vAlign w:val="top"/>
          </w:tcPr>
          <w:p w14:paraId="6A5442A1">
            <w:pPr>
              <w:pStyle w:val="7"/>
              <w:spacing w:before="174" w:line="239" w:lineRule="auto"/>
              <w:ind w:left="16"/>
            </w:pPr>
            <w:r>
              <w:rPr>
                <w:color w:val="212529"/>
                <w:spacing w:val="-2"/>
              </w:rPr>
              <w:t>31013</w:t>
            </w:r>
          </w:p>
        </w:tc>
        <w:tc>
          <w:tcPr>
            <w:tcW w:w="1783" w:type="dxa"/>
            <w:vAlign w:val="top"/>
          </w:tcPr>
          <w:p w14:paraId="57DCB6AB">
            <w:pPr>
              <w:pStyle w:val="7"/>
              <w:spacing w:before="174" w:line="219" w:lineRule="auto"/>
              <w:ind w:left="195"/>
            </w:pPr>
            <w:r>
              <w:rPr>
                <w:color w:val="212529"/>
                <w:spacing w:val="-2"/>
              </w:rPr>
              <w:t>公务用车购置</w:t>
            </w:r>
          </w:p>
        </w:tc>
        <w:tc>
          <w:tcPr>
            <w:tcW w:w="1131" w:type="dxa"/>
            <w:vAlign w:val="top"/>
          </w:tcPr>
          <w:p w14:paraId="106CE9E9">
            <w:pPr>
              <w:rPr>
                <w:rFonts w:ascii="Arial"/>
                <w:sz w:val="21"/>
              </w:rPr>
            </w:pPr>
          </w:p>
        </w:tc>
      </w:tr>
      <w:tr w14:paraId="64958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F1747C4">
            <w:pPr>
              <w:pStyle w:val="7"/>
              <w:spacing w:before="175" w:line="239" w:lineRule="auto"/>
              <w:ind w:left="10"/>
            </w:pPr>
            <w:r>
              <w:rPr>
                <w:color w:val="212529"/>
                <w:spacing w:val="-2"/>
              </w:rPr>
              <w:t>30103</w:t>
            </w:r>
          </w:p>
        </w:tc>
        <w:tc>
          <w:tcPr>
            <w:tcW w:w="1618" w:type="dxa"/>
            <w:vAlign w:val="top"/>
          </w:tcPr>
          <w:p w14:paraId="786F3307">
            <w:pPr>
              <w:pStyle w:val="7"/>
              <w:spacing w:before="176" w:line="219" w:lineRule="auto"/>
              <w:ind w:left="178"/>
            </w:pPr>
            <w:r>
              <w:rPr>
                <w:color w:val="212529"/>
                <w:spacing w:val="-3"/>
              </w:rPr>
              <w:t>奖金</w:t>
            </w:r>
          </w:p>
        </w:tc>
        <w:tc>
          <w:tcPr>
            <w:tcW w:w="944" w:type="dxa"/>
            <w:vAlign w:val="top"/>
          </w:tcPr>
          <w:p w14:paraId="6DAB8F8F">
            <w:pPr>
              <w:pStyle w:val="7"/>
              <w:spacing w:before="176" w:line="238" w:lineRule="auto"/>
              <w:ind w:left="450"/>
            </w:pPr>
            <w:r>
              <w:rPr>
                <w:color w:val="212529"/>
                <w:spacing w:val="-2"/>
              </w:rPr>
              <w:t>29.77</w:t>
            </w:r>
          </w:p>
        </w:tc>
        <w:tc>
          <w:tcPr>
            <w:tcW w:w="824" w:type="dxa"/>
            <w:vAlign w:val="top"/>
          </w:tcPr>
          <w:p w14:paraId="2DA39792">
            <w:pPr>
              <w:pStyle w:val="7"/>
              <w:spacing w:before="175" w:line="239" w:lineRule="auto"/>
              <w:ind w:left="2"/>
            </w:pPr>
            <w:r>
              <w:rPr>
                <w:color w:val="212529"/>
                <w:spacing w:val="-2"/>
              </w:rPr>
              <w:t>30203</w:t>
            </w:r>
          </w:p>
        </w:tc>
        <w:tc>
          <w:tcPr>
            <w:tcW w:w="1303" w:type="dxa"/>
            <w:vAlign w:val="top"/>
          </w:tcPr>
          <w:p w14:paraId="3FED1358">
            <w:pPr>
              <w:pStyle w:val="7"/>
              <w:spacing w:before="176" w:line="219" w:lineRule="auto"/>
              <w:ind w:left="200"/>
            </w:pPr>
            <w:r>
              <w:rPr>
                <w:color w:val="212529"/>
                <w:spacing w:val="-4"/>
              </w:rPr>
              <w:t>咨询费</w:t>
            </w:r>
          </w:p>
        </w:tc>
        <w:tc>
          <w:tcPr>
            <w:tcW w:w="944" w:type="dxa"/>
            <w:vAlign w:val="top"/>
          </w:tcPr>
          <w:p w14:paraId="2287469F">
            <w:pPr>
              <w:rPr>
                <w:rFonts w:ascii="Arial"/>
                <w:sz w:val="21"/>
              </w:rPr>
            </w:pPr>
          </w:p>
        </w:tc>
        <w:tc>
          <w:tcPr>
            <w:tcW w:w="839" w:type="dxa"/>
            <w:vAlign w:val="top"/>
          </w:tcPr>
          <w:p w14:paraId="5691E0C9">
            <w:pPr>
              <w:pStyle w:val="7"/>
              <w:spacing w:before="175" w:line="239" w:lineRule="auto"/>
              <w:ind w:left="9"/>
            </w:pPr>
            <w:r>
              <w:rPr>
                <w:color w:val="212529"/>
                <w:spacing w:val="-2"/>
              </w:rPr>
              <w:t>30703</w:t>
            </w:r>
          </w:p>
        </w:tc>
        <w:tc>
          <w:tcPr>
            <w:tcW w:w="1229" w:type="dxa"/>
            <w:vAlign w:val="top"/>
          </w:tcPr>
          <w:p w14:paraId="2CC348BE">
            <w:pPr>
              <w:pStyle w:val="7"/>
              <w:spacing w:before="70" w:line="218" w:lineRule="auto"/>
              <w:ind w:left="3" w:right="137" w:firstLine="197"/>
            </w:pPr>
            <w:r>
              <w:rPr>
                <w:color w:val="212529"/>
                <w:spacing w:val="-5"/>
              </w:rPr>
              <w:t>国内债务发</w:t>
            </w:r>
            <w:r>
              <w:rPr>
                <w:color w:val="212529"/>
              </w:rPr>
              <w:t xml:space="preserve"> </w:t>
            </w:r>
            <w:r>
              <w:rPr>
                <w:color w:val="212529"/>
                <w:spacing w:val="-2"/>
              </w:rPr>
              <w:t>行费用</w:t>
            </w:r>
          </w:p>
        </w:tc>
        <w:tc>
          <w:tcPr>
            <w:tcW w:w="1124" w:type="dxa"/>
            <w:vAlign w:val="top"/>
          </w:tcPr>
          <w:p w14:paraId="112A3F3B">
            <w:pPr>
              <w:rPr>
                <w:rFonts w:ascii="Arial"/>
                <w:sz w:val="21"/>
              </w:rPr>
            </w:pPr>
          </w:p>
        </w:tc>
        <w:tc>
          <w:tcPr>
            <w:tcW w:w="839" w:type="dxa"/>
            <w:vAlign w:val="top"/>
          </w:tcPr>
          <w:p w14:paraId="26573DFC">
            <w:pPr>
              <w:pStyle w:val="7"/>
              <w:spacing w:before="175" w:line="239" w:lineRule="auto"/>
              <w:ind w:left="16"/>
            </w:pPr>
            <w:r>
              <w:rPr>
                <w:color w:val="212529"/>
                <w:spacing w:val="-2"/>
              </w:rPr>
              <w:t>31019</w:t>
            </w:r>
          </w:p>
        </w:tc>
        <w:tc>
          <w:tcPr>
            <w:tcW w:w="1783" w:type="dxa"/>
            <w:vAlign w:val="top"/>
          </w:tcPr>
          <w:p w14:paraId="7FEF5913">
            <w:pPr>
              <w:pStyle w:val="7"/>
              <w:spacing w:before="176" w:line="219" w:lineRule="auto"/>
              <w:ind w:left="188"/>
            </w:pPr>
            <w:r>
              <w:rPr>
                <w:color w:val="212529"/>
                <w:spacing w:val="-1"/>
              </w:rPr>
              <w:t>其他交通工具购置</w:t>
            </w:r>
          </w:p>
        </w:tc>
        <w:tc>
          <w:tcPr>
            <w:tcW w:w="1131" w:type="dxa"/>
            <w:vAlign w:val="top"/>
          </w:tcPr>
          <w:p w14:paraId="40BDC6DF">
            <w:pPr>
              <w:rPr>
                <w:rFonts w:ascii="Arial"/>
                <w:sz w:val="21"/>
              </w:rPr>
            </w:pPr>
          </w:p>
        </w:tc>
      </w:tr>
      <w:tr w14:paraId="37A21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B1F7D9B">
            <w:pPr>
              <w:pStyle w:val="7"/>
              <w:spacing w:before="176" w:line="239" w:lineRule="auto"/>
              <w:ind w:left="10"/>
            </w:pPr>
            <w:r>
              <w:rPr>
                <w:color w:val="212529"/>
                <w:spacing w:val="-2"/>
              </w:rPr>
              <w:t>30106</w:t>
            </w:r>
          </w:p>
        </w:tc>
        <w:tc>
          <w:tcPr>
            <w:tcW w:w="1618" w:type="dxa"/>
            <w:vAlign w:val="top"/>
          </w:tcPr>
          <w:p w14:paraId="30270843">
            <w:pPr>
              <w:pStyle w:val="7"/>
              <w:spacing w:before="176" w:line="219" w:lineRule="auto"/>
              <w:ind w:left="178"/>
            </w:pPr>
            <w:r>
              <w:rPr>
                <w:color w:val="212529"/>
                <w:spacing w:val="-2"/>
              </w:rPr>
              <w:t>伙食补助费</w:t>
            </w:r>
          </w:p>
        </w:tc>
        <w:tc>
          <w:tcPr>
            <w:tcW w:w="944" w:type="dxa"/>
            <w:vAlign w:val="top"/>
          </w:tcPr>
          <w:p w14:paraId="060032E1">
            <w:pPr>
              <w:rPr>
                <w:rFonts w:ascii="Arial"/>
                <w:sz w:val="21"/>
              </w:rPr>
            </w:pPr>
          </w:p>
        </w:tc>
        <w:tc>
          <w:tcPr>
            <w:tcW w:w="824" w:type="dxa"/>
            <w:vAlign w:val="top"/>
          </w:tcPr>
          <w:p w14:paraId="30C8AE21">
            <w:pPr>
              <w:pStyle w:val="7"/>
              <w:spacing w:before="176" w:line="239" w:lineRule="auto"/>
              <w:ind w:left="2"/>
            </w:pPr>
            <w:r>
              <w:rPr>
                <w:color w:val="212529"/>
                <w:spacing w:val="-2"/>
              </w:rPr>
              <w:t>30204</w:t>
            </w:r>
          </w:p>
        </w:tc>
        <w:tc>
          <w:tcPr>
            <w:tcW w:w="1303" w:type="dxa"/>
            <w:vAlign w:val="top"/>
          </w:tcPr>
          <w:p w14:paraId="2773695C">
            <w:pPr>
              <w:pStyle w:val="7"/>
              <w:spacing w:before="177" w:line="219" w:lineRule="auto"/>
              <w:ind w:left="190"/>
            </w:pPr>
            <w:r>
              <w:rPr>
                <w:color w:val="212529"/>
                <w:spacing w:val="-2"/>
              </w:rPr>
              <w:t>手续费</w:t>
            </w:r>
          </w:p>
        </w:tc>
        <w:tc>
          <w:tcPr>
            <w:tcW w:w="944" w:type="dxa"/>
            <w:vAlign w:val="top"/>
          </w:tcPr>
          <w:p w14:paraId="2EEDC3BD">
            <w:pPr>
              <w:rPr>
                <w:rFonts w:ascii="Arial"/>
                <w:sz w:val="21"/>
              </w:rPr>
            </w:pPr>
          </w:p>
        </w:tc>
        <w:tc>
          <w:tcPr>
            <w:tcW w:w="839" w:type="dxa"/>
            <w:vAlign w:val="top"/>
          </w:tcPr>
          <w:p w14:paraId="595F0D2D">
            <w:pPr>
              <w:pStyle w:val="7"/>
              <w:spacing w:before="176" w:line="239" w:lineRule="auto"/>
              <w:ind w:left="9"/>
            </w:pPr>
            <w:r>
              <w:rPr>
                <w:color w:val="212529"/>
                <w:spacing w:val="-2"/>
              </w:rPr>
              <w:t>30704</w:t>
            </w:r>
          </w:p>
        </w:tc>
        <w:tc>
          <w:tcPr>
            <w:tcW w:w="1229" w:type="dxa"/>
            <w:vAlign w:val="top"/>
          </w:tcPr>
          <w:p w14:paraId="0782A710">
            <w:pPr>
              <w:pStyle w:val="7"/>
              <w:spacing w:before="71" w:line="218" w:lineRule="auto"/>
              <w:ind w:left="3" w:right="137" w:firstLine="197"/>
            </w:pPr>
            <w:r>
              <w:rPr>
                <w:color w:val="212529"/>
                <w:spacing w:val="-5"/>
              </w:rPr>
              <w:t>国外债务发</w:t>
            </w:r>
            <w:r>
              <w:rPr>
                <w:color w:val="212529"/>
              </w:rPr>
              <w:t xml:space="preserve"> </w:t>
            </w:r>
            <w:r>
              <w:rPr>
                <w:color w:val="212529"/>
                <w:spacing w:val="-2"/>
              </w:rPr>
              <w:t>行费用</w:t>
            </w:r>
          </w:p>
        </w:tc>
        <w:tc>
          <w:tcPr>
            <w:tcW w:w="1124" w:type="dxa"/>
            <w:vAlign w:val="top"/>
          </w:tcPr>
          <w:p w14:paraId="4A59E50D">
            <w:pPr>
              <w:rPr>
                <w:rFonts w:ascii="Arial"/>
                <w:sz w:val="21"/>
              </w:rPr>
            </w:pPr>
          </w:p>
        </w:tc>
        <w:tc>
          <w:tcPr>
            <w:tcW w:w="839" w:type="dxa"/>
            <w:vAlign w:val="top"/>
          </w:tcPr>
          <w:p w14:paraId="0528D285">
            <w:pPr>
              <w:pStyle w:val="7"/>
              <w:spacing w:before="176" w:line="239" w:lineRule="auto"/>
              <w:ind w:left="16"/>
            </w:pPr>
            <w:r>
              <w:rPr>
                <w:color w:val="212529"/>
                <w:spacing w:val="-2"/>
              </w:rPr>
              <w:t>31021</w:t>
            </w:r>
          </w:p>
        </w:tc>
        <w:tc>
          <w:tcPr>
            <w:tcW w:w="1783" w:type="dxa"/>
            <w:vAlign w:val="top"/>
          </w:tcPr>
          <w:p w14:paraId="7E2EB4CE">
            <w:pPr>
              <w:pStyle w:val="7"/>
              <w:spacing w:before="176" w:line="218" w:lineRule="auto"/>
              <w:ind w:left="190"/>
            </w:pPr>
            <w:r>
              <w:rPr>
                <w:color w:val="212529"/>
                <w:spacing w:val="-1"/>
              </w:rPr>
              <w:t>文物和陈列品购置</w:t>
            </w:r>
          </w:p>
        </w:tc>
        <w:tc>
          <w:tcPr>
            <w:tcW w:w="1131" w:type="dxa"/>
            <w:vAlign w:val="top"/>
          </w:tcPr>
          <w:p w14:paraId="379FA3CD">
            <w:pPr>
              <w:rPr>
                <w:rFonts w:ascii="Arial"/>
                <w:sz w:val="21"/>
              </w:rPr>
            </w:pPr>
          </w:p>
        </w:tc>
      </w:tr>
      <w:tr w14:paraId="5A612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6B68060">
            <w:pPr>
              <w:pStyle w:val="7"/>
              <w:spacing w:before="177" w:line="239" w:lineRule="auto"/>
              <w:ind w:left="10"/>
            </w:pPr>
            <w:r>
              <w:rPr>
                <w:color w:val="212529"/>
                <w:spacing w:val="-2"/>
              </w:rPr>
              <w:t>30107</w:t>
            </w:r>
          </w:p>
        </w:tc>
        <w:tc>
          <w:tcPr>
            <w:tcW w:w="1618" w:type="dxa"/>
            <w:vAlign w:val="top"/>
          </w:tcPr>
          <w:p w14:paraId="4AD89BBE">
            <w:pPr>
              <w:pStyle w:val="7"/>
              <w:spacing w:before="178" w:line="219" w:lineRule="auto"/>
              <w:ind w:left="180"/>
            </w:pPr>
            <w:r>
              <w:rPr>
                <w:color w:val="212529"/>
                <w:spacing w:val="-2"/>
              </w:rPr>
              <w:t>绩效工资</w:t>
            </w:r>
          </w:p>
        </w:tc>
        <w:tc>
          <w:tcPr>
            <w:tcW w:w="944" w:type="dxa"/>
            <w:vAlign w:val="top"/>
          </w:tcPr>
          <w:p w14:paraId="72405025">
            <w:pPr>
              <w:pStyle w:val="7"/>
              <w:spacing w:before="178" w:line="238" w:lineRule="auto"/>
              <w:ind w:left="447"/>
            </w:pPr>
            <w:r>
              <w:rPr>
                <w:color w:val="212529"/>
                <w:spacing w:val="-2"/>
              </w:rPr>
              <w:t>47.36</w:t>
            </w:r>
          </w:p>
        </w:tc>
        <w:tc>
          <w:tcPr>
            <w:tcW w:w="824" w:type="dxa"/>
            <w:vAlign w:val="top"/>
          </w:tcPr>
          <w:p w14:paraId="0453A79E">
            <w:pPr>
              <w:pStyle w:val="7"/>
              <w:spacing w:before="177" w:line="239" w:lineRule="auto"/>
              <w:ind w:left="2"/>
            </w:pPr>
            <w:r>
              <w:rPr>
                <w:color w:val="212529"/>
                <w:spacing w:val="-2"/>
              </w:rPr>
              <w:t>30205</w:t>
            </w:r>
          </w:p>
        </w:tc>
        <w:tc>
          <w:tcPr>
            <w:tcW w:w="1303" w:type="dxa"/>
            <w:vAlign w:val="top"/>
          </w:tcPr>
          <w:p w14:paraId="0DE28F76">
            <w:pPr>
              <w:pStyle w:val="7"/>
              <w:spacing w:before="177" w:line="219" w:lineRule="auto"/>
              <w:ind w:left="192"/>
            </w:pPr>
            <w:r>
              <w:rPr>
                <w:color w:val="212529"/>
                <w:spacing w:val="-3"/>
              </w:rPr>
              <w:t>水费</w:t>
            </w:r>
          </w:p>
        </w:tc>
        <w:tc>
          <w:tcPr>
            <w:tcW w:w="944" w:type="dxa"/>
            <w:vAlign w:val="top"/>
          </w:tcPr>
          <w:p w14:paraId="107DD6A8">
            <w:pPr>
              <w:rPr>
                <w:rFonts w:ascii="Arial"/>
                <w:sz w:val="21"/>
              </w:rPr>
            </w:pPr>
          </w:p>
        </w:tc>
        <w:tc>
          <w:tcPr>
            <w:tcW w:w="839" w:type="dxa"/>
            <w:vAlign w:val="top"/>
          </w:tcPr>
          <w:p w14:paraId="3EC268B0">
            <w:pPr>
              <w:spacing w:before="199" w:line="182" w:lineRule="auto"/>
              <w:ind w:left="9"/>
              <w:rPr>
                <w:rFonts w:ascii="Arial" w:hAnsi="Arial" w:eastAsia="Arial" w:cs="Arial"/>
                <w:sz w:val="15"/>
                <w:szCs w:val="15"/>
              </w:rPr>
            </w:pPr>
            <w:r>
              <w:rPr>
                <w:rFonts w:ascii="Arial" w:hAnsi="Arial" w:eastAsia="Arial" w:cs="Arial"/>
                <w:color w:val="212529"/>
                <w:spacing w:val="2"/>
                <w:sz w:val="15"/>
                <w:szCs w:val="15"/>
              </w:rPr>
              <w:t>309</w:t>
            </w:r>
          </w:p>
        </w:tc>
        <w:tc>
          <w:tcPr>
            <w:tcW w:w="1229" w:type="dxa"/>
            <w:vAlign w:val="top"/>
          </w:tcPr>
          <w:p w14:paraId="5F95334D">
            <w:pPr>
              <w:spacing w:before="69" w:line="178" w:lineRule="exact"/>
              <w:ind w:left="9"/>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p w14:paraId="3AACC7AD">
            <w:pPr>
              <w:spacing w:before="31" w:line="178" w:lineRule="exact"/>
              <w:ind w:left="98"/>
              <w:rPr>
                <w:rFonts w:ascii="微软雅黑" w:hAnsi="微软雅黑" w:eastAsia="微软雅黑" w:cs="微软雅黑"/>
                <w:sz w:val="17"/>
                <w:szCs w:val="17"/>
              </w:rPr>
            </w:pPr>
            <w:r>
              <w:rPr>
                <w:rFonts w:ascii="微软雅黑" w:hAnsi="微软雅黑" w:eastAsia="微软雅黑" w:cs="微软雅黑"/>
                <w:color w:val="212529"/>
                <w:spacing w:val="14"/>
                <w:sz w:val="17"/>
                <w:szCs w:val="17"/>
              </w:rPr>
              <w:t>(基本建设)</w:t>
            </w:r>
          </w:p>
        </w:tc>
        <w:tc>
          <w:tcPr>
            <w:tcW w:w="1124" w:type="dxa"/>
            <w:vAlign w:val="top"/>
          </w:tcPr>
          <w:p w14:paraId="57BE0C06">
            <w:pPr>
              <w:pStyle w:val="7"/>
              <w:spacing w:before="259" w:line="129" w:lineRule="exact"/>
              <w:ind w:left="187"/>
            </w:pPr>
            <w:r>
              <w:rPr>
                <w:color w:val="212529"/>
                <w:position w:val="-3"/>
              </w:rPr>
              <w:t>————</w:t>
            </w:r>
          </w:p>
        </w:tc>
        <w:tc>
          <w:tcPr>
            <w:tcW w:w="839" w:type="dxa"/>
            <w:vAlign w:val="top"/>
          </w:tcPr>
          <w:p w14:paraId="777DB95C">
            <w:pPr>
              <w:pStyle w:val="7"/>
              <w:spacing w:before="177" w:line="239" w:lineRule="auto"/>
              <w:ind w:left="16"/>
            </w:pPr>
            <w:r>
              <w:rPr>
                <w:color w:val="212529"/>
                <w:spacing w:val="-2"/>
              </w:rPr>
              <w:t>31022</w:t>
            </w:r>
          </w:p>
        </w:tc>
        <w:tc>
          <w:tcPr>
            <w:tcW w:w="1783" w:type="dxa"/>
            <w:vAlign w:val="top"/>
          </w:tcPr>
          <w:p w14:paraId="05D52E9E">
            <w:pPr>
              <w:pStyle w:val="7"/>
              <w:spacing w:before="177" w:line="219" w:lineRule="auto"/>
              <w:ind w:left="189"/>
            </w:pPr>
            <w:r>
              <w:rPr>
                <w:color w:val="212529"/>
                <w:spacing w:val="-1"/>
              </w:rPr>
              <w:t>无形资产购置</w:t>
            </w:r>
          </w:p>
        </w:tc>
        <w:tc>
          <w:tcPr>
            <w:tcW w:w="1131" w:type="dxa"/>
            <w:vAlign w:val="top"/>
          </w:tcPr>
          <w:p w14:paraId="23E1A17A">
            <w:pPr>
              <w:rPr>
                <w:rFonts w:ascii="Arial"/>
                <w:sz w:val="21"/>
              </w:rPr>
            </w:pPr>
          </w:p>
        </w:tc>
      </w:tr>
      <w:tr w14:paraId="45CAA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4038856">
            <w:pPr>
              <w:pStyle w:val="7"/>
              <w:spacing w:before="178" w:line="239" w:lineRule="auto"/>
              <w:ind w:left="10"/>
            </w:pPr>
            <w:r>
              <w:rPr>
                <w:color w:val="212529"/>
                <w:spacing w:val="-2"/>
              </w:rPr>
              <w:t>30108</w:t>
            </w:r>
          </w:p>
        </w:tc>
        <w:tc>
          <w:tcPr>
            <w:tcW w:w="1618" w:type="dxa"/>
            <w:vAlign w:val="top"/>
          </w:tcPr>
          <w:p w14:paraId="1591CC9E">
            <w:pPr>
              <w:pStyle w:val="7"/>
              <w:spacing w:before="74" w:line="217" w:lineRule="auto"/>
              <w:ind w:right="172" w:firstLine="178"/>
            </w:pPr>
            <w:r>
              <w:rPr>
                <w:color w:val="212529"/>
                <w:spacing w:val="-2"/>
              </w:rPr>
              <w:t>机关事业单位基</w:t>
            </w:r>
            <w:r>
              <w:rPr>
                <w:color w:val="212529"/>
                <w:spacing w:val="5"/>
              </w:rPr>
              <w:t xml:space="preserve"> </w:t>
            </w:r>
            <w:r>
              <w:rPr>
                <w:color w:val="212529"/>
                <w:spacing w:val="-2"/>
              </w:rPr>
              <w:t>本养老保险缴费</w:t>
            </w:r>
          </w:p>
        </w:tc>
        <w:tc>
          <w:tcPr>
            <w:tcW w:w="944" w:type="dxa"/>
            <w:vAlign w:val="top"/>
          </w:tcPr>
          <w:p w14:paraId="18CB9338">
            <w:pPr>
              <w:pStyle w:val="7"/>
              <w:spacing w:before="179" w:line="238" w:lineRule="auto"/>
              <w:ind w:left="447"/>
            </w:pPr>
            <w:r>
              <w:rPr>
                <w:color w:val="212529"/>
                <w:spacing w:val="-2"/>
              </w:rPr>
              <w:t>42.09</w:t>
            </w:r>
          </w:p>
        </w:tc>
        <w:tc>
          <w:tcPr>
            <w:tcW w:w="824" w:type="dxa"/>
            <w:vAlign w:val="top"/>
          </w:tcPr>
          <w:p w14:paraId="05DA6787">
            <w:pPr>
              <w:pStyle w:val="7"/>
              <w:spacing w:before="178" w:line="239" w:lineRule="auto"/>
              <w:ind w:left="2"/>
            </w:pPr>
            <w:r>
              <w:rPr>
                <w:color w:val="212529"/>
                <w:spacing w:val="-2"/>
              </w:rPr>
              <w:t>30206</w:t>
            </w:r>
          </w:p>
        </w:tc>
        <w:tc>
          <w:tcPr>
            <w:tcW w:w="1303" w:type="dxa"/>
            <w:vAlign w:val="top"/>
          </w:tcPr>
          <w:p w14:paraId="1553A1B3">
            <w:pPr>
              <w:pStyle w:val="7"/>
              <w:spacing w:before="179" w:line="219" w:lineRule="auto"/>
              <w:ind w:left="211"/>
            </w:pPr>
            <w:r>
              <w:rPr>
                <w:color w:val="212529"/>
                <w:spacing w:val="-7"/>
              </w:rPr>
              <w:t>电费</w:t>
            </w:r>
          </w:p>
        </w:tc>
        <w:tc>
          <w:tcPr>
            <w:tcW w:w="944" w:type="dxa"/>
            <w:vAlign w:val="top"/>
          </w:tcPr>
          <w:p w14:paraId="2FDDE7F5">
            <w:pPr>
              <w:rPr>
                <w:rFonts w:ascii="Arial"/>
                <w:sz w:val="21"/>
              </w:rPr>
            </w:pPr>
          </w:p>
        </w:tc>
        <w:tc>
          <w:tcPr>
            <w:tcW w:w="839" w:type="dxa"/>
            <w:vAlign w:val="top"/>
          </w:tcPr>
          <w:p w14:paraId="3356DDA8">
            <w:pPr>
              <w:pStyle w:val="7"/>
              <w:spacing w:before="178" w:line="239" w:lineRule="auto"/>
              <w:ind w:left="9"/>
            </w:pPr>
            <w:r>
              <w:rPr>
                <w:color w:val="212529"/>
                <w:spacing w:val="-2"/>
              </w:rPr>
              <w:t>30901</w:t>
            </w:r>
          </w:p>
        </w:tc>
        <w:tc>
          <w:tcPr>
            <w:tcW w:w="1229" w:type="dxa"/>
            <w:vAlign w:val="top"/>
          </w:tcPr>
          <w:p w14:paraId="3988743F">
            <w:pPr>
              <w:pStyle w:val="7"/>
              <w:spacing w:before="73" w:line="218" w:lineRule="auto"/>
              <w:ind w:left="1" w:right="137" w:firstLine="182"/>
            </w:pPr>
            <w:r>
              <w:rPr>
                <w:color w:val="212529"/>
                <w:spacing w:val="-2"/>
              </w:rPr>
              <w:t>房屋建筑物</w:t>
            </w:r>
            <w:r>
              <w:rPr>
                <w:color w:val="212529"/>
              </w:rPr>
              <w:t xml:space="preserve"> </w:t>
            </w:r>
            <w:r>
              <w:rPr>
                <w:color w:val="212529"/>
                <w:spacing w:val="-2"/>
              </w:rPr>
              <w:t>购建</w:t>
            </w:r>
          </w:p>
        </w:tc>
        <w:tc>
          <w:tcPr>
            <w:tcW w:w="1124" w:type="dxa"/>
            <w:vAlign w:val="top"/>
          </w:tcPr>
          <w:p w14:paraId="4B43D78B">
            <w:pPr>
              <w:pStyle w:val="7"/>
              <w:spacing w:before="260" w:line="129" w:lineRule="exact"/>
              <w:ind w:left="187"/>
            </w:pPr>
            <w:r>
              <w:rPr>
                <w:color w:val="212529"/>
                <w:position w:val="-3"/>
              </w:rPr>
              <w:t>————</w:t>
            </w:r>
          </w:p>
        </w:tc>
        <w:tc>
          <w:tcPr>
            <w:tcW w:w="839" w:type="dxa"/>
            <w:vAlign w:val="top"/>
          </w:tcPr>
          <w:p w14:paraId="41764C0C">
            <w:pPr>
              <w:pStyle w:val="7"/>
              <w:spacing w:before="178" w:line="239" w:lineRule="auto"/>
              <w:ind w:left="16"/>
            </w:pPr>
            <w:r>
              <w:rPr>
                <w:color w:val="212529"/>
                <w:spacing w:val="-2"/>
              </w:rPr>
              <w:t>31099</w:t>
            </w:r>
          </w:p>
        </w:tc>
        <w:tc>
          <w:tcPr>
            <w:tcW w:w="1783" w:type="dxa"/>
            <w:vAlign w:val="top"/>
          </w:tcPr>
          <w:p w14:paraId="2E3134D2">
            <w:pPr>
              <w:pStyle w:val="7"/>
              <w:spacing w:before="178" w:line="218" w:lineRule="auto"/>
              <w:ind w:left="188"/>
            </w:pPr>
            <w:r>
              <w:rPr>
                <w:color w:val="212529"/>
                <w:spacing w:val="-1"/>
              </w:rPr>
              <w:t>其他资本性支出</w:t>
            </w:r>
          </w:p>
        </w:tc>
        <w:tc>
          <w:tcPr>
            <w:tcW w:w="1131" w:type="dxa"/>
            <w:vAlign w:val="top"/>
          </w:tcPr>
          <w:p w14:paraId="79E65859">
            <w:pPr>
              <w:rPr>
                <w:rFonts w:ascii="Arial"/>
                <w:sz w:val="21"/>
              </w:rPr>
            </w:pPr>
          </w:p>
        </w:tc>
      </w:tr>
      <w:tr w14:paraId="39C74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561F0BA">
            <w:pPr>
              <w:pStyle w:val="7"/>
              <w:spacing w:before="179" w:line="239" w:lineRule="auto"/>
              <w:ind w:left="10"/>
            </w:pPr>
            <w:r>
              <w:rPr>
                <w:color w:val="212529"/>
                <w:spacing w:val="-2"/>
              </w:rPr>
              <w:t>30109</w:t>
            </w:r>
          </w:p>
        </w:tc>
        <w:tc>
          <w:tcPr>
            <w:tcW w:w="1618" w:type="dxa"/>
            <w:vAlign w:val="top"/>
          </w:tcPr>
          <w:p w14:paraId="5A8CF284">
            <w:pPr>
              <w:pStyle w:val="7"/>
              <w:spacing w:before="179" w:line="219" w:lineRule="auto"/>
              <w:ind w:left="176"/>
            </w:pPr>
            <w:r>
              <w:rPr>
                <w:color w:val="212529"/>
                <w:spacing w:val="-1"/>
              </w:rPr>
              <w:t>职业年金缴费</w:t>
            </w:r>
          </w:p>
        </w:tc>
        <w:tc>
          <w:tcPr>
            <w:tcW w:w="944" w:type="dxa"/>
            <w:vAlign w:val="top"/>
          </w:tcPr>
          <w:p w14:paraId="60106761">
            <w:pPr>
              <w:pStyle w:val="7"/>
              <w:spacing w:before="180" w:line="238" w:lineRule="auto"/>
              <w:ind w:left="450"/>
            </w:pPr>
            <w:r>
              <w:rPr>
                <w:color w:val="212529"/>
                <w:spacing w:val="-2"/>
              </w:rPr>
              <w:t>21.14</w:t>
            </w:r>
          </w:p>
        </w:tc>
        <w:tc>
          <w:tcPr>
            <w:tcW w:w="824" w:type="dxa"/>
            <w:vAlign w:val="top"/>
          </w:tcPr>
          <w:p w14:paraId="6713800A">
            <w:pPr>
              <w:pStyle w:val="7"/>
              <w:spacing w:before="179" w:line="239" w:lineRule="auto"/>
              <w:ind w:left="2"/>
            </w:pPr>
            <w:r>
              <w:rPr>
                <w:color w:val="212529"/>
                <w:spacing w:val="-2"/>
              </w:rPr>
              <w:t>30207</w:t>
            </w:r>
          </w:p>
        </w:tc>
        <w:tc>
          <w:tcPr>
            <w:tcW w:w="1303" w:type="dxa"/>
            <w:vAlign w:val="top"/>
          </w:tcPr>
          <w:p w14:paraId="77D66D3C">
            <w:pPr>
              <w:pStyle w:val="7"/>
              <w:spacing w:before="180" w:line="219" w:lineRule="auto"/>
              <w:ind w:left="204"/>
            </w:pPr>
            <w:r>
              <w:rPr>
                <w:color w:val="212529"/>
                <w:spacing w:val="-5"/>
              </w:rPr>
              <w:t>邮电费</w:t>
            </w:r>
          </w:p>
        </w:tc>
        <w:tc>
          <w:tcPr>
            <w:tcW w:w="944" w:type="dxa"/>
            <w:vAlign w:val="top"/>
          </w:tcPr>
          <w:p w14:paraId="0F815BBB">
            <w:pPr>
              <w:rPr>
                <w:rFonts w:ascii="Arial"/>
                <w:sz w:val="21"/>
              </w:rPr>
            </w:pPr>
          </w:p>
        </w:tc>
        <w:tc>
          <w:tcPr>
            <w:tcW w:w="839" w:type="dxa"/>
            <w:vAlign w:val="top"/>
          </w:tcPr>
          <w:p w14:paraId="3AECC9B5">
            <w:pPr>
              <w:pStyle w:val="7"/>
              <w:spacing w:before="179" w:line="239" w:lineRule="auto"/>
              <w:ind w:left="9"/>
            </w:pPr>
            <w:r>
              <w:rPr>
                <w:color w:val="212529"/>
                <w:spacing w:val="-2"/>
              </w:rPr>
              <w:t>30902</w:t>
            </w:r>
          </w:p>
        </w:tc>
        <w:tc>
          <w:tcPr>
            <w:tcW w:w="1229" w:type="dxa"/>
            <w:vAlign w:val="top"/>
          </w:tcPr>
          <w:p w14:paraId="6243A159">
            <w:pPr>
              <w:pStyle w:val="7"/>
              <w:spacing w:before="75" w:line="220" w:lineRule="auto"/>
              <w:ind w:left="5" w:right="137" w:firstLine="181"/>
            </w:pPr>
            <w:r>
              <w:rPr>
                <w:color w:val="212529"/>
                <w:spacing w:val="-3"/>
              </w:rPr>
              <w:t>办公设备购</w:t>
            </w:r>
            <w:r>
              <w:rPr>
                <w:color w:val="212529"/>
                <w:spacing w:val="3"/>
              </w:rPr>
              <w:t xml:space="preserve"> </w:t>
            </w:r>
            <w:r>
              <w:rPr>
                <w:color w:val="212529"/>
              </w:rPr>
              <w:t>置</w:t>
            </w:r>
          </w:p>
        </w:tc>
        <w:tc>
          <w:tcPr>
            <w:tcW w:w="1124" w:type="dxa"/>
            <w:vAlign w:val="top"/>
          </w:tcPr>
          <w:p w14:paraId="2532B6A5">
            <w:pPr>
              <w:pStyle w:val="7"/>
              <w:spacing w:before="261" w:line="129" w:lineRule="exact"/>
              <w:ind w:left="187"/>
            </w:pPr>
            <w:r>
              <w:rPr>
                <w:color w:val="212529"/>
                <w:position w:val="-3"/>
              </w:rPr>
              <w:t>————</w:t>
            </w:r>
          </w:p>
        </w:tc>
        <w:tc>
          <w:tcPr>
            <w:tcW w:w="839" w:type="dxa"/>
            <w:vAlign w:val="top"/>
          </w:tcPr>
          <w:p w14:paraId="3337A11B">
            <w:pPr>
              <w:spacing w:before="201" w:line="211" w:lineRule="auto"/>
              <w:ind w:left="16"/>
              <w:rPr>
                <w:rFonts w:ascii="Arial" w:hAnsi="Arial" w:eastAsia="Arial" w:cs="Arial"/>
                <w:sz w:val="13"/>
                <w:szCs w:val="13"/>
              </w:rPr>
            </w:pPr>
            <w:r>
              <w:rPr>
                <w:rFonts w:ascii="Arial" w:hAnsi="Arial" w:eastAsia="Arial" w:cs="Arial"/>
                <w:color w:val="212529"/>
                <w:spacing w:val="10"/>
                <w:sz w:val="13"/>
                <w:szCs w:val="13"/>
              </w:rPr>
              <w:t>311</w:t>
            </w:r>
          </w:p>
        </w:tc>
        <w:tc>
          <w:tcPr>
            <w:tcW w:w="1783" w:type="dxa"/>
            <w:vAlign w:val="top"/>
          </w:tcPr>
          <w:p w14:paraId="20A1F68C">
            <w:pPr>
              <w:spacing w:before="71" w:line="162" w:lineRule="auto"/>
              <w:ind w:left="6" w:right="142" w:firstLine="1"/>
              <w:rPr>
                <w:rFonts w:ascii="微软雅黑" w:hAnsi="微软雅黑" w:eastAsia="微软雅黑" w:cs="微软雅黑"/>
                <w:sz w:val="17"/>
                <w:szCs w:val="17"/>
              </w:rPr>
            </w:pPr>
            <w:r>
              <w:rPr>
                <w:rFonts w:ascii="微软雅黑" w:hAnsi="微软雅黑" w:eastAsia="微软雅黑" w:cs="微软雅黑"/>
                <w:color w:val="212529"/>
                <w:spacing w:val="11"/>
                <w:sz w:val="17"/>
                <w:szCs w:val="17"/>
              </w:rPr>
              <w:t>对企业补助</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1"/>
                <w:sz w:val="17"/>
                <w:szCs w:val="17"/>
              </w:rPr>
              <w:t>(基本建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7"/>
                <w:sz w:val="17"/>
                <w:szCs w:val="17"/>
              </w:rPr>
              <w:t>设)</w:t>
            </w:r>
          </w:p>
        </w:tc>
        <w:tc>
          <w:tcPr>
            <w:tcW w:w="1131" w:type="dxa"/>
            <w:vAlign w:val="top"/>
          </w:tcPr>
          <w:p w14:paraId="6E3AE933">
            <w:pPr>
              <w:pStyle w:val="7"/>
              <w:spacing w:before="261" w:line="129" w:lineRule="exact"/>
              <w:ind w:left="188"/>
            </w:pPr>
            <w:r>
              <w:rPr>
                <w:color w:val="212529"/>
                <w:position w:val="-3"/>
              </w:rPr>
              <w:t>————</w:t>
            </w:r>
          </w:p>
        </w:tc>
      </w:tr>
      <w:tr w14:paraId="4D97C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EFFE853">
            <w:pPr>
              <w:pStyle w:val="7"/>
              <w:spacing w:before="180" w:line="239" w:lineRule="auto"/>
              <w:ind w:left="10"/>
            </w:pPr>
            <w:r>
              <w:rPr>
                <w:color w:val="212529"/>
                <w:spacing w:val="-2"/>
              </w:rPr>
              <w:t>30110</w:t>
            </w:r>
          </w:p>
        </w:tc>
        <w:tc>
          <w:tcPr>
            <w:tcW w:w="1618" w:type="dxa"/>
            <w:vAlign w:val="top"/>
          </w:tcPr>
          <w:p w14:paraId="777A7228">
            <w:pPr>
              <w:pStyle w:val="7"/>
              <w:spacing w:before="75" w:line="218" w:lineRule="auto"/>
              <w:ind w:left="8" w:right="172" w:firstLine="167"/>
            </w:pPr>
            <w:r>
              <w:rPr>
                <w:color w:val="212529"/>
                <w:spacing w:val="-1"/>
              </w:rPr>
              <w:t>职工基本医疗保</w:t>
            </w:r>
            <w:r>
              <w:rPr>
                <w:color w:val="212529"/>
              </w:rPr>
              <w:t xml:space="preserve"> </w:t>
            </w:r>
            <w:r>
              <w:rPr>
                <w:color w:val="212529"/>
                <w:spacing w:val="-5"/>
              </w:rPr>
              <w:t>险缴费</w:t>
            </w:r>
          </w:p>
        </w:tc>
        <w:tc>
          <w:tcPr>
            <w:tcW w:w="944" w:type="dxa"/>
            <w:vAlign w:val="top"/>
          </w:tcPr>
          <w:p w14:paraId="07CF795D">
            <w:pPr>
              <w:pStyle w:val="7"/>
              <w:spacing w:before="181" w:line="238" w:lineRule="auto"/>
              <w:ind w:right="33"/>
              <w:jc w:val="right"/>
            </w:pPr>
            <w:r>
              <w:rPr>
                <w:color w:val="212529"/>
                <w:spacing w:val="-4"/>
              </w:rPr>
              <w:t>18.10</w:t>
            </w:r>
          </w:p>
        </w:tc>
        <w:tc>
          <w:tcPr>
            <w:tcW w:w="824" w:type="dxa"/>
            <w:vAlign w:val="top"/>
          </w:tcPr>
          <w:p w14:paraId="1EA3BF8D">
            <w:pPr>
              <w:pStyle w:val="7"/>
              <w:spacing w:before="180" w:line="239" w:lineRule="auto"/>
              <w:ind w:left="2"/>
            </w:pPr>
            <w:r>
              <w:rPr>
                <w:color w:val="212529"/>
                <w:spacing w:val="-2"/>
              </w:rPr>
              <w:t>30208</w:t>
            </w:r>
          </w:p>
        </w:tc>
        <w:tc>
          <w:tcPr>
            <w:tcW w:w="1303" w:type="dxa"/>
            <w:vAlign w:val="top"/>
          </w:tcPr>
          <w:p w14:paraId="4527F31B">
            <w:pPr>
              <w:pStyle w:val="7"/>
              <w:spacing w:before="181" w:line="219" w:lineRule="auto"/>
              <w:ind w:left="191"/>
            </w:pPr>
            <w:r>
              <w:rPr>
                <w:color w:val="212529"/>
                <w:spacing w:val="-2"/>
              </w:rPr>
              <w:t>取暖费</w:t>
            </w:r>
          </w:p>
        </w:tc>
        <w:tc>
          <w:tcPr>
            <w:tcW w:w="944" w:type="dxa"/>
            <w:vAlign w:val="top"/>
          </w:tcPr>
          <w:p w14:paraId="2FED3813">
            <w:pPr>
              <w:pStyle w:val="7"/>
              <w:spacing w:before="181" w:line="238" w:lineRule="auto"/>
              <w:ind w:right="28"/>
              <w:jc w:val="right"/>
            </w:pPr>
            <w:r>
              <w:rPr>
                <w:color w:val="212529"/>
                <w:spacing w:val="-2"/>
              </w:rPr>
              <w:t>61.81</w:t>
            </w:r>
          </w:p>
        </w:tc>
        <w:tc>
          <w:tcPr>
            <w:tcW w:w="839" w:type="dxa"/>
            <w:vAlign w:val="top"/>
          </w:tcPr>
          <w:p w14:paraId="31D8E5EA">
            <w:pPr>
              <w:pStyle w:val="7"/>
              <w:spacing w:before="180" w:line="239" w:lineRule="auto"/>
              <w:ind w:left="9"/>
            </w:pPr>
            <w:r>
              <w:rPr>
                <w:color w:val="212529"/>
                <w:spacing w:val="-2"/>
              </w:rPr>
              <w:t>30903</w:t>
            </w:r>
          </w:p>
        </w:tc>
        <w:tc>
          <w:tcPr>
            <w:tcW w:w="1229" w:type="dxa"/>
            <w:vAlign w:val="top"/>
          </w:tcPr>
          <w:p w14:paraId="535775A1">
            <w:pPr>
              <w:pStyle w:val="7"/>
              <w:spacing w:before="76" w:line="220" w:lineRule="auto"/>
              <w:ind w:left="5" w:right="137" w:firstLine="177"/>
            </w:pPr>
            <w:r>
              <w:rPr>
                <w:color w:val="212529"/>
                <w:spacing w:val="-2"/>
              </w:rPr>
              <w:t>专用设备购</w:t>
            </w:r>
            <w:r>
              <w:rPr>
                <w:color w:val="212529"/>
                <w:spacing w:val="1"/>
              </w:rPr>
              <w:t xml:space="preserve"> </w:t>
            </w:r>
            <w:r>
              <w:rPr>
                <w:color w:val="212529"/>
              </w:rPr>
              <w:t>置</w:t>
            </w:r>
          </w:p>
        </w:tc>
        <w:tc>
          <w:tcPr>
            <w:tcW w:w="1124" w:type="dxa"/>
            <w:vAlign w:val="top"/>
          </w:tcPr>
          <w:p w14:paraId="77ADF2A0">
            <w:pPr>
              <w:pStyle w:val="7"/>
              <w:spacing w:before="262" w:line="129" w:lineRule="exact"/>
              <w:ind w:left="187"/>
            </w:pPr>
            <w:r>
              <w:rPr>
                <w:color w:val="212529"/>
                <w:position w:val="-3"/>
              </w:rPr>
              <w:t>————</w:t>
            </w:r>
          </w:p>
        </w:tc>
        <w:tc>
          <w:tcPr>
            <w:tcW w:w="839" w:type="dxa"/>
            <w:vAlign w:val="top"/>
          </w:tcPr>
          <w:p w14:paraId="433E74E1">
            <w:pPr>
              <w:pStyle w:val="7"/>
              <w:spacing w:before="180" w:line="239" w:lineRule="auto"/>
              <w:ind w:left="16"/>
            </w:pPr>
            <w:r>
              <w:rPr>
                <w:color w:val="212529"/>
                <w:spacing w:val="-2"/>
              </w:rPr>
              <w:t>31101</w:t>
            </w:r>
          </w:p>
        </w:tc>
        <w:tc>
          <w:tcPr>
            <w:tcW w:w="1783" w:type="dxa"/>
            <w:vAlign w:val="top"/>
          </w:tcPr>
          <w:p w14:paraId="3A6ED82E">
            <w:pPr>
              <w:pStyle w:val="7"/>
              <w:spacing w:before="76" w:line="218" w:lineRule="auto"/>
              <w:ind w:left="10" w:right="145" w:firstLine="185"/>
            </w:pPr>
            <w:r>
              <w:rPr>
                <w:color w:val="212529"/>
                <w:spacing w:val="-2"/>
              </w:rPr>
              <w:t>资本金注入（基本</w:t>
            </w:r>
            <w:r>
              <w:rPr>
                <w:color w:val="212529"/>
              </w:rPr>
              <w:t xml:space="preserve"> </w:t>
            </w:r>
            <w:r>
              <w:rPr>
                <w:color w:val="212529"/>
                <w:spacing w:val="-5"/>
              </w:rPr>
              <w:t>建设）</w:t>
            </w:r>
          </w:p>
        </w:tc>
        <w:tc>
          <w:tcPr>
            <w:tcW w:w="1131" w:type="dxa"/>
            <w:vAlign w:val="top"/>
          </w:tcPr>
          <w:p w14:paraId="6A5C89B6">
            <w:pPr>
              <w:pStyle w:val="7"/>
              <w:spacing w:before="262" w:line="129" w:lineRule="exact"/>
              <w:ind w:left="188"/>
            </w:pPr>
            <w:r>
              <w:rPr>
                <w:color w:val="212529"/>
                <w:position w:val="-3"/>
              </w:rPr>
              <w:t>————</w:t>
            </w:r>
          </w:p>
        </w:tc>
      </w:tr>
      <w:tr w14:paraId="54836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84A2263">
            <w:pPr>
              <w:pStyle w:val="7"/>
              <w:spacing w:before="181" w:line="239" w:lineRule="auto"/>
              <w:ind w:left="10"/>
            </w:pPr>
            <w:r>
              <w:rPr>
                <w:color w:val="212529"/>
                <w:spacing w:val="-2"/>
              </w:rPr>
              <w:t>30111</w:t>
            </w:r>
          </w:p>
        </w:tc>
        <w:tc>
          <w:tcPr>
            <w:tcW w:w="1618" w:type="dxa"/>
            <w:vAlign w:val="top"/>
          </w:tcPr>
          <w:p w14:paraId="238FC9D4">
            <w:pPr>
              <w:pStyle w:val="7"/>
              <w:spacing w:before="76" w:line="218" w:lineRule="auto"/>
              <w:ind w:right="172" w:firstLine="185"/>
            </w:pPr>
            <w:r>
              <w:rPr>
                <w:color w:val="212529"/>
                <w:spacing w:val="-3"/>
              </w:rPr>
              <w:t>公务员医疗补助</w:t>
            </w:r>
            <w:r>
              <w:rPr>
                <w:color w:val="212529"/>
                <w:spacing w:val="4"/>
              </w:rPr>
              <w:t xml:space="preserve"> </w:t>
            </w:r>
            <w:r>
              <w:rPr>
                <w:color w:val="212529"/>
                <w:spacing w:val="-2"/>
              </w:rPr>
              <w:t>缴费</w:t>
            </w:r>
          </w:p>
        </w:tc>
        <w:tc>
          <w:tcPr>
            <w:tcW w:w="944" w:type="dxa"/>
            <w:vAlign w:val="top"/>
          </w:tcPr>
          <w:p w14:paraId="0C14901B">
            <w:pPr>
              <w:pStyle w:val="7"/>
              <w:spacing w:before="182" w:line="238" w:lineRule="auto"/>
              <w:ind w:right="32"/>
              <w:jc w:val="right"/>
            </w:pPr>
            <w:r>
              <w:rPr>
                <w:color w:val="212529"/>
                <w:spacing w:val="-4"/>
              </w:rPr>
              <w:t>1.67</w:t>
            </w:r>
          </w:p>
        </w:tc>
        <w:tc>
          <w:tcPr>
            <w:tcW w:w="824" w:type="dxa"/>
            <w:vAlign w:val="top"/>
          </w:tcPr>
          <w:p w14:paraId="4B949F3C">
            <w:pPr>
              <w:pStyle w:val="7"/>
              <w:spacing w:before="181" w:line="239" w:lineRule="auto"/>
              <w:ind w:left="2"/>
            </w:pPr>
            <w:r>
              <w:rPr>
                <w:color w:val="212529"/>
                <w:spacing w:val="-2"/>
              </w:rPr>
              <w:t>30209</w:t>
            </w:r>
          </w:p>
        </w:tc>
        <w:tc>
          <w:tcPr>
            <w:tcW w:w="1303" w:type="dxa"/>
            <w:vAlign w:val="top"/>
          </w:tcPr>
          <w:p w14:paraId="3527ADF9">
            <w:pPr>
              <w:pStyle w:val="7"/>
              <w:spacing w:before="181" w:line="219" w:lineRule="auto"/>
              <w:ind w:left="190"/>
            </w:pPr>
            <w:r>
              <w:rPr>
                <w:color w:val="212529"/>
                <w:spacing w:val="-2"/>
              </w:rPr>
              <w:t>物业管理费</w:t>
            </w:r>
          </w:p>
        </w:tc>
        <w:tc>
          <w:tcPr>
            <w:tcW w:w="944" w:type="dxa"/>
            <w:vAlign w:val="top"/>
          </w:tcPr>
          <w:p w14:paraId="34E578B4">
            <w:pPr>
              <w:pStyle w:val="7"/>
              <w:spacing w:before="182" w:line="238" w:lineRule="auto"/>
              <w:ind w:right="29"/>
              <w:jc w:val="right"/>
            </w:pPr>
            <w:r>
              <w:rPr>
                <w:color w:val="212529"/>
                <w:spacing w:val="-2"/>
              </w:rPr>
              <w:t>44.48</w:t>
            </w:r>
          </w:p>
        </w:tc>
        <w:tc>
          <w:tcPr>
            <w:tcW w:w="839" w:type="dxa"/>
            <w:vAlign w:val="top"/>
          </w:tcPr>
          <w:p w14:paraId="1A1380C0">
            <w:pPr>
              <w:pStyle w:val="7"/>
              <w:spacing w:before="181" w:line="239" w:lineRule="auto"/>
              <w:ind w:left="9"/>
            </w:pPr>
            <w:r>
              <w:rPr>
                <w:color w:val="212529"/>
                <w:spacing w:val="-2"/>
              </w:rPr>
              <w:t>30905</w:t>
            </w:r>
          </w:p>
        </w:tc>
        <w:tc>
          <w:tcPr>
            <w:tcW w:w="1229" w:type="dxa"/>
            <w:vAlign w:val="top"/>
          </w:tcPr>
          <w:p w14:paraId="5774468F">
            <w:pPr>
              <w:pStyle w:val="7"/>
              <w:spacing w:before="77" w:line="218" w:lineRule="auto"/>
              <w:ind w:left="6" w:right="137" w:firstLine="176"/>
            </w:pPr>
            <w:r>
              <w:rPr>
                <w:color w:val="212529"/>
                <w:spacing w:val="-2"/>
              </w:rPr>
              <w:t>基础设施建</w:t>
            </w:r>
            <w:r>
              <w:rPr>
                <w:color w:val="212529"/>
                <w:spacing w:val="2"/>
              </w:rPr>
              <w:t xml:space="preserve"> </w:t>
            </w:r>
            <w:r>
              <w:rPr>
                <w:color w:val="212529"/>
              </w:rPr>
              <w:t>设</w:t>
            </w:r>
          </w:p>
        </w:tc>
        <w:tc>
          <w:tcPr>
            <w:tcW w:w="1124" w:type="dxa"/>
            <w:vAlign w:val="top"/>
          </w:tcPr>
          <w:p w14:paraId="4908723E">
            <w:pPr>
              <w:pStyle w:val="7"/>
              <w:spacing w:before="263" w:line="129" w:lineRule="exact"/>
              <w:ind w:left="187"/>
            </w:pPr>
            <w:r>
              <w:rPr>
                <w:color w:val="212529"/>
                <w:position w:val="-3"/>
              </w:rPr>
              <w:t>————</w:t>
            </w:r>
          </w:p>
        </w:tc>
        <w:tc>
          <w:tcPr>
            <w:tcW w:w="839" w:type="dxa"/>
            <w:vAlign w:val="top"/>
          </w:tcPr>
          <w:p w14:paraId="411333E3">
            <w:pPr>
              <w:pStyle w:val="7"/>
              <w:spacing w:before="181" w:line="239" w:lineRule="auto"/>
              <w:ind w:left="16"/>
            </w:pPr>
            <w:r>
              <w:rPr>
                <w:color w:val="212529"/>
                <w:spacing w:val="-2"/>
              </w:rPr>
              <w:t>31199</w:t>
            </w:r>
          </w:p>
        </w:tc>
        <w:tc>
          <w:tcPr>
            <w:tcW w:w="1783" w:type="dxa"/>
            <w:vAlign w:val="top"/>
          </w:tcPr>
          <w:p w14:paraId="7B00370C">
            <w:pPr>
              <w:pStyle w:val="7"/>
              <w:spacing w:before="182" w:line="219" w:lineRule="auto"/>
              <w:ind w:left="188"/>
            </w:pPr>
            <w:r>
              <w:rPr>
                <w:color w:val="212529"/>
                <w:spacing w:val="-1"/>
              </w:rPr>
              <w:t>其他对企业补助</w:t>
            </w:r>
          </w:p>
        </w:tc>
        <w:tc>
          <w:tcPr>
            <w:tcW w:w="1131" w:type="dxa"/>
            <w:vAlign w:val="top"/>
          </w:tcPr>
          <w:p w14:paraId="51C4EEF8">
            <w:pPr>
              <w:pStyle w:val="7"/>
              <w:spacing w:before="263" w:line="129" w:lineRule="exact"/>
              <w:ind w:left="188"/>
            </w:pPr>
            <w:r>
              <w:rPr>
                <w:color w:val="212529"/>
                <w:position w:val="-3"/>
              </w:rPr>
              <w:t>————</w:t>
            </w:r>
          </w:p>
        </w:tc>
      </w:tr>
      <w:tr w14:paraId="47BAE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1DC2BFA">
            <w:pPr>
              <w:pStyle w:val="7"/>
              <w:spacing w:before="182" w:line="239" w:lineRule="auto"/>
              <w:ind w:left="10"/>
            </w:pPr>
            <w:r>
              <w:rPr>
                <w:color w:val="212529"/>
                <w:spacing w:val="-2"/>
              </w:rPr>
              <w:t>30112</w:t>
            </w:r>
          </w:p>
        </w:tc>
        <w:tc>
          <w:tcPr>
            <w:tcW w:w="1618" w:type="dxa"/>
            <w:vAlign w:val="top"/>
          </w:tcPr>
          <w:p w14:paraId="6C20EE36">
            <w:pPr>
              <w:pStyle w:val="7"/>
              <w:spacing w:before="77" w:line="218" w:lineRule="auto"/>
              <w:ind w:left="7" w:right="172" w:firstLine="169"/>
            </w:pPr>
            <w:r>
              <w:rPr>
                <w:color w:val="212529"/>
                <w:spacing w:val="-1"/>
              </w:rPr>
              <w:t>其他社会保障缴</w:t>
            </w:r>
            <w:r>
              <w:rPr>
                <w:color w:val="212529"/>
              </w:rPr>
              <w:t xml:space="preserve"> 费</w:t>
            </w:r>
          </w:p>
        </w:tc>
        <w:tc>
          <w:tcPr>
            <w:tcW w:w="944" w:type="dxa"/>
            <w:vAlign w:val="top"/>
          </w:tcPr>
          <w:p w14:paraId="2BA9862B">
            <w:pPr>
              <w:pStyle w:val="7"/>
              <w:spacing w:before="183" w:line="238" w:lineRule="auto"/>
              <w:ind w:left="539"/>
            </w:pPr>
            <w:r>
              <w:rPr>
                <w:color w:val="212529"/>
                <w:spacing w:val="-2"/>
              </w:rPr>
              <w:t>0.99</w:t>
            </w:r>
          </w:p>
        </w:tc>
        <w:tc>
          <w:tcPr>
            <w:tcW w:w="824" w:type="dxa"/>
            <w:vAlign w:val="top"/>
          </w:tcPr>
          <w:p w14:paraId="20E8D935">
            <w:pPr>
              <w:pStyle w:val="7"/>
              <w:spacing w:before="182" w:line="239" w:lineRule="auto"/>
              <w:ind w:left="2"/>
            </w:pPr>
            <w:r>
              <w:rPr>
                <w:color w:val="212529"/>
                <w:spacing w:val="-2"/>
              </w:rPr>
              <w:t>30211</w:t>
            </w:r>
          </w:p>
        </w:tc>
        <w:tc>
          <w:tcPr>
            <w:tcW w:w="1303" w:type="dxa"/>
            <w:vAlign w:val="top"/>
          </w:tcPr>
          <w:p w14:paraId="1DA7439B">
            <w:pPr>
              <w:pStyle w:val="7"/>
              <w:spacing w:before="183" w:line="219" w:lineRule="auto"/>
              <w:ind w:left="193"/>
            </w:pPr>
            <w:r>
              <w:rPr>
                <w:color w:val="212529"/>
                <w:spacing w:val="-3"/>
              </w:rPr>
              <w:t>差旅费</w:t>
            </w:r>
          </w:p>
        </w:tc>
        <w:tc>
          <w:tcPr>
            <w:tcW w:w="944" w:type="dxa"/>
            <w:vAlign w:val="top"/>
          </w:tcPr>
          <w:p w14:paraId="154033E7">
            <w:pPr>
              <w:rPr>
                <w:rFonts w:ascii="Arial"/>
                <w:sz w:val="21"/>
              </w:rPr>
            </w:pPr>
          </w:p>
        </w:tc>
        <w:tc>
          <w:tcPr>
            <w:tcW w:w="839" w:type="dxa"/>
            <w:vAlign w:val="top"/>
          </w:tcPr>
          <w:p w14:paraId="32ED8488">
            <w:pPr>
              <w:pStyle w:val="7"/>
              <w:spacing w:before="182" w:line="239" w:lineRule="auto"/>
              <w:ind w:left="9"/>
            </w:pPr>
            <w:r>
              <w:rPr>
                <w:color w:val="212529"/>
                <w:spacing w:val="-2"/>
              </w:rPr>
              <w:t>30906</w:t>
            </w:r>
          </w:p>
        </w:tc>
        <w:tc>
          <w:tcPr>
            <w:tcW w:w="1229" w:type="dxa"/>
            <w:vAlign w:val="top"/>
          </w:tcPr>
          <w:p w14:paraId="52C4BC09">
            <w:pPr>
              <w:pStyle w:val="7"/>
              <w:spacing w:before="182" w:line="219" w:lineRule="auto"/>
              <w:ind w:left="185"/>
            </w:pPr>
            <w:r>
              <w:rPr>
                <w:color w:val="212529"/>
                <w:spacing w:val="-2"/>
              </w:rPr>
              <w:t>大型修缮</w:t>
            </w:r>
          </w:p>
        </w:tc>
        <w:tc>
          <w:tcPr>
            <w:tcW w:w="1124" w:type="dxa"/>
            <w:vAlign w:val="top"/>
          </w:tcPr>
          <w:p w14:paraId="7FEC63BA">
            <w:pPr>
              <w:pStyle w:val="7"/>
              <w:spacing w:before="264" w:line="129" w:lineRule="exact"/>
              <w:ind w:left="187"/>
            </w:pPr>
            <w:r>
              <w:rPr>
                <w:color w:val="212529"/>
                <w:position w:val="-3"/>
              </w:rPr>
              <w:t>————</w:t>
            </w:r>
          </w:p>
        </w:tc>
        <w:tc>
          <w:tcPr>
            <w:tcW w:w="839" w:type="dxa"/>
            <w:vAlign w:val="top"/>
          </w:tcPr>
          <w:p w14:paraId="663835BB">
            <w:pPr>
              <w:spacing w:before="204" w:line="183" w:lineRule="auto"/>
              <w:ind w:left="16"/>
              <w:rPr>
                <w:rFonts w:ascii="Arial" w:hAnsi="Arial" w:eastAsia="Arial" w:cs="Arial"/>
                <w:sz w:val="15"/>
                <w:szCs w:val="15"/>
              </w:rPr>
            </w:pPr>
            <w:r>
              <w:rPr>
                <w:rFonts w:ascii="Arial" w:hAnsi="Arial" w:eastAsia="Arial" w:cs="Arial"/>
                <w:color w:val="212529"/>
                <w:spacing w:val="1"/>
                <w:sz w:val="15"/>
                <w:szCs w:val="15"/>
              </w:rPr>
              <w:t>312</w:t>
            </w:r>
          </w:p>
        </w:tc>
        <w:tc>
          <w:tcPr>
            <w:tcW w:w="1783" w:type="dxa"/>
            <w:vAlign w:val="top"/>
          </w:tcPr>
          <w:p w14:paraId="415772A0">
            <w:pPr>
              <w:spacing w:before="181" w:line="176" w:lineRule="exact"/>
              <w:ind w:left="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324D8D26">
            <w:pPr>
              <w:rPr>
                <w:rFonts w:ascii="Arial"/>
                <w:sz w:val="21"/>
              </w:rPr>
            </w:pPr>
          </w:p>
        </w:tc>
      </w:tr>
      <w:tr w14:paraId="07744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68FA8A3F">
            <w:pPr>
              <w:pStyle w:val="7"/>
              <w:spacing w:before="183" w:line="239" w:lineRule="auto"/>
              <w:ind w:left="10"/>
            </w:pPr>
            <w:r>
              <w:rPr>
                <w:color w:val="212529"/>
                <w:spacing w:val="-2"/>
              </w:rPr>
              <w:t>30113</w:t>
            </w:r>
          </w:p>
        </w:tc>
        <w:tc>
          <w:tcPr>
            <w:tcW w:w="1618" w:type="dxa"/>
            <w:vAlign w:val="top"/>
          </w:tcPr>
          <w:p w14:paraId="44C93ED1">
            <w:pPr>
              <w:pStyle w:val="7"/>
              <w:spacing w:before="184" w:line="219" w:lineRule="auto"/>
              <w:ind w:left="178"/>
            </w:pPr>
            <w:r>
              <w:rPr>
                <w:color w:val="212529"/>
                <w:spacing w:val="-2"/>
              </w:rPr>
              <w:t>住房公积金</w:t>
            </w:r>
          </w:p>
        </w:tc>
        <w:tc>
          <w:tcPr>
            <w:tcW w:w="944" w:type="dxa"/>
            <w:vAlign w:val="top"/>
          </w:tcPr>
          <w:p w14:paraId="1AFF9D85">
            <w:pPr>
              <w:pStyle w:val="7"/>
              <w:spacing w:before="184" w:line="238" w:lineRule="auto"/>
              <w:ind w:left="451"/>
            </w:pPr>
            <w:r>
              <w:rPr>
                <w:color w:val="212529"/>
                <w:spacing w:val="-2"/>
              </w:rPr>
              <w:t>39.89</w:t>
            </w:r>
          </w:p>
        </w:tc>
        <w:tc>
          <w:tcPr>
            <w:tcW w:w="824" w:type="dxa"/>
            <w:vAlign w:val="top"/>
          </w:tcPr>
          <w:p w14:paraId="51CCC9AB">
            <w:pPr>
              <w:pStyle w:val="7"/>
              <w:spacing w:before="183" w:line="239" w:lineRule="auto"/>
              <w:ind w:left="2"/>
            </w:pPr>
            <w:r>
              <w:rPr>
                <w:color w:val="212529"/>
                <w:spacing w:val="-2"/>
              </w:rPr>
              <w:t>30212</w:t>
            </w:r>
          </w:p>
        </w:tc>
        <w:tc>
          <w:tcPr>
            <w:tcW w:w="1303" w:type="dxa"/>
            <w:vAlign w:val="top"/>
          </w:tcPr>
          <w:p w14:paraId="020DE11D">
            <w:pPr>
              <w:pStyle w:val="7"/>
              <w:spacing w:before="78" w:line="218" w:lineRule="auto"/>
              <w:ind w:left="15" w:right="384" w:firstLine="189"/>
            </w:pPr>
            <w:r>
              <w:rPr>
                <w:color w:val="212529"/>
                <w:spacing w:val="-6"/>
              </w:rPr>
              <w:t>因公出国</w:t>
            </w:r>
            <w:r>
              <w:rPr>
                <w:color w:val="212529"/>
                <w:spacing w:val="1"/>
              </w:rPr>
              <w:t xml:space="preserve"> </w:t>
            </w:r>
            <w:r>
              <w:rPr>
                <w:color w:val="212529"/>
                <w:spacing w:val="-6"/>
              </w:rPr>
              <w:t>（境）费用</w:t>
            </w:r>
          </w:p>
        </w:tc>
        <w:tc>
          <w:tcPr>
            <w:tcW w:w="944" w:type="dxa"/>
            <w:vAlign w:val="top"/>
          </w:tcPr>
          <w:p w14:paraId="20FCD8B4">
            <w:pPr>
              <w:rPr>
                <w:rFonts w:ascii="Arial"/>
                <w:sz w:val="21"/>
              </w:rPr>
            </w:pPr>
          </w:p>
        </w:tc>
        <w:tc>
          <w:tcPr>
            <w:tcW w:w="839" w:type="dxa"/>
            <w:vAlign w:val="top"/>
          </w:tcPr>
          <w:p w14:paraId="09D77A21">
            <w:pPr>
              <w:pStyle w:val="7"/>
              <w:spacing w:before="183" w:line="239" w:lineRule="auto"/>
              <w:ind w:left="9"/>
            </w:pPr>
            <w:r>
              <w:rPr>
                <w:color w:val="212529"/>
                <w:spacing w:val="-2"/>
              </w:rPr>
              <w:t>30907</w:t>
            </w:r>
          </w:p>
        </w:tc>
        <w:tc>
          <w:tcPr>
            <w:tcW w:w="1229" w:type="dxa"/>
            <w:vAlign w:val="top"/>
          </w:tcPr>
          <w:p w14:paraId="342516B4">
            <w:pPr>
              <w:pStyle w:val="7"/>
              <w:spacing w:before="78" w:line="218" w:lineRule="auto"/>
              <w:ind w:left="5" w:right="137"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4262B132">
            <w:pPr>
              <w:pStyle w:val="7"/>
              <w:spacing w:before="265" w:line="129" w:lineRule="exact"/>
              <w:ind w:left="187"/>
            </w:pPr>
            <w:r>
              <w:rPr>
                <w:color w:val="212529"/>
                <w:position w:val="-3"/>
              </w:rPr>
              <w:t>————</w:t>
            </w:r>
          </w:p>
        </w:tc>
        <w:tc>
          <w:tcPr>
            <w:tcW w:w="839" w:type="dxa"/>
            <w:vAlign w:val="top"/>
          </w:tcPr>
          <w:p w14:paraId="3BC8C21D">
            <w:pPr>
              <w:pStyle w:val="7"/>
              <w:spacing w:before="183" w:line="239" w:lineRule="auto"/>
              <w:ind w:left="16"/>
            </w:pPr>
            <w:r>
              <w:rPr>
                <w:color w:val="212529"/>
                <w:spacing w:val="-2"/>
              </w:rPr>
              <w:t>31201</w:t>
            </w:r>
          </w:p>
        </w:tc>
        <w:tc>
          <w:tcPr>
            <w:tcW w:w="1783" w:type="dxa"/>
            <w:vAlign w:val="top"/>
          </w:tcPr>
          <w:p w14:paraId="10DA2947">
            <w:pPr>
              <w:pStyle w:val="7"/>
              <w:spacing w:before="183" w:line="218" w:lineRule="auto"/>
              <w:ind w:left="196"/>
            </w:pPr>
            <w:r>
              <w:rPr>
                <w:color w:val="212529"/>
                <w:spacing w:val="-3"/>
              </w:rPr>
              <w:t>资本金注入</w:t>
            </w:r>
          </w:p>
        </w:tc>
        <w:tc>
          <w:tcPr>
            <w:tcW w:w="1131" w:type="dxa"/>
            <w:vAlign w:val="top"/>
          </w:tcPr>
          <w:p w14:paraId="269B17AB">
            <w:pPr>
              <w:rPr>
                <w:rFonts w:ascii="Arial"/>
                <w:sz w:val="21"/>
              </w:rPr>
            </w:pPr>
          </w:p>
        </w:tc>
      </w:tr>
    </w:tbl>
    <w:p w14:paraId="3D6A8A14">
      <w:pPr>
        <w:pStyle w:val="2"/>
      </w:pPr>
    </w:p>
    <w:p w14:paraId="69037ACB">
      <w:pPr>
        <w:sectPr>
          <w:headerReference r:id="rId31" w:type="default"/>
          <w:footerReference r:id="rId32" w:type="default"/>
          <w:pgSz w:w="16840" w:h="11900"/>
          <w:pgMar w:top="642" w:right="0" w:bottom="340" w:left="0" w:header="326" w:footer="111" w:gutter="0"/>
          <w:cols w:space="720" w:num="1"/>
        </w:sectPr>
      </w:pPr>
    </w:p>
    <w:p w14:paraId="079F5026">
      <w:pPr>
        <w:spacing w:before="28"/>
      </w:pPr>
    </w:p>
    <w:p w14:paraId="564CD910">
      <w:pPr>
        <w:spacing w:before="28"/>
      </w:pPr>
    </w:p>
    <w:tbl>
      <w:tblPr>
        <w:tblStyle w:val="6"/>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18"/>
        <w:gridCol w:w="944"/>
        <w:gridCol w:w="824"/>
        <w:gridCol w:w="1303"/>
        <w:gridCol w:w="944"/>
        <w:gridCol w:w="839"/>
        <w:gridCol w:w="1229"/>
        <w:gridCol w:w="1124"/>
        <w:gridCol w:w="839"/>
        <w:gridCol w:w="1783"/>
        <w:gridCol w:w="1131"/>
      </w:tblGrid>
      <w:tr w14:paraId="18933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1B21FC3D">
            <w:pPr>
              <w:pStyle w:val="7"/>
              <w:spacing w:before="160" w:line="239" w:lineRule="auto"/>
              <w:ind w:left="10"/>
            </w:pPr>
            <w:bookmarkStart w:id="17" w:name="bookmark35"/>
            <w:bookmarkEnd w:id="17"/>
            <w:r>
              <w:rPr>
                <w:color w:val="212529"/>
                <w:spacing w:val="-2"/>
              </w:rPr>
              <w:t>30114</w:t>
            </w:r>
          </w:p>
        </w:tc>
        <w:tc>
          <w:tcPr>
            <w:tcW w:w="1618" w:type="dxa"/>
            <w:vAlign w:val="top"/>
          </w:tcPr>
          <w:p w14:paraId="432DF563">
            <w:pPr>
              <w:pStyle w:val="7"/>
              <w:spacing w:before="161" w:line="219" w:lineRule="auto"/>
              <w:ind w:left="185"/>
            </w:pPr>
            <w:r>
              <w:rPr>
                <w:color w:val="212529"/>
                <w:spacing w:val="-4"/>
              </w:rPr>
              <w:t>医疗费</w:t>
            </w:r>
          </w:p>
        </w:tc>
        <w:tc>
          <w:tcPr>
            <w:tcW w:w="944" w:type="dxa"/>
            <w:vAlign w:val="top"/>
          </w:tcPr>
          <w:p w14:paraId="550B0343">
            <w:pPr>
              <w:rPr>
                <w:rFonts w:ascii="Arial"/>
                <w:sz w:val="21"/>
              </w:rPr>
            </w:pPr>
          </w:p>
        </w:tc>
        <w:tc>
          <w:tcPr>
            <w:tcW w:w="824" w:type="dxa"/>
            <w:vAlign w:val="top"/>
          </w:tcPr>
          <w:p w14:paraId="71EEE49E">
            <w:pPr>
              <w:pStyle w:val="7"/>
              <w:spacing w:before="160" w:line="239" w:lineRule="auto"/>
              <w:ind w:left="2"/>
            </w:pPr>
            <w:r>
              <w:rPr>
                <w:color w:val="212529"/>
                <w:spacing w:val="-2"/>
              </w:rPr>
              <w:t>30213</w:t>
            </w:r>
          </w:p>
        </w:tc>
        <w:tc>
          <w:tcPr>
            <w:tcW w:w="1303" w:type="dxa"/>
            <w:vAlign w:val="top"/>
          </w:tcPr>
          <w:p w14:paraId="4ED4037F">
            <w:pPr>
              <w:pStyle w:val="7"/>
              <w:spacing w:before="55" w:line="218" w:lineRule="auto"/>
              <w:ind w:left="20" w:right="216" w:firstLine="172"/>
            </w:pPr>
            <w:r>
              <w:rPr>
                <w:color w:val="212529"/>
                <w:spacing w:val="-5"/>
              </w:rPr>
              <w:t>维修（护）</w:t>
            </w:r>
            <w:r>
              <w:rPr>
                <w:color w:val="212529"/>
                <w:spacing w:val="2"/>
              </w:rPr>
              <w:t xml:space="preserve"> </w:t>
            </w:r>
            <w:r>
              <w:rPr>
                <w:color w:val="212529"/>
              </w:rPr>
              <w:t>费</w:t>
            </w:r>
          </w:p>
        </w:tc>
        <w:tc>
          <w:tcPr>
            <w:tcW w:w="944" w:type="dxa"/>
            <w:vAlign w:val="top"/>
          </w:tcPr>
          <w:p w14:paraId="09721F8B">
            <w:pPr>
              <w:rPr>
                <w:rFonts w:ascii="Arial"/>
                <w:sz w:val="21"/>
              </w:rPr>
            </w:pPr>
          </w:p>
        </w:tc>
        <w:tc>
          <w:tcPr>
            <w:tcW w:w="839" w:type="dxa"/>
            <w:vAlign w:val="top"/>
          </w:tcPr>
          <w:p w14:paraId="0CF23F61">
            <w:pPr>
              <w:pStyle w:val="7"/>
              <w:spacing w:before="160" w:line="239" w:lineRule="auto"/>
              <w:ind w:left="9"/>
            </w:pPr>
            <w:r>
              <w:rPr>
                <w:color w:val="212529"/>
                <w:spacing w:val="-2"/>
              </w:rPr>
              <w:t>30908</w:t>
            </w:r>
          </w:p>
        </w:tc>
        <w:tc>
          <w:tcPr>
            <w:tcW w:w="1229" w:type="dxa"/>
            <w:vAlign w:val="top"/>
          </w:tcPr>
          <w:p w14:paraId="36C0ADCB">
            <w:pPr>
              <w:pStyle w:val="7"/>
              <w:spacing w:before="161" w:line="219" w:lineRule="auto"/>
              <w:ind w:left="183"/>
            </w:pPr>
            <w:r>
              <w:rPr>
                <w:color w:val="212529"/>
                <w:spacing w:val="-2"/>
              </w:rPr>
              <w:t>物资储备</w:t>
            </w:r>
          </w:p>
        </w:tc>
        <w:tc>
          <w:tcPr>
            <w:tcW w:w="1124" w:type="dxa"/>
            <w:vAlign w:val="top"/>
          </w:tcPr>
          <w:p w14:paraId="034384EF">
            <w:pPr>
              <w:pStyle w:val="7"/>
              <w:spacing w:before="242" w:line="129" w:lineRule="exact"/>
              <w:ind w:left="187"/>
            </w:pPr>
            <w:r>
              <w:rPr>
                <w:color w:val="212529"/>
                <w:position w:val="-3"/>
              </w:rPr>
              <w:t>————</w:t>
            </w:r>
          </w:p>
        </w:tc>
        <w:tc>
          <w:tcPr>
            <w:tcW w:w="839" w:type="dxa"/>
            <w:vAlign w:val="top"/>
          </w:tcPr>
          <w:p w14:paraId="205AD8FA">
            <w:pPr>
              <w:pStyle w:val="7"/>
              <w:spacing w:before="160" w:line="239" w:lineRule="auto"/>
              <w:ind w:left="16"/>
            </w:pPr>
            <w:r>
              <w:rPr>
                <w:color w:val="212529"/>
                <w:spacing w:val="-2"/>
              </w:rPr>
              <w:t>31203</w:t>
            </w:r>
          </w:p>
        </w:tc>
        <w:tc>
          <w:tcPr>
            <w:tcW w:w="1783" w:type="dxa"/>
            <w:vAlign w:val="top"/>
          </w:tcPr>
          <w:p w14:paraId="1D91C277">
            <w:pPr>
              <w:pStyle w:val="7"/>
              <w:spacing w:before="55" w:line="218" w:lineRule="auto"/>
              <w:ind w:left="8" w:right="145" w:firstLine="181"/>
            </w:pPr>
            <w:r>
              <w:rPr>
                <w:color w:val="212529"/>
                <w:spacing w:val="-1"/>
              </w:rPr>
              <w:t>政府投资基金股权</w:t>
            </w:r>
            <w:r>
              <w:rPr>
                <w:color w:val="212529"/>
              </w:rPr>
              <w:t xml:space="preserve"> </w:t>
            </w:r>
            <w:r>
              <w:rPr>
                <w:color w:val="212529"/>
                <w:spacing w:val="-2"/>
              </w:rPr>
              <w:t>投资</w:t>
            </w:r>
          </w:p>
        </w:tc>
        <w:tc>
          <w:tcPr>
            <w:tcW w:w="1131" w:type="dxa"/>
            <w:vAlign w:val="top"/>
          </w:tcPr>
          <w:p w14:paraId="56D60EF3">
            <w:pPr>
              <w:rPr>
                <w:rFonts w:ascii="Arial"/>
                <w:sz w:val="21"/>
              </w:rPr>
            </w:pPr>
          </w:p>
        </w:tc>
      </w:tr>
      <w:tr w14:paraId="782D8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875B31E">
            <w:pPr>
              <w:pStyle w:val="7"/>
              <w:spacing w:before="153" w:line="239" w:lineRule="auto"/>
              <w:ind w:left="10"/>
            </w:pPr>
            <w:r>
              <w:rPr>
                <w:color w:val="212529"/>
                <w:spacing w:val="-2"/>
              </w:rPr>
              <w:t>30199</w:t>
            </w:r>
          </w:p>
        </w:tc>
        <w:tc>
          <w:tcPr>
            <w:tcW w:w="1618" w:type="dxa"/>
            <w:vAlign w:val="top"/>
          </w:tcPr>
          <w:p w14:paraId="5616E2E2">
            <w:pPr>
              <w:pStyle w:val="7"/>
              <w:spacing w:before="49" w:line="219" w:lineRule="auto"/>
              <w:ind w:left="12" w:right="172" w:firstLine="163"/>
            </w:pPr>
            <w:r>
              <w:rPr>
                <w:color w:val="212529"/>
                <w:spacing w:val="-1"/>
              </w:rPr>
              <w:t>其他工资福利支</w:t>
            </w:r>
            <w:r>
              <w:rPr>
                <w:color w:val="212529"/>
              </w:rPr>
              <w:t xml:space="preserve"> 出</w:t>
            </w:r>
          </w:p>
        </w:tc>
        <w:tc>
          <w:tcPr>
            <w:tcW w:w="944" w:type="dxa"/>
            <w:vAlign w:val="top"/>
          </w:tcPr>
          <w:p w14:paraId="2C1F6465">
            <w:pPr>
              <w:rPr>
                <w:rFonts w:ascii="Arial"/>
                <w:sz w:val="21"/>
              </w:rPr>
            </w:pPr>
          </w:p>
        </w:tc>
        <w:tc>
          <w:tcPr>
            <w:tcW w:w="824" w:type="dxa"/>
            <w:vAlign w:val="top"/>
          </w:tcPr>
          <w:p w14:paraId="280F13AC">
            <w:pPr>
              <w:pStyle w:val="7"/>
              <w:spacing w:before="153" w:line="239" w:lineRule="auto"/>
              <w:ind w:left="2"/>
            </w:pPr>
            <w:r>
              <w:rPr>
                <w:color w:val="212529"/>
                <w:spacing w:val="-2"/>
              </w:rPr>
              <w:t>30214</w:t>
            </w:r>
          </w:p>
        </w:tc>
        <w:tc>
          <w:tcPr>
            <w:tcW w:w="1303" w:type="dxa"/>
            <w:vAlign w:val="top"/>
          </w:tcPr>
          <w:p w14:paraId="1AFE94F8">
            <w:pPr>
              <w:pStyle w:val="7"/>
              <w:spacing w:before="154" w:line="219" w:lineRule="auto"/>
              <w:ind w:left="190"/>
            </w:pPr>
            <w:r>
              <w:rPr>
                <w:color w:val="212529"/>
                <w:spacing w:val="-2"/>
              </w:rPr>
              <w:t>租赁费</w:t>
            </w:r>
          </w:p>
        </w:tc>
        <w:tc>
          <w:tcPr>
            <w:tcW w:w="944" w:type="dxa"/>
            <w:vAlign w:val="top"/>
          </w:tcPr>
          <w:p w14:paraId="1CBC72A6">
            <w:pPr>
              <w:rPr>
                <w:rFonts w:ascii="Arial"/>
                <w:sz w:val="21"/>
              </w:rPr>
            </w:pPr>
          </w:p>
        </w:tc>
        <w:tc>
          <w:tcPr>
            <w:tcW w:w="839" w:type="dxa"/>
            <w:vAlign w:val="top"/>
          </w:tcPr>
          <w:p w14:paraId="4CE17C89">
            <w:pPr>
              <w:pStyle w:val="7"/>
              <w:spacing w:before="153" w:line="239" w:lineRule="auto"/>
              <w:ind w:left="9"/>
            </w:pPr>
            <w:r>
              <w:rPr>
                <w:color w:val="212529"/>
                <w:spacing w:val="-2"/>
              </w:rPr>
              <w:t>30913</w:t>
            </w:r>
          </w:p>
        </w:tc>
        <w:tc>
          <w:tcPr>
            <w:tcW w:w="1229" w:type="dxa"/>
            <w:vAlign w:val="top"/>
          </w:tcPr>
          <w:p w14:paraId="755537CA">
            <w:pPr>
              <w:pStyle w:val="7"/>
              <w:spacing w:before="49" w:line="220" w:lineRule="auto"/>
              <w:ind w:left="5" w:right="137" w:firstLine="183"/>
            </w:pPr>
            <w:r>
              <w:rPr>
                <w:color w:val="212529"/>
                <w:spacing w:val="-3"/>
              </w:rPr>
              <w:t>公务用车购</w:t>
            </w:r>
            <w:r>
              <w:rPr>
                <w:color w:val="212529"/>
                <w:spacing w:val="1"/>
              </w:rPr>
              <w:t xml:space="preserve"> </w:t>
            </w:r>
            <w:r>
              <w:rPr>
                <w:color w:val="212529"/>
              </w:rPr>
              <w:t>置</w:t>
            </w:r>
          </w:p>
        </w:tc>
        <w:tc>
          <w:tcPr>
            <w:tcW w:w="1124" w:type="dxa"/>
            <w:vAlign w:val="top"/>
          </w:tcPr>
          <w:p w14:paraId="60ADA114">
            <w:pPr>
              <w:pStyle w:val="7"/>
              <w:spacing w:before="235" w:line="129" w:lineRule="exact"/>
              <w:ind w:left="187"/>
            </w:pPr>
            <w:r>
              <w:rPr>
                <w:color w:val="212529"/>
                <w:position w:val="-3"/>
              </w:rPr>
              <w:t>————</w:t>
            </w:r>
          </w:p>
        </w:tc>
        <w:tc>
          <w:tcPr>
            <w:tcW w:w="839" w:type="dxa"/>
            <w:vAlign w:val="top"/>
          </w:tcPr>
          <w:p w14:paraId="2D7D23FD">
            <w:pPr>
              <w:pStyle w:val="7"/>
              <w:spacing w:before="153" w:line="239" w:lineRule="auto"/>
              <w:ind w:left="16"/>
            </w:pPr>
            <w:r>
              <w:rPr>
                <w:color w:val="212529"/>
                <w:spacing w:val="-2"/>
              </w:rPr>
              <w:t>31204</w:t>
            </w:r>
          </w:p>
        </w:tc>
        <w:tc>
          <w:tcPr>
            <w:tcW w:w="1783" w:type="dxa"/>
            <w:vAlign w:val="top"/>
          </w:tcPr>
          <w:p w14:paraId="315BDB7D">
            <w:pPr>
              <w:pStyle w:val="7"/>
              <w:spacing w:before="153" w:line="219" w:lineRule="auto"/>
              <w:ind w:left="199"/>
            </w:pPr>
            <w:r>
              <w:rPr>
                <w:color w:val="212529"/>
                <w:spacing w:val="-4"/>
              </w:rPr>
              <w:t>费用补贴</w:t>
            </w:r>
          </w:p>
        </w:tc>
        <w:tc>
          <w:tcPr>
            <w:tcW w:w="1131" w:type="dxa"/>
            <w:vAlign w:val="top"/>
          </w:tcPr>
          <w:p w14:paraId="7B131C0C">
            <w:pPr>
              <w:rPr>
                <w:rFonts w:ascii="Arial"/>
                <w:sz w:val="21"/>
              </w:rPr>
            </w:pPr>
          </w:p>
        </w:tc>
      </w:tr>
      <w:tr w14:paraId="1D2BB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E686222">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18" w:type="dxa"/>
            <w:vAlign w:val="top"/>
          </w:tcPr>
          <w:p w14:paraId="6DC91457">
            <w:pPr>
              <w:spacing w:before="47" w:line="161" w:lineRule="auto"/>
              <w:ind w:right="177"/>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z w:val="17"/>
                <w:szCs w:val="17"/>
              </w:rPr>
              <w:t xml:space="preserve"> 助</w:t>
            </w:r>
          </w:p>
        </w:tc>
        <w:tc>
          <w:tcPr>
            <w:tcW w:w="944" w:type="dxa"/>
            <w:vAlign w:val="top"/>
          </w:tcPr>
          <w:p w14:paraId="175BFC32">
            <w:pPr>
              <w:pStyle w:val="7"/>
              <w:spacing w:before="155" w:line="238" w:lineRule="auto"/>
              <w:ind w:right="34"/>
              <w:jc w:val="right"/>
            </w:pPr>
            <w:r>
              <w:rPr>
                <w:color w:val="212529"/>
                <w:spacing w:val="-3"/>
              </w:rPr>
              <w:t>182.79</w:t>
            </w:r>
          </w:p>
        </w:tc>
        <w:tc>
          <w:tcPr>
            <w:tcW w:w="824" w:type="dxa"/>
            <w:vAlign w:val="top"/>
          </w:tcPr>
          <w:p w14:paraId="0687AE1E">
            <w:pPr>
              <w:pStyle w:val="7"/>
              <w:spacing w:before="154" w:line="239" w:lineRule="auto"/>
              <w:ind w:left="2"/>
            </w:pPr>
            <w:r>
              <w:rPr>
                <w:color w:val="212529"/>
                <w:spacing w:val="-2"/>
              </w:rPr>
              <w:t>30215</w:t>
            </w:r>
          </w:p>
        </w:tc>
        <w:tc>
          <w:tcPr>
            <w:tcW w:w="1303" w:type="dxa"/>
            <w:vAlign w:val="top"/>
          </w:tcPr>
          <w:p w14:paraId="2C4E0923">
            <w:pPr>
              <w:pStyle w:val="7"/>
              <w:spacing w:before="154" w:line="218" w:lineRule="auto"/>
              <w:ind w:left="190"/>
            </w:pPr>
            <w:r>
              <w:rPr>
                <w:color w:val="212529"/>
                <w:spacing w:val="-2"/>
              </w:rPr>
              <w:t>会议费</w:t>
            </w:r>
          </w:p>
        </w:tc>
        <w:tc>
          <w:tcPr>
            <w:tcW w:w="944" w:type="dxa"/>
            <w:vAlign w:val="top"/>
          </w:tcPr>
          <w:p w14:paraId="3CAB1AA2">
            <w:pPr>
              <w:rPr>
                <w:rFonts w:ascii="Arial"/>
                <w:sz w:val="21"/>
              </w:rPr>
            </w:pPr>
          </w:p>
        </w:tc>
        <w:tc>
          <w:tcPr>
            <w:tcW w:w="839" w:type="dxa"/>
            <w:vAlign w:val="top"/>
          </w:tcPr>
          <w:p w14:paraId="763ADC18">
            <w:pPr>
              <w:pStyle w:val="7"/>
              <w:spacing w:before="154" w:line="239" w:lineRule="auto"/>
              <w:ind w:left="9"/>
            </w:pPr>
            <w:r>
              <w:rPr>
                <w:color w:val="212529"/>
                <w:spacing w:val="-2"/>
              </w:rPr>
              <w:t>30919</w:t>
            </w:r>
          </w:p>
        </w:tc>
        <w:tc>
          <w:tcPr>
            <w:tcW w:w="1229" w:type="dxa"/>
            <w:vAlign w:val="top"/>
          </w:tcPr>
          <w:p w14:paraId="34B077EB">
            <w:pPr>
              <w:pStyle w:val="7"/>
              <w:spacing w:before="49" w:line="218" w:lineRule="auto"/>
              <w:ind w:left="6" w:right="137" w:firstLine="175"/>
            </w:pPr>
            <w:r>
              <w:rPr>
                <w:color w:val="212529"/>
                <w:spacing w:val="-2"/>
              </w:rPr>
              <w:t>其他交通工</w:t>
            </w:r>
            <w:r>
              <w:rPr>
                <w:color w:val="212529"/>
                <w:spacing w:val="2"/>
              </w:rPr>
              <w:t xml:space="preserve"> </w:t>
            </w:r>
            <w:r>
              <w:rPr>
                <w:color w:val="212529"/>
                <w:spacing w:val="-3"/>
              </w:rPr>
              <w:t>具购置</w:t>
            </w:r>
          </w:p>
        </w:tc>
        <w:tc>
          <w:tcPr>
            <w:tcW w:w="1124" w:type="dxa"/>
            <w:vAlign w:val="top"/>
          </w:tcPr>
          <w:p w14:paraId="60F986BD">
            <w:pPr>
              <w:pStyle w:val="7"/>
              <w:spacing w:before="236" w:line="129" w:lineRule="exact"/>
              <w:ind w:left="187"/>
            </w:pPr>
            <w:r>
              <w:rPr>
                <w:color w:val="212529"/>
                <w:position w:val="-3"/>
              </w:rPr>
              <w:t>————</w:t>
            </w:r>
          </w:p>
        </w:tc>
        <w:tc>
          <w:tcPr>
            <w:tcW w:w="839" w:type="dxa"/>
            <w:vAlign w:val="top"/>
          </w:tcPr>
          <w:p w14:paraId="7A5ED52B">
            <w:pPr>
              <w:pStyle w:val="7"/>
              <w:spacing w:before="154" w:line="239" w:lineRule="auto"/>
              <w:ind w:left="16"/>
            </w:pPr>
            <w:r>
              <w:rPr>
                <w:color w:val="212529"/>
                <w:spacing w:val="-2"/>
              </w:rPr>
              <w:t>31205</w:t>
            </w:r>
          </w:p>
        </w:tc>
        <w:tc>
          <w:tcPr>
            <w:tcW w:w="1783" w:type="dxa"/>
            <w:vAlign w:val="top"/>
          </w:tcPr>
          <w:p w14:paraId="012BE3B8">
            <w:pPr>
              <w:pStyle w:val="7"/>
              <w:spacing w:before="154" w:line="219" w:lineRule="auto"/>
              <w:ind w:left="190"/>
            </w:pPr>
            <w:r>
              <w:rPr>
                <w:color w:val="212529"/>
                <w:spacing w:val="-2"/>
              </w:rPr>
              <w:t>利息补贴</w:t>
            </w:r>
          </w:p>
        </w:tc>
        <w:tc>
          <w:tcPr>
            <w:tcW w:w="1131" w:type="dxa"/>
            <w:vAlign w:val="top"/>
          </w:tcPr>
          <w:p w14:paraId="21212CCD">
            <w:pPr>
              <w:rPr>
                <w:rFonts w:ascii="Arial"/>
                <w:sz w:val="21"/>
              </w:rPr>
            </w:pPr>
          </w:p>
        </w:tc>
      </w:tr>
      <w:tr w14:paraId="11522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0DFD8EE">
            <w:pPr>
              <w:pStyle w:val="7"/>
              <w:spacing w:before="155" w:line="239" w:lineRule="auto"/>
              <w:ind w:left="10"/>
            </w:pPr>
            <w:r>
              <w:rPr>
                <w:color w:val="212529"/>
                <w:spacing w:val="-2"/>
              </w:rPr>
              <w:t>30301</w:t>
            </w:r>
          </w:p>
        </w:tc>
        <w:tc>
          <w:tcPr>
            <w:tcW w:w="1618" w:type="dxa"/>
            <w:vAlign w:val="top"/>
          </w:tcPr>
          <w:p w14:paraId="796C9E12">
            <w:pPr>
              <w:pStyle w:val="7"/>
              <w:spacing w:before="155" w:line="219" w:lineRule="auto"/>
              <w:ind w:left="180"/>
            </w:pPr>
            <w:r>
              <w:rPr>
                <w:color w:val="212529"/>
                <w:spacing w:val="-3"/>
              </w:rPr>
              <w:t>离休费</w:t>
            </w:r>
          </w:p>
        </w:tc>
        <w:tc>
          <w:tcPr>
            <w:tcW w:w="944" w:type="dxa"/>
            <w:vAlign w:val="top"/>
          </w:tcPr>
          <w:p w14:paraId="4DC199C0">
            <w:pPr>
              <w:rPr>
                <w:rFonts w:ascii="Arial"/>
                <w:sz w:val="21"/>
              </w:rPr>
            </w:pPr>
          </w:p>
        </w:tc>
        <w:tc>
          <w:tcPr>
            <w:tcW w:w="824" w:type="dxa"/>
            <w:vAlign w:val="top"/>
          </w:tcPr>
          <w:p w14:paraId="1A2F20D9">
            <w:pPr>
              <w:pStyle w:val="7"/>
              <w:spacing w:before="155" w:line="239" w:lineRule="auto"/>
              <w:ind w:left="2"/>
            </w:pPr>
            <w:r>
              <w:rPr>
                <w:color w:val="212529"/>
                <w:spacing w:val="-2"/>
              </w:rPr>
              <w:t>30216</w:t>
            </w:r>
          </w:p>
        </w:tc>
        <w:tc>
          <w:tcPr>
            <w:tcW w:w="1303" w:type="dxa"/>
            <w:vAlign w:val="top"/>
          </w:tcPr>
          <w:p w14:paraId="50BF8026">
            <w:pPr>
              <w:pStyle w:val="7"/>
              <w:spacing w:before="156" w:line="219" w:lineRule="auto"/>
              <w:ind w:left="191"/>
            </w:pPr>
            <w:r>
              <w:rPr>
                <w:color w:val="212529"/>
                <w:spacing w:val="-2"/>
              </w:rPr>
              <w:t>培训费</w:t>
            </w:r>
          </w:p>
        </w:tc>
        <w:tc>
          <w:tcPr>
            <w:tcW w:w="944" w:type="dxa"/>
            <w:vAlign w:val="top"/>
          </w:tcPr>
          <w:p w14:paraId="0D4795B5">
            <w:pPr>
              <w:rPr>
                <w:rFonts w:ascii="Arial"/>
                <w:sz w:val="21"/>
              </w:rPr>
            </w:pPr>
          </w:p>
        </w:tc>
        <w:tc>
          <w:tcPr>
            <w:tcW w:w="839" w:type="dxa"/>
            <w:vAlign w:val="top"/>
          </w:tcPr>
          <w:p w14:paraId="759B6E81">
            <w:pPr>
              <w:pStyle w:val="7"/>
              <w:spacing w:before="155" w:line="239" w:lineRule="auto"/>
              <w:ind w:left="9"/>
            </w:pPr>
            <w:r>
              <w:rPr>
                <w:color w:val="212529"/>
                <w:spacing w:val="-2"/>
              </w:rPr>
              <w:t>30921</w:t>
            </w:r>
          </w:p>
        </w:tc>
        <w:tc>
          <w:tcPr>
            <w:tcW w:w="1229" w:type="dxa"/>
            <w:vAlign w:val="top"/>
          </w:tcPr>
          <w:p w14:paraId="56C2B305">
            <w:pPr>
              <w:pStyle w:val="7"/>
              <w:spacing w:before="50" w:line="218" w:lineRule="auto"/>
              <w:ind w:left="17" w:right="137" w:firstLine="166"/>
            </w:pPr>
            <w:r>
              <w:rPr>
                <w:color w:val="212529"/>
                <w:spacing w:val="-2"/>
              </w:rPr>
              <w:t>文物和陈列</w:t>
            </w:r>
            <w:r>
              <w:rPr>
                <w:color w:val="212529"/>
              </w:rPr>
              <w:t xml:space="preserve"> </w:t>
            </w:r>
            <w:r>
              <w:rPr>
                <w:color w:val="212529"/>
                <w:spacing w:val="-5"/>
              </w:rPr>
              <w:t>品购置</w:t>
            </w:r>
          </w:p>
        </w:tc>
        <w:tc>
          <w:tcPr>
            <w:tcW w:w="1124" w:type="dxa"/>
            <w:vAlign w:val="top"/>
          </w:tcPr>
          <w:p w14:paraId="48498298">
            <w:pPr>
              <w:pStyle w:val="7"/>
              <w:spacing w:before="237" w:line="129" w:lineRule="exact"/>
              <w:ind w:left="187"/>
            </w:pPr>
            <w:r>
              <w:rPr>
                <w:color w:val="212529"/>
                <w:position w:val="-3"/>
              </w:rPr>
              <w:t>————</w:t>
            </w:r>
          </w:p>
        </w:tc>
        <w:tc>
          <w:tcPr>
            <w:tcW w:w="839" w:type="dxa"/>
            <w:vAlign w:val="top"/>
          </w:tcPr>
          <w:p w14:paraId="156F1317">
            <w:pPr>
              <w:pStyle w:val="7"/>
              <w:spacing w:before="155" w:line="239" w:lineRule="auto"/>
              <w:ind w:left="16"/>
            </w:pPr>
            <w:r>
              <w:rPr>
                <w:color w:val="212529"/>
                <w:spacing w:val="-2"/>
              </w:rPr>
              <w:t>31206</w:t>
            </w:r>
          </w:p>
        </w:tc>
        <w:tc>
          <w:tcPr>
            <w:tcW w:w="1783" w:type="dxa"/>
            <w:vAlign w:val="top"/>
          </w:tcPr>
          <w:p w14:paraId="2272E219">
            <w:pPr>
              <w:pStyle w:val="7"/>
              <w:spacing w:before="155" w:line="218" w:lineRule="auto"/>
              <w:ind w:left="188"/>
            </w:pPr>
            <w:r>
              <w:rPr>
                <w:color w:val="212529"/>
                <w:spacing w:val="-1"/>
              </w:rPr>
              <w:t>其他资本性补助</w:t>
            </w:r>
          </w:p>
        </w:tc>
        <w:tc>
          <w:tcPr>
            <w:tcW w:w="1131" w:type="dxa"/>
            <w:vAlign w:val="top"/>
          </w:tcPr>
          <w:p w14:paraId="2F79533B">
            <w:pPr>
              <w:rPr>
                <w:rFonts w:ascii="Arial"/>
                <w:sz w:val="21"/>
              </w:rPr>
            </w:pPr>
          </w:p>
        </w:tc>
      </w:tr>
      <w:tr w14:paraId="5ED73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6F34557">
            <w:pPr>
              <w:pStyle w:val="7"/>
              <w:spacing w:before="156" w:line="239" w:lineRule="auto"/>
              <w:ind w:left="10"/>
            </w:pPr>
            <w:r>
              <w:rPr>
                <w:color w:val="212529"/>
                <w:spacing w:val="-2"/>
              </w:rPr>
              <w:t>30302</w:t>
            </w:r>
          </w:p>
        </w:tc>
        <w:tc>
          <w:tcPr>
            <w:tcW w:w="1618" w:type="dxa"/>
            <w:vAlign w:val="top"/>
          </w:tcPr>
          <w:p w14:paraId="1E2CB271">
            <w:pPr>
              <w:pStyle w:val="7"/>
              <w:spacing w:before="156" w:line="219" w:lineRule="auto"/>
              <w:ind w:left="178"/>
            </w:pPr>
            <w:r>
              <w:rPr>
                <w:color w:val="212529"/>
                <w:spacing w:val="-2"/>
              </w:rPr>
              <w:t>退休费</w:t>
            </w:r>
          </w:p>
        </w:tc>
        <w:tc>
          <w:tcPr>
            <w:tcW w:w="944" w:type="dxa"/>
            <w:vAlign w:val="top"/>
          </w:tcPr>
          <w:p w14:paraId="6F921D2D">
            <w:pPr>
              <w:pStyle w:val="7"/>
              <w:spacing w:before="157" w:line="238" w:lineRule="auto"/>
              <w:ind w:right="34"/>
              <w:jc w:val="right"/>
            </w:pPr>
            <w:r>
              <w:rPr>
                <w:color w:val="212529"/>
                <w:spacing w:val="-3"/>
              </w:rPr>
              <w:t>101.21</w:t>
            </w:r>
          </w:p>
        </w:tc>
        <w:tc>
          <w:tcPr>
            <w:tcW w:w="824" w:type="dxa"/>
            <w:vAlign w:val="top"/>
          </w:tcPr>
          <w:p w14:paraId="2524A218">
            <w:pPr>
              <w:pStyle w:val="7"/>
              <w:spacing w:before="156" w:line="239" w:lineRule="auto"/>
              <w:ind w:left="2"/>
            </w:pPr>
            <w:r>
              <w:rPr>
                <w:color w:val="212529"/>
                <w:spacing w:val="-2"/>
              </w:rPr>
              <w:t>30217</w:t>
            </w:r>
          </w:p>
        </w:tc>
        <w:tc>
          <w:tcPr>
            <w:tcW w:w="1303" w:type="dxa"/>
            <w:vAlign w:val="top"/>
          </w:tcPr>
          <w:p w14:paraId="19135E61">
            <w:pPr>
              <w:pStyle w:val="7"/>
              <w:spacing w:before="156" w:line="219" w:lineRule="auto"/>
              <w:ind w:left="196"/>
            </w:pPr>
            <w:r>
              <w:rPr>
                <w:color w:val="212529"/>
                <w:spacing w:val="-3"/>
              </w:rPr>
              <w:t>公务接待费</w:t>
            </w:r>
          </w:p>
        </w:tc>
        <w:tc>
          <w:tcPr>
            <w:tcW w:w="944" w:type="dxa"/>
            <w:vAlign w:val="top"/>
          </w:tcPr>
          <w:p w14:paraId="3A634640">
            <w:pPr>
              <w:rPr>
                <w:rFonts w:ascii="Arial"/>
                <w:sz w:val="21"/>
              </w:rPr>
            </w:pPr>
          </w:p>
        </w:tc>
        <w:tc>
          <w:tcPr>
            <w:tcW w:w="839" w:type="dxa"/>
            <w:vAlign w:val="top"/>
          </w:tcPr>
          <w:p w14:paraId="24C87427">
            <w:pPr>
              <w:pStyle w:val="7"/>
              <w:spacing w:before="156" w:line="239" w:lineRule="auto"/>
              <w:ind w:left="9"/>
            </w:pPr>
            <w:r>
              <w:rPr>
                <w:color w:val="212529"/>
                <w:spacing w:val="-2"/>
              </w:rPr>
              <w:t>30922</w:t>
            </w:r>
          </w:p>
        </w:tc>
        <w:tc>
          <w:tcPr>
            <w:tcW w:w="1229" w:type="dxa"/>
            <w:vAlign w:val="top"/>
          </w:tcPr>
          <w:p w14:paraId="3BEFC56A">
            <w:pPr>
              <w:pStyle w:val="7"/>
              <w:spacing w:before="52" w:line="220" w:lineRule="auto"/>
              <w:ind w:left="5" w:right="137" w:firstLine="177"/>
            </w:pPr>
            <w:r>
              <w:rPr>
                <w:color w:val="212529"/>
                <w:spacing w:val="-2"/>
              </w:rPr>
              <w:t>无形资产购</w:t>
            </w:r>
            <w:r>
              <w:rPr>
                <w:color w:val="212529"/>
                <w:spacing w:val="1"/>
              </w:rPr>
              <w:t xml:space="preserve"> </w:t>
            </w:r>
            <w:r>
              <w:rPr>
                <w:color w:val="212529"/>
              </w:rPr>
              <w:t>置</w:t>
            </w:r>
          </w:p>
        </w:tc>
        <w:tc>
          <w:tcPr>
            <w:tcW w:w="1124" w:type="dxa"/>
            <w:vAlign w:val="top"/>
          </w:tcPr>
          <w:p w14:paraId="716175F1">
            <w:pPr>
              <w:pStyle w:val="7"/>
              <w:spacing w:before="238" w:line="129" w:lineRule="exact"/>
              <w:ind w:left="187"/>
            </w:pPr>
            <w:r>
              <w:rPr>
                <w:color w:val="212529"/>
                <w:position w:val="-3"/>
              </w:rPr>
              <w:t>————</w:t>
            </w:r>
          </w:p>
        </w:tc>
        <w:tc>
          <w:tcPr>
            <w:tcW w:w="839" w:type="dxa"/>
            <w:vAlign w:val="top"/>
          </w:tcPr>
          <w:p w14:paraId="1172C5A2">
            <w:pPr>
              <w:pStyle w:val="7"/>
              <w:spacing w:before="156" w:line="239" w:lineRule="auto"/>
              <w:ind w:left="16"/>
            </w:pPr>
            <w:r>
              <w:rPr>
                <w:color w:val="212529"/>
                <w:spacing w:val="-2"/>
              </w:rPr>
              <w:t>31299</w:t>
            </w:r>
          </w:p>
        </w:tc>
        <w:tc>
          <w:tcPr>
            <w:tcW w:w="1783" w:type="dxa"/>
            <w:vAlign w:val="top"/>
          </w:tcPr>
          <w:p w14:paraId="7D6161EC">
            <w:pPr>
              <w:pStyle w:val="7"/>
              <w:spacing w:before="157" w:line="219" w:lineRule="auto"/>
              <w:ind w:left="188"/>
            </w:pPr>
            <w:r>
              <w:rPr>
                <w:color w:val="212529"/>
                <w:spacing w:val="-1"/>
              </w:rPr>
              <w:t>其他对企业补助</w:t>
            </w:r>
          </w:p>
        </w:tc>
        <w:tc>
          <w:tcPr>
            <w:tcW w:w="1131" w:type="dxa"/>
            <w:vAlign w:val="top"/>
          </w:tcPr>
          <w:p w14:paraId="43C0B43B">
            <w:pPr>
              <w:rPr>
                <w:rFonts w:ascii="Arial"/>
                <w:sz w:val="21"/>
              </w:rPr>
            </w:pPr>
          </w:p>
        </w:tc>
      </w:tr>
      <w:tr w14:paraId="605AF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111BB65">
            <w:pPr>
              <w:pStyle w:val="7"/>
              <w:spacing w:before="157" w:line="239" w:lineRule="auto"/>
              <w:ind w:left="10"/>
            </w:pPr>
            <w:r>
              <w:rPr>
                <w:color w:val="212529"/>
                <w:spacing w:val="-2"/>
              </w:rPr>
              <w:t>30303</w:t>
            </w:r>
          </w:p>
        </w:tc>
        <w:tc>
          <w:tcPr>
            <w:tcW w:w="1618" w:type="dxa"/>
            <w:vAlign w:val="top"/>
          </w:tcPr>
          <w:p w14:paraId="68A2A418">
            <w:pPr>
              <w:pStyle w:val="7"/>
              <w:spacing w:before="157" w:line="219" w:lineRule="auto"/>
              <w:ind w:left="178"/>
            </w:pPr>
            <w:r>
              <w:rPr>
                <w:color w:val="212529"/>
                <w:spacing w:val="-2"/>
              </w:rPr>
              <w:t>退职（役）费</w:t>
            </w:r>
          </w:p>
        </w:tc>
        <w:tc>
          <w:tcPr>
            <w:tcW w:w="944" w:type="dxa"/>
            <w:vAlign w:val="top"/>
          </w:tcPr>
          <w:p w14:paraId="77B46BA4">
            <w:pPr>
              <w:rPr>
                <w:rFonts w:ascii="Arial"/>
                <w:sz w:val="21"/>
              </w:rPr>
            </w:pPr>
          </w:p>
        </w:tc>
        <w:tc>
          <w:tcPr>
            <w:tcW w:w="824" w:type="dxa"/>
            <w:vAlign w:val="top"/>
          </w:tcPr>
          <w:p w14:paraId="10A00892">
            <w:pPr>
              <w:pStyle w:val="7"/>
              <w:spacing w:before="157" w:line="239" w:lineRule="auto"/>
              <w:ind w:left="2"/>
            </w:pPr>
            <w:r>
              <w:rPr>
                <w:color w:val="212529"/>
                <w:spacing w:val="-2"/>
              </w:rPr>
              <w:t>30218</w:t>
            </w:r>
          </w:p>
        </w:tc>
        <w:tc>
          <w:tcPr>
            <w:tcW w:w="1303" w:type="dxa"/>
            <w:vAlign w:val="top"/>
          </w:tcPr>
          <w:p w14:paraId="17C7E71C">
            <w:pPr>
              <w:pStyle w:val="7"/>
              <w:spacing w:before="157" w:line="218" w:lineRule="auto"/>
              <w:ind w:left="190"/>
            </w:pPr>
            <w:r>
              <w:rPr>
                <w:color w:val="212529"/>
                <w:spacing w:val="-2"/>
              </w:rPr>
              <w:t>专用材料费</w:t>
            </w:r>
          </w:p>
        </w:tc>
        <w:tc>
          <w:tcPr>
            <w:tcW w:w="944" w:type="dxa"/>
            <w:vAlign w:val="top"/>
          </w:tcPr>
          <w:p w14:paraId="2C019748">
            <w:pPr>
              <w:rPr>
                <w:rFonts w:ascii="Arial"/>
                <w:sz w:val="21"/>
              </w:rPr>
            </w:pPr>
          </w:p>
        </w:tc>
        <w:tc>
          <w:tcPr>
            <w:tcW w:w="839" w:type="dxa"/>
            <w:vAlign w:val="top"/>
          </w:tcPr>
          <w:p w14:paraId="7AE4AF91">
            <w:pPr>
              <w:pStyle w:val="7"/>
              <w:spacing w:before="157" w:line="239" w:lineRule="auto"/>
              <w:ind w:left="9"/>
            </w:pPr>
            <w:r>
              <w:rPr>
                <w:color w:val="212529"/>
                <w:spacing w:val="-2"/>
              </w:rPr>
              <w:t>30999</w:t>
            </w:r>
          </w:p>
        </w:tc>
        <w:tc>
          <w:tcPr>
            <w:tcW w:w="1229" w:type="dxa"/>
            <w:vAlign w:val="top"/>
          </w:tcPr>
          <w:p w14:paraId="73CEE462">
            <w:pPr>
              <w:pStyle w:val="7"/>
              <w:spacing w:before="52" w:line="218" w:lineRule="auto"/>
              <w:ind w:left="6" w:right="137" w:firstLine="176"/>
            </w:pPr>
            <w:r>
              <w:rPr>
                <w:color w:val="212529"/>
                <w:spacing w:val="-2"/>
              </w:rPr>
              <w:t>其他基本建</w:t>
            </w:r>
            <w:r>
              <w:rPr>
                <w:color w:val="212529"/>
                <w:spacing w:val="2"/>
              </w:rPr>
              <w:t xml:space="preserve"> </w:t>
            </w:r>
            <w:r>
              <w:rPr>
                <w:color w:val="212529"/>
                <w:spacing w:val="-3"/>
              </w:rPr>
              <w:t>设支出</w:t>
            </w:r>
          </w:p>
        </w:tc>
        <w:tc>
          <w:tcPr>
            <w:tcW w:w="1124" w:type="dxa"/>
            <w:vAlign w:val="top"/>
          </w:tcPr>
          <w:p w14:paraId="6078F127">
            <w:pPr>
              <w:pStyle w:val="7"/>
              <w:spacing w:before="239" w:line="129" w:lineRule="exact"/>
              <w:ind w:left="187"/>
            </w:pPr>
            <w:r>
              <w:rPr>
                <w:color w:val="212529"/>
                <w:position w:val="-3"/>
              </w:rPr>
              <w:t>————</w:t>
            </w:r>
          </w:p>
        </w:tc>
        <w:tc>
          <w:tcPr>
            <w:tcW w:w="839" w:type="dxa"/>
            <w:vAlign w:val="top"/>
          </w:tcPr>
          <w:p w14:paraId="6E5140A1">
            <w:pPr>
              <w:spacing w:before="179" w:line="183" w:lineRule="auto"/>
              <w:ind w:left="16"/>
              <w:rPr>
                <w:rFonts w:ascii="Arial" w:hAnsi="Arial" w:eastAsia="Arial" w:cs="Arial"/>
                <w:sz w:val="15"/>
                <w:szCs w:val="15"/>
              </w:rPr>
            </w:pPr>
            <w:r>
              <w:rPr>
                <w:rFonts w:ascii="Arial" w:hAnsi="Arial" w:eastAsia="Arial" w:cs="Arial"/>
                <w:color w:val="212529"/>
                <w:spacing w:val="1"/>
                <w:sz w:val="15"/>
                <w:szCs w:val="15"/>
              </w:rPr>
              <w:t>313</w:t>
            </w:r>
          </w:p>
        </w:tc>
        <w:tc>
          <w:tcPr>
            <w:tcW w:w="1783" w:type="dxa"/>
            <w:vAlign w:val="top"/>
          </w:tcPr>
          <w:p w14:paraId="7CAE9FB8">
            <w:pPr>
              <w:spacing w:before="154" w:line="179" w:lineRule="exact"/>
              <w:ind w:left="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32D0F017">
            <w:pPr>
              <w:rPr>
                <w:rFonts w:ascii="Arial"/>
                <w:sz w:val="21"/>
              </w:rPr>
            </w:pPr>
          </w:p>
        </w:tc>
      </w:tr>
      <w:tr w14:paraId="487A5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65AEA19">
            <w:pPr>
              <w:pStyle w:val="7"/>
              <w:spacing w:before="158" w:line="239" w:lineRule="auto"/>
              <w:ind w:left="10"/>
            </w:pPr>
            <w:r>
              <w:rPr>
                <w:color w:val="212529"/>
                <w:spacing w:val="-2"/>
              </w:rPr>
              <w:t>30304</w:t>
            </w:r>
          </w:p>
        </w:tc>
        <w:tc>
          <w:tcPr>
            <w:tcW w:w="1618" w:type="dxa"/>
            <w:vAlign w:val="top"/>
          </w:tcPr>
          <w:p w14:paraId="090B844A">
            <w:pPr>
              <w:pStyle w:val="7"/>
              <w:spacing w:before="158" w:line="219" w:lineRule="auto"/>
              <w:ind w:left="176"/>
            </w:pPr>
            <w:r>
              <w:rPr>
                <w:color w:val="212529"/>
                <w:spacing w:val="-2"/>
              </w:rPr>
              <w:t>抚恤金</w:t>
            </w:r>
          </w:p>
        </w:tc>
        <w:tc>
          <w:tcPr>
            <w:tcW w:w="944" w:type="dxa"/>
            <w:vAlign w:val="top"/>
          </w:tcPr>
          <w:p w14:paraId="62AB3B19">
            <w:pPr>
              <w:pStyle w:val="7"/>
              <w:spacing w:before="159" w:line="238" w:lineRule="auto"/>
              <w:ind w:left="451"/>
            </w:pPr>
            <w:r>
              <w:rPr>
                <w:color w:val="212529"/>
                <w:spacing w:val="-2"/>
              </w:rPr>
              <w:t>50.98</w:t>
            </w:r>
          </w:p>
        </w:tc>
        <w:tc>
          <w:tcPr>
            <w:tcW w:w="824" w:type="dxa"/>
            <w:vAlign w:val="top"/>
          </w:tcPr>
          <w:p w14:paraId="465EAF19">
            <w:pPr>
              <w:pStyle w:val="7"/>
              <w:spacing w:before="158" w:line="239" w:lineRule="auto"/>
              <w:ind w:left="2"/>
            </w:pPr>
            <w:r>
              <w:rPr>
                <w:color w:val="212529"/>
                <w:spacing w:val="-2"/>
              </w:rPr>
              <w:t>30224</w:t>
            </w:r>
          </w:p>
        </w:tc>
        <w:tc>
          <w:tcPr>
            <w:tcW w:w="1303" w:type="dxa"/>
            <w:vAlign w:val="top"/>
          </w:tcPr>
          <w:p w14:paraId="11D05B3F">
            <w:pPr>
              <w:pStyle w:val="7"/>
              <w:spacing w:before="158" w:line="219" w:lineRule="auto"/>
              <w:ind w:left="190"/>
            </w:pPr>
            <w:r>
              <w:rPr>
                <w:color w:val="212529"/>
                <w:spacing w:val="-2"/>
              </w:rPr>
              <w:t>被装购置费</w:t>
            </w:r>
          </w:p>
        </w:tc>
        <w:tc>
          <w:tcPr>
            <w:tcW w:w="944" w:type="dxa"/>
            <w:vAlign w:val="top"/>
          </w:tcPr>
          <w:p w14:paraId="65D9450A">
            <w:pPr>
              <w:rPr>
                <w:rFonts w:ascii="Arial"/>
                <w:sz w:val="21"/>
              </w:rPr>
            </w:pPr>
          </w:p>
        </w:tc>
        <w:tc>
          <w:tcPr>
            <w:tcW w:w="839" w:type="dxa"/>
            <w:vAlign w:val="top"/>
          </w:tcPr>
          <w:p w14:paraId="27CAD93F">
            <w:pPr>
              <w:spacing w:before="180" w:line="183" w:lineRule="auto"/>
              <w:ind w:left="9"/>
              <w:rPr>
                <w:rFonts w:ascii="Arial" w:hAnsi="Arial" w:eastAsia="Arial" w:cs="Arial"/>
                <w:sz w:val="15"/>
                <w:szCs w:val="15"/>
              </w:rPr>
            </w:pPr>
            <w:r>
              <w:rPr>
                <w:rFonts w:ascii="Arial" w:hAnsi="Arial" w:eastAsia="Arial" w:cs="Arial"/>
                <w:color w:val="212529"/>
                <w:spacing w:val="2"/>
                <w:sz w:val="15"/>
                <w:szCs w:val="15"/>
              </w:rPr>
              <w:t>310</w:t>
            </w:r>
          </w:p>
        </w:tc>
        <w:tc>
          <w:tcPr>
            <w:tcW w:w="1229" w:type="dxa"/>
            <w:vAlign w:val="top"/>
          </w:tcPr>
          <w:p w14:paraId="3D64FE6C">
            <w:pPr>
              <w:spacing w:before="155" w:line="178" w:lineRule="exact"/>
              <w:ind w:left="9"/>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349CB0BB">
            <w:pPr>
              <w:rPr>
                <w:rFonts w:ascii="Arial"/>
                <w:sz w:val="21"/>
              </w:rPr>
            </w:pPr>
          </w:p>
        </w:tc>
        <w:tc>
          <w:tcPr>
            <w:tcW w:w="839" w:type="dxa"/>
            <w:vAlign w:val="top"/>
          </w:tcPr>
          <w:p w14:paraId="36703E5A">
            <w:pPr>
              <w:pStyle w:val="7"/>
              <w:spacing w:before="158" w:line="239" w:lineRule="auto"/>
              <w:ind w:left="16"/>
            </w:pPr>
            <w:r>
              <w:rPr>
                <w:color w:val="212529"/>
                <w:spacing w:val="-2"/>
              </w:rPr>
              <w:t>31302</w:t>
            </w:r>
          </w:p>
        </w:tc>
        <w:tc>
          <w:tcPr>
            <w:tcW w:w="1783" w:type="dxa"/>
            <w:vAlign w:val="top"/>
          </w:tcPr>
          <w:p w14:paraId="795F9463">
            <w:pPr>
              <w:pStyle w:val="7"/>
              <w:spacing w:before="53" w:line="218" w:lineRule="auto"/>
              <w:ind w:left="9" w:right="145" w:firstLine="179"/>
            </w:pPr>
            <w:r>
              <w:rPr>
                <w:color w:val="212529"/>
                <w:spacing w:val="-1"/>
              </w:rPr>
              <w:t>对社会保险基金补</w:t>
            </w:r>
            <w:r>
              <w:rPr>
                <w:color w:val="212529"/>
              </w:rPr>
              <w:t xml:space="preserve"> 助</w:t>
            </w:r>
          </w:p>
        </w:tc>
        <w:tc>
          <w:tcPr>
            <w:tcW w:w="1131" w:type="dxa"/>
            <w:vAlign w:val="top"/>
          </w:tcPr>
          <w:p w14:paraId="3A2CE69A">
            <w:pPr>
              <w:rPr>
                <w:rFonts w:ascii="Arial"/>
                <w:sz w:val="21"/>
              </w:rPr>
            </w:pPr>
          </w:p>
        </w:tc>
      </w:tr>
      <w:tr w14:paraId="3B1C7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9C61FAB">
            <w:pPr>
              <w:pStyle w:val="7"/>
              <w:spacing w:before="159" w:line="239" w:lineRule="auto"/>
              <w:ind w:left="10"/>
            </w:pPr>
            <w:r>
              <w:rPr>
                <w:color w:val="212529"/>
                <w:spacing w:val="-2"/>
              </w:rPr>
              <w:t>30305</w:t>
            </w:r>
          </w:p>
        </w:tc>
        <w:tc>
          <w:tcPr>
            <w:tcW w:w="1618" w:type="dxa"/>
            <w:vAlign w:val="top"/>
          </w:tcPr>
          <w:p w14:paraId="682EBAA6">
            <w:pPr>
              <w:pStyle w:val="7"/>
              <w:spacing w:before="160" w:line="219" w:lineRule="auto"/>
              <w:ind w:left="183"/>
            </w:pPr>
            <w:r>
              <w:rPr>
                <w:color w:val="212529"/>
                <w:spacing w:val="-3"/>
              </w:rPr>
              <w:t>生活补助</w:t>
            </w:r>
          </w:p>
        </w:tc>
        <w:tc>
          <w:tcPr>
            <w:tcW w:w="944" w:type="dxa"/>
            <w:vAlign w:val="top"/>
          </w:tcPr>
          <w:p w14:paraId="40D31539">
            <w:pPr>
              <w:rPr>
                <w:rFonts w:ascii="Arial"/>
                <w:sz w:val="21"/>
              </w:rPr>
            </w:pPr>
          </w:p>
        </w:tc>
        <w:tc>
          <w:tcPr>
            <w:tcW w:w="824" w:type="dxa"/>
            <w:vAlign w:val="top"/>
          </w:tcPr>
          <w:p w14:paraId="07B112A1">
            <w:pPr>
              <w:pStyle w:val="7"/>
              <w:spacing w:before="159" w:line="239" w:lineRule="auto"/>
              <w:ind w:left="2"/>
            </w:pPr>
            <w:r>
              <w:rPr>
                <w:color w:val="212529"/>
                <w:spacing w:val="-2"/>
              </w:rPr>
              <w:t>30225</w:t>
            </w:r>
          </w:p>
        </w:tc>
        <w:tc>
          <w:tcPr>
            <w:tcW w:w="1303" w:type="dxa"/>
            <w:vAlign w:val="top"/>
          </w:tcPr>
          <w:p w14:paraId="0A87DE4E">
            <w:pPr>
              <w:pStyle w:val="7"/>
              <w:spacing w:before="160" w:line="219" w:lineRule="auto"/>
              <w:ind w:left="190"/>
            </w:pPr>
            <w:r>
              <w:rPr>
                <w:color w:val="212529"/>
                <w:spacing w:val="-2"/>
              </w:rPr>
              <w:t>专用燃料费</w:t>
            </w:r>
          </w:p>
        </w:tc>
        <w:tc>
          <w:tcPr>
            <w:tcW w:w="944" w:type="dxa"/>
            <w:vAlign w:val="top"/>
          </w:tcPr>
          <w:p w14:paraId="133A5149">
            <w:pPr>
              <w:rPr>
                <w:rFonts w:ascii="Arial"/>
                <w:sz w:val="21"/>
              </w:rPr>
            </w:pPr>
          </w:p>
        </w:tc>
        <w:tc>
          <w:tcPr>
            <w:tcW w:w="839" w:type="dxa"/>
            <w:vAlign w:val="top"/>
          </w:tcPr>
          <w:p w14:paraId="40D34566">
            <w:pPr>
              <w:pStyle w:val="7"/>
              <w:spacing w:before="159" w:line="239" w:lineRule="auto"/>
              <w:ind w:left="9"/>
            </w:pPr>
            <w:r>
              <w:rPr>
                <w:color w:val="212529"/>
                <w:spacing w:val="-2"/>
              </w:rPr>
              <w:t>31001</w:t>
            </w:r>
          </w:p>
        </w:tc>
        <w:tc>
          <w:tcPr>
            <w:tcW w:w="1229" w:type="dxa"/>
            <w:vAlign w:val="top"/>
          </w:tcPr>
          <w:p w14:paraId="1B5EB541">
            <w:pPr>
              <w:pStyle w:val="7"/>
              <w:spacing w:before="54" w:line="218" w:lineRule="auto"/>
              <w:ind w:left="1" w:right="137" w:firstLine="182"/>
            </w:pPr>
            <w:r>
              <w:rPr>
                <w:color w:val="212529"/>
                <w:spacing w:val="-2"/>
              </w:rPr>
              <w:t>房屋建筑物</w:t>
            </w:r>
            <w:r>
              <w:rPr>
                <w:color w:val="212529"/>
              </w:rPr>
              <w:t xml:space="preserve"> </w:t>
            </w:r>
            <w:r>
              <w:rPr>
                <w:color w:val="212529"/>
                <w:spacing w:val="-2"/>
              </w:rPr>
              <w:t>购建</w:t>
            </w:r>
          </w:p>
        </w:tc>
        <w:tc>
          <w:tcPr>
            <w:tcW w:w="1124" w:type="dxa"/>
            <w:vAlign w:val="top"/>
          </w:tcPr>
          <w:p w14:paraId="752ADC97">
            <w:pPr>
              <w:rPr>
                <w:rFonts w:ascii="Arial"/>
                <w:sz w:val="21"/>
              </w:rPr>
            </w:pPr>
          </w:p>
        </w:tc>
        <w:tc>
          <w:tcPr>
            <w:tcW w:w="839" w:type="dxa"/>
            <w:vAlign w:val="top"/>
          </w:tcPr>
          <w:p w14:paraId="6AAFAF45">
            <w:pPr>
              <w:pStyle w:val="7"/>
              <w:spacing w:before="159" w:line="239" w:lineRule="auto"/>
              <w:ind w:left="16"/>
            </w:pPr>
            <w:r>
              <w:rPr>
                <w:color w:val="212529"/>
                <w:spacing w:val="-2"/>
              </w:rPr>
              <w:t>31303</w:t>
            </w:r>
          </w:p>
        </w:tc>
        <w:tc>
          <w:tcPr>
            <w:tcW w:w="1783" w:type="dxa"/>
            <w:vAlign w:val="top"/>
          </w:tcPr>
          <w:p w14:paraId="77E2F959">
            <w:pPr>
              <w:pStyle w:val="7"/>
              <w:spacing w:before="54" w:line="221" w:lineRule="auto"/>
              <w:ind w:left="8" w:right="145" w:firstLine="180"/>
            </w:pPr>
            <w:r>
              <w:rPr>
                <w:color w:val="212529"/>
                <w:spacing w:val="-1"/>
              </w:rPr>
              <w:t>补充全国社会保障</w:t>
            </w:r>
            <w:r>
              <w:rPr>
                <w:color w:val="212529"/>
              </w:rPr>
              <w:t xml:space="preserve"> </w:t>
            </w:r>
            <w:r>
              <w:rPr>
                <w:color w:val="212529"/>
                <w:spacing w:val="-2"/>
              </w:rPr>
              <w:t>基金</w:t>
            </w:r>
          </w:p>
        </w:tc>
        <w:tc>
          <w:tcPr>
            <w:tcW w:w="1131" w:type="dxa"/>
            <w:vAlign w:val="top"/>
          </w:tcPr>
          <w:p w14:paraId="791D4E12">
            <w:pPr>
              <w:rPr>
                <w:rFonts w:ascii="Arial"/>
                <w:sz w:val="21"/>
              </w:rPr>
            </w:pPr>
          </w:p>
        </w:tc>
      </w:tr>
      <w:tr w14:paraId="6A3E4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D5D32D1">
            <w:pPr>
              <w:pStyle w:val="7"/>
              <w:spacing w:before="160" w:line="239" w:lineRule="auto"/>
              <w:ind w:left="10"/>
            </w:pPr>
            <w:r>
              <w:rPr>
                <w:color w:val="212529"/>
                <w:spacing w:val="-2"/>
              </w:rPr>
              <w:t>30306</w:t>
            </w:r>
          </w:p>
        </w:tc>
        <w:tc>
          <w:tcPr>
            <w:tcW w:w="1618" w:type="dxa"/>
            <w:vAlign w:val="top"/>
          </w:tcPr>
          <w:p w14:paraId="03220F51">
            <w:pPr>
              <w:pStyle w:val="7"/>
              <w:spacing w:before="160" w:line="219" w:lineRule="auto"/>
              <w:ind w:left="178"/>
            </w:pPr>
            <w:r>
              <w:rPr>
                <w:color w:val="212529"/>
                <w:spacing w:val="-2"/>
              </w:rPr>
              <w:t>救济费</w:t>
            </w:r>
          </w:p>
        </w:tc>
        <w:tc>
          <w:tcPr>
            <w:tcW w:w="944" w:type="dxa"/>
            <w:vAlign w:val="top"/>
          </w:tcPr>
          <w:p w14:paraId="76E147AE">
            <w:pPr>
              <w:rPr>
                <w:rFonts w:ascii="Arial"/>
                <w:sz w:val="21"/>
              </w:rPr>
            </w:pPr>
          </w:p>
        </w:tc>
        <w:tc>
          <w:tcPr>
            <w:tcW w:w="824" w:type="dxa"/>
            <w:vAlign w:val="top"/>
          </w:tcPr>
          <w:p w14:paraId="6138D65B">
            <w:pPr>
              <w:pStyle w:val="7"/>
              <w:spacing w:before="160" w:line="239" w:lineRule="auto"/>
              <w:ind w:left="2"/>
            </w:pPr>
            <w:r>
              <w:rPr>
                <w:color w:val="212529"/>
                <w:spacing w:val="-2"/>
              </w:rPr>
              <w:t>30226</w:t>
            </w:r>
          </w:p>
        </w:tc>
        <w:tc>
          <w:tcPr>
            <w:tcW w:w="1303" w:type="dxa"/>
            <w:vAlign w:val="top"/>
          </w:tcPr>
          <w:p w14:paraId="0B6AF9B2">
            <w:pPr>
              <w:pStyle w:val="7"/>
              <w:spacing w:before="160" w:line="219" w:lineRule="auto"/>
              <w:ind w:left="195"/>
            </w:pPr>
            <w:r>
              <w:rPr>
                <w:color w:val="212529"/>
                <w:spacing w:val="-3"/>
              </w:rPr>
              <w:t>劳务费</w:t>
            </w:r>
          </w:p>
        </w:tc>
        <w:tc>
          <w:tcPr>
            <w:tcW w:w="944" w:type="dxa"/>
            <w:vAlign w:val="top"/>
          </w:tcPr>
          <w:p w14:paraId="316EE472">
            <w:pPr>
              <w:rPr>
                <w:rFonts w:ascii="Arial"/>
                <w:sz w:val="21"/>
              </w:rPr>
            </w:pPr>
          </w:p>
        </w:tc>
        <w:tc>
          <w:tcPr>
            <w:tcW w:w="839" w:type="dxa"/>
            <w:vAlign w:val="top"/>
          </w:tcPr>
          <w:p w14:paraId="11BA12C2">
            <w:pPr>
              <w:pStyle w:val="7"/>
              <w:spacing w:before="160" w:line="239" w:lineRule="auto"/>
              <w:ind w:left="9"/>
            </w:pPr>
            <w:r>
              <w:rPr>
                <w:color w:val="212529"/>
                <w:spacing w:val="-2"/>
              </w:rPr>
              <w:t>31002</w:t>
            </w:r>
          </w:p>
        </w:tc>
        <w:tc>
          <w:tcPr>
            <w:tcW w:w="1229" w:type="dxa"/>
            <w:vAlign w:val="top"/>
          </w:tcPr>
          <w:p w14:paraId="5BBFA601">
            <w:pPr>
              <w:pStyle w:val="7"/>
              <w:spacing w:before="56" w:line="220" w:lineRule="auto"/>
              <w:ind w:left="5" w:right="137" w:firstLine="181"/>
            </w:pPr>
            <w:r>
              <w:rPr>
                <w:color w:val="212529"/>
                <w:spacing w:val="-3"/>
              </w:rPr>
              <w:t>办公设备购</w:t>
            </w:r>
            <w:r>
              <w:rPr>
                <w:color w:val="212529"/>
                <w:spacing w:val="3"/>
              </w:rPr>
              <w:t xml:space="preserve"> </w:t>
            </w:r>
            <w:r>
              <w:rPr>
                <w:color w:val="212529"/>
              </w:rPr>
              <w:t>置</w:t>
            </w:r>
          </w:p>
        </w:tc>
        <w:tc>
          <w:tcPr>
            <w:tcW w:w="1124" w:type="dxa"/>
            <w:vAlign w:val="top"/>
          </w:tcPr>
          <w:p w14:paraId="624C05CA">
            <w:pPr>
              <w:rPr>
                <w:rFonts w:ascii="Arial"/>
                <w:sz w:val="21"/>
              </w:rPr>
            </w:pPr>
          </w:p>
        </w:tc>
        <w:tc>
          <w:tcPr>
            <w:tcW w:w="839" w:type="dxa"/>
            <w:vAlign w:val="top"/>
          </w:tcPr>
          <w:p w14:paraId="675F2715">
            <w:pPr>
              <w:pStyle w:val="7"/>
              <w:spacing w:before="160" w:line="239" w:lineRule="auto"/>
              <w:ind w:left="16"/>
            </w:pPr>
            <w:r>
              <w:rPr>
                <w:color w:val="212529"/>
                <w:spacing w:val="-2"/>
              </w:rPr>
              <w:t>31304</w:t>
            </w:r>
          </w:p>
        </w:tc>
        <w:tc>
          <w:tcPr>
            <w:tcW w:w="1783" w:type="dxa"/>
            <w:vAlign w:val="top"/>
          </w:tcPr>
          <w:p w14:paraId="55D2D242">
            <w:pPr>
              <w:pStyle w:val="7"/>
              <w:spacing w:before="55" w:line="218" w:lineRule="auto"/>
              <w:ind w:left="8" w:right="145" w:firstLine="180"/>
            </w:pPr>
            <w:r>
              <w:rPr>
                <w:color w:val="212529"/>
                <w:spacing w:val="-1"/>
              </w:rPr>
              <w:t>对机关事业单位职</w:t>
            </w:r>
            <w:r>
              <w:rPr>
                <w:color w:val="212529"/>
              </w:rPr>
              <w:t xml:space="preserve"> </w:t>
            </w:r>
            <w:r>
              <w:rPr>
                <w:color w:val="212529"/>
                <w:spacing w:val="-1"/>
              </w:rPr>
              <w:t>业年金的补助</w:t>
            </w:r>
          </w:p>
        </w:tc>
        <w:tc>
          <w:tcPr>
            <w:tcW w:w="1131" w:type="dxa"/>
            <w:vAlign w:val="top"/>
          </w:tcPr>
          <w:p w14:paraId="6B6BB2DA">
            <w:pPr>
              <w:rPr>
                <w:rFonts w:ascii="Arial"/>
                <w:sz w:val="21"/>
              </w:rPr>
            </w:pPr>
          </w:p>
        </w:tc>
      </w:tr>
      <w:tr w14:paraId="1FE21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DA70F6D">
            <w:pPr>
              <w:pStyle w:val="7"/>
              <w:spacing w:before="161" w:line="239" w:lineRule="auto"/>
              <w:ind w:left="10"/>
            </w:pPr>
            <w:r>
              <w:rPr>
                <w:color w:val="212529"/>
                <w:spacing w:val="-2"/>
              </w:rPr>
              <w:t>30307</w:t>
            </w:r>
          </w:p>
        </w:tc>
        <w:tc>
          <w:tcPr>
            <w:tcW w:w="1618" w:type="dxa"/>
            <w:vAlign w:val="top"/>
          </w:tcPr>
          <w:p w14:paraId="250C5FFB">
            <w:pPr>
              <w:pStyle w:val="7"/>
              <w:spacing w:before="162" w:line="219" w:lineRule="auto"/>
              <w:ind w:left="185"/>
            </w:pPr>
            <w:r>
              <w:rPr>
                <w:color w:val="212529"/>
                <w:spacing w:val="-3"/>
              </w:rPr>
              <w:t>医疗费补助</w:t>
            </w:r>
          </w:p>
        </w:tc>
        <w:tc>
          <w:tcPr>
            <w:tcW w:w="944" w:type="dxa"/>
            <w:vAlign w:val="top"/>
          </w:tcPr>
          <w:p w14:paraId="2BC162D6">
            <w:pPr>
              <w:rPr>
                <w:rFonts w:ascii="Arial"/>
                <w:sz w:val="21"/>
              </w:rPr>
            </w:pPr>
          </w:p>
        </w:tc>
        <w:tc>
          <w:tcPr>
            <w:tcW w:w="824" w:type="dxa"/>
            <w:vAlign w:val="top"/>
          </w:tcPr>
          <w:p w14:paraId="1D15CC86">
            <w:pPr>
              <w:pStyle w:val="7"/>
              <w:spacing w:before="161" w:line="239" w:lineRule="auto"/>
              <w:ind w:left="2"/>
            </w:pPr>
            <w:r>
              <w:rPr>
                <w:color w:val="212529"/>
                <w:spacing w:val="-2"/>
              </w:rPr>
              <w:t>30227</w:t>
            </w:r>
          </w:p>
        </w:tc>
        <w:tc>
          <w:tcPr>
            <w:tcW w:w="1303" w:type="dxa"/>
            <w:vAlign w:val="top"/>
          </w:tcPr>
          <w:p w14:paraId="33D6DD32">
            <w:pPr>
              <w:pStyle w:val="7"/>
              <w:spacing w:before="161" w:line="219" w:lineRule="auto"/>
              <w:ind w:left="190"/>
            </w:pPr>
            <w:r>
              <w:rPr>
                <w:color w:val="212529"/>
                <w:spacing w:val="-2"/>
              </w:rPr>
              <w:t>委托业务费</w:t>
            </w:r>
          </w:p>
        </w:tc>
        <w:tc>
          <w:tcPr>
            <w:tcW w:w="944" w:type="dxa"/>
            <w:vAlign w:val="top"/>
          </w:tcPr>
          <w:p w14:paraId="65D648B6">
            <w:pPr>
              <w:rPr>
                <w:rFonts w:ascii="Arial"/>
                <w:sz w:val="21"/>
              </w:rPr>
            </w:pPr>
          </w:p>
        </w:tc>
        <w:tc>
          <w:tcPr>
            <w:tcW w:w="839" w:type="dxa"/>
            <w:vAlign w:val="top"/>
          </w:tcPr>
          <w:p w14:paraId="4B1F7D4A">
            <w:pPr>
              <w:pStyle w:val="7"/>
              <w:spacing w:before="161" w:line="239" w:lineRule="auto"/>
              <w:ind w:left="9"/>
            </w:pPr>
            <w:r>
              <w:rPr>
                <w:color w:val="212529"/>
                <w:spacing w:val="-2"/>
              </w:rPr>
              <w:t>31003</w:t>
            </w:r>
          </w:p>
        </w:tc>
        <w:tc>
          <w:tcPr>
            <w:tcW w:w="1229" w:type="dxa"/>
            <w:vAlign w:val="top"/>
          </w:tcPr>
          <w:p w14:paraId="6BC935F8">
            <w:pPr>
              <w:pStyle w:val="7"/>
              <w:spacing w:before="57" w:line="220" w:lineRule="auto"/>
              <w:ind w:left="5" w:right="137" w:firstLine="177"/>
            </w:pPr>
            <w:r>
              <w:rPr>
                <w:color w:val="212529"/>
                <w:spacing w:val="-2"/>
              </w:rPr>
              <w:t>专用设备购</w:t>
            </w:r>
            <w:r>
              <w:rPr>
                <w:color w:val="212529"/>
                <w:spacing w:val="1"/>
              </w:rPr>
              <w:t xml:space="preserve"> </w:t>
            </w:r>
            <w:r>
              <w:rPr>
                <w:color w:val="212529"/>
              </w:rPr>
              <w:t>置</w:t>
            </w:r>
          </w:p>
        </w:tc>
        <w:tc>
          <w:tcPr>
            <w:tcW w:w="1124" w:type="dxa"/>
            <w:vAlign w:val="top"/>
          </w:tcPr>
          <w:p w14:paraId="2B719F5D">
            <w:pPr>
              <w:rPr>
                <w:rFonts w:ascii="Arial"/>
                <w:sz w:val="21"/>
              </w:rPr>
            </w:pPr>
          </w:p>
        </w:tc>
        <w:tc>
          <w:tcPr>
            <w:tcW w:w="839" w:type="dxa"/>
            <w:vAlign w:val="top"/>
          </w:tcPr>
          <w:p w14:paraId="6ECD26BD">
            <w:pPr>
              <w:spacing w:before="183" w:line="182" w:lineRule="auto"/>
              <w:ind w:left="16"/>
              <w:rPr>
                <w:rFonts w:ascii="Arial" w:hAnsi="Arial" w:eastAsia="Arial" w:cs="Arial"/>
                <w:sz w:val="15"/>
                <w:szCs w:val="15"/>
              </w:rPr>
            </w:pPr>
            <w:r>
              <w:rPr>
                <w:rFonts w:ascii="Arial" w:hAnsi="Arial" w:eastAsia="Arial" w:cs="Arial"/>
                <w:color w:val="212529"/>
                <w:spacing w:val="2"/>
                <w:sz w:val="15"/>
                <w:szCs w:val="15"/>
              </w:rPr>
              <w:t>399</w:t>
            </w:r>
          </w:p>
        </w:tc>
        <w:tc>
          <w:tcPr>
            <w:tcW w:w="1783" w:type="dxa"/>
            <w:vAlign w:val="top"/>
          </w:tcPr>
          <w:p w14:paraId="4E3140FC">
            <w:pPr>
              <w:spacing w:before="159" w:line="177" w:lineRule="exact"/>
              <w:ind w:left="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490D891B">
            <w:pPr>
              <w:rPr>
                <w:rFonts w:ascii="Arial"/>
                <w:sz w:val="21"/>
              </w:rPr>
            </w:pPr>
          </w:p>
        </w:tc>
      </w:tr>
      <w:tr w14:paraId="5FBD4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0A917E5">
            <w:pPr>
              <w:pStyle w:val="7"/>
              <w:spacing w:before="162" w:line="239" w:lineRule="auto"/>
              <w:ind w:left="10"/>
            </w:pPr>
            <w:r>
              <w:rPr>
                <w:color w:val="212529"/>
                <w:spacing w:val="-2"/>
              </w:rPr>
              <w:t>30308</w:t>
            </w:r>
          </w:p>
        </w:tc>
        <w:tc>
          <w:tcPr>
            <w:tcW w:w="1618" w:type="dxa"/>
            <w:vAlign w:val="top"/>
          </w:tcPr>
          <w:p w14:paraId="10D6ECDD">
            <w:pPr>
              <w:pStyle w:val="7"/>
              <w:spacing w:before="163" w:line="219" w:lineRule="auto"/>
              <w:ind w:left="177"/>
            </w:pPr>
            <w:r>
              <w:rPr>
                <w:color w:val="212529"/>
                <w:spacing w:val="-2"/>
              </w:rPr>
              <w:t>助学金</w:t>
            </w:r>
          </w:p>
        </w:tc>
        <w:tc>
          <w:tcPr>
            <w:tcW w:w="944" w:type="dxa"/>
            <w:vAlign w:val="top"/>
          </w:tcPr>
          <w:p w14:paraId="30C8DCEE">
            <w:pPr>
              <w:rPr>
                <w:rFonts w:ascii="Arial"/>
                <w:sz w:val="21"/>
              </w:rPr>
            </w:pPr>
          </w:p>
        </w:tc>
        <w:tc>
          <w:tcPr>
            <w:tcW w:w="824" w:type="dxa"/>
            <w:vAlign w:val="top"/>
          </w:tcPr>
          <w:p w14:paraId="71573DA5">
            <w:pPr>
              <w:pStyle w:val="7"/>
              <w:spacing w:before="162" w:line="239" w:lineRule="auto"/>
              <w:ind w:left="2"/>
            </w:pPr>
            <w:r>
              <w:rPr>
                <w:color w:val="212529"/>
                <w:spacing w:val="-2"/>
              </w:rPr>
              <w:t>30228</w:t>
            </w:r>
          </w:p>
        </w:tc>
        <w:tc>
          <w:tcPr>
            <w:tcW w:w="1303" w:type="dxa"/>
            <w:vAlign w:val="top"/>
          </w:tcPr>
          <w:p w14:paraId="4CB876B2">
            <w:pPr>
              <w:pStyle w:val="7"/>
              <w:spacing w:before="162" w:line="218" w:lineRule="auto"/>
              <w:ind w:left="193"/>
            </w:pPr>
            <w:r>
              <w:rPr>
                <w:color w:val="212529"/>
                <w:spacing w:val="-2"/>
              </w:rPr>
              <w:t>工会经费</w:t>
            </w:r>
          </w:p>
        </w:tc>
        <w:tc>
          <w:tcPr>
            <w:tcW w:w="944" w:type="dxa"/>
            <w:vAlign w:val="top"/>
          </w:tcPr>
          <w:p w14:paraId="6F184D19">
            <w:pPr>
              <w:pStyle w:val="7"/>
              <w:spacing w:before="163" w:line="238" w:lineRule="auto"/>
              <w:ind w:right="28"/>
              <w:jc w:val="right"/>
            </w:pPr>
            <w:r>
              <w:rPr>
                <w:color w:val="212529"/>
                <w:spacing w:val="-2"/>
              </w:rPr>
              <w:t>2.13</w:t>
            </w:r>
          </w:p>
        </w:tc>
        <w:tc>
          <w:tcPr>
            <w:tcW w:w="839" w:type="dxa"/>
            <w:vAlign w:val="top"/>
          </w:tcPr>
          <w:p w14:paraId="4C9DCAC0">
            <w:pPr>
              <w:pStyle w:val="7"/>
              <w:spacing w:before="162" w:line="239" w:lineRule="auto"/>
              <w:ind w:left="9"/>
            </w:pPr>
            <w:r>
              <w:rPr>
                <w:color w:val="212529"/>
                <w:spacing w:val="-2"/>
              </w:rPr>
              <w:t>31005</w:t>
            </w:r>
          </w:p>
        </w:tc>
        <w:tc>
          <w:tcPr>
            <w:tcW w:w="1229" w:type="dxa"/>
            <w:vAlign w:val="top"/>
          </w:tcPr>
          <w:p w14:paraId="7619A956">
            <w:pPr>
              <w:pStyle w:val="7"/>
              <w:spacing w:before="58" w:line="218" w:lineRule="auto"/>
              <w:ind w:left="6" w:right="137" w:firstLine="176"/>
            </w:pPr>
            <w:r>
              <w:rPr>
                <w:color w:val="212529"/>
                <w:spacing w:val="-2"/>
              </w:rPr>
              <w:t>基础设施建</w:t>
            </w:r>
            <w:r>
              <w:rPr>
                <w:color w:val="212529"/>
                <w:spacing w:val="2"/>
              </w:rPr>
              <w:t xml:space="preserve"> </w:t>
            </w:r>
            <w:r>
              <w:rPr>
                <w:color w:val="212529"/>
              </w:rPr>
              <w:t>设</w:t>
            </w:r>
          </w:p>
        </w:tc>
        <w:tc>
          <w:tcPr>
            <w:tcW w:w="1124" w:type="dxa"/>
            <w:vAlign w:val="top"/>
          </w:tcPr>
          <w:p w14:paraId="5652CB97">
            <w:pPr>
              <w:rPr>
                <w:rFonts w:ascii="Arial"/>
                <w:sz w:val="21"/>
              </w:rPr>
            </w:pPr>
          </w:p>
        </w:tc>
        <w:tc>
          <w:tcPr>
            <w:tcW w:w="839" w:type="dxa"/>
            <w:vAlign w:val="top"/>
          </w:tcPr>
          <w:p w14:paraId="51AFE0D5">
            <w:pPr>
              <w:pStyle w:val="7"/>
              <w:spacing w:before="162" w:line="239" w:lineRule="auto"/>
              <w:ind w:left="16"/>
            </w:pPr>
            <w:r>
              <w:rPr>
                <w:color w:val="212529"/>
                <w:spacing w:val="-2"/>
              </w:rPr>
              <w:t>39907</w:t>
            </w:r>
          </w:p>
        </w:tc>
        <w:tc>
          <w:tcPr>
            <w:tcW w:w="1783" w:type="dxa"/>
            <w:vAlign w:val="top"/>
          </w:tcPr>
          <w:p w14:paraId="5F8A0BE2">
            <w:pPr>
              <w:pStyle w:val="7"/>
              <w:spacing w:before="162" w:line="219" w:lineRule="auto"/>
              <w:ind w:left="207"/>
            </w:pPr>
            <w:r>
              <w:rPr>
                <w:color w:val="212529"/>
                <w:spacing w:val="-3"/>
              </w:rPr>
              <w:t>国家赔偿费用支出</w:t>
            </w:r>
          </w:p>
        </w:tc>
        <w:tc>
          <w:tcPr>
            <w:tcW w:w="1131" w:type="dxa"/>
            <w:vAlign w:val="top"/>
          </w:tcPr>
          <w:p w14:paraId="08719D30">
            <w:pPr>
              <w:rPr>
                <w:rFonts w:ascii="Arial"/>
                <w:sz w:val="21"/>
              </w:rPr>
            </w:pPr>
          </w:p>
        </w:tc>
      </w:tr>
      <w:tr w14:paraId="5392F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1E868D5D">
            <w:pPr>
              <w:pStyle w:val="7"/>
              <w:spacing w:before="223" w:line="239" w:lineRule="auto"/>
              <w:ind w:left="10"/>
            </w:pPr>
            <w:r>
              <w:rPr>
                <w:color w:val="212529"/>
                <w:spacing w:val="-2"/>
              </w:rPr>
              <w:t>30309</w:t>
            </w:r>
          </w:p>
        </w:tc>
        <w:tc>
          <w:tcPr>
            <w:tcW w:w="1618" w:type="dxa"/>
            <w:vAlign w:val="top"/>
          </w:tcPr>
          <w:p w14:paraId="4C019735">
            <w:pPr>
              <w:pStyle w:val="7"/>
              <w:spacing w:before="223" w:line="219" w:lineRule="auto"/>
              <w:ind w:left="178"/>
            </w:pPr>
            <w:r>
              <w:rPr>
                <w:color w:val="212529"/>
                <w:spacing w:val="-2"/>
              </w:rPr>
              <w:t>奖励金</w:t>
            </w:r>
          </w:p>
        </w:tc>
        <w:tc>
          <w:tcPr>
            <w:tcW w:w="944" w:type="dxa"/>
            <w:vAlign w:val="top"/>
          </w:tcPr>
          <w:p w14:paraId="773A360B">
            <w:pPr>
              <w:rPr>
                <w:rFonts w:ascii="Arial"/>
                <w:sz w:val="21"/>
              </w:rPr>
            </w:pPr>
          </w:p>
        </w:tc>
        <w:tc>
          <w:tcPr>
            <w:tcW w:w="824" w:type="dxa"/>
            <w:vAlign w:val="top"/>
          </w:tcPr>
          <w:p w14:paraId="2F4B49E3">
            <w:pPr>
              <w:pStyle w:val="7"/>
              <w:spacing w:before="223" w:line="239" w:lineRule="auto"/>
              <w:ind w:left="2"/>
            </w:pPr>
            <w:r>
              <w:rPr>
                <w:color w:val="212529"/>
                <w:spacing w:val="-2"/>
              </w:rPr>
              <w:t>30229</w:t>
            </w:r>
          </w:p>
        </w:tc>
        <w:tc>
          <w:tcPr>
            <w:tcW w:w="1303" w:type="dxa"/>
            <w:vAlign w:val="top"/>
          </w:tcPr>
          <w:p w14:paraId="629713B5">
            <w:pPr>
              <w:pStyle w:val="7"/>
              <w:spacing w:before="224" w:line="219" w:lineRule="auto"/>
              <w:ind w:left="190"/>
            </w:pPr>
            <w:r>
              <w:rPr>
                <w:color w:val="212529"/>
                <w:spacing w:val="-2"/>
              </w:rPr>
              <w:t>福利费</w:t>
            </w:r>
          </w:p>
        </w:tc>
        <w:tc>
          <w:tcPr>
            <w:tcW w:w="944" w:type="dxa"/>
            <w:vAlign w:val="top"/>
          </w:tcPr>
          <w:p w14:paraId="4DDE1659">
            <w:pPr>
              <w:rPr>
                <w:rFonts w:ascii="Arial"/>
                <w:sz w:val="21"/>
              </w:rPr>
            </w:pPr>
          </w:p>
        </w:tc>
        <w:tc>
          <w:tcPr>
            <w:tcW w:w="839" w:type="dxa"/>
            <w:vAlign w:val="top"/>
          </w:tcPr>
          <w:p w14:paraId="58F1FA09">
            <w:pPr>
              <w:pStyle w:val="7"/>
              <w:spacing w:before="223" w:line="239" w:lineRule="auto"/>
              <w:ind w:left="9"/>
            </w:pPr>
            <w:r>
              <w:rPr>
                <w:color w:val="212529"/>
                <w:spacing w:val="-2"/>
              </w:rPr>
              <w:t>31006</w:t>
            </w:r>
          </w:p>
        </w:tc>
        <w:tc>
          <w:tcPr>
            <w:tcW w:w="1229" w:type="dxa"/>
            <w:vAlign w:val="top"/>
          </w:tcPr>
          <w:p w14:paraId="0BD052F9">
            <w:pPr>
              <w:pStyle w:val="7"/>
              <w:spacing w:before="223" w:line="219" w:lineRule="auto"/>
              <w:ind w:left="185"/>
            </w:pPr>
            <w:r>
              <w:rPr>
                <w:color w:val="212529"/>
                <w:spacing w:val="-2"/>
              </w:rPr>
              <w:t>大型修缮</w:t>
            </w:r>
          </w:p>
        </w:tc>
        <w:tc>
          <w:tcPr>
            <w:tcW w:w="1124" w:type="dxa"/>
            <w:vAlign w:val="top"/>
          </w:tcPr>
          <w:p w14:paraId="4955BFFB">
            <w:pPr>
              <w:rPr>
                <w:rFonts w:ascii="Arial"/>
                <w:sz w:val="21"/>
              </w:rPr>
            </w:pPr>
          </w:p>
        </w:tc>
        <w:tc>
          <w:tcPr>
            <w:tcW w:w="839" w:type="dxa"/>
            <w:vAlign w:val="top"/>
          </w:tcPr>
          <w:p w14:paraId="79450F57">
            <w:pPr>
              <w:pStyle w:val="7"/>
              <w:spacing w:before="223" w:line="239" w:lineRule="auto"/>
              <w:ind w:left="16"/>
            </w:pPr>
            <w:r>
              <w:rPr>
                <w:color w:val="212529"/>
                <w:spacing w:val="-2"/>
              </w:rPr>
              <w:t>39908</w:t>
            </w:r>
          </w:p>
        </w:tc>
        <w:tc>
          <w:tcPr>
            <w:tcW w:w="1783" w:type="dxa"/>
            <w:vAlign w:val="top"/>
          </w:tcPr>
          <w:p w14:paraId="460327EF">
            <w:pPr>
              <w:pStyle w:val="7"/>
              <w:spacing w:before="13" w:line="207" w:lineRule="auto"/>
              <w:ind w:left="9" w:right="145" w:firstLine="179"/>
              <w:jc w:val="both"/>
            </w:pPr>
            <w:r>
              <w:rPr>
                <w:color w:val="212529"/>
                <w:spacing w:val="-1"/>
              </w:rPr>
              <w:t>对民间非营利组织</w:t>
            </w:r>
            <w:r>
              <w:rPr>
                <w:color w:val="212529"/>
              </w:rPr>
              <w:t xml:space="preserve"> </w:t>
            </w:r>
            <w:r>
              <w:rPr>
                <w:color w:val="212529"/>
                <w:spacing w:val="-1"/>
              </w:rPr>
              <w:t>和群众性自治组织补</w:t>
            </w:r>
            <w:r>
              <w:rPr>
                <w:color w:val="212529"/>
              </w:rPr>
              <w:t xml:space="preserve"> 贴</w:t>
            </w:r>
          </w:p>
        </w:tc>
        <w:tc>
          <w:tcPr>
            <w:tcW w:w="1131" w:type="dxa"/>
            <w:vAlign w:val="top"/>
          </w:tcPr>
          <w:p w14:paraId="22A72F1A">
            <w:pPr>
              <w:rPr>
                <w:rFonts w:ascii="Arial"/>
                <w:sz w:val="21"/>
              </w:rPr>
            </w:pPr>
          </w:p>
        </w:tc>
      </w:tr>
      <w:tr w14:paraId="055F3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678F313">
            <w:pPr>
              <w:pStyle w:val="7"/>
              <w:spacing w:before="164" w:line="239" w:lineRule="auto"/>
              <w:ind w:left="10"/>
            </w:pPr>
            <w:r>
              <w:rPr>
                <w:color w:val="212529"/>
                <w:spacing w:val="-2"/>
              </w:rPr>
              <w:t>30310</w:t>
            </w:r>
          </w:p>
        </w:tc>
        <w:tc>
          <w:tcPr>
            <w:tcW w:w="1618" w:type="dxa"/>
            <w:vAlign w:val="top"/>
          </w:tcPr>
          <w:p w14:paraId="70A76ADA">
            <w:pPr>
              <w:pStyle w:val="7"/>
              <w:spacing w:before="59" w:line="218" w:lineRule="auto"/>
              <w:ind w:right="172" w:firstLine="177"/>
            </w:pPr>
            <w:r>
              <w:rPr>
                <w:color w:val="212529"/>
                <w:spacing w:val="-2"/>
              </w:rPr>
              <w:t>个人农业生产补</w:t>
            </w:r>
            <w:r>
              <w:rPr>
                <w:color w:val="212529"/>
                <w:spacing w:val="5"/>
              </w:rPr>
              <w:t xml:space="preserve"> </w:t>
            </w:r>
            <w:r>
              <w:rPr>
                <w:color w:val="212529"/>
              </w:rPr>
              <w:t>贴</w:t>
            </w:r>
          </w:p>
        </w:tc>
        <w:tc>
          <w:tcPr>
            <w:tcW w:w="944" w:type="dxa"/>
            <w:vAlign w:val="top"/>
          </w:tcPr>
          <w:p w14:paraId="4353191C">
            <w:pPr>
              <w:rPr>
                <w:rFonts w:ascii="Arial"/>
                <w:sz w:val="21"/>
              </w:rPr>
            </w:pPr>
          </w:p>
        </w:tc>
        <w:tc>
          <w:tcPr>
            <w:tcW w:w="824" w:type="dxa"/>
            <w:vAlign w:val="top"/>
          </w:tcPr>
          <w:p w14:paraId="7CECDB0B">
            <w:pPr>
              <w:pStyle w:val="7"/>
              <w:spacing w:before="164" w:line="239" w:lineRule="auto"/>
              <w:ind w:left="2"/>
            </w:pPr>
            <w:r>
              <w:rPr>
                <w:color w:val="212529"/>
                <w:spacing w:val="-2"/>
              </w:rPr>
              <w:t>30231</w:t>
            </w:r>
          </w:p>
        </w:tc>
        <w:tc>
          <w:tcPr>
            <w:tcW w:w="1303" w:type="dxa"/>
            <w:vAlign w:val="top"/>
          </w:tcPr>
          <w:p w14:paraId="40854D66">
            <w:pPr>
              <w:pStyle w:val="7"/>
              <w:spacing w:before="59" w:line="218" w:lineRule="auto"/>
              <w:ind w:left="10" w:right="204" w:firstLine="185"/>
            </w:pPr>
            <w:r>
              <w:rPr>
                <w:color w:val="212529"/>
                <w:spacing w:val="-3"/>
              </w:rPr>
              <w:t>公务用车运</w:t>
            </w:r>
            <w:r>
              <w:rPr>
                <w:color w:val="212529"/>
                <w:spacing w:val="1"/>
              </w:rPr>
              <w:t xml:space="preserve"> </w:t>
            </w:r>
            <w:r>
              <w:rPr>
                <w:color w:val="212529"/>
                <w:spacing w:val="-2"/>
              </w:rPr>
              <w:t>行维护费</w:t>
            </w:r>
          </w:p>
        </w:tc>
        <w:tc>
          <w:tcPr>
            <w:tcW w:w="944" w:type="dxa"/>
            <w:vAlign w:val="top"/>
          </w:tcPr>
          <w:p w14:paraId="18F6C42F">
            <w:pPr>
              <w:pStyle w:val="7"/>
              <w:spacing w:before="165" w:line="238" w:lineRule="auto"/>
              <w:ind w:right="28"/>
              <w:jc w:val="right"/>
            </w:pPr>
            <w:r>
              <w:rPr>
                <w:color w:val="212529"/>
                <w:spacing w:val="-2"/>
              </w:rPr>
              <w:t>73.30</w:t>
            </w:r>
          </w:p>
        </w:tc>
        <w:tc>
          <w:tcPr>
            <w:tcW w:w="839" w:type="dxa"/>
            <w:vAlign w:val="top"/>
          </w:tcPr>
          <w:p w14:paraId="471B6698">
            <w:pPr>
              <w:pStyle w:val="7"/>
              <w:spacing w:before="164" w:line="239" w:lineRule="auto"/>
              <w:ind w:left="9"/>
            </w:pPr>
            <w:r>
              <w:rPr>
                <w:color w:val="212529"/>
                <w:spacing w:val="-2"/>
              </w:rPr>
              <w:t>31007</w:t>
            </w:r>
          </w:p>
        </w:tc>
        <w:tc>
          <w:tcPr>
            <w:tcW w:w="1229" w:type="dxa"/>
            <w:vAlign w:val="top"/>
          </w:tcPr>
          <w:p w14:paraId="1521F594">
            <w:pPr>
              <w:pStyle w:val="7"/>
              <w:spacing w:before="59" w:line="218" w:lineRule="auto"/>
              <w:ind w:left="5" w:right="137"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28B82A2B">
            <w:pPr>
              <w:rPr>
                <w:rFonts w:ascii="Arial"/>
                <w:sz w:val="21"/>
              </w:rPr>
            </w:pPr>
          </w:p>
        </w:tc>
        <w:tc>
          <w:tcPr>
            <w:tcW w:w="839" w:type="dxa"/>
            <w:vAlign w:val="top"/>
          </w:tcPr>
          <w:p w14:paraId="1D523861">
            <w:pPr>
              <w:pStyle w:val="7"/>
              <w:spacing w:before="164" w:line="239" w:lineRule="auto"/>
              <w:ind w:left="16"/>
            </w:pPr>
            <w:r>
              <w:rPr>
                <w:color w:val="212529"/>
                <w:spacing w:val="-2"/>
              </w:rPr>
              <w:t>39909</w:t>
            </w:r>
          </w:p>
        </w:tc>
        <w:tc>
          <w:tcPr>
            <w:tcW w:w="1783" w:type="dxa"/>
            <w:vAlign w:val="top"/>
          </w:tcPr>
          <w:p w14:paraId="730EFAA3">
            <w:pPr>
              <w:pStyle w:val="7"/>
              <w:spacing w:before="165" w:line="219" w:lineRule="auto"/>
              <w:ind w:left="190"/>
            </w:pPr>
            <w:r>
              <w:rPr>
                <w:color w:val="212529"/>
                <w:spacing w:val="-2"/>
              </w:rPr>
              <w:t>经常性赠与</w:t>
            </w:r>
          </w:p>
        </w:tc>
        <w:tc>
          <w:tcPr>
            <w:tcW w:w="1131" w:type="dxa"/>
            <w:vAlign w:val="top"/>
          </w:tcPr>
          <w:p w14:paraId="2020F88E">
            <w:pPr>
              <w:rPr>
                <w:rFonts w:ascii="Arial"/>
                <w:sz w:val="21"/>
              </w:rPr>
            </w:pPr>
          </w:p>
        </w:tc>
      </w:tr>
      <w:tr w14:paraId="27A6E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356E3CF">
            <w:pPr>
              <w:pStyle w:val="7"/>
              <w:spacing w:before="165" w:line="239" w:lineRule="auto"/>
              <w:ind w:left="10"/>
            </w:pPr>
            <w:r>
              <w:rPr>
                <w:color w:val="212529"/>
                <w:spacing w:val="-2"/>
              </w:rPr>
              <w:t>30311</w:t>
            </w:r>
          </w:p>
        </w:tc>
        <w:tc>
          <w:tcPr>
            <w:tcW w:w="1618" w:type="dxa"/>
            <w:vAlign w:val="top"/>
          </w:tcPr>
          <w:p w14:paraId="757A42E6">
            <w:pPr>
              <w:pStyle w:val="7"/>
              <w:spacing w:before="165" w:line="218" w:lineRule="auto"/>
              <w:ind w:left="176"/>
            </w:pPr>
            <w:r>
              <w:rPr>
                <w:color w:val="212529"/>
                <w:spacing w:val="-1"/>
              </w:rPr>
              <w:t>代缴社会保险费</w:t>
            </w:r>
          </w:p>
        </w:tc>
        <w:tc>
          <w:tcPr>
            <w:tcW w:w="944" w:type="dxa"/>
            <w:vAlign w:val="top"/>
          </w:tcPr>
          <w:p w14:paraId="5DF4A640">
            <w:pPr>
              <w:rPr>
                <w:rFonts w:ascii="Arial"/>
                <w:sz w:val="21"/>
              </w:rPr>
            </w:pPr>
          </w:p>
        </w:tc>
        <w:tc>
          <w:tcPr>
            <w:tcW w:w="824" w:type="dxa"/>
            <w:vAlign w:val="top"/>
          </w:tcPr>
          <w:p w14:paraId="4D0F4BC1">
            <w:pPr>
              <w:pStyle w:val="7"/>
              <w:spacing w:before="165" w:line="239" w:lineRule="auto"/>
              <w:ind w:left="2"/>
            </w:pPr>
            <w:r>
              <w:rPr>
                <w:color w:val="212529"/>
                <w:spacing w:val="-2"/>
              </w:rPr>
              <w:t>30239</w:t>
            </w:r>
          </w:p>
        </w:tc>
        <w:tc>
          <w:tcPr>
            <w:tcW w:w="1303" w:type="dxa"/>
            <w:vAlign w:val="top"/>
          </w:tcPr>
          <w:p w14:paraId="7B14A85B">
            <w:pPr>
              <w:pStyle w:val="7"/>
              <w:spacing w:before="61" w:line="218" w:lineRule="auto"/>
              <w:ind w:left="10" w:right="204" w:firstLine="179"/>
            </w:pPr>
            <w:r>
              <w:rPr>
                <w:color w:val="212529"/>
                <w:spacing w:val="-2"/>
              </w:rPr>
              <w:t>其他交通费</w:t>
            </w:r>
            <w:r>
              <w:rPr>
                <w:color w:val="212529"/>
                <w:spacing w:val="2"/>
              </w:rPr>
              <w:t xml:space="preserve"> </w:t>
            </w:r>
            <w:r>
              <w:rPr>
                <w:color w:val="212529"/>
              </w:rPr>
              <w:t>用</w:t>
            </w:r>
          </w:p>
        </w:tc>
        <w:tc>
          <w:tcPr>
            <w:tcW w:w="944" w:type="dxa"/>
            <w:vAlign w:val="top"/>
          </w:tcPr>
          <w:p w14:paraId="0E8B7DBB">
            <w:pPr>
              <w:pStyle w:val="7"/>
              <w:spacing w:before="166" w:line="238" w:lineRule="auto"/>
              <w:ind w:right="26"/>
              <w:jc w:val="right"/>
            </w:pPr>
            <w:r>
              <w:rPr>
                <w:color w:val="212529"/>
                <w:spacing w:val="-4"/>
              </w:rPr>
              <w:t>11.93</w:t>
            </w:r>
          </w:p>
        </w:tc>
        <w:tc>
          <w:tcPr>
            <w:tcW w:w="839" w:type="dxa"/>
            <w:vAlign w:val="top"/>
          </w:tcPr>
          <w:p w14:paraId="3279B1B5">
            <w:pPr>
              <w:pStyle w:val="7"/>
              <w:spacing w:before="165" w:line="239" w:lineRule="auto"/>
              <w:ind w:left="9"/>
            </w:pPr>
            <w:r>
              <w:rPr>
                <w:color w:val="212529"/>
                <w:spacing w:val="-2"/>
              </w:rPr>
              <w:t>31008</w:t>
            </w:r>
          </w:p>
        </w:tc>
        <w:tc>
          <w:tcPr>
            <w:tcW w:w="1229" w:type="dxa"/>
            <w:vAlign w:val="top"/>
          </w:tcPr>
          <w:p w14:paraId="077C440C">
            <w:pPr>
              <w:pStyle w:val="7"/>
              <w:spacing w:before="166" w:line="219" w:lineRule="auto"/>
              <w:ind w:left="183"/>
            </w:pPr>
            <w:r>
              <w:rPr>
                <w:color w:val="212529"/>
                <w:spacing w:val="-2"/>
              </w:rPr>
              <w:t>物资储备</w:t>
            </w:r>
          </w:p>
        </w:tc>
        <w:tc>
          <w:tcPr>
            <w:tcW w:w="1124" w:type="dxa"/>
            <w:vAlign w:val="top"/>
          </w:tcPr>
          <w:p w14:paraId="12677E6F">
            <w:pPr>
              <w:rPr>
                <w:rFonts w:ascii="Arial"/>
                <w:sz w:val="21"/>
              </w:rPr>
            </w:pPr>
          </w:p>
        </w:tc>
        <w:tc>
          <w:tcPr>
            <w:tcW w:w="839" w:type="dxa"/>
            <w:vAlign w:val="top"/>
          </w:tcPr>
          <w:p w14:paraId="0CA13B00">
            <w:pPr>
              <w:pStyle w:val="7"/>
              <w:spacing w:before="165" w:line="239" w:lineRule="auto"/>
              <w:ind w:left="16"/>
            </w:pPr>
            <w:r>
              <w:rPr>
                <w:color w:val="212529"/>
                <w:spacing w:val="-2"/>
              </w:rPr>
              <w:t>39910</w:t>
            </w:r>
          </w:p>
        </w:tc>
        <w:tc>
          <w:tcPr>
            <w:tcW w:w="1783" w:type="dxa"/>
            <w:vAlign w:val="top"/>
          </w:tcPr>
          <w:p w14:paraId="59A2CCF6">
            <w:pPr>
              <w:pStyle w:val="7"/>
              <w:spacing w:before="165" w:line="218" w:lineRule="auto"/>
              <w:ind w:left="196"/>
            </w:pPr>
            <w:r>
              <w:rPr>
                <w:color w:val="212529"/>
                <w:spacing w:val="-3"/>
              </w:rPr>
              <w:t>资本性赠与</w:t>
            </w:r>
          </w:p>
        </w:tc>
        <w:tc>
          <w:tcPr>
            <w:tcW w:w="1131" w:type="dxa"/>
            <w:vAlign w:val="top"/>
          </w:tcPr>
          <w:p w14:paraId="5389EE40">
            <w:pPr>
              <w:rPr>
                <w:rFonts w:ascii="Arial"/>
                <w:sz w:val="21"/>
              </w:rPr>
            </w:pPr>
          </w:p>
        </w:tc>
      </w:tr>
      <w:tr w14:paraId="29B28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04E6F04">
            <w:pPr>
              <w:pStyle w:val="7"/>
              <w:spacing w:before="166" w:line="239" w:lineRule="auto"/>
              <w:ind w:left="10"/>
            </w:pPr>
            <w:r>
              <w:rPr>
                <w:color w:val="212529"/>
                <w:spacing w:val="-2"/>
              </w:rPr>
              <w:t>30399</w:t>
            </w:r>
          </w:p>
        </w:tc>
        <w:tc>
          <w:tcPr>
            <w:tcW w:w="1618" w:type="dxa"/>
            <w:vAlign w:val="top"/>
          </w:tcPr>
          <w:p w14:paraId="367753EC">
            <w:pPr>
              <w:pStyle w:val="7"/>
              <w:spacing w:before="61" w:line="218" w:lineRule="auto"/>
              <w:ind w:right="172" w:firstLine="179"/>
            </w:pPr>
            <w:r>
              <w:rPr>
                <w:color w:val="212529"/>
                <w:spacing w:val="-2"/>
              </w:rPr>
              <w:t>其他对个人和家</w:t>
            </w:r>
            <w:r>
              <w:rPr>
                <w:color w:val="212529"/>
                <w:spacing w:val="3"/>
              </w:rPr>
              <w:t xml:space="preserve"> </w:t>
            </w:r>
            <w:r>
              <w:rPr>
                <w:color w:val="212529"/>
                <w:spacing w:val="-2"/>
              </w:rPr>
              <w:t>庭的补助</w:t>
            </w:r>
          </w:p>
        </w:tc>
        <w:tc>
          <w:tcPr>
            <w:tcW w:w="944" w:type="dxa"/>
            <w:vAlign w:val="top"/>
          </w:tcPr>
          <w:p w14:paraId="22C0C02B">
            <w:pPr>
              <w:pStyle w:val="7"/>
              <w:spacing w:before="167" w:line="238" w:lineRule="auto"/>
              <w:ind w:left="451"/>
            </w:pPr>
            <w:r>
              <w:rPr>
                <w:color w:val="212529"/>
                <w:spacing w:val="-2"/>
              </w:rPr>
              <w:t>30.59</w:t>
            </w:r>
          </w:p>
        </w:tc>
        <w:tc>
          <w:tcPr>
            <w:tcW w:w="824" w:type="dxa"/>
            <w:vAlign w:val="top"/>
          </w:tcPr>
          <w:p w14:paraId="22B93993">
            <w:pPr>
              <w:pStyle w:val="7"/>
              <w:spacing w:before="166" w:line="239" w:lineRule="auto"/>
              <w:ind w:left="2"/>
            </w:pPr>
            <w:r>
              <w:rPr>
                <w:color w:val="212529"/>
                <w:spacing w:val="-2"/>
              </w:rPr>
              <w:t>30240</w:t>
            </w:r>
          </w:p>
        </w:tc>
        <w:tc>
          <w:tcPr>
            <w:tcW w:w="1303" w:type="dxa"/>
            <w:vAlign w:val="top"/>
          </w:tcPr>
          <w:p w14:paraId="15AFC1E9">
            <w:pPr>
              <w:pStyle w:val="7"/>
              <w:spacing w:before="61" w:line="218" w:lineRule="auto"/>
              <w:ind w:left="20" w:right="204" w:firstLine="168"/>
            </w:pPr>
            <w:r>
              <w:rPr>
                <w:color w:val="212529"/>
                <w:spacing w:val="-2"/>
              </w:rPr>
              <w:t>税金及附加</w:t>
            </w:r>
            <w:r>
              <w:rPr>
                <w:color w:val="212529"/>
                <w:spacing w:val="3"/>
              </w:rPr>
              <w:t xml:space="preserve"> </w:t>
            </w:r>
            <w:r>
              <w:rPr>
                <w:color w:val="212529"/>
                <w:spacing w:val="-5"/>
              </w:rPr>
              <w:t>费用</w:t>
            </w:r>
          </w:p>
        </w:tc>
        <w:tc>
          <w:tcPr>
            <w:tcW w:w="944" w:type="dxa"/>
            <w:vAlign w:val="top"/>
          </w:tcPr>
          <w:p w14:paraId="2FD4265B">
            <w:pPr>
              <w:rPr>
                <w:rFonts w:ascii="Arial"/>
                <w:sz w:val="21"/>
              </w:rPr>
            </w:pPr>
          </w:p>
        </w:tc>
        <w:tc>
          <w:tcPr>
            <w:tcW w:w="839" w:type="dxa"/>
            <w:vAlign w:val="top"/>
          </w:tcPr>
          <w:p w14:paraId="48CDB1BA">
            <w:pPr>
              <w:pStyle w:val="7"/>
              <w:spacing w:before="166" w:line="239" w:lineRule="auto"/>
              <w:ind w:left="9"/>
            </w:pPr>
            <w:r>
              <w:rPr>
                <w:color w:val="212529"/>
                <w:spacing w:val="-2"/>
              </w:rPr>
              <w:t>31009</w:t>
            </w:r>
          </w:p>
        </w:tc>
        <w:tc>
          <w:tcPr>
            <w:tcW w:w="1229" w:type="dxa"/>
            <w:vAlign w:val="top"/>
          </w:tcPr>
          <w:p w14:paraId="0ABEE22D">
            <w:pPr>
              <w:pStyle w:val="7"/>
              <w:spacing w:before="167" w:line="219" w:lineRule="auto"/>
              <w:ind w:left="183"/>
            </w:pPr>
            <w:r>
              <w:rPr>
                <w:color w:val="212529"/>
                <w:spacing w:val="-2"/>
              </w:rPr>
              <w:t>土地补偿</w:t>
            </w:r>
          </w:p>
        </w:tc>
        <w:tc>
          <w:tcPr>
            <w:tcW w:w="1124" w:type="dxa"/>
            <w:vAlign w:val="top"/>
          </w:tcPr>
          <w:p w14:paraId="56E52741">
            <w:pPr>
              <w:rPr>
                <w:rFonts w:ascii="Arial"/>
                <w:sz w:val="21"/>
              </w:rPr>
            </w:pPr>
          </w:p>
        </w:tc>
        <w:tc>
          <w:tcPr>
            <w:tcW w:w="839" w:type="dxa"/>
            <w:vAlign w:val="top"/>
          </w:tcPr>
          <w:p w14:paraId="6B3AFFC0">
            <w:pPr>
              <w:pStyle w:val="7"/>
              <w:spacing w:before="166" w:line="239" w:lineRule="auto"/>
              <w:ind w:left="16"/>
            </w:pPr>
            <w:r>
              <w:rPr>
                <w:color w:val="212529"/>
                <w:spacing w:val="-2"/>
              </w:rPr>
              <w:t>39999</w:t>
            </w:r>
          </w:p>
        </w:tc>
        <w:tc>
          <w:tcPr>
            <w:tcW w:w="1783" w:type="dxa"/>
            <w:vAlign w:val="top"/>
          </w:tcPr>
          <w:p w14:paraId="0D6DDDA8">
            <w:pPr>
              <w:pStyle w:val="7"/>
              <w:spacing w:before="167" w:line="219" w:lineRule="auto"/>
              <w:ind w:left="188"/>
            </w:pPr>
            <w:r>
              <w:rPr>
                <w:color w:val="212529"/>
                <w:spacing w:val="-2"/>
              </w:rPr>
              <w:t>其他支出</w:t>
            </w:r>
          </w:p>
        </w:tc>
        <w:tc>
          <w:tcPr>
            <w:tcW w:w="1131" w:type="dxa"/>
            <w:vAlign w:val="top"/>
          </w:tcPr>
          <w:p w14:paraId="7207ED05">
            <w:pPr>
              <w:rPr>
                <w:rFonts w:ascii="Arial"/>
                <w:sz w:val="21"/>
              </w:rPr>
            </w:pPr>
          </w:p>
        </w:tc>
      </w:tr>
      <w:tr w14:paraId="5E3E2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F3B9B9F">
            <w:pPr>
              <w:rPr>
                <w:rFonts w:ascii="Arial"/>
                <w:sz w:val="21"/>
              </w:rPr>
            </w:pPr>
          </w:p>
        </w:tc>
        <w:tc>
          <w:tcPr>
            <w:tcW w:w="1618" w:type="dxa"/>
            <w:vAlign w:val="top"/>
          </w:tcPr>
          <w:p w14:paraId="743713F9">
            <w:pPr>
              <w:rPr>
                <w:rFonts w:ascii="Arial"/>
                <w:sz w:val="21"/>
              </w:rPr>
            </w:pPr>
          </w:p>
        </w:tc>
        <w:tc>
          <w:tcPr>
            <w:tcW w:w="944" w:type="dxa"/>
            <w:vAlign w:val="top"/>
          </w:tcPr>
          <w:p w14:paraId="49C474E4">
            <w:pPr>
              <w:rPr>
                <w:rFonts w:ascii="Arial"/>
                <w:sz w:val="21"/>
              </w:rPr>
            </w:pPr>
          </w:p>
        </w:tc>
        <w:tc>
          <w:tcPr>
            <w:tcW w:w="824" w:type="dxa"/>
            <w:vAlign w:val="top"/>
          </w:tcPr>
          <w:p w14:paraId="3F122ECD">
            <w:pPr>
              <w:pStyle w:val="7"/>
              <w:spacing w:before="167" w:line="239" w:lineRule="auto"/>
              <w:ind w:left="2"/>
            </w:pPr>
            <w:r>
              <w:rPr>
                <w:color w:val="212529"/>
                <w:spacing w:val="-2"/>
              </w:rPr>
              <w:t>30299</w:t>
            </w:r>
          </w:p>
        </w:tc>
        <w:tc>
          <w:tcPr>
            <w:tcW w:w="1303" w:type="dxa"/>
            <w:vAlign w:val="top"/>
          </w:tcPr>
          <w:p w14:paraId="1AFC7836">
            <w:pPr>
              <w:pStyle w:val="7"/>
              <w:spacing w:before="62" w:line="218" w:lineRule="auto"/>
              <w:ind w:left="10" w:right="204" w:firstLine="179"/>
            </w:pPr>
            <w:r>
              <w:rPr>
                <w:color w:val="212529"/>
                <w:spacing w:val="-2"/>
              </w:rPr>
              <w:t>其他商品和</w:t>
            </w:r>
            <w:r>
              <w:rPr>
                <w:color w:val="212529"/>
                <w:spacing w:val="2"/>
              </w:rPr>
              <w:t xml:space="preserve"> </w:t>
            </w:r>
            <w:r>
              <w:rPr>
                <w:color w:val="212529"/>
                <w:spacing w:val="-2"/>
              </w:rPr>
              <w:t>服务支出</w:t>
            </w:r>
          </w:p>
        </w:tc>
        <w:tc>
          <w:tcPr>
            <w:tcW w:w="944" w:type="dxa"/>
            <w:vAlign w:val="top"/>
          </w:tcPr>
          <w:p w14:paraId="3C288746">
            <w:pPr>
              <w:rPr>
                <w:rFonts w:ascii="Arial"/>
                <w:sz w:val="21"/>
              </w:rPr>
            </w:pPr>
          </w:p>
        </w:tc>
        <w:tc>
          <w:tcPr>
            <w:tcW w:w="839" w:type="dxa"/>
            <w:vAlign w:val="top"/>
          </w:tcPr>
          <w:p w14:paraId="55DDD669">
            <w:pPr>
              <w:pStyle w:val="7"/>
              <w:spacing w:before="167" w:line="239" w:lineRule="auto"/>
              <w:ind w:left="9"/>
            </w:pPr>
            <w:r>
              <w:rPr>
                <w:color w:val="212529"/>
                <w:spacing w:val="-2"/>
              </w:rPr>
              <w:t>31010</w:t>
            </w:r>
          </w:p>
        </w:tc>
        <w:tc>
          <w:tcPr>
            <w:tcW w:w="1229" w:type="dxa"/>
            <w:vAlign w:val="top"/>
          </w:tcPr>
          <w:p w14:paraId="00C8029D">
            <w:pPr>
              <w:pStyle w:val="7"/>
              <w:spacing w:before="168" w:line="219" w:lineRule="auto"/>
              <w:ind w:left="186"/>
            </w:pPr>
            <w:r>
              <w:rPr>
                <w:color w:val="212529"/>
                <w:spacing w:val="-2"/>
              </w:rPr>
              <w:t>安置补助</w:t>
            </w:r>
          </w:p>
        </w:tc>
        <w:tc>
          <w:tcPr>
            <w:tcW w:w="1124" w:type="dxa"/>
            <w:vAlign w:val="top"/>
          </w:tcPr>
          <w:p w14:paraId="3526C34E">
            <w:pPr>
              <w:rPr>
                <w:rFonts w:ascii="Arial"/>
                <w:sz w:val="21"/>
              </w:rPr>
            </w:pPr>
          </w:p>
        </w:tc>
        <w:tc>
          <w:tcPr>
            <w:tcW w:w="839" w:type="dxa"/>
            <w:vAlign w:val="top"/>
          </w:tcPr>
          <w:p w14:paraId="5ABCAB12">
            <w:pPr>
              <w:rPr>
                <w:rFonts w:ascii="Arial"/>
                <w:sz w:val="21"/>
              </w:rPr>
            </w:pPr>
          </w:p>
        </w:tc>
        <w:tc>
          <w:tcPr>
            <w:tcW w:w="1783" w:type="dxa"/>
            <w:vAlign w:val="top"/>
          </w:tcPr>
          <w:p w14:paraId="412A0006">
            <w:pPr>
              <w:rPr>
                <w:rFonts w:ascii="Arial"/>
                <w:sz w:val="21"/>
              </w:rPr>
            </w:pPr>
          </w:p>
        </w:tc>
        <w:tc>
          <w:tcPr>
            <w:tcW w:w="1131" w:type="dxa"/>
            <w:vAlign w:val="top"/>
          </w:tcPr>
          <w:p w14:paraId="310E4913">
            <w:pPr>
              <w:rPr>
                <w:rFonts w:ascii="Arial"/>
                <w:sz w:val="21"/>
              </w:rPr>
            </w:pPr>
          </w:p>
        </w:tc>
      </w:tr>
      <w:tr w14:paraId="58BFC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09" w:type="dxa"/>
            <w:gridSpan w:val="2"/>
            <w:vAlign w:val="top"/>
          </w:tcPr>
          <w:p w14:paraId="4515459C">
            <w:pPr>
              <w:spacing w:before="165" w:line="178" w:lineRule="exact"/>
              <w:ind w:left="69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44" w:type="dxa"/>
            <w:vAlign w:val="top"/>
          </w:tcPr>
          <w:p w14:paraId="12A122D3">
            <w:pPr>
              <w:pStyle w:val="7"/>
              <w:spacing w:before="169" w:line="238" w:lineRule="auto"/>
              <w:ind w:left="361"/>
            </w:pPr>
            <w:r>
              <w:rPr>
                <w:color w:val="212529"/>
                <w:spacing w:val="-2"/>
              </w:rPr>
              <w:t>598.15</w:t>
            </w:r>
          </w:p>
        </w:tc>
        <w:tc>
          <w:tcPr>
            <w:tcW w:w="8885" w:type="dxa"/>
            <w:gridSpan w:val="8"/>
            <w:vAlign w:val="top"/>
          </w:tcPr>
          <w:p w14:paraId="7D35809D">
            <w:pPr>
              <w:spacing w:before="165" w:line="177" w:lineRule="exact"/>
              <w:ind w:left="389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236E4A9E">
            <w:pPr>
              <w:pStyle w:val="7"/>
              <w:spacing w:before="169" w:line="238" w:lineRule="auto"/>
              <w:ind w:right="27"/>
              <w:jc w:val="right"/>
            </w:pPr>
            <w:r>
              <w:rPr>
                <w:color w:val="212529"/>
                <w:spacing w:val="-2"/>
              </w:rPr>
              <w:t>203.42</w:t>
            </w:r>
          </w:p>
        </w:tc>
      </w:tr>
      <w:tr w14:paraId="415F4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76F26FA2">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33C893B1">
      <w:pPr>
        <w:pStyle w:val="2"/>
      </w:pPr>
    </w:p>
    <w:p w14:paraId="6B6CEEFB">
      <w:pPr>
        <w:sectPr>
          <w:footerReference r:id="rId33" w:type="default"/>
          <w:pgSz w:w="16840" w:h="11900"/>
          <w:pgMar w:top="642" w:right="0" w:bottom="340" w:left="0" w:header="326" w:footer="110" w:gutter="0"/>
          <w:cols w:space="720" w:num="1"/>
        </w:sectPr>
      </w:pPr>
    </w:p>
    <w:p w14:paraId="48134E49">
      <w:pPr>
        <w:spacing w:before="103"/>
      </w:pPr>
    </w:p>
    <w:p w14:paraId="6028216A">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6"/>
        <w:gridCol w:w="2430"/>
        <w:gridCol w:w="1102"/>
        <w:gridCol w:w="572"/>
        <w:gridCol w:w="853"/>
        <w:gridCol w:w="864"/>
        <w:gridCol w:w="853"/>
        <w:gridCol w:w="988"/>
      </w:tblGrid>
      <w:tr w14:paraId="7FB84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42DD72D9">
            <w:pPr>
              <w:spacing w:before="83" w:line="201" w:lineRule="exact"/>
              <w:ind w:left="2750"/>
              <w:outlineLvl w:val="1"/>
              <w:rPr>
                <w:rFonts w:ascii="微软雅黑" w:hAnsi="微软雅黑" w:eastAsia="微软雅黑" w:cs="微软雅黑"/>
                <w:sz w:val="20"/>
                <w:szCs w:val="20"/>
              </w:rPr>
            </w:pPr>
            <w:bookmarkStart w:id="18" w:name="bookmark11"/>
            <w:bookmarkEnd w:id="18"/>
            <w:bookmarkStart w:id="19" w:name="bookmark36"/>
            <w:bookmarkEnd w:id="19"/>
            <w:r>
              <w:rPr>
                <w:rFonts w:ascii="微软雅黑" w:hAnsi="微软雅黑" w:eastAsia="微软雅黑" w:cs="微软雅黑"/>
                <w:color w:val="212529"/>
                <w:spacing w:val="1"/>
                <w:position w:val="-1"/>
                <w:sz w:val="20"/>
                <w:szCs w:val="20"/>
              </w:rPr>
              <w:t>政府性基金预算财政拨款收入支出决算表</w:t>
            </w:r>
          </w:p>
        </w:tc>
      </w:tr>
      <w:tr w14:paraId="427CF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tcBorders>
              <w:top w:val="single" w:color="FFFFFF" w:sz="4" w:space="0"/>
              <w:left w:val="single" w:color="FFFFFF" w:sz="2" w:space="0"/>
              <w:bottom w:val="single" w:color="FFFFFF" w:sz="4" w:space="0"/>
              <w:right w:val="single" w:color="FFFFFF" w:sz="2" w:space="0"/>
            </w:tcBorders>
            <w:vAlign w:val="top"/>
          </w:tcPr>
          <w:p w14:paraId="37A35947">
            <w:pPr>
              <w:rPr>
                <w:rFonts w:ascii="Arial"/>
                <w:sz w:val="21"/>
              </w:rPr>
            </w:pPr>
          </w:p>
        </w:tc>
        <w:tc>
          <w:tcPr>
            <w:tcW w:w="2430" w:type="dxa"/>
            <w:tcBorders>
              <w:top w:val="single" w:color="FFFFFF" w:sz="4" w:space="0"/>
              <w:left w:val="single" w:color="FFFFFF" w:sz="2" w:space="0"/>
              <w:bottom w:val="single" w:color="FFFFFF" w:sz="4" w:space="0"/>
              <w:right w:val="single" w:color="FFFFFF" w:sz="2" w:space="0"/>
            </w:tcBorders>
            <w:vAlign w:val="top"/>
          </w:tcPr>
          <w:p w14:paraId="1E9ACBDE">
            <w:pPr>
              <w:rPr>
                <w:rFonts w:ascii="Arial"/>
                <w:sz w:val="21"/>
              </w:rPr>
            </w:pPr>
          </w:p>
        </w:tc>
        <w:tc>
          <w:tcPr>
            <w:tcW w:w="1102" w:type="dxa"/>
            <w:tcBorders>
              <w:top w:val="single" w:color="FFFFFF" w:sz="4" w:space="0"/>
              <w:left w:val="single" w:color="FFFFFF" w:sz="2" w:space="0"/>
              <w:bottom w:val="single" w:color="FFFFFF" w:sz="4" w:space="0"/>
              <w:right w:val="single" w:color="FFFFFF" w:sz="2" w:space="0"/>
            </w:tcBorders>
            <w:vAlign w:val="top"/>
          </w:tcPr>
          <w:p w14:paraId="0C6697D7">
            <w:pPr>
              <w:rPr>
                <w:rFonts w:ascii="Arial"/>
                <w:sz w:val="21"/>
              </w:rPr>
            </w:pPr>
          </w:p>
        </w:tc>
        <w:tc>
          <w:tcPr>
            <w:tcW w:w="572" w:type="dxa"/>
            <w:tcBorders>
              <w:top w:val="single" w:color="FFFFFF" w:sz="4" w:space="0"/>
              <w:left w:val="single" w:color="FFFFFF" w:sz="2" w:space="0"/>
              <w:bottom w:val="single" w:color="FFFFFF" w:sz="4" w:space="0"/>
              <w:right w:val="single" w:color="FFFFFF" w:sz="2" w:space="0"/>
            </w:tcBorders>
            <w:vAlign w:val="top"/>
          </w:tcPr>
          <w:p w14:paraId="3C354443">
            <w:pPr>
              <w:rPr>
                <w:rFonts w:ascii="Arial"/>
                <w:sz w:val="21"/>
              </w:rPr>
            </w:pPr>
          </w:p>
        </w:tc>
        <w:tc>
          <w:tcPr>
            <w:tcW w:w="853" w:type="dxa"/>
            <w:tcBorders>
              <w:top w:val="single" w:color="FFFFFF" w:sz="4" w:space="0"/>
              <w:left w:val="single" w:color="FFFFFF" w:sz="2" w:space="0"/>
              <w:bottom w:val="single" w:color="FFFFFF" w:sz="4" w:space="0"/>
              <w:right w:val="single" w:color="FFFFFF" w:sz="2" w:space="0"/>
            </w:tcBorders>
            <w:vAlign w:val="top"/>
          </w:tcPr>
          <w:p w14:paraId="58B5F533">
            <w:pPr>
              <w:rPr>
                <w:rFonts w:ascii="Arial"/>
                <w:sz w:val="21"/>
              </w:rPr>
            </w:pPr>
          </w:p>
        </w:tc>
        <w:tc>
          <w:tcPr>
            <w:tcW w:w="864" w:type="dxa"/>
            <w:tcBorders>
              <w:top w:val="single" w:color="FFFFFF" w:sz="4" w:space="0"/>
              <w:left w:val="single" w:color="FFFFFF" w:sz="2" w:space="0"/>
              <w:bottom w:val="single" w:color="FFFFFF" w:sz="4" w:space="0"/>
              <w:right w:val="single" w:color="FFFFFF" w:sz="2" w:space="0"/>
            </w:tcBorders>
            <w:vAlign w:val="top"/>
          </w:tcPr>
          <w:p w14:paraId="01FAD782">
            <w:pPr>
              <w:rPr>
                <w:rFonts w:ascii="Arial"/>
                <w:sz w:val="21"/>
              </w:rPr>
            </w:pPr>
          </w:p>
        </w:tc>
        <w:tc>
          <w:tcPr>
            <w:tcW w:w="853" w:type="dxa"/>
            <w:tcBorders>
              <w:top w:val="single" w:color="FFFFFF" w:sz="4" w:space="0"/>
              <w:left w:val="single" w:color="FFFFFF" w:sz="2" w:space="0"/>
              <w:bottom w:val="single" w:color="FFFFFF" w:sz="4" w:space="0"/>
              <w:right w:val="single" w:color="FFFFFF" w:sz="2" w:space="0"/>
            </w:tcBorders>
            <w:vAlign w:val="top"/>
          </w:tcPr>
          <w:p w14:paraId="1EE0ECB5">
            <w:pPr>
              <w:rPr>
                <w:rFonts w:ascii="Arial"/>
                <w:sz w:val="21"/>
              </w:rPr>
            </w:pPr>
          </w:p>
        </w:tc>
        <w:tc>
          <w:tcPr>
            <w:tcW w:w="988" w:type="dxa"/>
            <w:tcBorders>
              <w:top w:val="single" w:color="FFFFFF" w:sz="4" w:space="0"/>
              <w:left w:val="single" w:color="FFFFFF" w:sz="2" w:space="0"/>
              <w:bottom w:val="single" w:color="FFFFFF" w:sz="4" w:space="0"/>
              <w:right w:val="single" w:color="FFFFFF" w:sz="2" w:space="0"/>
            </w:tcBorders>
            <w:vAlign w:val="top"/>
          </w:tcPr>
          <w:p w14:paraId="14ADADFD">
            <w:pPr>
              <w:pStyle w:val="7"/>
              <w:spacing w:before="122" w:line="235" w:lineRule="auto"/>
              <w:ind w:left="448"/>
              <w:rPr>
                <w:sz w:val="12"/>
                <w:szCs w:val="12"/>
              </w:rPr>
            </w:pPr>
            <w:r>
              <w:rPr>
                <w:color w:val="212529"/>
                <w:spacing w:val="5"/>
                <w:sz w:val="12"/>
                <w:szCs w:val="12"/>
              </w:rPr>
              <w:t>公开07表</w:t>
            </w:r>
          </w:p>
        </w:tc>
      </w:tr>
      <w:tr w14:paraId="44035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tcBorders>
              <w:top w:val="single" w:color="FFFFFF" w:sz="4" w:space="0"/>
              <w:left w:val="single" w:color="FFFFFF" w:sz="2" w:space="0"/>
              <w:right w:val="single" w:color="FFFFFF" w:sz="2" w:space="0"/>
            </w:tcBorders>
            <w:vAlign w:val="top"/>
          </w:tcPr>
          <w:p w14:paraId="5CF35A85">
            <w:pPr>
              <w:pStyle w:val="7"/>
              <w:spacing w:before="123" w:line="234" w:lineRule="auto"/>
              <w:ind w:left="9"/>
              <w:rPr>
                <w:sz w:val="12"/>
                <w:szCs w:val="12"/>
              </w:rPr>
            </w:pPr>
            <w:r>
              <w:rPr>
                <w:color w:val="212529"/>
                <w:spacing w:val="9"/>
                <w:sz w:val="12"/>
                <w:szCs w:val="12"/>
              </w:rPr>
              <w:t>部门名称：兴县机关事务服务中心</w:t>
            </w:r>
          </w:p>
        </w:tc>
        <w:tc>
          <w:tcPr>
            <w:tcW w:w="1102" w:type="dxa"/>
            <w:tcBorders>
              <w:top w:val="single" w:color="FFFFFF" w:sz="4" w:space="0"/>
              <w:left w:val="single" w:color="FFFFFF" w:sz="2" w:space="0"/>
              <w:right w:val="single" w:color="FFFFFF" w:sz="2" w:space="0"/>
            </w:tcBorders>
            <w:vAlign w:val="top"/>
          </w:tcPr>
          <w:p w14:paraId="4BE8A32D">
            <w:pPr>
              <w:pStyle w:val="7"/>
              <w:spacing w:before="199" w:line="234" w:lineRule="auto"/>
              <w:ind w:left="8"/>
              <w:rPr>
                <w:sz w:val="12"/>
                <w:szCs w:val="12"/>
              </w:rPr>
            </w:pPr>
            <w:r>
              <w:rPr>
                <w:color w:val="212529"/>
                <w:spacing w:val="5"/>
                <w:sz w:val="12"/>
                <w:szCs w:val="12"/>
              </w:rPr>
              <w:t>2024年度</w:t>
            </w:r>
          </w:p>
        </w:tc>
        <w:tc>
          <w:tcPr>
            <w:tcW w:w="572" w:type="dxa"/>
            <w:tcBorders>
              <w:top w:val="single" w:color="FFFFFF" w:sz="4" w:space="0"/>
              <w:left w:val="single" w:color="FFFFFF" w:sz="2" w:space="0"/>
              <w:right w:val="single" w:color="FFFFFF" w:sz="2" w:space="0"/>
            </w:tcBorders>
            <w:vAlign w:val="top"/>
          </w:tcPr>
          <w:p w14:paraId="4137DDFF">
            <w:pPr>
              <w:rPr>
                <w:rFonts w:ascii="Arial"/>
                <w:sz w:val="21"/>
              </w:rPr>
            </w:pPr>
          </w:p>
        </w:tc>
        <w:tc>
          <w:tcPr>
            <w:tcW w:w="853" w:type="dxa"/>
            <w:tcBorders>
              <w:top w:val="single" w:color="FFFFFF" w:sz="4" w:space="0"/>
              <w:left w:val="single" w:color="FFFFFF" w:sz="2" w:space="0"/>
              <w:right w:val="single" w:color="FFFFFF" w:sz="2" w:space="0"/>
            </w:tcBorders>
            <w:vAlign w:val="top"/>
          </w:tcPr>
          <w:p w14:paraId="3FC24660">
            <w:pPr>
              <w:rPr>
                <w:rFonts w:ascii="Arial"/>
                <w:sz w:val="21"/>
              </w:rPr>
            </w:pPr>
          </w:p>
        </w:tc>
        <w:tc>
          <w:tcPr>
            <w:tcW w:w="864" w:type="dxa"/>
            <w:tcBorders>
              <w:top w:val="single" w:color="FFFFFF" w:sz="4" w:space="0"/>
              <w:left w:val="single" w:color="FFFFFF" w:sz="2" w:space="0"/>
              <w:right w:val="single" w:color="FFFFFF" w:sz="2" w:space="0"/>
            </w:tcBorders>
            <w:vAlign w:val="top"/>
          </w:tcPr>
          <w:p w14:paraId="3F562A4A">
            <w:pPr>
              <w:rPr>
                <w:rFonts w:ascii="Arial"/>
                <w:sz w:val="21"/>
              </w:rPr>
            </w:pPr>
          </w:p>
        </w:tc>
        <w:tc>
          <w:tcPr>
            <w:tcW w:w="853" w:type="dxa"/>
            <w:tcBorders>
              <w:top w:val="single" w:color="FFFFFF" w:sz="4" w:space="0"/>
              <w:left w:val="single" w:color="FFFFFF" w:sz="2" w:space="0"/>
              <w:right w:val="single" w:color="FFFFFF" w:sz="2" w:space="0"/>
            </w:tcBorders>
            <w:vAlign w:val="top"/>
          </w:tcPr>
          <w:p w14:paraId="3CB01EB2">
            <w:pPr>
              <w:rPr>
                <w:rFonts w:ascii="Arial"/>
                <w:sz w:val="21"/>
              </w:rPr>
            </w:pPr>
          </w:p>
        </w:tc>
        <w:tc>
          <w:tcPr>
            <w:tcW w:w="988" w:type="dxa"/>
            <w:tcBorders>
              <w:top w:val="single" w:color="FFFFFF" w:sz="4" w:space="0"/>
              <w:left w:val="single" w:color="FFFFFF" w:sz="2" w:space="0"/>
              <w:right w:val="single" w:color="FFFFFF" w:sz="2" w:space="0"/>
            </w:tcBorders>
            <w:vAlign w:val="top"/>
          </w:tcPr>
          <w:p w14:paraId="1DB25381">
            <w:pPr>
              <w:pStyle w:val="7"/>
              <w:spacing w:before="123" w:line="235" w:lineRule="auto"/>
              <w:ind w:left="380"/>
              <w:rPr>
                <w:sz w:val="12"/>
                <w:szCs w:val="12"/>
              </w:rPr>
            </w:pPr>
            <w:r>
              <w:rPr>
                <w:color w:val="212529"/>
                <w:spacing w:val="7"/>
                <w:sz w:val="12"/>
                <w:szCs w:val="12"/>
              </w:rPr>
              <w:t>单位:万元</w:t>
            </w:r>
          </w:p>
        </w:tc>
      </w:tr>
      <w:tr w14:paraId="7D5A1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7227AFF7">
            <w:pPr>
              <w:spacing w:before="111" w:line="154" w:lineRule="exact"/>
              <w:ind w:left="1788"/>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02" w:type="dxa"/>
            <w:vMerge w:val="restart"/>
            <w:tcBorders>
              <w:bottom w:val="nil"/>
            </w:tcBorders>
            <w:vAlign w:val="top"/>
          </w:tcPr>
          <w:p w14:paraId="1E410A82">
            <w:pPr>
              <w:spacing w:before="216" w:line="158" w:lineRule="exact"/>
              <w:ind w:left="49"/>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年初结转和结</w:t>
            </w:r>
          </w:p>
          <w:p w14:paraId="694ED45C">
            <w:pPr>
              <w:spacing w:before="27" w:line="154" w:lineRule="exact"/>
              <w:ind w:left="459"/>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余</w:t>
            </w:r>
          </w:p>
        </w:tc>
        <w:tc>
          <w:tcPr>
            <w:tcW w:w="572" w:type="dxa"/>
            <w:vMerge w:val="restart"/>
            <w:tcBorders>
              <w:bottom w:val="nil"/>
            </w:tcBorders>
            <w:vAlign w:val="top"/>
          </w:tcPr>
          <w:p w14:paraId="63AF16DF">
            <w:pPr>
              <w:spacing w:before="216" w:line="159" w:lineRule="exact"/>
              <w:ind w:left="3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w:t>
            </w:r>
          </w:p>
          <w:p w14:paraId="0F84539A">
            <w:pPr>
              <w:spacing w:before="33" w:line="140" w:lineRule="exact"/>
              <w:ind w:left="192"/>
              <w:rPr>
                <w:rFonts w:ascii="微软雅黑" w:hAnsi="微软雅黑" w:eastAsia="微软雅黑" w:cs="微软雅黑"/>
                <w:sz w:val="13"/>
                <w:szCs w:val="13"/>
              </w:rPr>
            </w:pPr>
            <w:r>
              <w:rPr>
                <w:rFonts w:ascii="微软雅黑" w:hAnsi="微软雅黑" w:eastAsia="微软雅黑" w:cs="微软雅黑"/>
                <w:color w:val="212529"/>
                <w:spacing w:val="22"/>
                <w:sz w:val="13"/>
                <w:szCs w:val="13"/>
              </w:rPr>
              <w:t>入</w:t>
            </w:r>
          </w:p>
        </w:tc>
        <w:tc>
          <w:tcPr>
            <w:tcW w:w="2570" w:type="dxa"/>
            <w:gridSpan w:val="3"/>
            <w:vAlign w:val="top"/>
          </w:tcPr>
          <w:p w14:paraId="1A5DFEAE">
            <w:pPr>
              <w:spacing w:before="108" w:line="157" w:lineRule="exact"/>
              <w:ind w:left="951"/>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988" w:type="dxa"/>
            <w:vMerge w:val="restart"/>
            <w:tcBorders>
              <w:bottom w:val="nil"/>
            </w:tcBorders>
            <w:vAlign w:val="top"/>
          </w:tcPr>
          <w:p w14:paraId="4DBEAE5C">
            <w:pPr>
              <w:spacing w:before="216" w:line="158" w:lineRule="exact"/>
              <w:ind w:left="7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年末结转和</w:t>
            </w:r>
          </w:p>
          <w:p w14:paraId="03B04C7E">
            <w:pPr>
              <w:spacing w:before="26" w:line="157" w:lineRule="exact"/>
              <w:ind w:left="325"/>
              <w:rPr>
                <w:rFonts w:ascii="微软雅黑" w:hAnsi="微软雅黑" w:eastAsia="微软雅黑" w:cs="微软雅黑"/>
                <w:sz w:val="15"/>
                <w:szCs w:val="15"/>
              </w:rPr>
            </w:pPr>
            <w:r>
              <w:rPr>
                <w:rFonts w:ascii="微软雅黑" w:hAnsi="微软雅黑" w:eastAsia="微软雅黑" w:cs="微软雅黑"/>
                <w:color w:val="212529"/>
                <w:spacing w:val="6"/>
                <w:position w:val="-1"/>
                <w:sz w:val="15"/>
                <w:szCs w:val="15"/>
              </w:rPr>
              <w:t>结余</w:t>
            </w:r>
          </w:p>
        </w:tc>
      </w:tr>
      <w:tr w14:paraId="0200C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vAlign w:val="top"/>
          </w:tcPr>
          <w:p w14:paraId="551BE4A9">
            <w:pPr>
              <w:spacing w:before="110" w:line="156" w:lineRule="exact"/>
              <w:ind w:left="408"/>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2430" w:type="dxa"/>
            <w:vAlign w:val="top"/>
          </w:tcPr>
          <w:p w14:paraId="58CBFB2A">
            <w:pPr>
              <w:spacing w:before="110" w:line="156" w:lineRule="exact"/>
              <w:ind w:left="87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02" w:type="dxa"/>
            <w:vMerge w:val="continue"/>
            <w:tcBorders>
              <w:top w:val="nil"/>
            </w:tcBorders>
            <w:vAlign w:val="top"/>
          </w:tcPr>
          <w:p w14:paraId="0CBF4D60">
            <w:pPr>
              <w:rPr>
                <w:rFonts w:ascii="Arial"/>
                <w:sz w:val="21"/>
              </w:rPr>
            </w:pPr>
          </w:p>
        </w:tc>
        <w:tc>
          <w:tcPr>
            <w:tcW w:w="572" w:type="dxa"/>
            <w:vMerge w:val="continue"/>
            <w:tcBorders>
              <w:top w:val="nil"/>
            </w:tcBorders>
            <w:vAlign w:val="top"/>
          </w:tcPr>
          <w:p w14:paraId="270FC0F2">
            <w:pPr>
              <w:rPr>
                <w:rFonts w:ascii="Arial"/>
                <w:sz w:val="21"/>
              </w:rPr>
            </w:pPr>
          </w:p>
        </w:tc>
        <w:tc>
          <w:tcPr>
            <w:tcW w:w="853" w:type="dxa"/>
            <w:vAlign w:val="top"/>
          </w:tcPr>
          <w:p w14:paraId="4D086563">
            <w:pPr>
              <w:spacing w:before="111" w:line="154" w:lineRule="exact"/>
              <w:ind w:left="258"/>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864" w:type="dxa"/>
            <w:vAlign w:val="top"/>
          </w:tcPr>
          <w:p w14:paraId="73E07A46">
            <w:pPr>
              <w:spacing w:before="109" w:line="157" w:lineRule="exact"/>
              <w:ind w:left="93"/>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853" w:type="dxa"/>
            <w:vAlign w:val="top"/>
          </w:tcPr>
          <w:p w14:paraId="3ED8E827">
            <w:pPr>
              <w:spacing w:before="110" w:line="156" w:lineRule="exact"/>
              <w:ind w:left="90"/>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988" w:type="dxa"/>
            <w:vMerge w:val="continue"/>
            <w:tcBorders>
              <w:top w:val="nil"/>
            </w:tcBorders>
            <w:vAlign w:val="top"/>
          </w:tcPr>
          <w:p w14:paraId="67793A2E">
            <w:pPr>
              <w:rPr>
                <w:rFonts w:ascii="Arial"/>
                <w:sz w:val="21"/>
              </w:rPr>
            </w:pPr>
          </w:p>
        </w:tc>
      </w:tr>
      <w:tr w14:paraId="4E410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2ACFB0D5">
            <w:pPr>
              <w:spacing w:before="111" w:line="155" w:lineRule="exact"/>
              <w:ind w:left="1788"/>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02" w:type="dxa"/>
            <w:vAlign w:val="top"/>
          </w:tcPr>
          <w:p w14:paraId="3FEFAF32">
            <w:pPr>
              <w:spacing w:before="132" w:line="217" w:lineRule="auto"/>
              <w:ind w:left="511"/>
              <w:rPr>
                <w:rFonts w:ascii="Arial" w:hAnsi="Arial" w:eastAsia="Arial" w:cs="Arial"/>
                <w:sz w:val="11"/>
                <w:szCs w:val="11"/>
              </w:rPr>
            </w:pPr>
            <w:r>
              <w:rPr>
                <w:rFonts w:ascii="Arial" w:hAnsi="Arial" w:eastAsia="Arial" w:cs="Arial"/>
                <w:color w:val="212529"/>
                <w:sz w:val="11"/>
                <w:szCs w:val="11"/>
              </w:rPr>
              <w:t>1</w:t>
            </w:r>
          </w:p>
        </w:tc>
        <w:tc>
          <w:tcPr>
            <w:tcW w:w="572" w:type="dxa"/>
            <w:vAlign w:val="top"/>
          </w:tcPr>
          <w:p w14:paraId="54D6FEB6">
            <w:pPr>
              <w:spacing w:before="133" w:line="216" w:lineRule="auto"/>
              <w:ind w:left="235"/>
              <w:rPr>
                <w:rFonts w:ascii="Arial" w:hAnsi="Arial" w:eastAsia="Arial" w:cs="Arial"/>
                <w:sz w:val="11"/>
                <w:szCs w:val="11"/>
              </w:rPr>
            </w:pPr>
            <w:r>
              <w:rPr>
                <w:rFonts w:ascii="Arial" w:hAnsi="Arial" w:eastAsia="Arial" w:cs="Arial"/>
                <w:color w:val="212529"/>
                <w:spacing w:val="7"/>
                <w:sz w:val="11"/>
                <w:szCs w:val="11"/>
              </w:rPr>
              <w:t>2</w:t>
            </w:r>
          </w:p>
        </w:tc>
        <w:tc>
          <w:tcPr>
            <w:tcW w:w="853" w:type="dxa"/>
            <w:vAlign w:val="top"/>
          </w:tcPr>
          <w:p w14:paraId="5E437DFD">
            <w:pPr>
              <w:spacing w:before="133" w:line="218" w:lineRule="auto"/>
              <w:ind w:left="379"/>
              <w:rPr>
                <w:rFonts w:ascii="Arial" w:hAnsi="Arial" w:eastAsia="Arial" w:cs="Arial"/>
                <w:sz w:val="11"/>
                <w:szCs w:val="11"/>
              </w:rPr>
            </w:pPr>
            <w:r>
              <w:rPr>
                <w:rFonts w:ascii="Arial" w:hAnsi="Arial" w:eastAsia="Arial" w:cs="Arial"/>
                <w:color w:val="212529"/>
                <w:spacing w:val="5"/>
                <w:sz w:val="11"/>
                <w:szCs w:val="11"/>
              </w:rPr>
              <w:t>3</w:t>
            </w:r>
          </w:p>
        </w:tc>
        <w:tc>
          <w:tcPr>
            <w:tcW w:w="864" w:type="dxa"/>
            <w:vAlign w:val="top"/>
          </w:tcPr>
          <w:p w14:paraId="29DA9DB9">
            <w:pPr>
              <w:spacing w:before="133" w:line="183" w:lineRule="auto"/>
              <w:ind w:left="381"/>
              <w:rPr>
                <w:rFonts w:ascii="Arial" w:hAnsi="Arial" w:eastAsia="Arial" w:cs="Arial"/>
                <w:sz w:val="13"/>
                <w:szCs w:val="13"/>
              </w:rPr>
            </w:pPr>
            <w:r>
              <w:rPr>
                <w:rFonts w:ascii="Arial" w:hAnsi="Arial" w:eastAsia="Arial" w:cs="Arial"/>
                <w:color w:val="212529"/>
                <w:spacing w:val="2"/>
                <w:sz w:val="13"/>
                <w:szCs w:val="13"/>
              </w:rPr>
              <w:t>4</w:t>
            </w:r>
          </w:p>
        </w:tc>
        <w:tc>
          <w:tcPr>
            <w:tcW w:w="853" w:type="dxa"/>
            <w:vAlign w:val="top"/>
          </w:tcPr>
          <w:p w14:paraId="2A6CBC35">
            <w:pPr>
              <w:spacing w:before="134" w:line="216" w:lineRule="auto"/>
              <w:ind w:left="379"/>
              <w:rPr>
                <w:rFonts w:ascii="Arial" w:hAnsi="Arial" w:eastAsia="Arial" w:cs="Arial"/>
                <w:sz w:val="11"/>
                <w:szCs w:val="11"/>
              </w:rPr>
            </w:pPr>
            <w:r>
              <w:rPr>
                <w:rFonts w:ascii="Arial" w:hAnsi="Arial" w:eastAsia="Arial" w:cs="Arial"/>
                <w:color w:val="212529"/>
                <w:spacing w:val="5"/>
                <w:sz w:val="11"/>
                <w:szCs w:val="11"/>
              </w:rPr>
              <w:t>5</w:t>
            </w:r>
          </w:p>
        </w:tc>
        <w:tc>
          <w:tcPr>
            <w:tcW w:w="988" w:type="dxa"/>
            <w:vAlign w:val="top"/>
          </w:tcPr>
          <w:p w14:paraId="007112E1">
            <w:pPr>
              <w:spacing w:before="133" w:line="218" w:lineRule="auto"/>
              <w:ind w:left="446"/>
              <w:rPr>
                <w:rFonts w:ascii="Arial" w:hAnsi="Arial" w:eastAsia="Arial" w:cs="Arial"/>
                <w:sz w:val="11"/>
                <w:szCs w:val="11"/>
              </w:rPr>
            </w:pPr>
            <w:r>
              <w:rPr>
                <w:rFonts w:ascii="Arial" w:hAnsi="Arial" w:eastAsia="Arial" w:cs="Arial"/>
                <w:color w:val="212529"/>
                <w:spacing w:val="9"/>
                <w:sz w:val="11"/>
                <w:szCs w:val="11"/>
              </w:rPr>
              <w:t>6</w:t>
            </w:r>
          </w:p>
        </w:tc>
      </w:tr>
      <w:tr w14:paraId="23A91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54730A3F">
            <w:pPr>
              <w:spacing w:before="113" w:line="154" w:lineRule="exact"/>
              <w:ind w:left="1790"/>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02" w:type="dxa"/>
            <w:vAlign w:val="top"/>
          </w:tcPr>
          <w:p w14:paraId="1E243902">
            <w:pPr>
              <w:rPr>
                <w:rFonts w:ascii="Arial"/>
                <w:sz w:val="21"/>
              </w:rPr>
            </w:pPr>
          </w:p>
        </w:tc>
        <w:tc>
          <w:tcPr>
            <w:tcW w:w="572" w:type="dxa"/>
            <w:vAlign w:val="top"/>
          </w:tcPr>
          <w:p w14:paraId="0AEAD0C3">
            <w:pPr>
              <w:rPr>
                <w:rFonts w:ascii="Arial"/>
                <w:sz w:val="21"/>
              </w:rPr>
            </w:pPr>
          </w:p>
        </w:tc>
        <w:tc>
          <w:tcPr>
            <w:tcW w:w="853" w:type="dxa"/>
            <w:vAlign w:val="top"/>
          </w:tcPr>
          <w:p w14:paraId="35A4B387">
            <w:pPr>
              <w:rPr>
                <w:rFonts w:ascii="Arial"/>
                <w:sz w:val="21"/>
              </w:rPr>
            </w:pPr>
          </w:p>
        </w:tc>
        <w:tc>
          <w:tcPr>
            <w:tcW w:w="864" w:type="dxa"/>
            <w:vAlign w:val="top"/>
          </w:tcPr>
          <w:p w14:paraId="3AC176A6">
            <w:pPr>
              <w:rPr>
                <w:rFonts w:ascii="Arial"/>
                <w:sz w:val="21"/>
              </w:rPr>
            </w:pPr>
          </w:p>
        </w:tc>
        <w:tc>
          <w:tcPr>
            <w:tcW w:w="853" w:type="dxa"/>
            <w:vAlign w:val="top"/>
          </w:tcPr>
          <w:p w14:paraId="56D157EE">
            <w:pPr>
              <w:rPr>
                <w:rFonts w:ascii="Arial"/>
                <w:sz w:val="21"/>
              </w:rPr>
            </w:pPr>
          </w:p>
        </w:tc>
        <w:tc>
          <w:tcPr>
            <w:tcW w:w="988" w:type="dxa"/>
            <w:vAlign w:val="top"/>
          </w:tcPr>
          <w:p w14:paraId="683447A5">
            <w:pPr>
              <w:rPr>
                <w:rFonts w:ascii="Arial"/>
                <w:sz w:val="21"/>
              </w:rPr>
            </w:pPr>
          </w:p>
        </w:tc>
      </w:tr>
      <w:tr w14:paraId="72EE4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vAlign w:val="top"/>
          </w:tcPr>
          <w:p w14:paraId="62D00875">
            <w:pPr>
              <w:rPr>
                <w:rFonts w:ascii="Arial"/>
                <w:sz w:val="21"/>
              </w:rPr>
            </w:pPr>
          </w:p>
        </w:tc>
        <w:tc>
          <w:tcPr>
            <w:tcW w:w="2430" w:type="dxa"/>
            <w:vAlign w:val="top"/>
          </w:tcPr>
          <w:p w14:paraId="047E97A4">
            <w:pPr>
              <w:rPr>
                <w:rFonts w:ascii="Arial"/>
                <w:sz w:val="21"/>
              </w:rPr>
            </w:pPr>
          </w:p>
        </w:tc>
        <w:tc>
          <w:tcPr>
            <w:tcW w:w="1102" w:type="dxa"/>
            <w:vAlign w:val="top"/>
          </w:tcPr>
          <w:p w14:paraId="628EF872">
            <w:pPr>
              <w:rPr>
                <w:rFonts w:ascii="Arial"/>
                <w:sz w:val="21"/>
              </w:rPr>
            </w:pPr>
          </w:p>
        </w:tc>
        <w:tc>
          <w:tcPr>
            <w:tcW w:w="572" w:type="dxa"/>
            <w:vAlign w:val="top"/>
          </w:tcPr>
          <w:p w14:paraId="79107B25">
            <w:pPr>
              <w:rPr>
                <w:rFonts w:ascii="Arial"/>
                <w:sz w:val="21"/>
              </w:rPr>
            </w:pPr>
          </w:p>
        </w:tc>
        <w:tc>
          <w:tcPr>
            <w:tcW w:w="853" w:type="dxa"/>
            <w:vAlign w:val="top"/>
          </w:tcPr>
          <w:p w14:paraId="08B8CC27">
            <w:pPr>
              <w:rPr>
                <w:rFonts w:ascii="Arial"/>
                <w:sz w:val="21"/>
              </w:rPr>
            </w:pPr>
          </w:p>
        </w:tc>
        <w:tc>
          <w:tcPr>
            <w:tcW w:w="864" w:type="dxa"/>
            <w:vAlign w:val="top"/>
          </w:tcPr>
          <w:p w14:paraId="335A7E20">
            <w:pPr>
              <w:rPr>
                <w:rFonts w:ascii="Arial"/>
                <w:sz w:val="21"/>
              </w:rPr>
            </w:pPr>
          </w:p>
        </w:tc>
        <w:tc>
          <w:tcPr>
            <w:tcW w:w="853" w:type="dxa"/>
            <w:vAlign w:val="top"/>
          </w:tcPr>
          <w:p w14:paraId="167B5DA3">
            <w:pPr>
              <w:rPr>
                <w:rFonts w:ascii="Arial"/>
                <w:sz w:val="21"/>
              </w:rPr>
            </w:pPr>
          </w:p>
        </w:tc>
        <w:tc>
          <w:tcPr>
            <w:tcW w:w="988" w:type="dxa"/>
            <w:vAlign w:val="top"/>
          </w:tcPr>
          <w:p w14:paraId="24E5B702">
            <w:pPr>
              <w:rPr>
                <w:rFonts w:ascii="Arial"/>
                <w:sz w:val="21"/>
              </w:rPr>
            </w:pPr>
          </w:p>
        </w:tc>
      </w:tr>
      <w:tr w14:paraId="5E3CD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1D4A5870">
            <w:pPr>
              <w:pStyle w:val="7"/>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55581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3C5D72C2">
            <w:pPr>
              <w:pStyle w:val="7"/>
              <w:spacing w:before="119" w:line="228" w:lineRule="auto"/>
              <w:ind w:left="11"/>
              <w:rPr>
                <w:sz w:val="15"/>
                <w:szCs w:val="15"/>
              </w:rPr>
            </w:pPr>
            <w:r>
              <w:rPr>
                <w:color w:val="212529"/>
                <w:spacing w:val="10"/>
                <w:sz w:val="15"/>
                <w:szCs w:val="15"/>
              </w:rPr>
              <w:t>说明：本表无数据</w:t>
            </w:r>
          </w:p>
        </w:tc>
      </w:tr>
    </w:tbl>
    <w:p w14:paraId="37F8BD56">
      <w:pPr>
        <w:pStyle w:val="2"/>
      </w:pPr>
    </w:p>
    <w:p w14:paraId="395E829E">
      <w:pPr>
        <w:sectPr>
          <w:headerReference r:id="rId34" w:type="default"/>
          <w:footerReference r:id="rId35" w:type="default"/>
          <w:pgSz w:w="11900" w:h="16840"/>
          <w:pgMar w:top="642" w:right="0" w:bottom="340" w:left="0" w:header="326" w:footer="111" w:gutter="0"/>
          <w:cols w:space="720" w:num="1"/>
        </w:sectPr>
      </w:pPr>
    </w:p>
    <w:p w14:paraId="2FDA9849">
      <w:pPr>
        <w:spacing w:before="103"/>
      </w:pPr>
    </w:p>
    <w:p w14:paraId="7EE996CF">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0"/>
        <w:gridCol w:w="3510"/>
        <w:gridCol w:w="1231"/>
        <w:gridCol w:w="1145"/>
        <w:gridCol w:w="1172"/>
      </w:tblGrid>
      <w:tr w14:paraId="1F4C5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298EB677">
            <w:pPr>
              <w:spacing w:before="83" w:line="200" w:lineRule="exact"/>
              <w:ind w:left="2876"/>
              <w:outlineLvl w:val="1"/>
              <w:rPr>
                <w:rFonts w:ascii="微软雅黑" w:hAnsi="微软雅黑" w:eastAsia="微软雅黑" w:cs="微软雅黑"/>
                <w:sz w:val="20"/>
                <w:szCs w:val="20"/>
              </w:rPr>
            </w:pPr>
            <w:bookmarkStart w:id="20" w:name="bookmark37"/>
            <w:bookmarkEnd w:id="20"/>
            <w:bookmarkStart w:id="21" w:name="bookmark12"/>
            <w:bookmarkEnd w:id="21"/>
            <w:r>
              <w:rPr>
                <w:rFonts w:ascii="微软雅黑" w:hAnsi="微软雅黑" w:eastAsia="微软雅黑" w:cs="微软雅黑"/>
                <w:color w:val="212529"/>
                <w:position w:val="-1"/>
                <w:sz w:val="20"/>
                <w:szCs w:val="20"/>
              </w:rPr>
              <w:t>国有资本经营预算财政拨款支出决算表</w:t>
            </w:r>
          </w:p>
        </w:tc>
      </w:tr>
      <w:tr w14:paraId="0C24D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tcBorders>
              <w:top w:val="single" w:color="FFFFFF" w:sz="4" w:space="0"/>
              <w:left w:val="single" w:color="FFFFFF" w:sz="2" w:space="0"/>
              <w:bottom w:val="single" w:color="FFFFFF" w:sz="4" w:space="0"/>
              <w:right w:val="single" w:color="FFFFFF" w:sz="2" w:space="0"/>
            </w:tcBorders>
            <w:vAlign w:val="top"/>
          </w:tcPr>
          <w:p w14:paraId="4F4F572C">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1DA03033">
            <w:pPr>
              <w:rPr>
                <w:rFonts w:ascii="Arial"/>
                <w:sz w:val="21"/>
              </w:rPr>
            </w:pPr>
          </w:p>
        </w:tc>
        <w:tc>
          <w:tcPr>
            <w:tcW w:w="1231" w:type="dxa"/>
            <w:tcBorders>
              <w:top w:val="single" w:color="FFFFFF" w:sz="4" w:space="0"/>
              <w:left w:val="single" w:color="FFFFFF" w:sz="2" w:space="0"/>
              <w:bottom w:val="single" w:color="FFFFFF" w:sz="4" w:space="0"/>
              <w:right w:val="single" w:color="FFFFFF" w:sz="2" w:space="0"/>
            </w:tcBorders>
            <w:vAlign w:val="top"/>
          </w:tcPr>
          <w:p w14:paraId="188EDCE5">
            <w:pPr>
              <w:rPr>
                <w:rFonts w:ascii="Arial"/>
                <w:sz w:val="21"/>
              </w:rPr>
            </w:pPr>
          </w:p>
        </w:tc>
        <w:tc>
          <w:tcPr>
            <w:tcW w:w="1145" w:type="dxa"/>
            <w:tcBorders>
              <w:top w:val="single" w:color="FFFFFF" w:sz="4" w:space="0"/>
              <w:left w:val="single" w:color="FFFFFF" w:sz="2" w:space="0"/>
              <w:bottom w:val="single" w:color="FFFFFF" w:sz="4" w:space="0"/>
              <w:right w:val="single" w:color="FFFFFF" w:sz="2" w:space="0"/>
            </w:tcBorders>
            <w:vAlign w:val="top"/>
          </w:tcPr>
          <w:p w14:paraId="37F4A4E3">
            <w:pPr>
              <w:rPr>
                <w:rFonts w:ascii="Arial"/>
                <w:sz w:val="21"/>
              </w:rPr>
            </w:pPr>
          </w:p>
        </w:tc>
        <w:tc>
          <w:tcPr>
            <w:tcW w:w="1172" w:type="dxa"/>
            <w:tcBorders>
              <w:top w:val="single" w:color="FFFFFF" w:sz="4" w:space="0"/>
              <w:left w:val="single" w:color="FFFFFF" w:sz="2" w:space="0"/>
              <w:bottom w:val="single" w:color="FFFFFF" w:sz="4" w:space="0"/>
              <w:right w:val="single" w:color="FFFFFF" w:sz="2" w:space="0"/>
            </w:tcBorders>
            <w:vAlign w:val="top"/>
          </w:tcPr>
          <w:p w14:paraId="675F57BB">
            <w:pPr>
              <w:pStyle w:val="7"/>
              <w:spacing w:before="122" w:line="235" w:lineRule="auto"/>
              <w:ind w:left="632"/>
              <w:rPr>
                <w:sz w:val="12"/>
                <w:szCs w:val="12"/>
              </w:rPr>
            </w:pPr>
            <w:r>
              <w:rPr>
                <w:color w:val="212529"/>
                <w:spacing w:val="5"/>
                <w:sz w:val="12"/>
                <w:szCs w:val="12"/>
              </w:rPr>
              <w:t>公开08表</w:t>
            </w:r>
          </w:p>
        </w:tc>
      </w:tr>
      <w:tr w14:paraId="63361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tcBorders>
              <w:top w:val="single" w:color="FFFFFF" w:sz="4" w:space="0"/>
              <w:left w:val="single" w:color="FFFFFF" w:sz="2" w:space="0"/>
              <w:right w:val="single" w:color="FFFFFF" w:sz="2" w:space="0"/>
            </w:tcBorders>
            <w:vAlign w:val="top"/>
          </w:tcPr>
          <w:p w14:paraId="1E63CED3">
            <w:pPr>
              <w:pStyle w:val="7"/>
              <w:spacing w:before="124" w:line="233" w:lineRule="auto"/>
              <w:ind w:left="9"/>
              <w:rPr>
                <w:sz w:val="12"/>
                <w:szCs w:val="12"/>
              </w:rPr>
            </w:pPr>
            <w:r>
              <w:rPr>
                <w:color w:val="212529"/>
                <w:spacing w:val="9"/>
                <w:sz w:val="12"/>
                <w:szCs w:val="12"/>
              </w:rPr>
              <w:t>部门名称：兴县机关事务服务中心</w:t>
            </w:r>
          </w:p>
        </w:tc>
        <w:tc>
          <w:tcPr>
            <w:tcW w:w="1231" w:type="dxa"/>
            <w:tcBorders>
              <w:top w:val="single" w:color="FFFFFF" w:sz="4" w:space="0"/>
              <w:left w:val="single" w:color="FFFFFF" w:sz="2" w:space="0"/>
              <w:right w:val="single" w:color="FFFFFF" w:sz="2" w:space="0"/>
            </w:tcBorders>
            <w:vAlign w:val="top"/>
          </w:tcPr>
          <w:p w14:paraId="08305AFE">
            <w:pPr>
              <w:pStyle w:val="7"/>
              <w:spacing w:before="123" w:line="234" w:lineRule="auto"/>
              <w:ind w:left="354"/>
              <w:rPr>
                <w:sz w:val="12"/>
                <w:szCs w:val="12"/>
              </w:rPr>
            </w:pPr>
            <w:r>
              <w:rPr>
                <w:color w:val="212529"/>
                <w:spacing w:val="5"/>
                <w:sz w:val="12"/>
                <w:szCs w:val="12"/>
              </w:rPr>
              <w:t>2024年度</w:t>
            </w:r>
          </w:p>
        </w:tc>
        <w:tc>
          <w:tcPr>
            <w:tcW w:w="1145" w:type="dxa"/>
            <w:tcBorders>
              <w:top w:val="single" w:color="FFFFFF" w:sz="4" w:space="0"/>
              <w:left w:val="single" w:color="FFFFFF" w:sz="2" w:space="0"/>
              <w:right w:val="single" w:color="FFFFFF" w:sz="2" w:space="0"/>
            </w:tcBorders>
            <w:vAlign w:val="top"/>
          </w:tcPr>
          <w:p w14:paraId="613596F7">
            <w:pPr>
              <w:rPr>
                <w:rFonts w:ascii="Arial"/>
                <w:sz w:val="21"/>
              </w:rPr>
            </w:pPr>
          </w:p>
        </w:tc>
        <w:tc>
          <w:tcPr>
            <w:tcW w:w="1172" w:type="dxa"/>
            <w:tcBorders>
              <w:top w:val="single" w:color="FFFFFF" w:sz="4" w:space="0"/>
              <w:left w:val="single" w:color="FFFFFF" w:sz="2" w:space="0"/>
              <w:right w:val="single" w:color="FFFFFF" w:sz="2" w:space="0"/>
            </w:tcBorders>
            <w:vAlign w:val="top"/>
          </w:tcPr>
          <w:p w14:paraId="32E7C01A">
            <w:pPr>
              <w:pStyle w:val="7"/>
              <w:spacing w:before="124" w:line="234" w:lineRule="auto"/>
              <w:ind w:left="564"/>
              <w:rPr>
                <w:sz w:val="12"/>
                <w:szCs w:val="12"/>
              </w:rPr>
            </w:pPr>
            <w:r>
              <w:rPr>
                <w:color w:val="212529"/>
                <w:spacing w:val="7"/>
                <w:sz w:val="12"/>
                <w:szCs w:val="12"/>
              </w:rPr>
              <w:t>单位:万元</w:t>
            </w:r>
          </w:p>
        </w:tc>
      </w:tr>
      <w:tr w14:paraId="73F3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0FC0FBAA">
            <w:pPr>
              <w:spacing w:before="111" w:line="154" w:lineRule="exact"/>
              <w:ind w:left="2633"/>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548" w:type="dxa"/>
            <w:gridSpan w:val="3"/>
            <w:vAlign w:val="top"/>
          </w:tcPr>
          <w:p w14:paraId="68E561D3">
            <w:pPr>
              <w:spacing w:before="108" w:line="157" w:lineRule="exact"/>
              <w:ind w:left="14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60287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vAlign w:val="top"/>
          </w:tcPr>
          <w:p w14:paraId="436AF46D">
            <w:pPr>
              <w:spacing w:before="110" w:line="156" w:lineRule="exact"/>
              <w:ind w:left="710"/>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37B33186">
            <w:pPr>
              <w:spacing w:before="110" w:line="156" w:lineRule="exact"/>
              <w:ind w:left="1417"/>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231" w:type="dxa"/>
            <w:vAlign w:val="top"/>
          </w:tcPr>
          <w:p w14:paraId="0173EB4F">
            <w:pPr>
              <w:spacing w:before="111" w:line="154" w:lineRule="exact"/>
              <w:ind w:left="449"/>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45" w:type="dxa"/>
            <w:vAlign w:val="top"/>
          </w:tcPr>
          <w:p w14:paraId="52AFA733">
            <w:pPr>
              <w:spacing w:before="109" w:line="157" w:lineRule="exact"/>
              <w:ind w:left="23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72" w:type="dxa"/>
            <w:vAlign w:val="top"/>
          </w:tcPr>
          <w:p w14:paraId="50D4C4F3">
            <w:pPr>
              <w:spacing w:before="110" w:line="156" w:lineRule="exact"/>
              <w:ind w:left="250"/>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66469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46D7DB70">
            <w:pPr>
              <w:spacing w:before="111" w:line="155" w:lineRule="exact"/>
              <w:ind w:left="2632"/>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231" w:type="dxa"/>
            <w:vAlign w:val="top"/>
          </w:tcPr>
          <w:p w14:paraId="47A1F873">
            <w:pPr>
              <w:spacing w:before="132" w:line="217" w:lineRule="auto"/>
              <w:ind w:left="582"/>
              <w:rPr>
                <w:rFonts w:ascii="Arial" w:hAnsi="Arial" w:eastAsia="Arial" w:cs="Arial"/>
                <w:sz w:val="11"/>
                <w:szCs w:val="11"/>
              </w:rPr>
            </w:pPr>
            <w:r>
              <w:rPr>
                <w:rFonts w:ascii="Arial" w:hAnsi="Arial" w:eastAsia="Arial" w:cs="Arial"/>
                <w:color w:val="212529"/>
                <w:sz w:val="11"/>
                <w:szCs w:val="11"/>
              </w:rPr>
              <w:t>1</w:t>
            </w:r>
          </w:p>
        </w:tc>
        <w:tc>
          <w:tcPr>
            <w:tcW w:w="1145" w:type="dxa"/>
            <w:vAlign w:val="top"/>
          </w:tcPr>
          <w:p w14:paraId="6386AEAE">
            <w:pPr>
              <w:spacing w:before="133" w:line="216" w:lineRule="auto"/>
              <w:ind w:left="528"/>
              <w:rPr>
                <w:rFonts w:ascii="Arial" w:hAnsi="Arial" w:eastAsia="Arial" w:cs="Arial"/>
                <w:sz w:val="11"/>
                <w:szCs w:val="11"/>
              </w:rPr>
            </w:pPr>
            <w:r>
              <w:rPr>
                <w:rFonts w:ascii="Arial" w:hAnsi="Arial" w:eastAsia="Arial" w:cs="Arial"/>
                <w:color w:val="212529"/>
                <w:spacing w:val="7"/>
                <w:sz w:val="11"/>
                <w:szCs w:val="11"/>
              </w:rPr>
              <w:t>2</w:t>
            </w:r>
          </w:p>
        </w:tc>
        <w:tc>
          <w:tcPr>
            <w:tcW w:w="1172" w:type="dxa"/>
            <w:vAlign w:val="top"/>
          </w:tcPr>
          <w:p w14:paraId="43DF3BB0">
            <w:pPr>
              <w:spacing w:before="133" w:line="218" w:lineRule="auto"/>
              <w:ind w:left="539"/>
              <w:rPr>
                <w:rFonts w:ascii="Arial" w:hAnsi="Arial" w:eastAsia="Arial" w:cs="Arial"/>
                <w:sz w:val="11"/>
                <w:szCs w:val="11"/>
              </w:rPr>
            </w:pPr>
            <w:r>
              <w:rPr>
                <w:rFonts w:ascii="Arial" w:hAnsi="Arial" w:eastAsia="Arial" w:cs="Arial"/>
                <w:color w:val="212529"/>
                <w:spacing w:val="5"/>
                <w:sz w:val="11"/>
                <w:szCs w:val="11"/>
              </w:rPr>
              <w:t>3</w:t>
            </w:r>
          </w:p>
        </w:tc>
      </w:tr>
      <w:tr w14:paraId="09307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7D792D08">
            <w:pPr>
              <w:spacing w:before="113" w:line="154" w:lineRule="exact"/>
              <w:ind w:left="263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231" w:type="dxa"/>
            <w:vAlign w:val="top"/>
          </w:tcPr>
          <w:p w14:paraId="4657AEF4">
            <w:pPr>
              <w:rPr>
                <w:rFonts w:ascii="Arial"/>
                <w:sz w:val="21"/>
              </w:rPr>
            </w:pPr>
          </w:p>
        </w:tc>
        <w:tc>
          <w:tcPr>
            <w:tcW w:w="1145" w:type="dxa"/>
            <w:vAlign w:val="top"/>
          </w:tcPr>
          <w:p w14:paraId="4F857D21">
            <w:pPr>
              <w:rPr>
                <w:rFonts w:ascii="Arial"/>
                <w:sz w:val="21"/>
              </w:rPr>
            </w:pPr>
          </w:p>
        </w:tc>
        <w:tc>
          <w:tcPr>
            <w:tcW w:w="1172" w:type="dxa"/>
            <w:vAlign w:val="top"/>
          </w:tcPr>
          <w:p w14:paraId="6F4ED19D">
            <w:pPr>
              <w:rPr>
                <w:rFonts w:ascii="Arial"/>
                <w:sz w:val="21"/>
              </w:rPr>
            </w:pPr>
          </w:p>
        </w:tc>
      </w:tr>
      <w:tr w14:paraId="1F9F5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vAlign w:val="top"/>
          </w:tcPr>
          <w:p w14:paraId="1A581E8C">
            <w:pPr>
              <w:rPr>
                <w:rFonts w:ascii="Arial"/>
                <w:sz w:val="21"/>
              </w:rPr>
            </w:pPr>
          </w:p>
        </w:tc>
        <w:tc>
          <w:tcPr>
            <w:tcW w:w="3510" w:type="dxa"/>
            <w:vAlign w:val="top"/>
          </w:tcPr>
          <w:p w14:paraId="5FB1B6EF">
            <w:pPr>
              <w:rPr>
                <w:rFonts w:ascii="Arial"/>
                <w:sz w:val="21"/>
              </w:rPr>
            </w:pPr>
          </w:p>
        </w:tc>
        <w:tc>
          <w:tcPr>
            <w:tcW w:w="1231" w:type="dxa"/>
            <w:vAlign w:val="top"/>
          </w:tcPr>
          <w:p w14:paraId="1B177D6C">
            <w:pPr>
              <w:rPr>
                <w:rFonts w:ascii="Arial"/>
                <w:sz w:val="21"/>
              </w:rPr>
            </w:pPr>
          </w:p>
        </w:tc>
        <w:tc>
          <w:tcPr>
            <w:tcW w:w="1145" w:type="dxa"/>
            <w:vAlign w:val="top"/>
          </w:tcPr>
          <w:p w14:paraId="7B24B087">
            <w:pPr>
              <w:rPr>
                <w:rFonts w:ascii="Arial"/>
                <w:sz w:val="21"/>
              </w:rPr>
            </w:pPr>
          </w:p>
        </w:tc>
        <w:tc>
          <w:tcPr>
            <w:tcW w:w="1172" w:type="dxa"/>
            <w:vAlign w:val="top"/>
          </w:tcPr>
          <w:p w14:paraId="54C65906">
            <w:pPr>
              <w:rPr>
                <w:rFonts w:ascii="Arial"/>
                <w:sz w:val="21"/>
              </w:rPr>
            </w:pPr>
          </w:p>
        </w:tc>
      </w:tr>
      <w:tr w14:paraId="5E75F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142914D3">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088D0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2782D795">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4AF30D55">
      <w:pPr>
        <w:pStyle w:val="2"/>
      </w:pPr>
    </w:p>
    <w:p w14:paraId="1F5BEC44">
      <w:pPr>
        <w:sectPr>
          <w:footerReference r:id="rId36" w:type="default"/>
          <w:pgSz w:w="11900" w:h="16840"/>
          <w:pgMar w:top="642" w:right="0" w:bottom="340" w:left="0" w:header="326" w:footer="111" w:gutter="0"/>
          <w:cols w:space="720" w:num="1"/>
        </w:sectPr>
      </w:pPr>
    </w:p>
    <w:p w14:paraId="037F61E8">
      <w:pPr>
        <w:pStyle w:val="2"/>
        <w:spacing w:line="257" w:lineRule="auto"/>
      </w:pPr>
    </w:p>
    <w:p w14:paraId="2821F1F7">
      <w:pPr>
        <w:pStyle w:val="2"/>
        <w:spacing w:line="258" w:lineRule="auto"/>
      </w:pPr>
    </w:p>
    <w:p w14:paraId="6B32DC4F">
      <w:pPr>
        <w:pStyle w:val="2"/>
        <w:spacing w:before="52" w:line="172" w:lineRule="auto"/>
        <w:ind w:left="3485"/>
        <w:rPr>
          <w:sz w:val="18"/>
          <w:szCs w:val="18"/>
        </w:rPr>
      </w:pPr>
      <w:r>
        <w:rPr>
          <w:color w:val="FFFFFF"/>
          <w:spacing w:val="14"/>
          <w:w w:val="114"/>
          <w:sz w:val="18"/>
          <w:szCs w:val="18"/>
        </w:rPr>
        <w:t>“</w:t>
      </w:r>
    </w:p>
    <w:tbl>
      <w:tblPr>
        <w:tblStyle w:val="6"/>
        <w:tblW w:w="13469" w:type="dxa"/>
        <w:tblInd w:w="168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191"/>
        <w:gridCol w:w="1154"/>
        <w:gridCol w:w="1183"/>
        <w:gridCol w:w="1064"/>
        <w:gridCol w:w="1079"/>
        <w:gridCol w:w="1064"/>
        <w:gridCol w:w="1183"/>
        <w:gridCol w:w="1154"/>
        <w:gridCol w:w="1183"/>
        <w:gridCol w:w="1064"/>
        <w:gridCol w:w="1079"/>
        <w:gridCol w:w="1071"/>
      </w:tblGrid>
      <w:tr w14:paraId="09A174C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13469" w:type="dxa"/>
            <w:gridSpan w:val="12"/>
            <w:tcBorders>
              <w:top w:val="single" w:color="FFFFFF" w:sz="4" w:space="0"/>
              <w:bottom w:val="single" w:color="FFFFFF" w:sz="4" w:space="0"/>
            </w:tcBorders>
            <w:vAlign w:val="top"/>
          </w:tcPr>
          <w:p w14:paraId="249E26BB">
            <w:pPr>
              <w:spacing w:before="119" w:line="276" w:lineRule="exact"/>
              <w:ind w:left="4625"/>
              <w:outlineLvl w:val="1"/>
              <w:rPr>
                <w:rFonts w:ascii="微软雅黑" w:hAnsi="微软雅黑" w:eastAsia="微软雅黑" w:cs="微软雅黑"/>
                <w:sz w:val="27"/>
                <w:szCs w:val="27"/>
              </w:rPr>
            </w:pPr>
            <w:bookmarkStart w:id="22" w:name="bookmark13"/>
            <w:bookmarkEnd w:id="22"/>
            <w:bookmarkStart w:id="23" w:name="bookmark38"/>
            <w:bookmarkEnd w:id="23"/>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3E255C1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27" w:hRule="atLeast"/>
        </w:trPr>
        <w:tc>
          <w:tcPr>
            <w:tcW w:w="1191" w:type="dxa"/>
            <w:tcBorders>
              <w:top w:val="single" w:color="FFFFFF" w:sz="4" w:space="0"/>
              <w:bottom w:val="single" w:color="FFFFFF" w:sz="4" w:space="0"/>
            </w:tcBorders>
            <w:vAlign w:val="top"/>
          </w:tcPr>
          <w:p w14:paraId="1305B4DA">
            <w:pPr>
              <w:rPr>
                <w:rFonts w:ascii="Arial"/>
                <w:sz w:val="21"/>
              </w:rPr>
            </w:pPr>
          </w:p>
        </w:tc>
        <w:tc>
          <w:tcPr>
            <w:tcW w:w="1154" w:type="dxa"/>
            <w:tcBorders>
              <w:top w:val="single" w:color="FFFFFF" w:sz="4" w:space="0"/>
              <w:bottom w:val="single" w:color="FFFFFF" w:sz="4" w:space="0"/>
            </w:tcBorders>
            <w:vAlign w:val="top"/>
          </w:tcPr>
          <w:p w14:paraId="41E710F0">
            <w:pPr>
              <w:rPr>
                <w:rFonts w:ascii="Arial"/>
                <w:sz w:val="21"/>
              </w:rPr>
            </w:pPr>
          </w:p>
        </w:tc>
        <w:tc>
          <w:tcPr>
            <w:tcW w:w="1183" w:type="dxa"/>
            <w:tcBorders>
              <w:top w:val="single" w:color="FFFFFF" w:sz="4" w:space="0"/>
              <w:bottom w:val="single" w:color="FFFFFF" w:sz="4" w:space="0"/>
            </w:tcBorders>
            <w:vAlign w:val="top"/>
          </w:tcPr>
          <w:p w14:paraId="66DAD569">
            <w:pPr>
              <w:rPr>
                <w:rFonts w:ascii="Arial"/>
                <w:sz w:val="21"/>
              </w:rPr>
            </w:pPr>
          </w:p>
        </w:tc>
        <w:tc>
          <w:tcPr>
            <w:tcW w:w="1064" w:type="dxa"/>
            <w:tcBorders>
              <w:top w:val="single" w:color="FFFFFF" w:sz="4" w:space="0"/>
              <w:bottom w:val="single" w:color="FFFFFF" w:sz="4" w:space="0"/>
            </w:tcBorders>
            <w:vAlign w:val="top"/>
          </w:tcPr>
          <w:p w14:paraId="3DBDE3B1">
            <w:pPr>
              <w:rPr>
                <w:rFonts w:ascii="Arial"/>
                <w:sz w:val="21"/>
              </w:rPr>
            </w:pPr>
          </w:p>
        </w:tc>
        <w:tc>
          <w:tcPr>
            <w:tcW w:w="1079" w:type="dxa"/>
            <w:tcBorders>
              <w:top w:val="single" w:color="FFFFFF" w:sz="4" w:space="0"/>
              <w:bottom w:val="single" w:color="FFFFFF" w:sz="4" w:space="0"/>
            </w:tcBorders>
            <w:vAlign w:val="top"/>
          </w:tcPr>
          <w:p w14:paraId="31194BA5">
            <w:pPr>
              <w:rPr>
                <w:rFonts w:ascii="Arial"/>
                <w:sz w:val="21"/>
              </w:rPr>
            </w:pPr>
          </w:p>
        </w:tc>
        <w:tc>
          <w:tcPr>
            <w:tcW w:w="1064" w:type="dxa"/>
            <w:tcBorders>
              <w:top w:val="single" w:color="FFFFFF" w:sz="4" w:space="0"/>
              <w:bottom w:val="single" w:color="FFFFFF" w:sz="4" w:space="0"/>
            </w:tcBorders>
            <w:vAlign w:val="top"/>
          </w:tcPr>
          <w:p w14:paraId="2C483FB9">
            <w:pPr>
              <w:rPr>
                <w:rFonts w:ascii="Arial"/>
                <w:sz w:val="21"/>
              </w:rPr>
            </w:pPr>
          </w:p>
        </w:tc>
        <w:tc>
          <w:tcPr>
            <w:tcW w:w="1183" w:type="dxa"/>
            <w:tcBorders>
              <w:top w:val="single" w:color="FFFFFF" w:sz="4" w:space="0"/>
              <w:bottom w:val="single" w:color="FFFFFF" w:sz="4" w:space="0"/>
            </w:tcBorders>
            <w:vAlign w:val="top"/>
          </w:tcPr>
          <w:p w14:paraId="0E25BE1D">
            <w:pPr>
              <w:rPr>
                <w:rFonts w:ascii="Arial"/>
                <w:sz w:val="21"/>
              </w:rPr>
            </w:pPr>
          </w:p>
        </w:tc>
        <w:tc>
          <w:tcPr>
            <w:tcW w:w="1154" w:type="dxa"/>
            <w:tcBorders>
              <w:top w:val="single" w:color="FFFFFF" w:sz="4" w:space="0"/>
              <w:bottom w:val="single" w:color="FFFFFF" w:sz="4" w:space="0"/>
            </w:tcBorders>
            <w:vAlign w:val="top"/>
          </w:tcPr>
          <w:p w14:paraId="029045C8">
            <w:pPr>
              <w:rPr>
                <w:rFonts w:ascii="Arial"/>
                <w:sz w:val="21"/>
              </w:rPr>
            </w:pPr>
          </w:p>
        </w:tc>
        <w:tc>
          <w:tcPr>
            <w:tcW w:w="1183" w:type="dxa"/>
            <w:tcBorders>
              <w:top w:val="single" w:color="FFFFFF" w:sz="4" w:space="0"/>
              <w:bottom w:val="single" w:color="FFFFFF" w:sz="4" w:space="0"/>
            </w:tcBorders>
            <w:vAlign w:val="top"/>
          </w:tcPr>
          <w:p w14:paraId="37E8B67E">
            <w:pPr>
              <w:rPr>
                <w:rFonts w:ascii="Arial"/>
                <w:sz w:val="21"/>
              </w:rPr>
            </w:pPr>
          </w:p>
        </w:tc>
        <w:tc>
          <w:tcPr>
            <w:tcW w:w="1064" w:type="dxa"/>
            <w:tcBorders>
              <w:top w:val="single" w:color="FFFFFF" w:sz="4" w:space="0"/>
              <w:bottom w:val="single" w:color="FFFFFF" w:sz="4" w:space="0"/>
            </w:tcBorders>
            <w:vAlign w:val="top"/>
          </w:tcPr>
          <w:p w14:paraId="55CBF61C">
            <w:pPr>
              <w:rPr>
                <w:rFonts w:ascii="Arial"/>
                <w:sz w:val="21"/>
              </w:rPr>
            </w:pPr>
          </w:p>
        </w:tc>
        <w:tc>
          <w:tcPr>
            <w:tcW w:w="1079" w:type="dxa"/>
            <w:tcBorders>
              <w:top w:val="single" w:color="FFFFFF" w:sz="4" w:space="0"/>
              <w:bottom w:val="single" w:color="FFFFFF" w:sz="4" w:space="0"/>
            </w:tcBorders>
            <w:vAlign w:val="top"/>
          </w:tcPr>
          <w:p w14:paraId="0EFF7534">
            <w:pPr>
              <w:rPr>
                <w:rFonts w:ascii="Arial"/>
                <w:sz w:val="21"/>
              </w:rPr>
            </w:pPr>
          </w:p>
        </w:tc>
        <w:tc>
          <w:tcPr>
            <w:tcW w:w="1071" w:type="dxa"/>
            <w:tcBorders>
              <w:top w:val="single" w:color="FFFFFF" w:sz="4" w:space="0"/>
              <w:bottom w:val="single" w:color="FFFFFF" w:sz="4" w:space="0"/>
            </w:tcBorders>
            <w:vAlign w:val="top"/>
          </w:tcPr>
          <w:p w14:paraId="488D886B">
            <w:pPr>
              <w:pStyle w:val="7"/>
              <w:spacing w:before="172" w:line="219" w:lineRule="auto"/>
              <w:ind w:right="25"/>
              <w:jc w:val="right"/>
            </w:pPr>
            <w:r>
              <w:rPr>
                <w:color w:val="212529"/>
                <w:spacing w:val="-2"/>
              </w:rPr>
              <w:t>公开09表</w:t>
            </w:r>
          </w:p>
        </w:tc>
      </w:tr>
      <w:tr w14:paraId="38F7ECD1">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2345" w:type="dxa"/>
            <w:gridSpan w:val="2"/>
            <w:tcBorders>
              <w:top w:val="single" w:color="FFFFFF" w:sz="4" w:space="0"/>
              <w:bottom w:val="nil"/>
            </w:tcBorders>
            <w:vAlign w:val="top"/>
          </w:tcPr>
          <w:p w14:paraId="5EDC827F">
            <w:pPr>
              <w:pStyle w:val="7"/>
              <w:spacing w:before="67" w:line="217" w:lineRule="auto"/>
              <w:ind w:left="10" w:right="170" w:hanging="1"/>
            </w:pPr>
            <w:r>
              <w:rPr>
                <w:color w:val="212529"/>
                <w:spacing w:val="-1"/>
              </w:rPr>
              <w:t>部门名称：兴县机关事务服</w:t>
            </w:r>
            <w:r>
              <w:rPr>
                <w:color w:val="212529"/>
                <w:spacing w:val="1"/>
              </w:rPr>
              <w:t xml:space="preserve"> </w:t>
            </w:r>
            <w:r>
              <w:rPr>
                <w:color w:val="212529"/>
                <w:spacing w:val="-3"/>
              </w:rPr>
              <w:t>务中心</w:t>
            </w:r>
          </w:p>
        </w:tc>
        <w:tc>
          <w:tcPr>
            <w:tcW w:w="1183" w:type="dxa"/>
            <w:tcBorders>
              <w:top w:val="single" w:color="FFFFFF" w:sz="4" w:space="0"/>
              <w:bottom w:val="nil"/>
            </w:tcBorders>
            <w:vAlign w:val="top"/>
          </w:tcPr>
          <w:p w14:paraId="7C0AADB6">
            <w:pPr>
              <w:rPr>
                <w:rFonts w:ascii="Arial"/>
                <w:sz w:val="21"/>
              </w:rPr>
            </w:pPr>
          </w:p>
        </w:tc>
        <w:tc>
          <w:tcPr>
            <w:tcW w:w="1064" w:type="dxa"/>
            <w:tcBorders>
              <w:top w:val="single" w:color="FFFFFF" w:sz="4" w:space="0"/>
              <w:bottom w:val="nil"/>
            </w:tcBorders>
            <w:vAlign w:val="top"/>
          </w:tcPr>
          <w:p w14:paraId="0ECCACFA">
            <w:pPr>
              <w:rPr>
                <w:rFonts w:ascii="Arial"/>
                <w:sz w:val="21"/>
              </w:rPr>
            </w:pPr>
          </w:p>
        </w:tc>
        <w:tc>
          <w:tcPr>
            <w:tcW w:w="2143" w:type="dxa"/>
            <w:gridSpan w:val="2"/>
            <w:tcBorders>
              <w:top w:val="single" w:color="FFFFFF" w:sz="4" w:space="0"/>
              <w:bottom w:val="nil"/>
            </w:tcBorders>
            <w:vAlign w:val="top"/>
          </w:tcPr>
          <w:p w14:paraId="429372A9">
            <w:pPr>
              <w:pStyle w:val="7"/>
              <w:spacing w:before="173" w:line="218" w:lineRule="auto"/>
              <w:ind w:left="699"/>
            </w:pPr>
            <w:r>
              <w:rPr>
                <w:color w:val="212529"/>
                <w:spacing w:val="-2"/>
              </w:rPr>
              <w:t>2024年度</w:t>
            </w:r>
          </w:p>
        </w:tc>
        <w:tc>
          <w:tcPr>
            <w:tcW w:w="1183" w:type="dxa"/>
            <w:tcBorders>
              <w:top w:val="single" w:color="FFFFFF" w:sz="4" w:space="0"/>
              <w:bottom w:val="nil"/>
            </w:tcBorders>
            <w:vAlign w:val="top"/>
          </w:tcPr>
          <w:p w14:paraId="4EA80123">
            <w:pPr>
              <w:rPr>
                <w:rFonts w:ascii="Arial"/>
                <w:sz w:val="21"/>
              </w:rPr>
            </w:pPr>
          </w:p>
        </w:tc>
        <w:tc>
          <w:tcPr>
            <w:tcW w:w="1154" w:type="dxa"/>
            <w:tcBorders>
              <w:top w:val="single" w:color="FFFFFF" w:sz="4" w:space="0"/>
              <w:bottom w:val="nil"/>
            </w:tcBorders>
            <w:vAlign w:val="top"/>
          </w:tcPr>
          <w:p w14:paraId="47418974">
            <w:pPr>
              <w:rPr>
                <w:rFonts w:ascii="Arial"/>
                <w:sz w:val="21"/>
              </w:rPr>
            </w:pPr>
          </w:p>
        </w:tc>
        <w:tc>
          <w:tcPr>
            <w:tcW w:w="1183" w:type="dxa"/>
            <w:tcBorders>
              <w:top w:val="single" w:color="FFFFFF" w:sz="4" w:space="0"/>
              <w:bottom w:val="nil"/>
            </w:tcBorders>
            <w:vAlign w:val="top"/>
          </w:tcPr>
          <w:p w14:paraId="64760511">
            <w:pPr>
              <w:rPr>
                <w:rFonts w:ascii="Arial"/>
                <w:sz w:val="21"/>
              </w:rPr>
            </w:pPr>
          </w:p>
        </w:tc>
        <w:tc>
          <w:tcPr>
            <w:tcW w:w="3214" w:type="dxa"/>
            <w:gridSpan w:val="3"/>
            <w:tcBorders>
              <w:top w:val="single" w:color="FFFFFF" w:sz="4" w:space="0"/>
              <w:bottom w:val="nil"/>
            </w:tcBorders>
            <w:vAlign w:val="top"/>
          </w:tcPr>
          <w:p w14:paraId="429D2EFC">
            <w:pPr>
              <w:pStyle w:val="7"/>
              <w:spacing w:before="173" w:line="218" w:lineRule="auto"/>
              <w:ind w:right="27"/>
              <w:jc w:val="right"/>
            </w:pPr>
            <w:r>
              <w:rPr>
                <w:color w:val="212529"/>
                <w:spacing w:val="-2"/>
              </w:rPr>
              <w:t>金额单位:万元</w:t>
            </w:r>
          </w:p>
        </w:tc>
      </w:tr>
      <w:tr w14:paraId="0C18F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35" w:type="dxa"/>
            <w:gridSpan w:val="6"/>
            <w:vAlign w:val="top"/>
          </w:tcPr>
          <w:p w14:paraId="15A2CAEF">
            <w:pPr>
              <w:spacing w:before="145" w:line="219"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4" w:type="dxa"/>
            <w:gridSpan w:val="6"/>
            <w:vAlign w:val="top"/>
          </w:tcPr>
          <w:p w14:paraId="7D659E3B">
            <w:pPr>
              <w:spacing w:before="145" w:line="217" w:lineRule="exact"/>
              <w:ind w:left="3022"/>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6DC5A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191" w:type="dxa"/>
            <w:vMerge w:val="restart"/>
            <w:tcBorders>
              <w:bottom w:val="nil"/>
            </w:tcBorders>
            <w:vAlign w:val="top"/>
          </w:tcPr>
          <w:p w14:paraId="53572F33">
            <w:pPr>
              <w:spacing w:line="455" w:lineRule="auto"/>
              <w:rPr>
                <w:rFonts w:ascii="Arial"/>
                <w:sz w:val="21"/>
              </w:rPr>
            </w:pPr>
          </w:p>
          <w:p w14:paraId="40CAC111">
            <w:pPr>
              <w:spacing w:before="90" w:line="219" w:lineRule="exact"/>
              <w:ind w:left="36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154" w:type="dxa"/>
            <w:vMerge w:val="restart"/>
            <w:tcBorders>
              <w:bottom w:val="nil"/>
            </w:tcBorders>
            <w:vAlign w:val="top"/>
          </w:tcPr>
          <w:p w14:paraId="09E17ACF">
            <w:pPr>
              <w:spacing w:before="280" w:line="215" w:lineRule="exact"/>
              <w:ind w:left="145"/>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31DF27BA">
            <w:pPr>
              <w:spacing w:before="54" w:line="214" w:lineRule="exact"/>
              <w:ind w:left="344"/>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66D4AEA4">
            <w:pPr>
              <w:spacing w:before="54" w:line="215" w:lineRule="exact"/>
              <w:ind w:left="460"/>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326" w:type="dxa"/>
            <w:gridSpan w:val="3"/>
            <w:vAlign w:val="top"/>
          </w:tcPr>
          <w:p w14:paraId="1D2C359E">
            <w:pPr>
              <w:spacing w:before="142" w:line="226" w:lineRule="exact"/>
              <w:ind w:left="335"/>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64" w:type="dxa"/>
            <w:vMerge w:val="restart"/>
            <w:tcBorders>
              <w:bottom w:val="nil"/>
            </w:tcBorders>
            <w:vAlign w:val="top"/>
          </w:tcPr>
          <w:p w14:paraId="182C01EF">
            <w:pPr>
              <w:spacing w:line="315" w:lineRule="auto"/>
              <w:rPr>
                <w:rFonts w:ascii="Arial"/>
                <w:sz w:val="21"/>
              </w:rPr>
            </w:pPr>
          </w:p>
          <w:p w14:paraId="35ED45FB">
            <w:pPr>
              <w:spacing w:before="95" w:line="220" w:lineRule="exact"/>
              <w:ind w:left="83"/>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413429E7">
            <w:pPr>
              <w:spacing w:before="50" w:line="215" w:lineRule="exact"/>
              <w:ind w:left="416"/>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183" w:type="dxa"/>
            <w:vMerge w:val="restart"/>
            <w:tcBorders>
              <w:bottom w:val="nil"/>
            </w:tcBorders>
            <w:vAlign w:val="top"/>
          </w:tcPr>
          <w:p w14:paraId="306AD7CD">
            <w:pPr>
              <w:spacing w:line="455" w:lineRule="auto"/>
              <w:rPr>
                <w:rFonts w:ascii="Arial"/>
                <w:sz w:val="21"/>
              </w:rPr>
            </w:pPr>
          </w:p>
          <w:p w14:paraId="5D9CD766">
            <w:pPr>
              <w:spacing w:before="90" w:line="219" w:lineRule="exact"/>
              <w:ind w:left="36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154" w:type="dxa"/>
            <w:vMerge w:val="restart"/>
            <w:tcBorders>
              <w:bottom w:val="nil"/>
            </w:tcBorders>
            <w:vAlign w:val="top"/>
          </w:tcPr>
          <w:p w14:paraId="16C34B37">
            <w:pPr>
              <w:spacing w:before="280" w:line="215" w:lineRule="exact"/>
              <w:ind w:left="152"/>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75922AF3">
            <w:pPr>
              <w:spacing w:before="54" w:line="214" w:lineRule="exact"/>
              <w:ind w:left="351"/>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64F1941A">
            <w:pPr>
              <w:spacing w:before="54" w:line="215" w:lineRule="exact"/>
              <w:ind w:left="46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326" w:type="dxa"/>
            <w:gridSpan w:val="3"/>
            <w:vAlign w:val="top"/>
          </w:tcPr>
          <w:p w14:paraId="37E6DB12">
            <w:pPr>
              <w:spacing w:before="142" w:line="226" w:lineRule="exact"/>
              <w:ind w:left="342"/>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71" w:type="dxa"/>
            <w:vMerge w:val="restart"/>
            <w:tcBorders>
              <w:bottom w:val="nil"/>
            </w:tcBorders>
            <w:vAlign w:val="top"/>
          </w:tcPr>
          <w:p w14:paraId="1818AF7A">
            <w:pPr>
              <w:spacing w:line="315" w:lineRule="auto"/>
              <w:rPr>
                <w:rFonts w:ascii="Arial"/>
                <w:sz w:val="21"/>
              </w:rPr>
            </w:pPr>
          </w:p>
          <w:p w14:paraId="619F1A3E">
            <w:pPr>
              <w:spacing w:before="95" w:line="220" w:lineRule="exact"/>
              <w:ind w:left="9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50D4413F">
            <w:pPr>
              <w:spacing w:before="50" w:line="215" w:lineRule="exact"/>
              <w:ind w:left="424"/>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r>
      <w:tr w14:paraId="7CBBA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1191" w:type="dxa"/>
            <w:vMerge w:val="continue"/>
            <w:tcBorders>
              <w:top w:val="nil"/>
            </w:tcBorders>
            <w:vAlign w:val="top"/>
          </w:tcPr>
          <w:p w14:paraId="5B0AB8FF">
            <w:pPr>
              <w:rPr>
                <w:rFonts w:ascii="Arial"/>
                <w:sz w:val="21"/>
              </w:rPr>
            </w:pPr>
          </w:p>
        </w:tc>
        <w:tc>
          <w:tcPr>
            <w:tcW w:w="1154" w:type="dxa"/>
            <w:vMerge w:val="continue"/>
            <w:tcBorders>
              <w:top w:val="nil"/>
            </w:tcBorders>
            <w:vAlign w:val="top"/>
          </w:tcPr>
          <w:p w14:paraId="22DB7DE9">
            <w:pPr>
              <w:rPr>
                <w:rFonts w:ascii="Arial"/>
                <w:sz w:val="21"/>
              </w:rPr>
            </w:pPr>
          </w:p>
        </w:tc>
        <w:tc>
          <w:tcPr>
            <w:tcW w:w="1183" w:type="dxa"/>
            <w:vAlign w:val="top"/>
          </w:tcPr>
          <w:p w14:paraId="24172B7B">
            <w:pPr>
              <w:spacing w:before="286" w:line="215" w:lineRule="exact"/>
              <w:ind w:left="361"/>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44E84048">
            <w:pPr>
              <w:spacing w:before="147" w:line="225" w:lineRule="exact"/>
              <w:ind w:left="8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169CDCD5">
            <w:pPr>
              <w:spacing w:before="44" w:line="217" w:lineRule="exact"/>
              <w:ind w:left="192"/>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9" w:type="dxa"/>
            <w:vAlign w:val="top"/>
          </w:tcPr>
          <w:p w14:paraId="154BDCA9">
            <w:pPr>
              <w:spacing w:before="12" w:line="225" w:lineRule="exact"/>
              <w:ind w:left="9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115BFC8E">
            <w:pPr>
              <w:spacing w:before="44" w:line="222" w:lineRule="exact"/>
              <w:ind w:left="88"/>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2A15E6B4">
            <w:pPr>
              <w:spacing w:before="47" w:line="216" w:lineRule="exact"/>
              <w:ind w:left="426"/>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continue"/>
            <w:tcBorders>
              <w:top w:val="nil"/>
            </w:tcBorders>
            <w:vAlign w:val="top"/>
          </w:tcPr>
          <w:p w14:paraId="22D65916">
            <w:pPr>
              <w:rPr>
                <w:rFonts w:ascii="Arial"/>
                <w:sz w:val="21"/>
              </w:rPr>
            </w:pPr>
          </w:p>
        </w:tc>
        <w:tc>
          <w:tcPr>
            <w:tcW w:w="1183" w:type="dxa"/>
            <w:vMerge w:val="continue"/>
            <w:tcBorders>
              <w:top w:val="nil"/>
            </w:tcBorders>
            <w:vAlign w:val="top"/>
          </w:tcPr>
          <w:p w14:paraId="4385089E">
            <w:pPr>
              <w:rPr>
                <w:rFonts w:ascii="Arial"/>
                <w:sz w:val="21"/>
              </w:rPr>
            </w:pPr>
          </w:p>
        </w:tc>
        <w:tc>
          <w:tcPr>
            <w:tcW w:w="1154" w:type="dxa"/>
            <w:vMerge w:val="continue"/>
            <w:tcBorders>
              <w:top w:val="nil"/>
            </w:tcBorders>
            <w:vAlign w:val="top"/>
          </w:tcPr>
          <w:p w14:paraId="43ABCE60">
            <w:pPr>
              <w:rPr>
                <w:rFonts w:ascii="Arial"/>
                <w:sz w:val="21"/>
              </w:rPr>
            </w:pPr>
          </w:p>
        </w:tc>
        <w:tc>
          <w:tcPr>
            <w:tcW w:w="1183" w:type="dxa"/>
            <w:vAlign w:val="top"/>
          </w:tcPr>
          <w:p w14:paraId="767615F7">
            <w:pPr>
              <w:spacing w:before="286" w:line="215" w:lineRule="exact"/>
              <w:ind w:left="368"/>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24D9440C">
            <w:pPr>
              <w:spacing w:before="147" w:line="225" w:lineRule="exact"/>
              <w:ind w:left="94"/>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2CA1C575">
            <w:pPr>
              <w:spacing w:before="44" w:line="217" w:lineRule="exact"/>
              <w:ind w:left="19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9" w:type="dxa"/>
            <w:vAlign w:val="top"/>
          </w:tcPr>
          <w:p w14:paraId="7020424A">
            <w:pPr>
              <w:spacing w:before="12" w:line="225" w:lineRule="exact"/>
              <w:ind w:left="99"/>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29C21FEC">
            <w:pPr>
              <w:spacing w:before="44" w:line="222" w:lineRule="exact"/>
              <w:ind w:left="95"/>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05432B15">
            <w:pPr>
              <w:spacing w:before="47" w:line="216" w:lineRule="exact"/>
              <w:ind w:left="433"/>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71" w:type="dxa"/>
            <w:vMerge w:val="continue"/>
            <w:tcBorders>
              <w:top w:val="nil"/>
            </w:tcBorders>
            <w:vAlign w:val="top"/>
          </w:tcPr>
          <w:p w14:paraId="586E49D6">
            <w:pPr>
              <w:rPr>
                <w:rFonts w:ascii="Arial"/>
                <w:sz w:val="21"/>
              </w:rPr>
            </w:pPr>
          </w:p>
        </w:tc>
      </w:tr>
      <w:tr w14:paraId="77210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191" w:type="dxa"/>
            <w:vAlign w:val="top"/>
          </w:tcPr>
          <w:p w14:paraId="06D3C0A7">
            <w:pPr>
              <w:pStyle w:val="7"/>
              <w:spacing w:before="155" w:line="284" w:lineRule="exact"/>
              <w:ind w:left="537"/>
              <w:rPr>
                <w:sz w:val="21"/>
                <w:szCs w:val="21"/>
              </w:rPr>
            </w:pPr>
            <w:r>
              <w:rPr>
                <w:color w:val="212529"/>
                <w:position w:val="1"/>
                <w:sz w:val="21"/>
                <w:szCs w:val="21"/>
              </w:rPr>
              <w:t>1</w:t>
            </w:r>
          </w:p>
        </w:tc>
        <w:tc>
          <w:tcPr>
            <w:tcW w:w="1154" w:type="dxa"/>
            <w:vAlign w:val="top"/>
          </w:tcPr>
          <w:p w14:paraId="12860494">
            <w:pPr>
              <w:pStyle w:val="7"/>
              <w:spacing w:before="155" w:line="284" w:lineRule="exact"/>
              <w:ind w:left="505"/>
              <w:rPr>
                <w:sz w:val="21"/>
                <w:szCs w:val="21"/>
              </w:rPr>
            </w:pPr>
            <w:r>
              <w:rPr>
                <w:color w:val="212529"/>
                <w:position w:val="1"/>
                <w:sz w:val="21"/>
                <w:szCs w:val="21"/>
              </w:rPr>
              <w:t>2</w:t>
            </w:r>
          </w:p>
        </w:tc>
        <w:tc>
          <w:tcPr>
            <w:tcW w:w="1183" w:type="dxa"/>
            <w:vAlign w:val="top"/>
          </w:tcPr>
          <w:p w14:paraId="220DF63F">
            <w:pPr>
              <w:pStyle w:val="7"/>
              <w:spacing w:before="155" w:line="282" w:lineRule="exact"/>
              <w:ind w:left="525"/>
              <w:rPr>
                <w:sz w:val="21"/>
                <w:szCs w:val="21"/>
              </w:rPr>
            </w:pPr>
            <w:r>
              <w:rPr>
                <w:color w:val="212529"/>
                <w:position w:val="1"/>
                <w:sz w:val="21"/>
                <w:szCs w:val="21"/>
              </w:rPr>
              <w:t>3</w:t>
            </w:r>
          </w:p>
        </w:tc>
        <w:tc>
          <w:tcPr>
            <w:tcW w:w="1064" w:type="dxa"/>
            <w:vAlign w:val="top"/>
          </w:tcPr>
          <w:p w14:paraId="4899FD08">
            <w:pPr>
              <w:pStyle w:val="7"/>
              <w:spacing w:before="155" w:line="284" w:lineRule="exact"/>
              <w:ind w:left="462"/>
              <w:rPr>
                <w:sz w:val="21"/>
                <w:szCs w:val="21"/>
              </w:rPr>
            </w:pPr>
            <w:r>
              <w:rPr>
                <w:color w:val="212529"/>
                <w:position w:val="1"/>
                <w:sz w:val="21"/>
                <w:szCs w:val="21"/>
              </w:rPr>
              <w:t>4</w:t>
            </w:r>
          </w:p>
        </w:tc>
        <w:tc>
          <w:tcPr>
            <w:tcW w:w="1079" w:type="dxa"/>
            <w:vAlign w:val="top"/>
          </w:tcPr>
          <w:p w14:paraId="73AA51EF">
            <w:pPr>
              <w:pStyle w:val="7"/>
              <w:spacing w:before="155" w:line="282" w:lineRule="exact"/>
              <w:ind w:left="473"/>
              <w:rPr>
                <w:sz w:val="21"/>
                <w:szCs w:val="21"/>
              </w:rPr>
            </w:pPr>
            <w:r>
              <w:rPr>
                <w:color w:val="212529"/>
                <w:position w:val="1"/>
                <w:sz w:val="21"/>
                <w:szCs w:val="21"/>
              </w:rPr>
              <w:t>5</w:t>
            </w:r>
          </w:p>
        </w:tc>
        <w:tc>
          <w:tcPr>
            <w:tcW w:w="1064" w:type="dxa"/>
            <w:vAlign w:val="top"/>
          </w:tcPr>
          <w:p w14:paraId="0ADC8756">
            <w:pPr>
              <w:pStyle w:val="7"/>
              <w:spacing w:before="155" w:line="282" w:lineRule="exact"/>
              <w:ind w:left="461"/>
              <w:rPr>
                <w:sz w:val="21"/>
                <w:szCs w:val="21"/>
              </w:rPr>
            </w:pPr>
            <w:r>
              <w:rPr>
                <w:color w:val="212529"/>
                <w:position w:val="1"/>
                <w:sz w:val="21"/>
                <w:szCs w:val="21"/>
              </w:rPr>
              <w:t>6</w:t>
            </w:r>
          </w:p>
        </w:tc>
        <w:tc>
          <w:tcPr>
            <w:tcW w:w="1183" w:type="dxa"/>
            <w:vAlign w:val="top"/>
          </w:tcPr>
          <w:p w14:paraId="41CAB0BB">
            <w:pPr>
              <w:pStyle w:val="7"/>
              <w:spacing w:before="155" w:line="282" w:lineRule="exact"/>
              <w:ind w:left="525"/>
              <w:rPr>
                <w:sz w:val="21"/>
                <w:szCs w:val="21"/>
              </w:rPr>
            </w:pPr>
            <w:r>
              <w:rPr>
                <w:color w:val="212529"/>
                <w:position w:val="1"/>
                <w:sz w:val="21"/>
                <w:szCs w:val="21"/>
              </w:rPr>
              <w:t>7</w:t>
            </w:r>
          </w:p>
        </w:tc>
        <w:tc>
          <w:tcPr>
            <w:tcW w:w="1154" w:type="dxa"/>
            <w:vAlign w:val="top"/>
          </w:tcPr>
          <w:p w14:paraId="5BAE9D14">
            <w:pPr>
              <w:pStyle w:val="7"/>
              <w:spacing w:before="155" w:line="282" w:lineRule="exact"/>
              <w:ind w:left="510"/>
              <w:rPr>
                <w:sz w:val="21"/>
                <w:szCs w:val="21"/>
              </w:rPr>
            </w:pPr>
            <w:r>
              <w:rPr>
                <w:color w:val="212529"/>
                <w:position w:val="1"/>
                <w:sz w:val="21"/>
                <w:szCs w:val="21"/>
              </w:rPr>
              <w:t>8</w:t>
            </w:r>
          </w:p>
        </w:tc>
        <w:tc>
          <w:tcPr>
            <w:tcW w:w="1183" w:type="dxa"/>
            <w:vAlign w:val="top"/>
          </w:tcPr>
          <w:p w14:paraId="54FEF049">
            <w:pPr>
              <w:pStyle w:val="7"/>
              <w:spacing w:before="155" w:line="282" w:lineRule="exact"/>
              <w:ind w:left="529"/>
              <w:rPr>
                <w:sz w:val="21"/>
                <w:szCs w:val="21"/>
              </w:rPr>
            </w:pPr>
            <w:r>
              <w:rPr>
                <w:color w:val="212529"/>
                <w:position w:val="1"/>
                <w:sz w:val="21"/>
                <w:szCs w:val="21"/>
              </w:rPr>
              <w:t>9</w:t>
            </w:r>
          </w:p>
        </w:tc>
        <w:tc>
          <w:tcPr>
            <w:tcW w:w="1064" w:type="dxa"/>
            <w:vAlign w:val="top"/>
          </w:tcPr>
          <w:p w14:paraId="523C7521">
            <w:pPr>
              <w:pStyle w:val="7"/>
              <w:spacing w:before="155" w:line="282" w:lineRule="exact"/>
              <w:ind w:left="431"/>
              <w:rPr>
                <w:sz w:val="21"/>
                <w:szCs w:val="21"/>
              </w:rPr>
            </w:pPr>
            <w:r>
              <w:rPr>
                <w:color w:val="212529"/>
                <w:spacing w:val="-8"/>
                <w:position w:val="1"/>
                <w:sz w:val="21"/>
                <w:szCs w:val="21"/>
              </w:rPr>
              <w:t>10</w:t>
            </w:r>
          </w:p>
        </w:tc>
        <w:tc>
          <w:tcPr>
            <w:tcW w:w="1079" w:type="dxa"/>
            <w:vAlign w:val="top"/>
          </w:tcPr>
          <w:p w14:paraId="2E6C694A">
            <w:pPr>
              <w:pStyle w:val="7"/>
              <w:spacing w:before="155" w:line="284" w:lineRule="exact"/>
              <w:ind w:left="437"/>
              <w:rPr>
                <w:sz w:val="21"/>
                <w:szCs w:val="21"/>
              </w:rPr>
            </w:pPr>
            <w:r>
              <w:rPr>
                <w:color w:val="212529"/>
                <w:spacing w:val="-8"/>
                <w:position w:val="1"/>
                <w:sz w:val="21"/>
                <w:szCs w:val="21"/>
              </w:rPr>
              <w:t>11</w:t>
            </w:r>
          </w:p>
        </w:tc>
        <w:tc>
          <w:tcPr>
            <w:tcW w:w="1071" w:type="dxa"/>
            <w:vAlign w:val="top"/>
          </w:tcPr>
          <w:p w14:paraId="684A6B23">
            <w:pPr>
              <w:pStyle w:val="7"/>
              <w:spacing w:before="155" w:line="284" w:lineRule="exact"/>
              <w:ind w:left="428"/>
              <w:rPr>
                <w:sz w:val="21"/>
                <w:szCs w:val="21"/>
              </w:rPr>
            </w:pPr>
            <w:r>
              <w:rPr>
                <w:color w:val="212529"/>
                <w:spacing w:val="-8"/>
                <w:position w:val="1"/>
                <w:sz w:val="21"/>
                <w:szCs w:val="21"/>
              </w:rPr>
              <w:t>12</w:t>
            </w:r>
          </w:p>
        </w:tc>
      </w:tr>
      <w:tr w14:paraId="5AE0D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191" w:type="dxa"/>
            <w:vAlign w:val="top"/>
          </w:tcPr>
          <w:p w14:paraId="31EA7137">
            <w:pPr>
              <w:pStyle w:val="7"/>
              <w:spacing w:before="160" w:line="281" w:lineRule="exact"/>
              <w:ind w:left="485"/>
              <w:rPr>
                <w:sz w:val="21"/>
                <w:szCs w:val="21"/>
              </w:rPr>
            </w:pPr>
            <w:r>
              <w:rPr>
                <w:color w:val="212529"/>
                <w:spacing w:val="2"/>
                <w:position w:val="1"/>
                <w:sz w:val="21"/>
                <w:szCs w:val="21"/>
              </w:rPr>
              <w:t>161.99</w:t>
            </w:r>
          </w:p>
        </w:tc>
        <w:tc>
          <w:tcPr>
            <w:tcW w:w="1154" w:type="dxa"/>
            <w:vAlign w:val="top"/>
          </w:tcPr>
          <w:p w14:paraId="495D741B">
            <w:pPr>
              <w:pStyle w:val="7"/>
              <w:spacing w:before="160" w:line="281" w:lineRule="exact"/>
              <w:ind w:right="32"/>
              <w:jc w:val="right"/>
              <w:rPr>
                <w:sz w:val="21"/>
                <w:szCs w:val="21"/>
              </w:rPr>
            </w:pPr>
            <w:r>
              <w:rPr>
                <w:color w:val="212529"/>
                <w:spacing w:val="3"/>
                <w:position w:val="1"/>
                <w:sz w:val="21"/>
                <w:szCs w:val="21"/>
              </w:rPr>
              <w:t>3.14</w:t>
            </w:r>
          </w:p>
        </w:tc>
        <w:tc>
          <w:tcPr>
            <w:tcW w:w="1183" w:type="dxa"/>
            <w:vAlign w:val="top"/>
          </w:tcPr>
          <w:p w14:paraId="1B8341AA">
            <w:pPr>
              <w:pStyle w:val="7"/>
              <w:spacing w:before="160" w:line="281" w:lineRule="exact"/>
              <w:ind w:right="34"/>
              <w:jc w:val="right"/>
              <w:rPr>
                <w:sz w:val="21"/>
                <w:szCs w:val="21"/>
              </w:rPr>
            </w:pPr>
            <w:r>
              <w:rPr>
                <w:color w:val="212529"/>
                <w:spacing w:val="2"/>
                <w:position w:val="1"/>
                <w:sz w:val="21"/>
                <w:szCs w:val="21"/>
              </w:rPr>
              <w:t>109.12</w:t>
            </w:r>
          </w:p>
        </w:tc>
        <w:tc>
          <w:tcPr>
            <w:tcW w:w="1064" w:type="dxa"/>
            <w:vAlign w:val="top"/>
          </w:tcPr>
          <w:p w14:paraId="0DE1ABD2">
            <w:pPr>
              <w:pStyle w:val="7"/>
              <w:spacing w:before="160" w:line="281" w:lineRule="exact"/>
              <w:ind w:right="29"/>
              <w:jc w:val="right"/>
              <w:rPr>
                <w:sz w:val="21"/>
                <w:szCs w:val="21"/>
              </w:rPr>
            </w:pPr>
            <w:r>
              <w:rPr>
                <w:color w:val="212529"/>
                <w:spacing w:val="4"/>
                <w:position w:val="1"/>
                <w:sz w:val="21"/>
                <w:szCs w:val="21"/>
              </w:rPr>
              <w:t>35.81</w:t>
            </w:r>
          </w:p>
        </w:tc>
        <w:tc>
          <w:tcPr>
            <w:tcW w:w="1079" w:type="dxa"/>
            <w:vAlign w:val="top"/>
          </w:tcPr>
          <w:p w14:paraId="1856E5F4">
            <w:pPr>
              <w:pStyle w:val="7"/>
              <w:spacing w:before="160" w:line="281" w:lineRule="exact"/>
              <w:ind w:right="38"/>
              <w:jc w:val="right"/>
              <w:rPr>
                <w:sz w:val="21"/>
                <w:szCs w:val="21"/>
              </w:rPr>
            </w:pPr>
            <w:r>
              <w:rPr>
                <w:color w:val="212529"/>
                <w:spacing w:val="4"/>
                <w:position w:val="1"/>
                <w:sz w:val="21"/>
                <w:szCs w:val="21"/>
              </w:rPr>
              <w:t>73.30</w:t>
            </w:r>
          </w:p>
        </w:tc>
        <w:tc>
          <w:tcPr>
            <w:tcW w:w="1064" w:type="dxa"/>
            <w:vAlign w:val="top"/>
          </w:tcPr>
          <w:p w14:paraId="7F8D8457">
            <w:pPr>
              <w:pStyle w:val="7"/>
              <w:spacing w:before="160" w:line="281" w:lineRule="exact"/>
              <w:ind w:right="33"/>
              <w:jc w:val="right"/>
              <w:rPr>
                <w:sz w:val="21"/>
                <w:szCs w:val="21"/>
              </w:rPr>
            </w:pPr>
            <w:r>
              <w:rPr>
                <w:color w:val="212529"/>
                <w:spacing w:val="5"/>
                <w:position w:val="1"/>
                <w:sz w:val="21"/>
                <w:szCs w:val="21"/>
              </w:rPr>
              <w:t>49.73</w:t>
            </w:r>
          </w:p>
        </w:tc>
        <w:tc>
          <w:tcPr>
            <w:tcW w:w="1183" w:type="dxa"/>
            <w:vAlign w:val="top"/>
          </w:tcPr>
          <w:p w14:paraId="02D9EC59">
            <w:pPr>
              <w:pStyle w:val="7"/>
              <w:spacing w:before="160" w:line="281" w:lineRule="exact"/>
              <w:ind w:right="36"/>
              <w:jc w:val="right"/>
              <w:rPr>
                <w:sz w:val="21"/>
                <w:szCs w:val="21"/>
              </w:rPr>
            </w:pPr>
            <w:r>
              <w:rPr>
                <w:color w:val="212529"/>
                <w:spacing w:val="2"/>
                <w:position w:val="1"/>
                <w:sz w:val="21"/>
                <w:szCs w:val="21"/>
              </w:rPr>
              <w:t>161.99</w:t>
            </w:r>
          </w:p>
        </w:tc>
        <w:tc>
          <w:tcPr>
            <w:tcW w:w="1154" w:type="dxa"/>
            <w:vAlign w:val="top"/>
          </w:tcPr>
          <w:p w14:paraId="5433DEAB">
            <w:pPr>
              <w:pStyle w:val="7"/>
              <w:spacing w:before="160" w:line="281" w:lineRule="exact"/>
              <w:ind w:right="25"/>
              <w:jc w:val="right"/>
              <w:rPr>
                <w:sz w:val="21"/>
                <w:szCs w:val="21"/>
              </w:rPr>
            </w:pPr>
            <w:r>
              <w:rPr>
                <w:color w:val="212529"/>
                <w:spacing w:val="3"/>
                <w:position w:val="1"/>
                <w:sz w:val="21"/>
                <w:szCs w:val="21"/>
              </w:rPr>
              <w:t>3.14</w:t>
            </w:r>
          </w:p>
        </w:tc>
        <w:tc>
          <w:tcPr>
            <w:tcW w:w="1183" w:type="dxa"/>
            <w:vAlign w:val="top"/>
          </w:tcPr>
          <w:p w14:paraId="00DC3BAE">
            <w:pPr>
              <w:pStyle w:val="7"/>
              <w:spacing w:before="160" w:line="281" w:lineRule="exact"/>
              <w:ind w:right="27"/>
              <w:jc w:val="right"/>
              <w:rPr>
                <w:sz w:val="21"/>
                <w:szCs w:val="21"/>
              </w:rPr>
            </w:pPr>
            <w:r>
              <w:rPr>
                <w:color w:val="212529"/>
                <w:spacing w:val="2"/>
                <w:position w:val="1"/>
                <w:sz w:val="21"/>
                <w:szCs w:val="21"/>
              </w:rPr>
              <w:t>109.12</w:t>
            </w:r>
          </w:p>
        </w:tc>
        <w:tc>
          <w:tcPr>
            <w:tcW w:w="1064" w:type="dxa"/>
            <w:vAlign w:val="top"/>
          </w:tcPr>
          <w:p w14:paraId="6AB9F2E4">
            <w:pPr>
              <w:pStyle w:val="7"/>
              <w:spacing w:before="160" w:line="281" w:lineRule="exact"/>
              <w:ind w:right="22"/>
              <w:jc w:val="right"/>
              <w:rPr>
                <w:sz w:val="21"/>
                <w:szCs w:val="21"/>
              </w:rPr>
            </w:pPr>
            <w:r>
              <w:rPr>
                <w:color w:val="212529"/>
                <w:spacing w:val="4"/>
                <w:position w:val="1"/>
                <w:sz w:val="21"/>
                <w:szCs w:val="21"/>
              </w:rPr>
              <w:t>35.81</w:t>
            </w:r>
          </w:p>
        </w:tc>
        <w:tc>
          <w:tcPr>
            <w:tcW w:w="1079" w:type="dxa"/>
            <w:vAlign w:val="top"/>
          </w:tcPr>
          <w:p w14:paraId="38E26765">
            <w:pPr>
              <w:pStyle w:val="7"/>
              <w:spacing w:before="160" w:line="281" w:lineRule="exact"/>
              <w:ind w:right="31"/>
              <w:jc w:val="right"/>
              <w:rPr>
                <w:sz w:val="21"/>
                <w:szCs w:val="21"/>
              </w:rPr>
            </w:pPr>
            <w:r>
              <w:rPr>
                <w:color w:val="212529"/>
                <w:spacing w:val="4"/>
                <w:position w:val="1"/>
                <w:sz w:val="21"/>
                <w:szCs w:val="21"/>
              </w:rPr>
              <w:t>73.30</w:t>
            </w:r>
          </w:p>
        </w:tc>
        <w:tc>
          <w:tcPr>
            <w:tcW w:w="1071" w:type="dxa"/>
            <w:vAlign w:val="top"/>
          </w:tcPr>
          <w:p w14:paraId="5CB5F120">
            <w:pPr>
              <w:pStyle w:val="7"/>
              <w:spacing w:before="160" w:line="281" w:lineRule="exact"/>
              <w:ind w:right="31"/>
              <w:jc w:val="right"/>
              <w:rPr>
                <w:sz w:val="21"/>
                <w:szCs w:val="21"/>
              </w:rPr>
            </w:pPr>
            <w:r>
              <w:rPr>
                <w:color w:val="212529"/>
                <w:spacing w:val="5"/>
                <w:position w:val="1"/>
                <w:sz w:val="21"/>
                <w:szCs w:val="21"/>
              </w:rPr>
              <w:t>49.73</w:t>
            </w:r>
          </w:p>
        </w:tc>
      </w:tr>
    </w:tbl>
    <w:p w14:paraId="624275FE">
      <w:pPr>
        <w:spacing w:before="35" w:line="215" w:lineRule="auto"/>
        <w:ind w:left="1702" w:right="1938" w:hanging="7"/>
        <w:rPr>
          <w:rFonts w:ascii="宋体" w:hAnsi="宋体" w:eastAsia="宋体" w:cs="宋体"/>
          <w:sz w:val="21"/>
          <w:szCs w:val="21"/>
        </w:rPr>
      </w:pP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z w:val="21"/>
          <w:szCs w:val="21"/>
        </w:rPr>
        <w:t xml:space="preserve"> </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tbl>
      <w:tblPr>
        <w:tblStyle w:val="6"/>
        <w:tblW w:w="13470" w:type="dxa"/>
        <w:tblInd w:w="168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3470"/>
      </w:tblGrid>
      <w:tr w14:paraId="6CCBA1D7">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3470" w:type="dxa"/>
            <w:vAlign w:val="top"/>
          </w:tcPr>
          <w:p w14:paraId="73D7F26E">
            <w:pPr>
              <w:rPr>
                <w:rFonts w:ascii="Arial"/>
                <w:sz w:val="21"/>
              </w:rPr>
            </w:pPr>
          </w:p>
        </w:tc>
      </w:tr>
    </w:tbl>
    <w:p w14:paraId="32CE1A21">
      <w:pPr>
        <w:pStyle w:val="2"/>
      </w:pPr>
    </w:p>
    <w:p w14:paraId="24A46885">
      <w:pPr>
        <w:sectPr>
          <w:headerReference r:id="rId37" w:type="default"/>
          <w:footerReference r:id="rId38" w:type="default"/>
          <w:pgSz w:w="16840" w:h="11900"/>
          <w:pgMar w:top="642" w:right="0" w:bottom="340" w:left="0" w:header="326" w:footer="111" w:gutter="0"/>
          <w:cols w:space="720" w:num="1"/>
        </w:sectPr>
      </w:pPr>
    </w:p>
    <w:p w14:paraId="509565D6">
      <w:pPr>
        <w:spacing w:before="103"/>
      </w:pPr>
    </w:p>
    <w:p w14:paraId="078FBD69">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248E9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0474C9FB">
            <w:pPr>
              <w:spacing w:before="41" w:line="200" w:lineRule="exact"/>
              <w:ind w:left="3256"/>
              <w:outlineLvl w:val="1"/>
              <w:rPr>
                <w:rFonts w:ascii="微软雅黑" w:hAnsi="微软雅黑" w:eastAsia="微软雅黑" w:cs="微软雅黑"/>
                <w:sz w:val="19"/>
                <w:szCs w:val="19"/>
              </w:rPr>
            </w:pPr>
            <w:bookmarkStart w:id="24" w:name="bookmark14"/>
            <w:bookmarkEnd w:id="24"/>
            <w:bookmarkStart w:id="25" w:name="bookmark39"/>
            <w:bookmarkEnd w:id="25"/>
            <w:r>
              <w:rPr>
                <w:rFonts w:ascii="微软雅黑" w:hAnsi="微软雅黑" w:eastAsia="微软雅黑" w:cs="微软雅黑"/>
                <w:color w:val="212529"/>
                <w:spacing w:val="11"/>
                <w:position w:val="-1"/>
                <w:sz w:val="19"/>
                <w:szCs w:val="19"/>
              </w:rPr>
              <w:t>部门决算公开相关信息统计表</w:t>
            </w:r>
          </w:p>
        </w:tc>
      </w:tr>
      <w:tr w14:paraId="6D9CA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088705A5">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2A8BD9FD">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6851DCA8">
            <w:pPr>
              <w:pStyle w:val="7"/>
              <w:spacing w:before="66" w:line="226" w:lineRule="auto"/>
              <w:ind w:right="24"/>
              <w:jc w:val="right"/>
              <w:rPr>
                <w:sz w:val="14"/>
                <w:szCs w:val="14"/>
              </w:rPr>
            </w:pPr>
            <w:r>
              <w:rPr>
                <w:color w:val="212529"/>
                <w:spacing w:val="1"/>
                <w:sz w:val="14"/>
                <w:szCs w:val="14"/>
              </w:rPr>
              <w:t>公开10表</w:t>
            </w:r>
          </w:p>
        </w:tc>
      </w:tr>
      <w:tr w14:paraId="0BAF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0C361995">
            <w:pPr>
              <w:pStyle w:val="7"/>
              <w:spacing w:before="79" w:line="233" w:lineRule="auto"/>
              <w:ind w:left="9"/>
              <w:rPr>
                <w:sz w:val="12"/>
                <w:szCs w:val="12"/>
              </w:rPr>
            </w:pPr>
            <w:r>
              <w:rPr>
                <w:color w:val="212529"/>
                <w:spacing w:val="9"/>
                <w:sz w:val="12"/>
                <w:szCs w:val="12"/>
              </w:rPr>
              <w:t>单位名称：兴县机关事务服务中心</w:t>
            </w:r>
          </w:p>
        </w:tc>
        <w:tc>
          <w:tcPr>
            <w:tcW w:w="961" w:type="dxa"/>
            <w:tcBorders>
              <w:top w:val="single" w:color="FFFFFF" w:sz="4" w:space="0"/>
              <w:left w:val="single" w:color="FFFFFF" w:sz="2" w:space="0"/>
              <w:right w:val="single" w:color="FFFFFF" w:sz="2" w:space="0"/>
            </w:tcBorders>
            <w:vAlign w:val="top"/>
          </w:tcPr>
          <w:p w14:paraId="39E59558">
            <w:pPr>
              <w:pStyle w:val="7"/>
              <w:spacing w:before="79" w:line="234" w:lineRule="auto"/>
              <w:ind w:left="214"/>
              <w:rPr>
                <w:sz w:val="12"/>
                <w:szCs w:val="12"/>
              </w:rPr>
            </w:pPr>
            <w:r>
              <w:rPr>
                <w:color w:val="212529"/>
                <w:spacing w:val="5"/>
                <w:sz w:val="12"/>
                <w:szCs w:val="12"/>
              </w:rPr>
              <w:t>2024年度</w:t>
            </w:r>
          </w:p>
        </w:tc>
        <w:tc>
          <w:tcPr>
            <w:tcW w:w="3699" w:type="dxa"/>
            <w:tcBorders>
              <w:top w:val="single" w:color="FFFFFF" w:sz="4" w:space="0"/>
              <w:left w:val="single" w:color="FFFFFF" w:sz="2" w:space="0"/>
              <w:right w:val="single" w:color="FFFFFF" w:sz="2" w:space="0"/>
            </w:tcBorders>
            <w:vAlign w:val="top"/>
          </w:tcPr>
          <w:p w14:paraId="1866F2AA">
            <w:pPr>
              <w:pStyle w:val="7"/>
              <w:spacing w:before="66" w:line="225" w:lineRule="auto"/>
              <w:ind w:right="24"/>
              <w:jc w:val="right"/>
              <w:rPr>
                <w:sz w:val="14"/>
                <w:szCs w:val="14"/>
              </w:rPr>
            </w:pPr>
            <w:r>
              <w:rPr>
                <w:color w:val="212529"/>
                <w:spacing w:val="3"/>
                <w:sz w:val="14"/>
                <w:szCs w:val="14"/>
              </w:rPr>
              <w:t>金额单位：万元</w:t>
            </w:r>
          </w:p>
        </w:tc>
      </w:tr>
      <w:tr w14:paraId="59E2C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2CFB43F1">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5786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11F0E83">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0AEDF084">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16D1F85D">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7307B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8232BE3">
            <w:pPr>
              <w:pStyle w:val="7"/>
              <w:spacing w:before="67" w:line="231" w:lineRule="auto"/>
              <w:ind w:left="2082"/>
              <w:rPr>
                <w:sz w:val="15"/>
                <w:szCs w:val="15"/>
              </w:rPr>
            </w:pPr>
            <w:r>
              <w:rPr>
                <w:color w:val="212529"/>
                <w:spacing w:val="5"/>
                <w:sz w:val="15"/>
                <w:szCs w:val="15"/>
              </w:rPr>
              <w:t>合计</w:t>
            </w:r>
          </w:p>
        </w:tc>
        <w:tc>
          <w:tcPr>
            <w:tcW w:w="961" w:type="dxa"/>
            <w:vAlign w:val="top"/>
          </w:tcPr>
          <w:p w14:paraId="16654B0E">
            <w:pPr>
              <w:pStyle w:val="7"/>
              <w:spacing w:before="67" w:line="204" w:lineRule="exact"/>
              <w:ind w:left="442"/>
              <w:rPr>
                <w:sz w:val="15"/>
                <w:szCs w:val="15"/>
              </w:rPr>
            </w:pPr>
            <w:r>
              <w:rPr>
                <w:color w:val="212529"/>
                <w:position w:val="1"/>
                <w:sz w:val="15"/>
                <w:szCs w:val="15"/>
              </w:rPr>
              <w:t>1</w:t>
            </w:r>
          </w:p>
        </w:tc>
        <w:tc>
          <w:tcPr>
            <w:tcW w:w="3699" w:type="dxa"/>
            <w:vAlign w:val="top"/>
          </w:tcPr>
          <w:p w14:paraId="787D4458">
            <w:pPr>
              <w:pStyle w:val="7"/>
              <w:spacing w:before="67" w:line="203" w:lineRule="exact"/>
              <w:ind w:right="22"/>
              <w:jc w:val="right"/>
              <w:rPr>
                <w:sz w:val="15"/>
                <w:szCs w:val="15"/>
              </w:rPr>
            </w:pPr>
            <w:r>
              <w:rPr>
                <w:color w:val="212529"/>
                <w:spacing w:val="1"/>
                <w:position w:val="1"/>
                <w:sz w:val="15"/>
                <w:szCs w:val="15"/>
              </w:rPr>
              <w:t>128.26</w:t>
            </w:r>
          </w:p>
        </w:tc>
      </w:tr>
      <w:tr w14:paraId="3DEE0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8D77C4A">
            <w:pPr>
              <w:pStyle w:val="7"/>
              <w:spacing w:before="68" w:line="229" w:lineRule="auto"/>
              <w:ind w:left="2086"/>
              <w:rPr>
                <w:sz w:val="15"/>
                <w:szCs w:val="15"/>
              </w:rPr>
            </w:pPr>
            <w:r>
              <w:rPr>
                <w:color w:val="212529"/>
                <w:spacing w:val="3"/>
                <w:sz w:val="15"/>
                <w:szCs w:val="15"/>
              </w:rPr>
              <w:t>货物</w:t>
            </w:r>
          </w:p>
        </w:tc>
        <w:tc>
          <w:tcPr>
            <w:tcW w:w="961" w:type="dxa"/>
            <w:vAlign w:val="top"/>
          </w:tcPr>
          <w:p w14:paraId="7D5AF4B0">
            <w:pPr>
              <w:pStyle w:val="7"/>
              <w:spacing w:before="68" w:line="204" w:lineRule="exact"/>
              <w:ind w:left="433"/>
              <w:rPr>
                <w:sz w:val="15"/>
                <w:szCs w:val="15"/>
              </w:rPr>
            </w:pPr>
            <w:r>
              <w:rPr>
                <w:color w:val="212529"/>
                <w:position w:val="1"/>
                <w:sz w:val="15"/>
                <w:szCs w:val="15"/>
              </w:rPr>
              <w:t>2</w:t>
            </w:r>
          </w:p>
        </w:tc>
        <w:tc>
          <w:tcPr>
            <w:tcW w:w="3699" w:type="dxa"/>
            <w:vAlign w:val="top"/>
          </w:tcPr>
          <w:p w14:paraId="792DA0E1">
            <w:pPr>
              <w:pStyle w:val="7"/>
              <w:spacing w:before="68" w:line="202" w:lineRule="exact"/>
              <w:ind w:right="22"/>
              <w:jc w:val="right"/>
              <w:rPr>
                <w:sz w:val="15"/>
                <w:szCs w:val="15"/>
              </w:rPr>
            </w:pPr>
            <w:r>
              <w:rPr>
                <w:color w:val="212529"/>
                <w:spacing w:val="1"/>
                <w:position w:val="1"/>
                <w:sz w:val="15"/>
                <w:szCs w:val="15"/>
              </w:rPr>
              <w:t>7.02</w:t>
            </w:r>
          </w:p>
        </w:tc>
      </w:tr>
      <w:tr w14:paraId="0DAA6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0FE477B">
            <w:pPr>
              <w:pStyle w:val="7"/>
              <w:spacing w:before="68" w:line="231" w:lineRule="auto"/>
              <w:ind w:left="2084"/>
              <w:rPr>
                <w:sz w:val="15"/>
                <w:szCs w:val="15"/>
              </w:rPr>
            </w:pPr>
            <w:r>
              <w:rPr>
                <w:color w:val="212529"/>
                <w:spacing w:val="4"/>
                <w:sz w:val="15"/>
                <w:szCs w:val="15"/>
              </w:rPr>
              <w:t>工程</w:t>
            </w:r>
          </w:p>
        </w:tc>
        <w:tc>
          <w:tcPr>
            <w:tcW w:w="961" w:type="dxa"/>
            <w:vAlign w:val="top"/>
          </w:tcPr>
          <w:p w14:paraId="71F4BCC4">
            <w:pPr>
              <w:pStyle w:val="7"/>
              <w:spacing w:before="69" w:line="203" w:lineRule="exact"/>
              <w:ind w:left="434"/>
              <w:rPr>
                <w:sz w:val="15"/>
                <w:szCs w:val="15"/>
              </w:rPr>
            </w:pPr>
            <w:r>
              <w:rPr>
                <w:color w:val="212529"/>
                <w:position w:val="1"/>
                <w:sz w:val="15"/>
                <w:szCs w:val="15"/>
              </w:rPr>
              <w:t>3</w:t>
            </w:r>
          </w:p>
        </w:tc>
        <w:tc>
          <w:tcPr>
            <w:tcW w:w="3699" w:type="dxa"/>
            <w:vAlign w:val="top"/>
          </w:tcPr>
          <w:p w14:paraId="2C817621">
            <w:pPr>
              <w:pStyle w:val="7"/>
              <w:spacing w:before="69" w:line="202" w:lineRule="exact"/>
              <w:ind w:right="22"/>
              <w:jc w:val="right"/>
              <w:rPr>
                <w:sz w:val="15"/>
                <w:szCs w:val="15"/>
              </w:rPr>
            </w:pPr>
            <w:r>
              <w:rPr>
                <w:color w:val="212529"/>
                <w:spacing w:val="1"/>
                <w:position w:val="1"/>
                <w:sz w:val="15"/>
                <w:szCs w:val="15"/>
              </w:rPr>
              <w:t>121.25</w:t>
            </w:r>
          </w:p>
        </w:tc>
      </w:tr>
      <w:tr w14:paraId="6E083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84C93B4">
            <w:pPr>
              <w:pStyle w:val="7"/>
              <w:spacing w:before="69" w:line="230" w:lineRule="auto"/>
              <w:ind w:left="2082"/>
              <w:rPr>
                <w:sz w:val="15"/>
                <w:szCs w:val="15"/>
              </w:rPr>
            </w:pPr>
            <w:r>
              <w:rPr>
                <w:color w:val="212529"/>
                <w:spacing w:val="5"/>
                <w:sz w:val="15"/>
                <w:szCs w:val="15"/>
              </w:rPr>
              <w:t>服务</w:t>
            </w:r>
          </w:p>
        </w:tc>
        <w:tc>
          <w:tcPr>
            <w:tcW w:w="961" w:type="dxa"/>
            <w:vAlign w:val="top"/>
          </w:tcPr>
          <w:p w14:paraId="1C63D896">
            <w:pPr>
              <w:pStyle w:val="7"/>
              <w:spacing w:before="69" w:line="205" w:lineRule="exact"/>
              <w:ind w:left="430"/>
              <w:rPr>
                <w:sz w:val="15"/>
                <w:szCs w:val="15"/>
              </w:rPr>
            </w:pPr>
            <w:r>
              <w:rPr>
                <w:color w:val="212529"/>
                <w:position w:val="1"/>
                <w:sz w:val="15"/>
                <w:szCs w:val="15"/>
              </w:rPr>
              <w:t>4</w:t>
            </w:r>
          </w:p>
        </w:tc>
        <w:tc>
          <w:tcPr>
            <w:tcW w:w="3699" w:type="dxa"/>
            <w:vAlign w:val="top"/>
          </w:tcPr>
          <w:p w14:paraId="64AF474E">
            <w:pPr>
              <w:rPr>
                <w:rFonts w:ascii="Arial"/>
                <w:sz w:val="21"/>
              </w:rPr>
            </w:pPr>
          </w:p>
        </w:tc>
      </w:tr>
      <w:tr w14:paraId="423E0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244CA0C5">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70E2C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78B2D22">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6202C5F5">
            <w:pPr>
              <w:rPr>
                <w:rFonts w:ascii="Arial"/>
                <w:sz w:val="21"/>
              </w:rPr>
            </w:pPr>
          </w:p>
        </w:tc>
        <w:tc>
          <w:tcPr>
            <w:tcW w:w="3699" w:type="dxa"/>
            <w:vAlign w:val="top"/>
          </w:tcPr>
          <w:p w14:paraId="64908008">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48321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A92EEC1">
            <w:pPr>
              <w:pStyle w:val="7"/>
              <w:spacing w:before="71" w:line="231" w:lineRule="auto"/>
              <w:ind w:left="15"/>
              <w:rPr>
                <w:sz w:val="15"/>
                <w:szCs w:val="15"/>
              </w:rPr>
            </w:pPr>
            <w:r>
              <w:rPr>
                <w:color w:val="212529"/>
                <w:spacing w:val="6"/>
                <w:sz w:val="15"/>
                <w:szCs w:val="15"/>
              </w:rPr>
              <w:t>（一）行政单位</w:t>
            </w:r>
          </w:p>
        </w:tc>
        <w:tc>
          <w:tcPr>
            <w:tcW w:w="961" w:type="dxa"/>
            <w:vAlign w:val="top"/>
          </w:tcPr>
          <w:p w14:paraId="3CA797C1">
            <w:pPr>
              <w:pStyle w:val="7"/>
              <w:spacing w:before="72" w:line="203" w:lineRule="exact"/>
              <w:ind w:left="434"/>
              <w:rPr>
                <w:sz w:val="15"/>
                <w:szCs w:val="15"/>
              </w:rPr>
            </w:pPr>
            <w:r>
              <w:rPr>
                <w:color w:val="212529"/>
                <w:position w:val="1"/>
                <w:sz w:val="15"/>
                <w:szCs w:val="15"/>
              </w:rPr>
              <w:t>5</w:t>
            </w:r>
          </w:p>
        </w:tc>
        <w:tc>
          <w:tcPr>
            <w:tcW w:w="3699" w:type="dxa"/>
            <w:vAlign w:val="top"/>
          </w:tcPr>
          <w:p w14:paraId="286BDE78">
            <w:pPr>
              <w:rPr>
                <w:rFonts w:ascii="Arial"/>
                <w:sz w:val="21"/>
              </w:rPr>
            </w:pPr>
          </w:p>
        </w:tc>
      </w:tr>
      <w:tr w14:paraId="4AEDD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ECF1668">
            <w:pPr>
              <w:pStyle w:val="7"/>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78CD2CA0">
            <w:pPr>
              <w:pStyle w:val="7"/>
              <w:spacing w:before="72" w:line="203" w:lineRule="exact"/>
              <w:ind w:left="432"/>
              <w:rPr>
                <w:sz w:val="15"/>
                <w:szCs w:val="15"/>
              </w:rPr>
            </w:pPr>
            <w:r>
              <w:rPr>
                <w:color w:val="212529"/>
                <w:position w:val="1"/>
                <w:sz w:val="15"/>
                <w:szCs w:val="15"/>
              </w:rPr>
              <w:t>6</w:t>
            </w:r>
          </w:p>
        </w:tc>
        <w:tc>
          <w:tcPr>
            <w:tcW w:w="3699" w:type="dxa"/>
            <w:vAlign w:val="top"/>
          </w:tcPr>
          <w:p w14:paraId="31C20BFF">
            <w:pPr>
              <w:rPr>
                <w:rFonts w:ascii="Arial"/>
                <w:sz w:val="21"/>
              </w:rPr>
            </w:pPr>
          </w:p>
        </w:tc>
      </w:tr>
      <w:tr w14:paraId="459F9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6EF761AE">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035BE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85BC383">
            <w:pPr>
              <w:pStyle w:val="7"/>
              <w:spacing w:before="74" w:line="230" w:lineRule="auto"/>
              <w:ind w:left="15"/>
              <w:rPr>
                <w:sz w:val="15"/>
                <w:szCs w:val="15"/>
              </w:rPr>
            </w:pPr>
            <w:r>
              <w:rPr>
                <w:color w:val="212529"/>
                <w:spacing w:val="6"/>
                <w:sz w:val="15"/>
                <w:szCs w:val="15"/>
              </w:rPr>
              <w:t>（一）车辆数合计（辆）</w:t>
            </w:r>
          </w:p>
        </w:tc>
        <w:tc>
          <w:tcPr>
            <w:tcW w:w="961" w:type="dxa"/>
            <w:vAlign w:val="top"/>
          </w:tcPr>
          <w:p w14:paraId="1BA2ED96">
            <w:pPr>
              <w:pStyle w:val="7"/>
              <w:spacing w:before="74" w:line="203" w:lineRule="exact"/>
              <w:ind w:left="435"/>
              <w:rPr>
                <w:sz w:val="15"/>
                <w:szCs w:val="15"/>
              </w:rPr>
            </w:pPr>
            <w:r>
              <w:rPr>
                <w:color w:val="212529"/>
                <w:position w:val="1"/>
                <w:sz w:val="15"/>
                <w:szCs w:val="15"/>
              </w:rPr>
              <w:t>7</w:t>
            </w:r>
          </w:p>
        </w:tc>
        <w:tc>
          <w:tcPr>
            <w:tcW w:w="3699" w:type="dxa"/>
            <w:vAlign w:val="top"/>
          </w:tcPr>
          <w:p w14:paraId="163C9C21">
            <w:pPr>
              <w:pStyle w:val="7"/>
              <w:spacing w:before="74" w:line="203" w:lineRule="exact"/>
              <w:ind w:right="22"/>
              <w:jc w:val="right"/>
              <w:rPr>
                <w:sz w:val="15"/>
                <w:szCs w:val="15"/>
              </w:rPr>
            </w:pPr>
            <w:r>
              <w:rPr>
                <w:color w:val="212529"/>
                <w:position w:val="1"/>
                <w:sz w:val="15"/>
                <w:szCs w:val="15"/>
              </w:rPr>
              <w:t>27</w:t>
            </w:r>
          </w:p>
        </w:tc>
      </w:tr>
      <w:tr w14:paraId="69B05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12322100">
            <w:pPr>
              <w:pStyle w:val="7"/>
              <w:spacing w:before="73" w:line="230" w:lineRule="auto"/>
              <w:ind w:left="177"/>
              <w:rPr>
                <w:sz w:val="15"/>
                <w:szCs w:val="15"/>
              </w:rPr>
            </w:pPr>
            <w:r>
              <w:rPr>
                <w:color w:val="212529"/>
                <w:spacing w:val="6"/>
                <w:sz w:val="15"/>
                <w:szCs w:val="15"/>
              </w:rPr>
              <w:t>1.副部（省）级及以上领导用车</w:t>
            </w:r>
          </w:p>
        </w:tc>
        <w:tc>
          <w:tcPr>
            <w:tcW w:w="961" w:type="dxa"/>
            <w:vAlign w:val="top"/>
          </w:tcPr>
          <w:p w14:paraId="1338E0D9">
            <w:pPr>
              <w:pStyle w:val="7"/>
              <w:spacing w:before="73" w:line="204" w:lineRule="exact"/>
              <w:ind w:left="431"/>
              <w:rPr>
                <w:sz w:val="15"/>
                <w:szCs w:val="15"/>
              </w:rPr>
            </w:pPr>
            <w:r>
              <w:rPr>
                <w:color w:val="212529"/>
                <w:position w:val="1"/>
                <w:sz w:val="15"/>
                <w:szCs w:val="15"/>
              </w:rPr>
              <w:t>8</w:t>
            </w:r>
          </w:p>
        </w:tc>
        <w:tc>
          <w:tcPr>
            <w:tcW w:w="3699" w:type="dxa"/>
            <w:vAlign w:val="top"/>
          </w:tcPr>
          <w:p w14:paraId="7E0DA42E">
            <w:pPr>
              <w:rPr>
                <w:rFonts w:ascii="Arial"/>
                <w:sz w:val="21"/>
              </w:rPr>
            </w:pPr>
          </w:p>
        </w:tc>
      </w:tr>
      <w:tr w14:paraId="1E924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691752D">
            <w:pPr>
              <w:pStyle w:val="7"/>
              <w:spacing w:before="73" w:line="230" w:lineRule="auto"/>
              <w:ind w:left="167"/>
              <w:rPr>
                <w:sz w:val="15"/>
                <w:szCs w:val="15"/>
              </w:rPr>
            </w:pPr>
            <w:r>
              <w:rPr>
                <w:color w:val="212529"/>
                <w:spacing w:val="6"/>
                <w:sz w:val="15"/>
                <w:szCs w:val="15"/>
              </w:rPr>
              <w:t>2.主要负责人用车</w:t>
            </w:r>
          </w:p>
        </w:tc>
        <w:tc>
          <w:tcPr>
            <w:tcW w:w="961" w:type="dxa"/>
            <w:vAlign w:val="top"/>
          </w:tcPr>
          <w:p w14:paraId="6E05D701">
            <w:pPr>
              <w:pStyle w:val="7"/>
              <w:spacing w:before="73" w:line="203" w:lineRule="exact"/>
              <w:ind w:left="431"/>
              <w:rPr>
                <w:sz w:val="15"/>
                <w:szCs w:val="15"/>
              </w:rPr>
            </w:pPr>
            <w:r>
              <w:rPr>
                <w:color w:val="212529"/>
                <w:position w:val="1"/>
                <w:sz w:val="15"/>
                <w:szCs w:val="15"/>
              </w:rPr>
              <w:t>9</w:t>
            </w:r>
          </w:p>
        </w:tc>
        <w:tc>
          <w:tcPr>
            <w:tcW w:w="3699" w:type="dxa"/>
            <w:vAlign w:val="top"/>
          </w:tcPr>
          <w:p w14:paraId="0D6AD370">
            <w:pPr>
              <w:pStyle w:val="7"/>
              <w:spacing w:before="73" w:line="204" w:lineRule="exact"/>
              <w:ind w:right="18"/>
              <w:jc w:val="right"/>
              <w:rPr>
                <w:sz w:val="15"/>
                <w:szCs w:val="15"/>
              </w:rPr>
            </w:pPr>
            <w:r>
              <w:rPr>
                <w:color w:val="212529"/>
                <w:position w:val="1"/>
                <w:sz w:val="15"/>
                <w:szCs w:val="15"/>
              </w:rPr>
              <w:t>2</w:t>
            </w:r>
          </w:p>
        </w:tc>
      </w:tr>
      <w:tr w14:paraId="05691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1551A8B">
            <w:pPr>
              <w:pStyle w:val="7"/>
              <w:spacing w:before="73" w:line="229" w:lineRule="auto"/>
              <w:ind w:left="168"/>
              <w:rPr>
                <w:sz w:val="15"/>
                <w:szCs w:val="15"/>
              </w:rPr>
            </w:pPr>
            <w:r>
              <w:rPr>
                <w:color w:val="212529"/>
                <w:spacing w:val="6"/>
                <w:sz w:val="15"/>
                <w:szCs w:val="15"/>
              </w:rPr>
              <w:t>3.机要通信用车</w:t>
            </w:r>
          </w:p>
        </w:tc>
        <w:tc>
          <w:tcPr>
            <w:tcW w:w="961" w:type="dxa"/>
            <w:vAlign w:val="top"/>
          </w:tcPr>
          <w:p w14:paraId="0E0952AA">
            <w:pPr>
              <w:pStyle w:val="7"/>
              <w:spacing w:before="73" w:line="203" w:lineRule="exact"/>
              <w:ind w:left="403"/>
              <w:rPr>
                <w:sz w:val="15"/>
                <w:szCs w:val="15"/>
              </w:rPr>
            </w:pPr>
            <w:r>
              <w:rPr>
                <w:color w:val="212529"/>
                <w:spacing w:val="-5"/>
                <w:position w:val="1"/>
                <w:sz w:val="15"/>
                <w:szCs w:val="15"/>
              </w:rPr>
              <w:t>10</w:t>
            </w:r>
          </w:p>
        </w:tc>
        <w:tc>
          <w:tcPr>
            <w:tcW w:w="3699" w:type="dxa"/>
            <w:vAlign w:val="top"/>
          </w:tcPr>
          <w:p w14:paraId="3A2053F5">
            <w:pPr>
              <w:pStyle w:val="7"/>
              <w:spacing w:before="73" w:line="203" w:lineRule="exact"/>
              <w:ind w:right="16"/>
              <w:jc w:val="right"/>
              <w:rPr>
                <w:sz w:val="15"/>
                <w:szCs w:val="15"/>
              </w:rPr>
            </w:pPr>
            <w:r>
              <w:rPr>
                <w:color w:val="212529"/>
                <w:position w:val="1"/>
                <w:sz w:val="15"/>
                <w:szCs w:val="15"/>
              </w:rPr>
              <w:t>7</w:t>
            </w:r>
          </w:p>
        </w:tc>
      </w:tr>
      <w:tr w14:paraId="3FE2B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67B0EBFE">
            <w:pPr>
              <w:pStyle w:val="7"/>
              <w:spacing w:before="73" w:line="230" w:lineRule="auto"/>
              <w:ind w:left="164"/>
              <w:rPr>
                <w:sz w:val="15"/>
                <w:szCs w:val="15"/>
              </w:rPr>
            </w:pPr>
            <w:r>
              <w:rPr>
                <w:color w:val="212529"/>
                <w:spacing w:val="6"/>
                <w:sz w:val="15"/>
                <w:szCs w:val="15"/>
              </w:rPr>
              <w:t>4.应急保障用车</w:t>
            </w:r>
          </w:p>
        </w:tc>
        <w:tc>
          <w:tcPr>
            <w:tcW w:w="961" w:type="dxa"/>
            <w:vAlign w:val="top"/>
          </w:tcPr>
          <w:p w14:paraId="50E793AA">
            <w:pPr>
              <w:pStyle w:val="7"/>
              <w:spacing w:before="74" w:line="204" w:lineRule="exact"/>
              <w:ind w:left="403"/>
              <w:rPr>
                <w:sz w:val="15"/>
                <w:szCs w:val="15"/>
              </w:rPr>
            </w:pPr>
            <w:r>
              <w:rPr>
                <w:color w:val="212529"/>
                <w:spacing w:val="-5"/>
                <w:position w:val="1"/>
                <w:sz w:val="15"/>
                <w:szCs w:val="15"/>
              </w:rPr>
              <w:t>11</w:t>
            </w:r>
          </w:p>
        </w:tc>
        <w:tc>
          <w:tcPr>
            <w:tcW w:w="3699" w:type="dxa"/>
            <w:vAlign w:val="top"/>
          </w:tcPr>
          <w:p w14:paraId="167D9A1E">
            <w:pPr>
              <w:pStyle w:val="7"/>
              <w:spacing w:before="74" w:line="203" w:lineRule="exact"/>
              <w:ind w:right="22"/>
              <w:jc w:val="right"/>
              <w:rPr>
                <w:sz w:val="15"/>
                <w:szCs w:val="15"/>
              </w:rPr>
            </w:pPr>
            <w:r>
              <w:rPr>
                <w:color w:val="212529"/>
                <w:spacing w:val="-5"/>
                <w:position w:val="1"/>
                <w:sz w:val="15"/>
                <w:szCs w:val="15"/>
              </w:rPr>
              <w:t>15</w:t>
            </w:r>
          </w:p>
        </w:tc>
      </w:tr>
      <w:tr w14:paraId="41312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512E2A7">
            <w:pPr>
              <w:pStyle w:val="7"/>
              <w:spacing w:before="73" w:line="229" w:lineRule="auto"/>
              <w:ind w:left="168"/>
              <w:rPr>
                <w:sz w:val="15"/>
                <w:szCs w:val="15"/>
              </w:rPr>
            </w:pPr>
            <w:r>
              <w:rPr>
                <w:color w:val="212529"/>
                <w:spacing w:val="6"/>
                <w:sz w:val="15"/>
                <w:szCs w:val="15"/>
              </w:rPr>
              <w:t>5.执法执勤用车</w:t>
            </w:r>
          </w:p>
        </w:tc>
        <w:tc>
          <w:tcPr>
            <w:tcW w:w="961" w:type="dxa"/>
            <w:vAlign w:val="top"/>
          </w:tcPr>
          <w:p w14:paraId="27FF3787">
            <w:pPr>
              <w:pStyle w:val="7"/>
              <w:spacing w:before="73" w:line="205" w:lineRule="exact"/>
              <w:ind w:left="403"/>
              <w:rPr>
                <w:sz w:val="15"/>
                <w:szCs w:val="15"/>
              </w:rPr>
            </w:pPr>
            <w:r>
              <w:rPr>
                <w:color w:val="212529"/>
                <w:spacing w:val="-5"/>
                <w:position w:val="1"/>
                <w:sz w:val="15"/>
                <w:szCs w:val="15"/>
              </w:rPr>
              <w:t>12</w:t>
            </w:r>
          </w:p>
        </w:tc>
        <w:tc>
          <w:tcPr>
            <w:tcW w:w="3699" w:type="dxa"/>
            <w:vAlign w:val="top"/>
          </w:tcPr>
          <w:p w14:paraId="34C797DE">
            <w:pPr>
              <w:rPr>
                <w:rFonts w:ascii="Arial"/>
                <w:sz w:val="21"/>
              </w:rPr>
            </w:pPr>
          </w:p>
        </w:tc>
      </w:tr>
      <w:tr w14:paraId="13C77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59D73D51">
            <w:pPr>
              <w:pStyle w:val="7"/>
              <w:spacing w:before="74" w:line="230" w:lineRule="auto"/>
              <w:ind w:left="166"/>
              <w:rPr>
                <w:sz w:val="15"/>
                <w:szCs w:val="15"/>
              </w:rPr>
            </w:pPr>
            <w:r>
              <w:rPr>
                <w:color w:val="212529"/>
                <w:spacing w:val="6"/>
                <w:sz w:val="15"/>
                <w:szCs w:val="15"/>
              </w:rPr>
              <w:t>6.特种专业技术用车</w:t>
            </w:r>
          </w:p>
        </w:tc>
        <w:tc>
          <w:tcPr>
            <w:tcW w:w="961" w:type="dxa"/>
            <w:vAlign w:val="top"/>
          </w:tcPr>
          <w:p w14:paraId="79FFF0DD">
            <w:pPr>
              <w:pStyle w:val="7"/>
              <w:spacing w:before="74" w:line="203" w:lineRule="exact"/>
              <w:ind w:left="403"/>
              <w:rPr>
                <w:sz w:val="15"/>
                <w:szCs w:val="15"/>
              </w:rPr>
            </w:pPr>
            <w:r>
              <w:rPr>
                <w:color w:val="212529"/>
                <w:spacing w:val="-5"/>
                <w:position w:val="1"/>
                <w:sz w:val="15"/>
                <w:szCs w:val="15"/>
              </w:rPr>
              <w:t>13</w:t>
            </w:r>
          </w:p>
        </w:tc>
        <w:tc>
          <w:tcPr>
            <w:tcW w:w="3699" w:type="dxa"/>
            <w:vAlign w:val="top"/>
          </w:tcPr>
          <w:p w14:paraId="051921C7">
            <w:pPr>
              <w:rPr>
                <w:rFonts w:ascii="Arial"/>
                <w:sz w:val="21"/>
              </w:rPr>
            </w:pPr>
          </w:p>
        </w:tc>
      </w:tr>
      <w:tr w14:paraId="59D9D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6C8168D8">
            <w:pPr>
              <w:pStyle w:val="7"/>
              <w:spacing w:before="74" w:line="229" w:lineRule="auto"/>
              <w:ind w:left="169"/>
              <w:rPr>
                <w:sz w:val="15"/>
                <w:szCs w:val="15"/>
              </w:rPr>
            </w:pPr>
            <w:r>
              <w:rPr>
                <w:color w:val="212529"/>
                <w:spacing w:val="6"/>
                <w:sz w:val="15"/>
                <w:szCs w:val="15"/>
              </w:rPr>
              <w:t>7.离退休干部服务用车</w:t>
            </w:r>
          </w:p>
        </w:tc>
        <w:tc>
          <w:tcPr>
            <w:tcW w:w="961" w:type="dxa"/>
            <w:vAlign w:val="top"/>
          </w:tcPr>
          <w:p w14:paraId="4D5A0253">
            <w:pPr>
              <w:pStyle w:val="7"/>
              <w:spacing w:before="74" w:line="204" w:lineRule="exact"/>
              <w:ind w:left="403"/>
              <w:rPr>
                <w:sz w:val="15"/>
                <w:szCs w:val="15"/>
              </w:rPr>
            </w:pPr>
            <w:r>
              <w:rPr>
                <w:color w:val="212529"/>
                <w:spacing w:val="-5"/>
                <w:position w:val="1"/>
                <w:sz w:val="15"/>
                <w:szCs w:val="15"/>
              </w:rPr>
              <w:t>14</w:t>
            </w:r>
          </w:p>
        </w:tc>
        <w:tc>
          <w:tcPr>
            <w:tcW w:w="3699" w:type="dxa"/>
            <w:vAlign w:val="top"/>
          </w:tcPr>
          <w:p w14:paraId="46547FB9">
            <w:pPr>
              <w:rPr>
                <w:rFonts w:ascii="Arial"/>
                <w:sz w:val="21"/>
              </w:rPr>
            </w:pPr>
          </w:p>
        </w:tc>
      </w:tr>
      <w:tr w14:paraId="427D4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96814A0">
            <w:pPr>
              <w:pStyle w:val="7"/>
              <w:spacing w:before="73" w:line="230" w:lineRule="auto"/>
              <w:ind w:left="166"/>
              <w:rPr>
                <w:sz w:val="15"/>
                <w:szCs w:val="15"/>
              </w:rPr>
            </w:pPr>
            <w:r>
              <w:rPr>
                <w:color w:val="212529"/>
                <w:spacing w:val="5"/>
                <w:sz w:val="15"/>
                <w:szCs w:val="15"/>
              </w:rPr>
              <w:t>8.其他用车</w:t>
            </w:r>
          </w:p>
        </w:tc>
        <w:tc>
          <w:tcPr>
            <w:tcW w:w="961" w:type="dxa"/>
            <w:vAlign w:val="top"/>
          </w:tcPr>
          <w:p w14:paraId="5BD06691">
            <w:pPr>
              <w:pStyle w:val="7"/>
              <w:spacing w:before="73" w:line="204" w:lineRule="exact"/>
              <w:ind w:left="403"/>
              <w:rPr>
                <w:sz w:val="15"/>
                <w:szCs w:val="15"/>
              </w:rPr>
            </w:pPr>
            <w:r>
              <w:rPr>
                <w:color w:val="212529"/>
                <w:spacing w:val="-5"/>
                <w:position w:val="1"/>
                <w:sz w:val="15"/>
                <w:szCs w:val="15"/>
              </w:rPr>
              <w:t>15</w:t>
            </w:r>
          </w:p>
        </w:tc>
        <w:tc>
          <w:tcPr>
            <w:tcW w:w="3699" w:type="dxa"/>
            <w:vAlign w:val="top"/>
          </w:tcPr>
          <w:p w14:paraId="1C48490F">
            <w:pPr>
              <w:pStyle w:val="7"/>
              <w:spacing w:before="73" w:line="204" w:lineRule="exact"/>
              <w:ind w:right="17"/>
              <w:jc w:val="right"/>
              <w:rPr>
                <w:sz w:val="15"/>
                <w:szCs w:val="15"/>
              </w:rPr>
            </w:pPr>
            <w:r>
              <w:rPr>
                <w:color w:val="212529"/>
                <w:position w:val="1"/>
                <w:sz w:val="15"/>
                <w:szCs w:val="15"/>
              </w:rPr>
              <w:t>3</w:t>
            </w:r>
          </w:p>
        </w:tc>
      </w:tr>
      <w:tr w14:paraId="6E788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B51FAF0">
            <w:pPr>
              <w:pStyle w:val="7"/>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68037EBF">
            <w:pPr>
              <w:pStyle w:val="7"/>
              <w:spacing w:before="74" w:line="203" w:lineRule="exact"/>
              <w:ind w:left="403"/>
              <w:rPr>
                <w:sz w:val="15"/>
                <w:szCs w:val="15"/>
              </w:rPr>
            </w:pPr>
            <w:r>
              <w:rPr>
                <w:color w:val="212529"/>
                <w:spacing w:val="-5"/>
                <w:position w:val="1"/>
                <w:sz w:val="15"/>
                <w:szCs w:val="15"/>
              </w:rPr>
              <w:t>17</w:t>
            </w:r>
          </w:p>
        </w:tc>
        <w:tc>
          <w:tcPr>
            <w:tcW w:w="3699" w:type="dxa"/>
            <w:vAlign w:val="top"/>
          </w:tcPr>
          <w:p w14:paraId="6CD42F47">
            <w:pPr>
              <w:rPr>
                <w:rFonts w:ascii="Arial"/>
                <w:sz w:val="21"/>
              </w:rPr>
            </w:pPr>
          </w:p>
        </w:tc>
      </w:tr>
      <w:tr w14:paraId="728D6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0999A003">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00615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477A6065">
            <w:pPr>
              <w:rPr>
                <w:rFonts w:ascii="Arial"/>
                <w:sz w:val="21"/>
              </w:rPr>
            </w:pPr>
          </w:p>
        </w:tc>
      </w:tr>
    </w:tbl>
    <w:p w14:paraId="0FA2FE27">
      <w:pPr>
        <w:pStyle w:val="2"/>
      </w:pPr>
    </w:p>
    <w:p w14:paraId="15C97029">
      <w:pPr>
        <w:sectPr>
          <w:headerReference r:id="rId39" w:type="default"/>
          <w:footerReference r:id="rId40" w:type="default"/>
          <w:pgSz w:w="11900" w:h="16840"/>
          <w:pgMar w:top="642" w:right="0" w:bottom="340" w:left="0" w:header="326" w:footer="111" w:gutter="0"/>
          <w:cols w:space="720" w:num="1"/>
        </w:sectPr>
      </w:pPr>
    </w:p>
    <w:p w14:paraId="79EC85E6">
      <w:pPr>
        <w:pStyle w:val="2"/>
        <w:spacing w:line="264" w:lineRule="auto"/>
      </w:pPr>
    </w:p>
    <w:p w14:paraId="2E4A3F0F">
      <w:pPr>
        <w:pStyle w:val="2"/>
        <w:spacing w:line="264" w:lineRule="auto"/>
      </w:pPr>
    </w:p>
    <w:p w14:paraId="3366AF11">
      <w:pPr>
        <w:pStyle w:val="2"/>
        <w:spacing w:line="264" w:lineRule="auto"/>
      </w:pPr>
    </w:p>
    <w:p w14:paraId="0DC76B81">
      <w:pPr>
        <w:pStyle w:val="2"/>
        <w:spacing w:line="264" w:lineRule="auto"/>
      </w:pPr>
    </w:p>
    <w:p w14:paraId="4A4C8CB7">
      <w:pPr>
        <w:spacing w:before="95" w:line="229" w:lineRule="exact"/>
        <w:ind w:left="4986"/>
        <w:outlineLvl w:val="0"/>
        <w:rPr>
          <w:rFonts w:ascii="微软雅黑" w:hAnsi="微软雅黑" w:eastAsia="微软雅黑" w:cs="微软雅黑"/>
          <w:sz w:val="22"/>
          <w:szCs w:val="22"/>
        </w:rPr>
      </w:pPr>
      <w:bookmarkStart w:id="26" w:name="bookmark40"/>
      <w:bookmarkEnd w:id="26"/>
      <w:bookmarkStart w:id="27" w:name="bookmark15"/>
      <w:bookmarkEnd w:id="27"/>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7A1E83FA">
      <w:pPr>
        <w:spacing w:before="299" w:line="230" w:lineRule="exact"/>
        <w:ind w:left="1722"/>
        <w:outlineLvl w:val="1"/>
        <w:rPr>
          <w:rFonts w:ascii="微软雅黑" w:hAnsi="微软雅黑" w:eastAsia="微软雅黑" w:cs="微软雅黑"/>
          <w:sz w:val="22"/>
          <w:szCs w:val="22"/>
        </w:rPr>
      </w:pPr>
      <w:bookmarkStart w:id="28" w:name="bookmark16"/>
      <w:bookmarkEnd w:id="28"/>
      <w:r>
        <w:rPr>
          <w:rFonts w:ascii="微软雅黑" w:hAnsi="微软雅黑" w:eastAsia="微软雅黑" w:cs="微软雅黑"/>
          <w:spacing w:val="8"/>
          <w:position w:val="-1"/>
          <w:sz w:val="22"/>
          <w:szCs w:val="22"/>
        </w:rPr>
        <w:t>一、收入支出决算总体情况说明</w:t>
      </w:r>
    </w:p>
    <w:p w14:paraId="0812BF31">
      <w:pPr>
        <w:spacing w:before="186" w:line="323" w:lineRule="auto"/>
        <w:ind w:left="1259" w:right="1223" w:firstLine="461"/>
        <w:rPr>
          <w:rFonts w:ascii="仿宋" w:hAnsi="仿宋" w:eastAsia="仿宋" w:cs="仿宋"/>
          <w:sz w:val="23"/>
          <w:szCs w:val="23"/>
        </w:rPr>
      </w:pPr>
      <w:r>
        <w:rPr>
          <w:rFonts w:ascii="仿宋" w:hAnsi="仿宋" w:eastAsia="仿宋" w:cs="仿宋"/>
          <w:spacing w:val="4"/>
          <w:sz w:val="23"/>
          <w:szCs w:val="23"/>
        </w:rPr>
        <w:t>2024年度收入总计10,263.36万元，支出总计10,263.36万元。与上年相比，收入总计增</w:t>
      </w:r>
      <w:r>
        <w:rPr>
          <w:rFonts w:ascii="仿宋" w:hAnsi="仿宋" w:eastAsia="仿宋" w:cs="仿宋"/>
          <w:spacing w:val="18"/>
          <w:sz w:val="23"/>
          <w:szCs w:val="23"/>
        </w:rPr>
        <w:t xml:space="preserve"> </w:t>
      </w:r>
      <w:r>
        <w:rPr>
          <w:rFonts w:ascii="仿宋" w:hAnsi="仿宋" w:eastAsia="仿宋" w:cs="仿宋"/>
          <w:spacing w:val="2"/>
          <w:sz w:val="23"/>
          <w:szCs w:val="23"/>
        </w:rPr>
        <w:t>加7,103.09万元，增长224.76%，支出总计增加7,103.09万元，增长224</w:t>
      </w:r>
      <w:r>
        <w:rPr>
          <w:rFonts w:ascii="仿宋" w:hAnsi="仿宋" w:eastAsia="仿宋" w:cs="仿宋"/>
          <w:spacing w:val="1"/>
          <w:sz w:val="23"/>
          <w:szCs w:val="23"/>
        </w:rPr>
        <w:t>.76%。主要原因是1、</w:t>
      </w:r>
      <w:r>
        <w:rPr>
          <w:rFonts w:ascii="仿宋" w:hAnsi="仿宋" w:eastAsia="仿宋" w:cs="仿宋"/>
          <w:sz w:val="23"/>
          <w:szCs w:val="23"/>
        </w:rPr>
        <w:t xml:space="preserve"> </w:t>
      </w:r>
      <w:r>
        <w:rPr>
          <w:rFonts w:ascii="仿宋" w:hAnsi="仿宋" w:eastAsia="仿宋" w:cs="仿宋"/>
          <w:spacing w:val="4"/>
          <w:sz w:val="23"/>
          <w:szCs w:val="23"/>
        </w:rPr>
        <w:t>2024年基本支出801.57万元，较上年基本支出973.76万元减少172.19万元，主要原因为本年</w:t>
      </w:r>
      <w:r>
        <w:rPr>
          <w:rFonts w:ascii="仿宋" w:hAnsi="仿宋" w:eastAsia="仿宋" w:cs="仿宋"/>
          <w:spacing w:val="11"/>
          <w:sz w:val="23"/>
          <w:szCs w:val="23"/>
        </w:rPr>
        <w:t xml:space="preserve"> </w:t>
      </w:r>
      <w:r>
        <w:rPr>
          <w:rFonts w:ascii="仿宋" w:hAnsi="仿宋" w:eastAsia="仿宋" w:cs="仿宋"/>
          <w:spacing w:val="-1"/>
          <w:sz w:val="23"/>
          <w:szCs w:val="23"/>
        </w:rPr>
        <w:t>有调出退休人员，工资福利减少;</w:t>
      </w:r>
    </w:p>
    <w:p w14:paraId="62DFB14C">
      <w:pPr>
        <w:spacing w:before="3" w:line="322" w:lineRule="auto"/>
        <w:ind w:left="1265" w:right="1223" w:hanging="6"/>
        <w:jc w:val="both"/>
        <w:rPr>
          <w:rFonts w:ascii="仿宋" w:hAnsi="仿宋" w:eastAsia="仿宋" w:cs="仿宋"/>
          <w:sz w:val="23"/>
          <w:szCs w:val="23"/>
        </w:rPr>
      </w:pPr>
      <w:r>
        <w:rPr>
          <w:rFonts w:ascii="仿宋" w:hAnsi="仿宋" w:eastAsia="仿宋" w:cs="仿宋"/>
          <w:spacing w:val="4"/>
          <w:sz w:val="23"/>
          <w:szCs w:val="23"/>
        </w:rPr>
        <w:t>2、2024年项目支出9461.79万元，较上年2186.51万元增加7275.28万元，主要原因为本年较</w:t>
      </w:r>
      <w:r>
        <w:rPr>
          <w:rFonts w:ascii="仿宋" w:hAnsi="仿宋" w:eastAsia="仿宋" w:cs="仿宋"/>
          <w:spacing w:val="3"/>
          <w:sz w:val="23"/>
          <w:szCs w:val="23"/>
        </w:rPr>
        <w:t xml:space="preserve"> </w:t>
      </w:r>
      <w:r>
        <w:rPr>
          <w:rFonts w:ascii="仿宋" w:hAnsi="仿宋" w:eastAsia="仿宋" w:cs="仿宋"/>
          <w:spacing w:val="2"/>
          <w:sz w:val="23"/>
          <w:szCs w:val="23"/>
        </w:rPr>
        <w:t>上年兴县规范提升乡镇基础设施建设项目补齐提升资金增加6750.29万元；蔚汾大厦消防改造</w:t>
      </w:r>
      <w:r>
        <w:rPr>
          <w:rFonts w:ascii="仿宋" w:hAnsi="仿宋" w:eastAsia="仿宋" w:cs="仿宋"/>
          <w:spacing w:val="6"/>
          <w:sz w:val="23"/>
          <w:szCs w:val="23"/>
        </w:rPr>
        <w:t xml:space="preserve"> </w:t>
      </w:r>
      <w:r>
        <w:rPr>
          <w:rFonts w:ascii="仿宋" w:hAnsi="仿宋" w:eastAsia="仿宋" w:cs="仿宋"/>
          <w:sz w:val="23"/>
          <w:szCs w:val="23"/>
        </w:rPr>
        <w:t>工程增加121.25万元；后勤服务物业管理服务、安全服务增加122.04万元。</w:t>
      </w:r>
    </w:p>
    <w:p w14:paraId="1584121E">
      <w:pPr>
        <w:spacing w:line="229" w:lineRule="exact"/>
        <w:ind w:left="1722"/>
        <w:outlineLvl w:val="1"/>
        <w:rPr>
          <w:rFonts w:ascii="微软雅黑" w:hAnsi="微软雅黑" w:eastAsia="微软雅黑" w:cs="微软雅黑"/>
          <w:sz w:val="22"/>
          <w:szCs w:val="22"/>
        </w:rPr>
      </w:pPr>
      <w:bookmarkStart w:id="29" w:name="bookmark17"/>
      <w:bookmarkEnd w:id="29"/>
      <w:r>
        <w:rPr>
          <w:rFonts w:ascii="微软雅黑" w:hAnsi="微软雅黑" w:eastAsia="微软雅黑" w:cs="微软雅黑"/>
          <w:spacing w:val="8"/>
          <w:position w:val="-1"/>
          <w:sz w:val="22"/>
          <w:szCs w:val="22"/>
        </w:rPr>
        <w:t>二、收入决算情况说明</w:t>
      </w:r>
    </w:p>
    <w:p w14:paraId="772117ED">
      <w:pPr>
        <w:spacing w:before="174" w:line="223" w:lineRule="auto"/>
        <w:ind w:left="1720"/>
        <w:rPr>
          <w:rFonts w:ascii="仿宋" w:hAnsi="仿宋" w:eastAsia="仿宋" w:cs="仿宋"/>
          <w:sz w:val="23"/>
          <w:szCs w:val="23"/>
        </w:rPr>
      </w:pPr>
      <w:r>
        <w:rPr>
          <w:rFonts w:ascii="仿宋" w:hAnsi="仿宋" w:eastAsia="仿宋" w:cs="仿宋"/>
          <w:sz w:val="23"/>
          <w:szCs w:val="23"/>
        </w:rPr>
        <w:t>2024年度收入合计10,263.36万元，其</w:t>
      </w:r>
      <w:r>
        <w:rPr>
          <w:rFonts w:ascii="仿宋" w:hAnsi="仿宋" w:eastAsia="仿宋" w:cs="仿宋"/>
          <w:spacing w:val="-1"/>
          <w:sz w:val="23"/>
          <w:szCs w:val="23"/>
        </w:rPr>
        <w:t>中：</w:t>
      </w:r>
    </w:p>
    <w:p w14:paraId="56FDA291">
      <w:pPr>
        <w:spacing w:before="133" w:line="224" w:lineRule="auto"/>
        <w:ind w:left="1727"/>
        <w:rPr>
          <w:rFonts w:ascii="仿宋" w:hAnsi="仿宋" w:eastAsia="仿宋" w:cs="仿宋"/>
          <w:sz w:val="23"/>
          <w:szCs w:val="23"/>
        </w:rPr>
      </w:pPr>
      <w:r>
        <w:rPr>
          <w:rFonts w:ascii="仿宋" w:hAnsi="仿宋" w:eastAsia="仿宋" w:cs="仿宋"/>
          <w:spacing w:val="-2"/>
          <w:sz w:val="23"/>
          <w:szCs w:val="23"/>
        </w:rPr>
        <w:t>财政拨款收入10,263.36万元，</w:t>
      </w:r>
      <w:r>
        <w:rPr>
          <w:rFonts w:ascii="仿宋" w:hAnsi="仿宋" w:eastAsia="仿宋" w:cs="仿宋"/>
          <w:spacing w:val="-59"/>
          <w:sz w:val="23"/>
          <w:szCs w:val="23"/>
        </w:rPr>
        <w:t xml:space="preserve"> </w:t>
      </w:r>
      <w:r>
        <w:rPr>
          <w:rFonts w:ascii="仿宋" w:hAnsi="仿宋" w:eastAsia="仿宋" w:cs="仿宋"/>
          <w:spacing w:val="-2"/>
          <w:sz w:val="23"/>
          <w:szCs w:val="23"/>
        </w:rPr>
        <w:t>占比</w:t>
      </w:r>
      <w:r>
        <w:rPr>
          <w:rFonts w:ascii="仿宋" w:hAnsi="仿宋" w:eastAsia="仿宋" w:cs="仿宋"/>
          <w:spacing w:val="-3"/>
          <w:sz w:val="23"/>
          <w:szCs w:val="23"/>
        </w:rPr>
        <w:t>100.00%。</w:t>
      </w:r>
    </w:p>
    <w:p w14:paraId="47388B35">
      <w:pPr>
        <w:spacing w:before="117" w:line="230" w:lineRule="exact"/>
        <w:ind w:left="1723"/>
        <w:outlineLvl w:val="1"/>
        <w:rPr>
          <w:rFonts w:ascii="微软雅黑" w:hAnsi="微软雅黑" w:eastAsia="微软雅黑" w:cs="微软雅黑"/>
          <w:sz w:val="22"/>
          <w:szCs w:val="22"/>
        </w:rPr>
      </w:pPr>
      <w:bookmarkStart w:id="30" w:name="bookmark18"/>
      <w:bookmarkEnd w:id="30"/>
      <w:r>
        <w:rPr>
          <w:rFonts w:ascii="微软雅黑" w:hAnsi="微软雅黑" w:eastAsia="微软雅黑" w:cs="微软雅黑"/>
          <w:spacing w:val="7"/>
          <w:position w:val="-1"/>
          <w:sz w:val="22"/>
          <w:szCs w:val="22"/>
        </w:rPr>
        <w:t>三、支出决算情况说明</w:t>
      </w:r>
    </w:p>
    <w:p w14:paraId="1B96BAEC">
      <w:pPr>
        <w:spacing w:before="174" w:line="223" w:lineRule="auto"/>
        <w:ind w:left="1720"/>
        <w:rPr>
          <w:rFonts w:ascii="仿宋" w:hAnsi="仿宋" w:eastAsia="仿宋" w:cs="仿宋"/>
          <w:sz w:val="23"/>
          <w:szCs w:val="23"/>
        </w:rPr>
      </w:pPr>
      <w:r>
        <w:rPr>
          <w:rFonts w:ascii="仿宋" w:hAnsi="仿宋" w:eastAsia="仿宋" w:cs="仿宋"/>
          <w:sz w:val="23"/>
          <w:szCs w:val="23"/>
        </w:rPr>
        <w:t>2024年度支出合计10,263.36万元，其</w:t>
      </w:r>
      <w:r>
        <w:rPr>
          <w:rFonts w:ascii="仿宋" w:hAnsi="仿宋" w:eastAsia="仿宋" w:cs="仿宋"/>
          <w:spacing w:val="-1"/>
          <w:sz w:val="23"/>
          <w:szCs w:val="23"/>
        </w:rPr>
        <w:t>中：</w:t>
      </w:r>
    </w:p>
    <w:p w14:paraId="31CB011D">
      <w:pPr>
        <w:spacing w:before="133" w:line="223" w:lineRule="auto"/>
        <w:ind w:left="1725"/>
        <w:rPr>
          <w:rFonts w:ascii="仿宋" w:hAnsi="仿宋" w:eastAsia="仿宋" w:cs="仿宋"/>
          <w:sz w:val="23"/>
          <w:szCs w:val="23"/>
        </w:rPr>
      </w:pPr>
      <w:r>
        <w:rPr>
          <w:rFonts w:ascii="仿宋" w:hAnsi="仿宋" w:eastAsia="仿宋" w:cs="仿宋"/>
          <w:spacing w:val="-3"/>
          <w:sz w:val="23"/>
          <w:szCs w:val="23"/>
        </w:rPr>
        <w:t>基本支出801.57万元，</w:t>
      </w:r>
      <w:r>
        <w:rPr>
          <w:rFonts w:ascii="仿宋" w:hAnsi="仿宋" w:eastAsia="仿宋" w:cs="仿宋"/>
          <w:spacing w:val="-60"/>
          <w:sz w:val="23"/>
          <w:szCs w:val="23"/>
        </w:rPr>
        <w:t xml:space="preserve"> </w:t>
      </w:r>
      <w:r>
        <w:rPr>
          <w:rFonts w:ascii="仿宋" w:hAnsi="仿宋" w:eastAsia="仿宋" w:cs="仿宋"/>
          <w:spacing w:val="-3"/>
          <w:sz w:val="23"/>
          <w:szCs w:val="23"/>
        </w:rPr>
        <w:t>占比7.81%；</w:t>
      </w:r>
    </w:p>
    <w:p w14:paraId="7B30D256">
      <w:pPr>
        <w:spacing w:before="122" w:line="224" w:lineRule="auto"/>
        <w:ind w:left="1726"/>
        <w:rPr>
          <w:rFonts w:ascii="仿宋" w:hAnsi="仿宋" w:eastAsia="仿宋" w:cs="仿宋"/>
          <w:sz w:val="23"/>
          <w:szCs w:val="23"/>
        </w:rPr>
      </w:pPr>
      <w:r>
        <w:rPr>
          <w:rFonts w:ascii="仿宋" w:hAnsi="仿宋" w:eastAsia="仿宋" w:cs="仿宋"/>
          <w:spacing w:val="-3"/>
          <w:sz w:val="23"/>
          <w:szCs w:val="23"/>
        </w:rPr>
        <w:t>项目支出9,461.79万元，</w:t>
      </w:r>
      <w:r>
        <w:rPr>
          <w:rFonts w:ascii="仿宋" w:hAnsi="仿宋" w:eastAsia="仿宋" w:cs="仿宋"/>
          <w:spacing w:val="-51"/>
          <w:sz w:val="23"/>
          <w:szCs w:val="23"/>
        </w:rPr>
        <w:t xml:space="preserve"> </w:t>
      </w:r>
      <w:r>
        <w:rPr>
          <w:rFonts w:ascii="仿宋" w:hAnsi="仿宋" w:eastAsia="仿宋" w:cs="仿宋"/>
          <w:spacing w:val="-3"/>
          <w:sz w:val="23"/>
          <w:szCs w:val="23"/>
        </w:rPr>
        <w:t>占比92.19%。</w:t>
      </w:r>
    </w:p>
    <w:p w14:paraId="7BC24261">
      <w:pPr>
        <w:spacing w:before="118" w:line="229" w:lineRule="exact"/>
        <w:ind w:left="1732"/>
        <w:outlineLvl w:val="1"/>
        <w:rPr>
          <w:rFonts w:ascii="微软雅黑" w:hAnsi="微软雅黑" w:eastAsia="微软雅黑" w:cs="微软雅黑"/>
          <w:sz w:val="22"/>
          <w:szCs w:val="22"/>
        </w:rPr>
      </w:pPr>
      <w:bookmarkStart w:id="31" w:name="bookmark19"/>
      <w:bookmarkEnd w:id="31"/>
      <w:r>
        <w:rPr>
          <w:rFonts w:ascii="微软雅黑" w:hAnsi="微软雅黑" w:eastAsia="微软雅黑" w:cs="微软雅黑"/>
          <w:spacing w:val="8"/>
          <w:position w:val="-1"/>
          <w:sz w:val="22"/>
          <w:szCs w:val="22"/>
        </w:rPr>
        <w:t>四、财政拨款收支决算总体情况说明</w:t>
      </w:r>
    </w:p>
    <w:p w14:paraId="6BE585ED">
      <w:pPr>
        <w:spacing w:before="187" w:line="323" w:lineRule="auto"/>
        <w:ind w:left="1263" w:right="1223" w:firstLine="456"/>
        <w:jc w:val="both"/>
        <w:rPr>
          <w:rFonts w:ascii="仿宋" w:hAnsi="仿宋" w:eastAsia="仿宋" w:cs="仿宋"/>
          <w:sz w:val="23"/>
          <w:szCs w:val="23"/>
        </w:rPr>
      </w:pPr>
      <w:r>
        <w:rPr>
          <w:rFonts w:ascii="仿宋" w:hAnsi="仿宋" w:eastAsia="仿宋" w:cs="仿宋"/>
          <w:spacing w:val="4"/>
          <w:sz w:val="23"/>
          <w:szCs w:val="23"/>
        </w:rPr>
        <w:t>2024年度财政拨款收入总计10,263.36万元，支出总计10,263.36万元。与上年相比，财</w:t>
      </w:r>
      <w:r>
        <w:rPr>
          <w:rFonts w:ascii="仿宋" w:hAnsi="仿宋" w:eastAsia="仿宋" w:cs="仿宋"/>
          <w:spacing w:val="18"/>
          <w:sz w:val="23"/>
          <w:szCs w:val="23"/>
        </w:rPr>
        <w:t xml:space="preserve"> </w:t>
      </w:r>
      <w:r>
        <w:rPr>
          <w:rFonts w:ascii="仿宋" w:hAnsi="仿宋" w:eastAsia="仿宋" w:cs="仿宋"/>
          <w:spacing w:val="2"/>
          <w:sz w:val="23"/>
          <w:szCs w:val="23"/>
        </w:rPr>
        <w:t>政拨款收入总计增加7,103.09万元，增长224.76%；财政拨款支出总计增加7,10</w:t>
      </w:r>
      <w:r>
        <w:rPr>
          <w:rFonts w:ascii="仿宋" w:hAnsi="仿宋" w:eastAsia="仿宋" w:cs="仿宋"/>
          <w:spacing w:val="1"/>
          <w:sz w:val="23"/>
          <w:szCs w:val="23"/>
        </w:rPr>
        <w:t>3.09万元，增</w:t>
      </w:r>
      <w:r>
        <w:rPr>
          <w:rFonts w:ascii="仿宋" w:hAnsi="仿宋" w:eastAsia="仿宋" w:cs="仿宋"/>
          <w:sz w:val="23"/>
          <w:szCs w:val="23"/>
        </w:rPr>
        <w:t xml:space="preserve"> </w:t>
      </w:r>
      <w:r>
        <w:rPr>
          <w:rFonts w:ascii="仿宋" w:hAnsi="仿宋" w:eastAsia="仿宋" w:cs="仿宋"/>
          <w:spacing w:val="7"/>
          <w:sz w:val="23"/>
          <w:szCs w:val="23"/>
        </w:rPr>
        <w:t>长224.76%</w:t>
      </w:r>
      <w:r>
        <w:rPr>
          <w:rFonts w:ascii="仿宋" w:hAnsi="仿宋" w:eastAsia="仿宋" w:cs="仿宋"/>
          <w:spacing w:val="-69"/>
          <w:sz w:val="23"/>
          <w:szCs w:val="23"/>
        </w:rPr>
        <w:t xml:space="preserve"> </w:t>
      </w:r>
      <w:r>
        <w:rPr>
          <w:rFonts w:ascii="仿宋" w:hAnsi="仿宋" w:eastAsia="仿宋" w:cs="仿宋"/>
          <w:spacing w:val="7"/>
          <w:sz w:val="23"/>
          <w:szCs w:val="23"/>
        </w:rPr>
        <w:t>。主要原因是1</w:t>
      </w:r>
      <w:r>
        <w:rPr>
          <w:rFonts w:ascii="仿宋" w:hAnsi="仿宋" w:eastAsia="仿宋" w:cs="仿宋"/>
          <w:spacing w:val="-68"/>
          <w:sz w:val="23"/>
          <w:szCs w:val="23"/>
        </w:rPr>
        <w:t xml:space="preserve"> </w:t>
      </w:r>
      <w:r>
        <w:rPr>
          <w:rFonts w:ascii="仿宋" w:hAnsi="仿宋" w:eastAsia="仿宋" w:cs="仿宋"/>
          <w:spacing w:val="7"/>
          <w:sz w:val="23"/>
          <w:szCs w:val="23"/>
        </w:rPr>
        <w:t>、2024年基本支出801.57万元，较上年基本支出9</w:t>
      </w:r>
      <w:r>
        <w:rPr>
          <w:rFonts w:ascii="仿宋" w:hAnsi="仿宋" w:eastAsia="仿宋" w:cs="仿宋"/>
          <w:spacing w:val="6"/>
          <w:sz w:val="23"/>
          <w:szCs w:val="23"/>
        </w:rPr>
        <w:t>73.76万元减少</w:t>
      </w:r>
      <w:r>
        <w:rPr>
          <w:rFonts w:ascii="仿宋" w:hAnsi="仿宋" w:eastAsia="仿宋" w:cs="仿宋"/>
          <w:sz w:val="23"/>
          <w:szCs w:val="23"/>
        </w:rPr>
        <w:t xml:space="preserve"> 172.19万元，主要原因为本年调出在职人员4人，退休2人，工资福利减少;</w:t>
      </w:r>
    </w:p>
    <w:p w14:paraId="4B1590D7">
      <w:pPr>
        <w:spacing w:before="3" w:line="322" w:lineRule="auto"/>
        <w:ind w:left="1265" w:right="1223" w:hanging="6"/>
        <w:jc w:val="both"/>
        <w:rPr>
          <w:rFonts w:ascii="仿宋" w:hAnsi="仿宋" w:eastAsia="仿宋" w:cs="仿宋"/>
          <w:sz w:val="23"/>
          <w:szCs w:val="23"/>
        </w:rPr>
      </w:pPr>
      <w:r>
        <w:rPr>
          <w:rFonts w:ascii="仿宋" w:hAnsi="仿宋" w:eastAsia="仿宋" w:cs="仿宋"/>
          <w:spacing w:val="4"/>
          <w:sz w:val="23"/>
          <w:szCs w:val="23"/>
        </w:rPr>
        <w:t>2、2024年项目支出9461.79万元，较上年2186.51万元增加7275.28万元，主要原因为本年较</w:t>
      </w:r>
      <w:r>
        <w:rPr>
          <w:rFonts w:ascii="仿宋" w:hAnsi="仿宋" w:eastAsia="仿宋" w:cs="仿宋"/>
          <w:spacing w:val="3"/>
          <w:sz w:val="23"/>
          <w:szCs w:val="23"/>
        </w:rPr>
        <w:t xml:space="preserve"> </w:t>
      </w:r>
      <w:r>
        <w:rPr>
          <w:rFonts w:ascii="仿宋" w:hAnsi="仿宋" w:eastAsia="仿宋" w:cs="仿宋"/>
          <w:spacing w:val="2"/>
          <w:sz w:val="23"/>
          <w:szCs w:val="23"/>
        </w:rPr>
        <w:t>上年兴县规范提升乡镇基础设施建设项目补齐提升资金增加6750.29万元；蔚汾大厦消防改造</w:t>
      </w:r>
      <w:r>
        <w:rPr>
          <w:rFonts w:ascii="仿宋" w:hAnsi="仿宋" w:eastAsia="仿宋" w:cs="仿宋"/>
          <w:spacing w:val="6"/>
          <w:sz w:val="23"/>
          <w:szCs w:val="23"/>
        </w:rPr>
        <w:t xml:space="preserve"> </w:t>
      </w:r>
      <w:r>
        <w:rPr>
          <w:rFonts w:ascii="仿宋" w:hAnsi="仿宋" w:eastAsia="仿宋" w:cs="仿宋"/>
          <w:sz w:val="23"/>
          <w:szCs w:val="23"/>
        </w:rPr>
        <w:t>工程增加121.25万元；后勤服务物业管理服务、安全服务增加122.04万元。</w:t>
      </w:r>
    </w:p>
    <w:p w14:paraId="3FC54CC8">
      <w:pPr>
        <w:spacing w:line="230" w:lineRule="exact"/>
        <w:ind w:left="1725"/>
        <w:outlineLvl w:val="1"/>
        <w:rPr>
          <w:rFonts w:ascii="微软雅黑" w:hAnsi="微软雅黑" w:eastAsia="微软雅黑" w:cs="微软雅黑"/>
          <w:sz w:val="22"/>
          <w:szCs w:val="22"/>
        </w:rPr>
      </w:pPr>
      <w:bookmarkStart w:id="32" w:name="bookmark20"/>
      <w:bookmarkEnd w:id="32"/>
      <w:r>
        <w:rPr>
          <w:rFonts w:ascii="微软雅黑" w:hAnsi="微软雅黑" w:eastAsia="微软雅黑" w:cs="微软雅黑"/>
          <w:spacing w:val="9"/>
          <w:position w:val="-1"/>
          <w:sz w:val="22"/>
          <w:szCs w:val="22"/>
        </w:rPr>
        <w:t>五、一般公共预算财政拨款支出决算情况说明</w:t>
      </w:r>
    </w:p>
    <w:p w14:paraId="33DB3A20">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0B0C69F9">
      <w:pPr>
        <w:spacing w:before="136" w:line="323" w:lineRule="auto"/>
        <w:ind w:left="1259" w:right="1223" w:firstLine="461"/>
        <w:rPr>
          <w:rFonts w:ascii="仿宋" w:hAnsi="仿宋" w:eastAsia="仿宋" w:cs="仿宋"/>
          <w:sz w:val="23"/>
          <w:szCs w:val="23"/>
        </w:rPr>
      </w:pPr>
      <w:r>
        <w:rPr>
          <w:rFonts w:ascii="仿宋" w:hAnsi="仿宋" w:eastAsia="仿宋" w:cs="仿宋"/>
          <w:spacing w:val="3"/>
          <w:sz w:val="23"/>
          <w:szCs w:val="23"/>
        </w:rPr>
        <w:t>2024年一般公共预算财政拨款决算支出10,263.36万元，</w:t>
      </w:r>
      <w:r>
        <w:rPr>
          <w:rFonts w:ascii="仿宋" w:hAnsi="仿宋" w:eastAsia="仿宋" w:cs="仿宋"/>
          <w:spacing w:val="-45"/>
          <w:sz w:val="23"/>
          <w:szCs w:val="23"/>
        </w:rPr>
        <w:t xml:space="preserve"> </w:t>
      </w:r>
      <w:r>
        <w:rPr>
          <w:rFonts w:ascii="仿宋" w:hAnsi="仿宋" w:eastAsia="仿宋" w:cs="仿宋"/>
          <w:spacing w:val="3"/>
          <w:sz w:val="23"/>
          <w:szCs w:val="23"/>
        </w:rPr>
        <w:t>占本年支出合计的100.00%。与</w:t>
      </w:r>
      <w:r>
        <w:rPr>
          <w:rFonts w:ascii="仿宋" w:hAnsi="仿宋" w:eastAsia="仿宋" w:cs="仿宋"/>
          <w:sz w:val="23"/>
          <w:szCs w:val="23"/>
        </w:rPr>
        <w:t xml:space="preserve"> </w:t>
      </w:r>
      <w:r>
        <w:rPr>
          <w:rFonts w:ascii="仿宋" w:hAnsi="仿宋" w:eastAsia="仿宋" w:cs="仿宋"/>
          <w:spacing w:val="10"/>
          <w:sz w:val="23"/>
          <w:szCs w:val="23"/>
        </w:rPr>
        <w:t>上年相比，一般公共预算财政拨款支出增加7,1</w:t>
      </w:r>
      <w:r>
        <w:rPr>
          <w:rFonts w:ascii="仿宋" w:hAnsi="仿宋" w:eastAsia="仿宋" w:cs="仿宋"/>
          <w:spacing w:val="9"/>
          <w:sz w:val="23"/>
          <w:szCs w:val="23"/>
        </w:rPr>
        <w:t>03.09万元，增长224.76%。主要原因是1、</w:t>
      </w:r>
      <w:r>
        <w:rPr>
          <w:rFonts w:ascii="仿宋" w:hAnsi="仿宋" w:eastAsia="仿宋" w:cs="仿宋"/>
          <w:sz w:val="23"/>
          <w:szCs w:val="23"/>
        </w:rPr>
        <w:t xml:space="preserve"> </w:t>
      </w:r>
      <w:r>
        <w:rPr>
          <w:rFonts w:ascii="仿宋" w:hAnsi="仿宋" w:eastAsia="仿宋" w:cs="仿宋"/>
          <w:spacing w:val="4"/>
          <w:sz w:val="23"/>
          <w:szCs w:val="23"/>
        </w:rPr>
        <w:t>2024年基本支出801.57万元，较上年基本支出973.76万元减少172.19万元，主要原因为本年</w:t>
      </w:r>
      <w:r>
        <w:rPr>
          <w:rFonts w:ascii="仿宋" w:hAnsi="仿宋" w:eastAsia="仿宋" w:cs="仿宋"/>
          <w:spacing w:val="11"/>
          <w:sz w:val="23"/>
          <w:szCs w:val="23"/>
        </w:rPr>
        <w:t xml:space="preserve"> </w:t>
      </w:r>
      <w:r>
        <w:rPr>
          <w:rFonts w:ascii="仿宋" w:hAnsi="仿宋" w:eastAsia="仿宋" w:cs="仿宋"/>
          <w:sz w:val="23"/>
          <w:szCs w:val="23"/>
        </w:rPr>
        <w:t>调出在职人员4人，退休2人，工资福利减少;</w:t>
      </w:r>
    </w:p>
    <w:p w14:paraId="4476FA56">
      <w:pPr>
        <w:spacing w:before="4" w:line="323" w:lineRule="auto"/>
        <w:ind w:left="1265" w:right="1223" w:hanging="6"/>
        <w:jc w:val="both"/>
        <w:rPr>
          <w:rFonts w:ascii="仿宋" w:hAnsi="仿宋" w:eastAsia="仿宋" w:cs="仿宋"/>
          <w:sz w:val="23"/>
          <w:szCs w:val="23"/>
        </w:rPr>
      </w:pPr>
      <w:r>
        <w:rPr>
          <w:rFonts w:ascii="仿宋" w:hAnsi="仿宋" w:eastAsia="仿宋" w:cs="仿宋"/>
          <w:spacing w:val="4"/>
          <w:sz w:val="23"/>
          <w:szCs w:val="23"/>
        </w:rPr>
        <w:t>2、2024年项目支出9461.79万元，较上年2186.51万元增加7275.28万元，主要原因为本年较</w:t>
      </w:r>
      <w:r>
        <w:rPr>
          <w:rFonts w:ascii="仿宋" w:hAnsi="仿宋" w:eastAsia="仿宋" w:cs="仿宋"/>
          <w:spacing w:val="3"/>
          <w:sz w:val="23"/>
          <w:szCs w:val="23"/>
        </w:rPr>
        <w:t xml:space="preserve"> </w:t>
      </w:r>
      <w:r>
        <w:rPr>
          <w:rFonts w:ascii="仿宋" w:hAnsi="仿宋" w:eastAsia="仿宋" w:cs="仿宋"/>
          <w:spacing w:val="2"/>
          <w:sz w:val="23"/>
          <w:szCs w:val="23"/>
        </w:rPr>
        <w:t>上年兴县规范提升乡镇基础设施建设项目补齐提升资金增加6750.29万元；蔚汾大厦消防改造</w:t>
      </w:r>
      <w:r>
        <w:rPr>
          <w:rFonts w:ascii="仿宋" w:hAnsi="仿宋" w:eastAsia="仿宋" w:cs="仿宋"/>
          <w:spacing w:val="6"/>
          <w:sz w:val="23"/>
          <w:szCs w:val="23"/>
        </w:rPr>
        <w:t xml:space="preserve"> </w:t>
      </w:r>
      <w:r>
        <w:rPr>
          <w:rFonts w:ascii="仿宋" w:hAnsi="仿宋" w:eastAsia="仿宋" w:cs="仿宋"/>
          <w:sz w:val="23"/>
          <w:szCs w:val="23"/>
        </w:rPr>
        <w:t>工程增加121.25万元；后勤服务物业管理服务、安全服务增加122.04万元。</w:t>
      </w:r>
    </w:p>
    <w:p w14:paraId="42C835B4">
      <w:pPr>
        <w:spacing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1B3651A9">
      <w:pPr>
        <w:spacing w:before="125" w:line="222" w:lineRule="auto"/>
        <w:ind w:left="1720"/>
        <w:rPr>
          <w:rFonts w:ascii="仿宋" w:hAnsi="仿宋" w:eastAsia="仿宋" w:cs="仿宋"/>
          <w:sz w:val="23"/>
          <w:szCs w:val="23"/>
        </w:rPr>
      </w:pPr>
      <w:r>
        <w:rPr>
          <w:rFonts w:ascii="仿宋" w:hAnsi="仿宋" w:eastAsia="仿宋" w:cs="仿宋"/>
          <w:sz w:val="23"/>
          <w:szCs w:val="23"/>
        </w:rPr>
        <w:t>2024年度一般公共预算财政拨款支出10,263.36万元，主要用于以下方面：</w:t>
      </w:r>
    </w:p>
    <w:p w14:paraId="21359DD7">
      <w:pPr>
        <w:spacing w:line="222" w:lineRule="auto"/>
        <w:rPr>
          <w:rFonts w:ascii="仿宋" w:hAnsi="仿宋" w:eastAsia="仿宋" w:cs="仿宋"/>
          <w:sz w:val="23"/>
          <w:szCs w:val="23"/>
        </w:rPr>
        <w:sectPr>
          <w:headerReference r:id="rId41" w:type="default"/>
          <w:footerReference r:id="rId42" w:type="default"/>
          <w:pgSz w:w="11900" w:h="16840"/>
          <w:pgMar w:top="642" w:right="0" w:bottom="340" w:left="0" w:header="326" w:footer="111" w:gutter="0"/>
          <w:cols w:space="720" w:num="1"/>
        </w:sectPr>
      </w:pPr>
    </w:p>
    <w:p w14:paraId="7F4A365D">
      <w:pPr>
        <w:pStyle w:val="2"/>
        <w:spacing w:line="281" w:lineRule="auto"/>
      </w:pPr>
    </w:p>
    <w:p w14:paraId="1EA9CA82">
      <w:pPr>
        <w:pStyle w:val="2"/>
        <w:spacing w:line="282" w:lineRule="auto"/>
      </w:pPr>
    </w:p>
    <w:p w14:paraId="53FDD462">
      <w:pPr>
        <w:spacing w:before="75" w:line="223" w:lineRule="auto"/>
        <w:ind w:left="1728"/>
        <w:rPr>
          <w:rFonts w:ascii="仿宋" w:hAnsi="仿宋" w:eastAsia="仿宋" w:cs="仿宋"/>
          <w:sz w:val="23"/>
          <w:szCs w:val="23"/>
        </w:rPr>
      </w:pPr>
      <w:bookmarkStart w:id="33" w:name="bookmark41"/>
      <w:bookmarkEnd w:id="33"/>
      <w:r>
        <w:rPr>
          <w:rFonts w:ascii="仿宋" w:hAnsi="仿宋" w:eastAsia="仿宋" w:cs="仿宋"/>
          <w:spacing w:val="-2"/>
          <w:sz w:val="23"/>
          <w:szCs w:val="23"/>
        </w:rPr>
        <w:t>一般公共服务支出(类)9,882.49万元，</w:t>
      </w:r>
      <w:r>
        <w:rPr>
          <w:rFonts w:ascii="仿宋" w:hAnsi="仿宋" w:eastAsia="仿宋" w:cs="仿宋"/>
          <w:spacing w:val="-60"/>
          <w:sz w:val="23"/>
          <w:szCs w:val="23"/>
        </w:rPr>
        <w:t xml:space="preserve"> </w:t>
      </w:r>
      <w:r>
        <w:rPr>
          <w:rFonts w:ascii="仿宋" w:hAnsi="仿宋" w:eastAsia="仿宋" w:cs="仿宋"/>
          <w:spacing w:val="-2"/>
          <w:sz w:val="23"/>
          <w:szCs w:val="23"/>
        </w:rPr>
        <w:t>占比96.29%；</w:t>
      </w:r>
    </w:p>
    <w:p w14:paraId="4691A67C">
      <w:pPr>
        <w:spacing w:before="122"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社会保障和就业支出(类)241.22万元，</w:t>
      </w:r>
      <w:r>
        <w:rPr>
          <w:rFonts w:ascii="仿宋" w:hAnsi="仿宋" w:eastAsia="仿宋" w:cs="仿宋"/>
          <w:spacing w:val="-60"/>
          <w:sz w:val="23"/>
          <w:szCs w:val="23"/>
        </w:rPr>
        <w:t xml:space="preserve"> </w:t>
      </w:r>
      <w:r>
        <w:rPr>
          <w:rFonts w:ascii="仿宋" w:hAnsi="仿宋" w:eastAsia="仿宋" w:cs="仿宋"/>
          <w:spacing w:val="-2"/>
          <w:sz w:val="23"/>
          <w:szCs w:val="23"/>
        </w:rPr>
        <w:t>占比2.35%；</w:t>
      </w:r>
    </w:p>
    <w:p w14:paraId="42103CDF">
      <w:pPr>
        <w:spacing w:before="134" w:line="223" w:lineRule="auto"/>
        <w:ind w:left="1728"/>
        <w:rPr>
          <w:rFonts w:ascii="仿宋" w:hAnsi="仿宋" w:eastAsia="仿宋" w:cs="仿宋"/>
          <w:sz w:val="23"/>
          <w:szCs w:val="23"/>
        </w:rPr>
      </w:pPr>
      <w:r>
        <w:rPr>
          <w:rFonts w:ascii="仿宋" w:hAnsi="仿宋" w:eastAsia="仿宋" w:cs="仿宋"/>
          <w:spacing w:val="-3"/>
          <w:sz w:val="23"/>
          <w:szCs w:val="23"/>
        </w:rPr>
        <w:t>卫生健康支出(类)95.33万元，</w:t>
      </w:r>
      <w:r>
        <w:rPr>
          <w:rFonts w:ascii="仿宋" w:hAnsi="仿宋" w:eastAsia="仿宋" w:cs="仿宋"/>
          <w:spacing w:val="-50"/>
          <w:sz w:val="23"/>
          <w:szCs w:val="23"/>
        </w:rPr>
        <w:t xml:space="preserve"> </w:t>
      </w:r>
      <w:r>
        <w:rPr>
          <w:rFonts w:ascii="仿宋" w:hAnsi="仿宋" w:eastAsia="仿宋" w:cs="仿宋"/>
          <w:spacing w:val="-3"/>
          <w:sz w:val="23"/>
          <w:szCs w:val="23"/>
        </w:rPr>
        <w:t>占比0.93%；</w:t>
      </w:r>
    </w:p>
    <w:p w14:paraId="41AD565F">
      <w:pPr>
        <w:spacing w:before="123" w:line="221" w:lineRule="auto"/>
        <w:ind w:left="1725"/>
        <w:rPr>
          <w:rFonts w:ascii="仿宋" w:hAnsi="仿宋" w:eastAsia="仿宋" w:cs="仿宋"/>
          <w:sz w:val="23"/>
          <w:szCs w:val="23"/>
        </w:rPr>
      </w:pPr>
      <w:r>
        <w:rPr>
          <w:rFonts w:ascii="仿宋" w:hAnsi="仿宋" w:eastAsia="仿宋" w:cs="仿宋"/>
          <w:spacing w:val="-3"/>
          <w:sz w:val="23"/>
          <w:szCs w:val="23"/>
        </w:rPr>
        <w:t>住房保障支出(类)39.89万元，</w:t>
      </w:r>
      <w:r>
        <w:rPr>
          <w:rFonts w:ascii="仿宋" w:hAnsi="仿宋" w:eastAsia="仿宋" w:cs="仿宋"/>
          <w:spacing w:val="-46"/>
          <w:sz w:val="23"/>
          <w:szCs w:val="23"/>
        </w:rPr>
        <w:t xml:space="preserve"> </w:t>
      </w:r>
      <w:r>
        <w:rPr>
          <w:rFonts w:ascii="仿宋" w:hAnsi="仿宋" w:eastAsia="仿宋" w:cs="仿宋"/>
          <w:spacing w:val="-3"/>
          <w:sz w:val="23"/>
          <w:szCs w:val="23"/>
        </w:rPr>
        <w:t>占比0.39%；</w:t>
      </w:r>
    </w:p>
    <w:p w14:paraId="6C25A9DF">
      <w:pPr>
        <w:spacing w:before="124" w:line="223" w:lineRule="auto"/>
        <w:ind w:left="1727"/>
        <w:rPr>
          <w:rFonts w:ascii="仿宋" w:hAnsi="仿宋" w:eastAsia="仿宋" w:cs="仿宋"/>
          <w:sz w:val="23"/>
          <w:szCs w:val="23"/>
        </w:rPr>
      </w:pPr>
      <w:r>
        <w:rPr>
          <w:rFonts w:ascii="仿宋" w:hAnsi="仿宋" w:eastAsia="仿宋" w:cs="仿宋"/>
          <w:spacing w:val="-2"/>
          <w:sz w:val="23"/>
          <w:szCs w:val="23"/>
        </w:rPr>
        <w:t>灾害防治及应急管理支出(类)4.43万元，</w:t>
      </w:r>
      <w:r>
        <w:rPr>
          <w:rFonts w:ascii="仿宋" w:hAnsi="仿宋" w:eastAsia="仿宋" w:cs="仿宋"/>
          <w:spacing w:val="-59"/>
          <w:sz w:val="23"/>
          <w:szCs w:val="23"/>
        </w:rPr>
        <w:t xml:space="preserve"> </w:t>
      </w:r>
      <w:r>
        <w:rPr>
          <w:rFonts w:ascii="仿宋" w:hAnsi="仿宋" w:eastAsia="仿宋" w:cs="仿宋"/>
          <w:spacing w:val="-2"/>
          <w:sz w:val="23"/>
          <w:szCs w:val="23"/>
        </w:rPr>
        <w:t>占比0.</w:t>
      </w:r>
      <w:r>
        <w:rPr>
          <w:rFonts w:ascii="仿宋" w:hAnsi="仿宋" w:eastAsia="仿宋" w:cs="仿宋"/>
          <w:spacing w:val="-3"/>
          <w:sz w:val="23"/>
          <w:szCs w:val="23"/>
        </w:rPr>
        <w:t>04%。</w:t>
      </w:r>
    </w:p>
    <w:p w14:paraId="0A221E97">
      <w:pPr>
        <w:spacing w:before="133"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7D5FE5D6">
      <w:pPr>
        <w:spacing w:before="124" w:line="322" w:lineRule="auto"/>
        <w:ind w:left="1268" w:right="1271" w:firstLine="452"/>
        <w:rPr>
          <w:rFonts w:ascii="仿宋" w:hAnsi="仿宋" w:eastAsia="仿宋" w:cs="仿宋"/>
          <w:sz w:val="23"/>
          <w:szCs w:val="23"/>
        </w:rPr>
      </w:pPr>
      <w:r>
        <w:rPr>
          <w:rFonts w:ascii="仿宋" w:hAnsi="仿宋" w:eastAsia="仿宋" w:cs="仿宋"/>
          <w:spacing w:val="1"/>
          <w:sz w:val="23"/>
          <w:szCs w:val="23"/>
        </w:rPr>
        <w:t>2024年度一般公共预算财政拨款支出年初预算8,768.92万元，支出决算10,263.36万元，</w:t>
      </w:r>
      <w:r>
        <w:rPr>
          <w:rFonts w:ascii="仿宋" w:hAnsi="仿宋" w:eastAsia="仿宋" w:cs="仿宋"/>
          <w:spacing w:val="2"/>
          <w:sz w:val="23"/>
          <w:szCs w:val="23"/>
        </w:rPr>
        <w:t xml:space="preserve"> </w:t>
      </w:r>
      <w:r>
        <w:rPr>
          <w:rFonts w:ascii="仿宋" w:hAnsi="仿宋" w:eastAsia="仿宋" w:cs="仿宋"/>
          <w:spacing w:val="-1"/>
          <w:sz w:val="23"/>
          <w:szCs w:val="23"/>
        </w:rPr>
        <w:t>完成年初预算的117.04%。其中：</w:t>
      </w:r>
    </w:p>
    <w:p w14:paraId="3595DA7A">
      <w:pPr>
        <w:spacing w:before="7" w:line="321" w:lineRule="auto"/>
        <w:ind w:left="1273" w:right="1223" w:firstLine="454"/>
        <w:jc w:val="both"/>
        <w:rPr>
          <w:rFonts w:ascii="仿宋" w:hAnsi="仿宋" w:eastAsia="仿宋" w:cs="仿宋"/>
          <w:sz w:val="23"/>
          <w:szCs w:val="23"/>
        </w:rPr>
      </w:pPr>
      <w:r>
        <w:rPr>
          <w:rFonts w:ascii="仿宋" w:hAnsi="仿宋" w:eastAsia="仿宋" w:cs="仿宋"/>
          <w:spacing w:val="8"/>
          <w:sz w:val="23"/>
          <w:szCs w:val="23"/>
        </w:rPr>
        <w:t>一般公共服务支出年初预算8,372.77万元</w:t>
      </w:r>
      <w:r>
        <w:rPr>
          <w:rFonts w:ascii="仿宋" w:hAnsi="仿宋" w:eastAsia="仿宋" w:cs="仿宋"/>
          <w:spacing w:val="-69"/>
          <w:sz w:val="23"/>
          <w:szCs w:val="23"/>
        </w:rPr>
        <w:t xml:space="preserve"> </w:t>
      </w:r>
      <w:r>
        <w:rPr>
          <w:rFonts w:ascii="仿宋" w:hAnsi="仿宋" w:eastAsia="仿宋" w:cs="仿宋"/>
          <w:spacing w:val="8"/>
          <w:sz w:val="23"/>
          <w:szCs w:val="23"/>
        </w:rPr>
        <w:t>，支出决算9,</w:t>
      </w:r>
      <w:r>
        <w:rPr>
          <w:rFonts w:ascii="仿宋" w:hAnsi="仿宋" w:eastAsia="仿宋" w:cs="仿宋"/>
          <w:spacing w:val="7"/>
          <w:sz w:val="23"/>
          <w:szCs w:val="23"/>
        </w:rPr>
        <w:t>882.49万元</w:t>
      </w:r>
      <w:r>
        <w:rPr>
          <w:rFonts w:ascii="仿宋" w:hAnsi="仿宋" w:eastAsia="仿宋" w:cs="仿宋"/>
          <w:spacing w:val="-69"/>
          <w:sz w:val="23"/>
          <w:szCs w:val="23"/>
        </w:rPr>
        <w:t xml:space="preserve"> </w:t>
      </w:r>
      <w:r>
        <w:rPr>
          <w:rFonts w:ascii="仿宋" w:hAnsi="仿宋" w:eastAsia="仿宋" w:cs="仿宋"/>
          <w:spacing w:val="7"/>
          <w:sz w:val="23"/>
          <w:szCs w:val="23"/>
        </w:rPr>
        <w:t>，完成年初预算的</w:t>
      </w:r>
      <w:r>
        <w:rPr>
          <w:rFonts w:ascii="仿宋" w:hAnsi="仿宋" w:eastAsia="仿宋" w:cs="仿宋"/>
          <w:sz w:val="23"/>
          <w:szCs w:val="23"/>
        </w:rPr>
        <w:t xml:space="preserve"> </w:t>
      </w:r>
      <w:r>
        <w:rPr>
          <w:rFonts w:ascii="仿宋" w:hAnsi="仿宋" w:eastAsia="仿宋" w:cs="仿宋"/>
          <w:spacing w:val="5"/>
          <w:sz w:val="23"/>
          <w:szCs w:val="23"/>
        </w:rPr>
        <w:t>118.03%，用于1、单位在职人员工资发放、遗属</w:t>
      </w:r>
      <w:r>
        <w:rPr>
          <w:rFonts w:ascii="仿宋" w:hAnsi="仿宋" w:eastAsia="仿宋" w:cs="仿宋"/>
          <w:spacing w:val="4"/>
          <w:sz w:val="23"/>
          <w:szCs w:val="23"/>
        </w:rPr>
        <w:t>人员生活补助、病故人员抚恤安葬费、单位</w:t>
      </w:r>
      <w:r>
        <w:rPr>
          <w:rFonts w:ascii="仿宋" w:hAnsi="仿宋" w:eastAsia="仿宋" w:cs="仿宋"/>
          <w:sz w:val="23"/>
          <w:szCs w:val="23"/>
        </w:rPr>
        <w:t xml:space="preserve"> 日常运转所需公务用车运行维护费、物业管理费、差旅费、接</w:t>
      </w:r>
      <w:r>
        <w:rPr>
          <w:rFonts w:ascii="仿宋" w:hAnsi="仿宋" w:eastAsia="仿宋" w:cs="仿宋"/>
          <w:spacing w:val="-1"/>
          <w:sz w:val="23"/>
          <w:szCs w:val="23"/>
        </w:rPr>
        <w:t>待费、会议费。</w:t>
      </w:r>
    </w:p>
    <w:p w14:paraId="36CBC06F">
      <w:pPr>
        <w:spacing w:before="12" w:line="323" w:lineRule="auto"/>
        <w:ind w:left="1264" w:right="1223" w:hanging="5"/>
        <w:rPr>
          <w:rFonts w:ascii="仿宋" w:hAnsi="仿宋" w:eastAsia="仿宋" w:cs="仿宋"/>
          <w:sz w:val="23"/>
          <w:szCs w:val="23"/>
        </w:rPr>
      </w:pPr>
      <w:r>
        <w:rPr>
          <w:rFonts w:ascii="仿宋" w:hAnsi="仿宋" w:eastAsia="仿宋" w:cs="仿宋"/>
          <w:spacing w:val="2"/>
          <w:sz w:val="23"/>
          <w:szCs w:val="23"/>
        </w:rPr>
        <w:t>2、项目支出中规范提升乡镇基础设施建设项目补齐提升、非集中办公单位办公用房维修费、</w:t>
      </w:r>
      <w:r>
        <w:rPr>
          <w:rFonts w:ascii="仿宋" w:hAnsi="仿宋" w:eastAsia="仿宋" w:cs="仿宋"/>
          <w:spacing w:val="18"/>
          <w:sz w:val="23"/>
          <w:szCs w:val="23"/>
        </w:rPr>
        <w:t xml:space="preserve"> </w:t>
      </w:r>
      <w:r>
        <w:rPr>
          <w:rFonts w:ascii="仿宋" w:hAnsi="仿宋" w:eastAsia="仿宋" w:cs="仿宋"/>
          <w:spacing w:val="2"/>
          <w:sz w:val="23"/>
          <w:szCs w:val="23"/>
        </w:rPr>
        <w:t>乡镇公务用车购置费、  办公用房租赁费等。较上年决算增加7,276.26万元，增长279.1</w:t>
      </w:r>
      <w:r>
        <w:rPr>
          <w:rFonts w:ascii="仿宋" w:hAnsi="仿宋" w:eastAsia="仿宋" w:cs="仿宋"/>
          <w:spacing w:val="1"/>
          <w:sz w:val="23"/>
          <w:szCs w:val="23"/>
        </w:rPr>
        <w:t>9%，</w:t>
      </w:r>
      <w:r>
        <w:rPr>
          <w:rFonts w:ascii="仿宋" w:hAnsi="仿宋" w:eastAsia="仿宋" w:cs="仿宋"/>
          <w:sz w:val="23"/>
          <w:szCs w:val="23"/>
        </w:rPr>
        <w:t xml:space="preserve"> </w:t>
      </w:r>
      <w:r>
        <w:rPr>
          <w:rFonts w:ascii="仿宋" w:hAnsi="仿宋" w:eastAsia="仿宋" w:cs="仿宋"/>
          <w:spacing w:val="2"/>
          <w:sz w:val="23"/>
          <w:szCs w:val="23"/>
        </w:rPr>
        <w:t>主要原因是本年较上年兴县规范提升乡镇基础设施建设项目补齐提升资金增加6750.29万元；</w:t>
      </w:r>
      <w:r>
        <w:rPr>
          <w:rFonts w:ascii="仿宋" w:hAnsi="仿宋" w:eastAsia="仿宋" w:cs="仿宋"/>
          <w:spacing w:val="7"/>
          <w:sz w:val="23"/>
          <w:szCs w:val="23"/>
        </w:rPr>
        <w:t xml:space="preserve"> </w:t>
      </w:r>
      <w:r>
        <w:rPr>
          <w:rFonts w:ascii="仿宋" w:hAnsi="仿宋" w:eastAsia="仿宋" w:cs="仿宋"/>
          <w:spacing w:val="5"/>
          <w:sz w:val="23"/>
          <w:szCs w:val="23"/>
        </w:rPr>
        <w:t>蔚汾大厦消防改造工程121.25万元；后勤服务物业管</w:t>
      </w:r>
      <w:r>
        <w:rPr>
          <w:rFonts w:ascii="仿宋" w:hAnsi="仿宋" w:eastAsia="仿宋" w:cs="仿宋"/>
          <w:spacing w:val="4"/>
          <w:sz w:val="23"/>
          <w:szCs w:val="23"/>
        </w:rPr>
        <w:t>理服务、安全服务较上年增加122.04万</w:t>
      </w:r>
      <w:r>
        <w:rPr>
          <w:rFonts w:ascii="仿宋" w:hAnsi="仿宋" w:eastAsia="仿宋" w:cs="仿宋"/>
          <w:sz w:val="23"/>
          <w:szCs w:val="23"/>
        </w:rPr>
        <w:t xml:space="preserve"> </w:t>
      </w:r>
      <w:r>
        <w:rPr>
          <w:rFonts w:ascii="仿宋" w:hAnsi="仿宋" w:eastAsia="仿宋" w:cs="仿宋"/>
          <w:spacing w:val="-8"/>
          <w:sz w:val="23"/>
          <w:szCs w:val="23"/>
        </w:rPr>
        <w:t>元。</w:t>
      </w:r>
    </w:p>
    <w:p w14:paraId="78588C6F">
      <w:pPr>
        <w:spacing w:before="1" w:line="324" w:lineRule="auto"/>
        <w:ind w:left="1257" w:right="1223" w:firstLine="467"/>
        <w:jc w:val="both"/>
        <w:rPr>
          <w:rFonts w:ascii="仿宋" w:hAnsi="仿宋" w:eastAsia="仿宋" w:cs="仿宋"/>
          <w:sz w:val="23"/>
          <w:szCs w:val="23"/>
        </w:rPr>
      </w:pPr>
      <w:r>
        <w:rPr>
          <w:rFonts w:ascii="仿宋" w:hAnsi="仿宋" w:eastAsia="仿宋" w:cs="仿宋"/>
          <w:spacing w:val="13"/>
          <w:sz w:val="23"/>
          <w:szCs w:val="23"/>
        </w:rPr>
        <w:t>社会保障和就业支出年初预算250.39万元</w:t>
      </w:r>
      <w:r>
        <w:rPr>
          <w:rFonts w:ascii="仿宋" w:hAnsi="仿宋" w:eastAsia="仿宋" w:cs="仿宋"/>
          <w:spacing w:val="-44"/>
          <w:sz w:val="23"/>
          <w:szCs w:val="23"/>
        </w:rPr>
        <w:t xml:space="preserve"> </w:t>
      </w:r>
      <w:r>
        <w:rPr>
          <w:rFonts w:ascii="仿宋" w:hAnsi="仿宋" w:eastAsia="仿宋" w:cs="仿宋"/>
          <w:spacing w:val="13"/>
          <w:sz w:val="23"/>
          <w:szCs w:val="23"/>
        </w:rPr>
        <w:t>，支出决算241.22万元</w:t>
      </w:r>
      <w:r>
        <w:rPr>
          <w:rFonts w:ascii="仿宋" w:hAnsi="仿宋" w:eastAsia="仿宋" w:cs="仿宋"/>
          <w:spacing w:val="-62"/>
          <w:sz w:val="23"/>
          <w:szCs w:val="23"/>
        </w:rPr>
        <w:t xml:space="preserve"> </w:t>
      </w:r>
      <w:r>
        <w:rPr>
          <w:rFonts w:ascii="仿宋" w:hAnsi="仿宋" w:eastAsia="仿宋" w:cs="仿宋"/>
          <w:spacing w:val="13"/>
          <w:sz w:val="23"/>
          <w:szCs w:val="23"/>
        </w:rPr>
        <w:t>，完成年初预算的</w:t>
      </w:r>
      <w:r>
        <w:rPr>
          <w:rFonts w:ascii="仿宋" w:hAnsi="仿宋" w:eastAsia="仿宋" w:cs="仿宋"/>
          <w:sz w:val="23"/>
          <w:szCs w:val="23"/>
        </w:rPr>
        <w:t xml:space="preserve"> </w:t>
      </w:r>
      <w:r>
        <w:rPr>
          <w:rFonts w:ascii="仿宋" w:hAnsi="仿宋" w:eastAsia="仿宋" w:cs="仿宋"/>
          <w:spacing w:val="5"/>
          <w:sz w:val="23"/>
          <w:szCs w:val="23"/>
        </w:rPr>
        <w:t>96.34%，用于单位在职人员缴纳养老保险、原晋绥宾馆人员缴纳养老保险、职业年金，退休</w:t>
      </w:r>
      <w:r>
        <w:rPr>
          <w:rFonts w:ascii="仿宋" w:hAnsi="仿宋" w:eastAsia="仿宋" w:cs="仿宋"/>
          <w:spacing w:val="2"/>
          <w:sz w:val="23"/>
          <w:szCs w:val="23"/>
        </w:rPr>
        <w:t xml:space="preserve"> 人员绩效。较上年决算减少12.16万元，下降4.8%，主要原因是本年调出在职人员4人，退休2</w:t>
      </w:r>
      <w:r>
        <w:rPr>
          <w:rFonts w:ascii="仿宋" w:hAnsi="仿宋" w:eastAsia="仿宋" w:cs="仿宋"/>
          <w:spacing w:val="11"/>
          <w:sz w:val="23"/>
          <w:szCs w:val="23"/>
        </w:rPr>
        <w:t xml:space="preserve"> </w:t>
      </w:r>
      <w:r>
        <w:rPr>
          <w:rFonts w:ascii="仿宋" w:hAnsi="仿宋" w:eastAsia="仿宋" w:cs="仿宋"/>
          <w:spacing w:val="-1"/>
          <w:sz w:val="23"/>
          <w:szCs w:val="23"/>
        </w:rPr>
        <w:t>人，相应养老保险缴纳减少。</w:t>
      </w:r>
    </w:p>
    <w:p w14:paraId="02571682">
      <w:pPr>
        <w:spacing w:before="5" w:line="324" w:lineRule="auto"/>
        <w:ind w:left="1264" w:right="1223" w:firstLine="463"/>
        <w:jc w:val="both"/>
        <w:rPr>
          <w:rFonts w:ascii="仿宋" w:hAnsi="仿宋" w:eastAsia="仿宋" w:cs="仿宋"/>
          <w:sz w:val="23"/>
          <w:szCs w:val="23"/>
        </w:rPr>
      </w:pPr>
      <w:r>
        <w:rPr>
          <w:rFonts w:ascii="仿宋" w:hAnsi="仿宋" w:eastAsia="仿宋" w:cs="仿宋"/>
          <w:spacing w:val="5"/>
          <w:sz w:val="23"/>
          <w:szCs w:val="23"/>
        </w:rPr>
        <w:t>卫生健康支出年初预算98.97万元，支出决算</w:t>
      </w:r>
      <w:r>
        <w:rPr>
          <w:rFonts w:ascii="仿宋" w:hAnsi="仿宋" w:eastAsia="仿宋" w:cs="仿宋"/>
          <w:spacing w:val="4"/>
          <w:sz w:val="23"/>
          <w:szCs w:val="23"/>
        </w:rPr>
        <w:t>95.33万元，完成年初预算的96.32%，用于</w:t>
      </w:r>
      <w:r>
        <w:rPr>
          <w:rFonts w:ascii="仿宋" w:hAnsi="仿宋" w:eastAsia="仿宋" w:cs="仿宋"/>
          <w:sz w:val="23"/>
          <w:szCs w:val="23"/>
        </w:rPr>
        <w:t xml:space="preserve"> </w:t>
      </w:r>
      <w:r>
        <w:rPr>
          <w:rFonts w:ascii="仿宋" w:hAnsi="仿宋" w:eastAsia="仿宋" w:cs="仿宋"/>
          <w:spacing w:val="5"/>
          <w:sz w:val="23"/>
          <w:szCs w:val="23"/>
        </w:rPr>
        <w:t>单位职工医疗保险支出、  二十里铺原部队大院集中隔离点维修费、  二十里铺原部队大院</w:t>
      </w:r>
      <w:r>
        <w:rPr>
          <w:rFonts w:ascii="仿宋" w:hAnsi="仿宋" w:eastAsia="仿宋" w:cs="仿宋"/>
          <w:sz w:val="23"/>
          <w:szCs w:val="23"/>
        </w:rPr>
        <w:t xml:space="preserve"> </w:t>
      </w:r>
      <w:r>
        <w:rPr>
          <w:rFonts w:ascii="仿宋" w:hAnsi="仿宋" w:eastAsia="仿宋" w:cs="仿宋"/>
          <w:spacing w:val="5"/>
          <w:sz w:val="23"/>
          <w:szCs w:val="23"/>
        </w:rPr>
        <w:t>疫情防控期间伙食费。较上年决算减少129.75万元，</w:t>
      </w:r>
      <w:r>
        <w:rPr>
          <w:rFonts w:ascii="仿宋" w:hAnsi="仿宋" w:eastAsia="仿宋" w:cs="仿宋"/>
          <w:spacing w:val="4"/>
          <w:sz w:val="23"/>
          <w:szCs w:val="23"/>
        </w:rPr>
        <w:t>下降57.65%，主要原因是本年基本支出</w:t>
      </w:r>
      <w:r>
        <w:rPr>
          <w:rFonts w:ascii="仿宋" w:hAnsi="仿宋" w:eastAsia="仿宋" w:cs="仿宋"/>
          <w:sz w:val="23"/>
          <w:szCs w:val="23"/>
        </w:rPr>
        <w:t xml:space="preserve"> </w:t>
      </w:r>
      <w:r>
        <w:rPr>
          <w:rFonts w:ascii="仿宋" w:hAnsi="仿宋" w:eastAsia="仿宋" w:cs="仿宋"/>
          <w:spacing w:val="2"/>
          <w:sz w:val="23"/>
          <w:szCs w:val="23"/>
        </w:rPr>
        <w:t>中医疗保险20.07万元，较上年21.45万元减少1.38万元，原因为本年调出在职人员4人，缴纳</w:t>
      </w:r>
      <w:r>
        <w:rPr>
          <w:rFonts w:ascii="仿宋" w:hAnsi="仿宋" w:eastAsia="仿宋" w:cs="仿宋"/>
          <w:sz w:val="23"/>
          <w:szCs w:val="23"/>
        </w:rPr>
        <w:t xml:space="preserve"> </w:t>
      </w:r>
      <w:r>
        <w:rPr>
          <w:rFonts w:ascii="仿宋" w:hAnsi="仿宋" w:eastAsia="仿宋" w:cs="仿宋"/>
          <w:spacing w:val="7"/>
          <w:sz w:val="23"/>
          <w:szCs w:val="23"/>
        </w:rPr>
        <w:t>医疗保险减少；项目支出中本年疫情防控资金75.26万元，较上年203.63</w:t>
      </w:r>
      <w:r>
        <w:rPr>
          <w:rFonts w:ascii="仿宋" w:hAnsi="仿宋" w:eastAsia="仿宋" w:cs="仿宋"/>
          <w:spacing w:val="6"/>
          <w:sz w:val="23"/>
          <w:szCs w:val="23"/>
        </w:rPr>
        <w:t>万元减少128.37万</w:t>
      </w:r>
      <w:r>
        <w:rPr>
          <w:rFonts w:ascii="仿宋" w:hAnsi="仿宋" w:eastAsia="仿宋" w:cs="仿宋"/>
          <w:sz w:val="23"/>
          <w:szCs w:val="23"/>
        </w:rPr>
        <w:t xml:space="preserve"> </w:t>
      </w:r>
      <w:r>
        <w:rPr>
          <w:rFonts w:ascii="仿宋" w:hAnsi="仿宋" w:eastAsia="仿宋" w:cs="仿宋"/>
          <w:spacing w:val="-8"/>
          <w:sz w:val="23"/>
          <w:szCs w:val="23"/>
        </w:rPr>
        <w:t>元。</w:t>
      </w:r>
    </w:p>
    <w:p w14:paraId="6E4F56B3">
      <w:pPr>
        <w:spacing w:line="321" w:lineRule="auto"/>
        <w:ind w:left="1263" w:right="1223" w:firstLine="461"/>
        <w:jc w:val="both"/>
        <w:rPr>
          <w:rFonts w:ascii="仿宋" w:hAnsi="仿宋" w:eastAsia="仿宋" w:cs="仿宋"/>
          <w:sz w:val="23"/>
          <w:szCs w:val="23"/>
        </w:rPr>
      </w:pPr>
      <w:r>
        <w:rPr>
          <w:rFonts w:ascii="仿宋" w:hAnsi="仿宋" w:eastAsia="仿宋" w:cs="仿宋"/>
          <w:spacing w:val="5"/>
          <w:sz w:val="23"/>
          <w:szCs w:val="23"/>
        </w:rPr>
        <w:t>住房保障支出年初预算41.79万元，支出决算39.8</w:t>
      </w:r>
      <w:r>
        <w:rPr>
          <w:rFonts w:ascii="仿宋" w:hAnsi="仿宋" w:eastAsia="仿宋" w:cs="仿宋"/>
          <w:spacing w:val="4"/>
          <w:sz w:val="23"/>
          <w:szCs w:val="23"/>
        </w:rPr>
        <w:t>9万元，完成年初预算的95.45%，用于</w:t>
      </w:r>
      <w:r>
        <w:rPr>
          <w:rFonts w:ascii="仿宋" w:hAnsi="仿宋" w:eastAsia="仿宋" w:cs="仿宋"/>
          <w:sz w:val="23"/>
          <w:szCs w:val="23"/>
        </w:rPr>
        <w:t xml:space="preserve"> </w:t>
      </w:r>
      <w:r>
        <w:rPr>
          <w:rFonts w:ascii="仿宋" w:hAnsi="仿宋" w:eastAsia="仿宋" w:cs="仿宋"/>
          <w:spacing w:val="2"/>
          <w:sz w:val="23"/>
          <w:szCs w:val="23"/>
        </w:rPr>
        <w:t>用于单位在职人员缴纳住房公积金。较上年决算减少2.76万元，下降6.47%，主要原因是本年</w:t>
      </w:r>
      <w:r>
        <w:rPr>
          <w:rFonts w:ascii="仿宋" w:hAnsi="仿宋" w:eastAsia="仿宋" w:cs="仿宋"/>
          <w:spacing w:val="6"/>
          <w:sz w:val="23"/>
          <w:szCs w:val="23"/>
        </w:rPr>
        <w:t xml:space="preserve"> </w:t>
      </w:r>
      <w:r>
        <w:rPr>
          <w:rFonts w:ascii="仿宋" w:hAnsi="仿宋" w:eastAsia="仿宋" w:cs="仿宋"/>
          <w:sz w:val="23"/>
          <w:szCs w:val="23"/>
        </w:rPr>
        <w:t>调出在职人员4人，退休2人，相应住房公积金缴存</w:t>
      </w:r>
      <w:r>
        <w:rPr>
          <w:rFonts w:ascii="仿宋" w:hAnsi="仿宋" w:eastAsia="仿宋" w:cs="仿宋"/>
          <w:spacing w:val="-1"/>
          <w:sz w:val="23"/>
          <w:szCs w:val="23"/>
        </w:rPr>
        <w:t>减少。</w:t>
      </w:r>
    </w:p>
    <w:p w14:paraId="168FB31D">
      <w:pPr>
        <w:spacing w:before="13" w:line="321" w:lineRule="auto"/>
        <w:ind w:left="1257" w:right="1223" w:firstLine="470"/>
        <w:jc w:val="both"/>
        <w:rPr>
          <w:rFonts w:ascii="仿宋" w:hAnsi="仿宋" w:eastAsia="仿宋" w:cs="仿宋"/>
          <w:sz w:val="23"/>
          <w:szCs w:val="23"/>
        </w:rPr>
      </w:pPr>
      <w:r>
        <w:rPr>
          <w:rFonts w:ascii="仿宋" w:hAnsi="仿宋" w:eastAsia="仿宋" w:cs="仿宋"/>
          <w:spacing w:val="14"/>
          <w:sz w:val="23"/>
          <w:szCs w:val="23"/>
        </w:rPr>
        <w:t>灾害防治及应急管理支出年初预算5.00万元</w:t>
      </w:r>
      <w:r>
        <w:rPr>
          <w:rFonts w:ascii="仿宋" w:hAnsi="仿宋" w:eastAsia="仿宋" w:cs="仿宋"/>
          <w:spacing w:val="-60"/>
          <w:sz w:val="23"/>
          <w:szCs w:val="23"/>
        </w:rPr>
        <w:t xml:space="preserve"> </w:t>
      </w:r>
      <w:r>
        <w:rPr>
          <w:rFonts w:ascii="仿宋" w:hAnsi="仿宋" w:eastAsia="仿宋" w:cs="仿宋"/>
          <w:spacing w:val="14"/>
          <w:sz w:val="23"/>
          <w:szCs w:val="23"/>
        </w:rPr>
        <w:t>，支出决算4.43万元</w:t>
      </w:r>
      <w:r>
        <w:rPr>
          <w:rFonts w:ascii="仿宋" w:hAnsi="仿宋" w:eastAsia="仿宋" w:cs="仿宋"/>
          <w:spacing w:val="-63"/>
          <w:sz w:val="23"/>
          <w:szCs w:val="23"/>
        </w:rPr>
        <w:t xml:space="preserve"> </w:t>
      </w:r>
      <w:r>
        <w:rPr>
          <w:rFonts w:ascii="仿宋" w:hAnsi="仿宋" w:eastAsia="仿宋" w:cs="仿宋"/>
          <w:spacing w:val="14"/>
          <w:sz w:val="23"/>
          <w:szCs w:val="23"/>
        </w:rPr>
        <w:t>，完成年初预算的</w:t>
      </w:r>
      <w:r>
        <w:rPr>
          <w:rFonts w:ascii="仿宋" w:hAnsi="仿宋" w:eastAsia="仿宋" w:cs="仿宋"/>
          <w:sz w:val="23"/>
          <w:szCs w:val="23"/>
        </w:rPr>
        <w:t xml:space="preserve"> </w:t>
      </w:r>
      <w:r>
        <w:rPr>
          <w:rFonts w:ascii="仿宋" w:hAnsi="仿宋" w:eastAsia="仿宋" w:cs="仿宋"/>
          <w:spacing w:val="4"/>
          <w:sz w:val="23"/>
          <w:szCs w:val="23"/>
        </w:rPr>
        <w:t>88.60%，用于应急救援资金。较上年决算减少28.50万元，下降86.55%，主要原因是上年513</w:t>
      </w:r>
      <w:r>
        <w:rPr>
          <w:rFonts w:ascii="仿宋" w:hAnsi="仿宋" w:eastAsia="仿宋" w:cs="仿宋"/>
          <w:spacing w:val="17"/>
          <w:sz w:val="23"/>
          <w:szCs w:val="23"/>
        </w:rPr>
        <w:t xml:space="preserve"> </w:t>
      </w:r>
      <w:r>
        <w:rPr>
          <w:rFonts w:ascii="仿宋" w:hAnsi="仿宋" w:eastAsia="仿宋" w:cs="仿宋"/>
          <w:sz w:val="23"/>
          <w:szCs w:val="23"/>
        </w:rPr>
        <w:t>案件期间后勤保障资金32.93万元，本年应急救援资金4.43万元。</w:t>
      </w:r>
    </w:p>
    <w:p w14:paraId="6CBB16AC">
      <w:pPr>
        <w:spacing w:before="6" w:line="230" w:lineRule="exact"/>
        <w:ind w:left="1723"/>
        <w:outlineLvl w:val="1"/>
        <w:rPr>
          <w:rFonts w:ascii="微软雅黑" w:hAnsi="微软雅黑" w:eastAsia="微软雅黑" w:cs="微软雅黑"/>
          <w:sz w:val="22"/>
          <w:szCs w:val="22"/>
        </w:rPr>
      </w:pPr>
      <w:bookmarkStart w:id="34" w:name="bookmark21"/>
      <w:bookmarkEnd w:id="34"/>
      <w:r>
        <w:rPr>
          <w:rFonts w:ascii="微软雅黑" w:hAnsi="微软雅黑" w:eastAsia="微软雅黑" w:cs="微软雅黑"/>
          <w:spacing w:val="9"/>
          <w:position w:val="-1"/>
          <w:sz w:val="22"/>
          <w:szCs w:val="22"/>
        </w:rPr>
        <w:t>六、一般公共预算财政拨款基本支出决算情况说明</w:t>
      </w:r>
    </w:p>
    <w:p w14:paraId="11EC2D11">
      <w:pPr>
        <w:spacing w:before="174" w:line="223" w:lineRule="auto"/>
        <w:ind w:left="1720"/>
        <w:rPr>
          <w:rFonts w:ascii="仿宋" w:hAnsi="仿宋" w:eastAsia="仿宋" w:cs="仿宋"/>
          <w:sz w:val="23"/>
          <w:szCs w:val="23"/>
        </w:rPr>
      </w:pPr>
      <w:r>
        <w:rPr>
          <w:rFonts w:ascii="仿宋" w:hAnsi="仿宋" w:eastAsia="仿宋" w:cs="仿宋"/>
          <w:sz w:val="23"/>
          <w:szCs w:val="23"/>
        </w:rPr>
        <w:t>2024年度财政拨款基本支出801.57万元，其中：</w:t>
      </w:r>
    </w:p>
    <w:p w14:paraId="1C614ED3">
      <w:pPr>
        <w:spacing w:before="123" w:line="320" w:lineRule="auto"/>
        <w:ind w:left="1268" w:right="1223" w:firstLine="460"/>
        <w:rPr>
          <w:rFonts w:ascii="仿宋" w:hAnsi="仿宋" w:eastAsia="仿宋" w:cs="仿宋"/>
          <w:sz w:val="23"/>
          <w:szCs w:val="23"/>
        </w:rPr>
      </w:pPr>
      <w:r>
        <w:rPr>
          <w:rFonts w:ascii="仿宋" w:hAnsi="仿宋" w:eastAsia="仿宋" w:cs="仿宋"/>
          <w:spacing w:val="5"/>
          <w:sz w:val="23"/>
          <w:szCs w:val="23"/>
        </w:rPr>
        <w:t>人员经费598.15万元，主要包括在职人员工资、基本养老保险缴费、职业年金缴费、住</w:t>
      </w:r>
      <w:r>
        <w:rPr>
          <w:rFonts w:ascii="仿宋" w:hAnsi="仿宋" w:eastAsia="仿宋" w:cs="仿宋"/>
          <w:spacing w:val="1"/>
          <w:sz w:val="23"/>
          <w:szCs w:val="23"/>
        </w:rPr>
        <w:t xml:space="preserve"> </w:t>
      </w:r>
      <w:r>
        <w:rPr>
          <w:rFonts w:ascii="仿宋" w:hAnsi="仿宋" w:eastAsia="仿宋" w:cs="仿宋"/>
          <w:sz w:val="23"/>
          <w:szCs w:val="23"/>
        </w:rPr>
        <w:t>房公积金、医疗保险费；退休人员绩效、遗属人员生活补助、退休病故人员抚恤丧葬费；</w:t>
      </w:r>
    </w:p>
    <w:p w14:paraId="3D3A3C78">
      <w:pPr>
        <w:spacing w:line="320" w:lineRule="auto"/>
        <w:rPr>
          <w:rFonts w:ascii="仿宋" w:hAnsi="仿宋" w:eastAsia="仿宋" w:cs="仿宋"/>
          <w:sz w:val="23"/>
          <w:szCs w:val="23"/>
        </w:rPr>
        <w:sectPr>
          <w:headerReference r:id="rId43" w:type="default"/>
          <w:footerReference r:id="rId44" w:type="default"/>
          <w:pgSz w:w="11900" w:h="16840"/>
          <w:pgMar w:top="642" w:right="0" w:bottom="340" w:left="0" w:header="326" w:footer="111" w:gutter="0"/>
          <w:cols w:space="720" w:num="1"/>
        </w:sectPr>
      </w:pPr>
    </w:p>
    <w:p w14:paraId="2811A9DD">
      <w:pPr>
        <w:pStyle w:val="2"/>
        <w:spacing w:line="281" w:lineRule="auto"/>
      </w:pPr>
    </w:p>
    <w:p w14:paraId="36BB097C">
      <w:pPr>
        <w:pStyle w:val="2"/>
        <w:spacing w:line="282" w:lineRule="auto"/>
      </w:pPr>
    </w:p>
    <w:p w14:paraId="7136C6ED">
      <w:pPr>
        <w:spacing w:before="74" w:line="321" w:lineRule="auto"/>
        <w:ind w:left="1265" w:right="1223" w:firstLine="463"/>
        <w:rPr>
          <w:rFonts w:ascii="仿宋" w:hAnsi="仿宋" w:eastAsia="仿宋" w:cs="仿宋"/>
          <w:sz w:val="23"/>
          <w:szCs w:val="23"/>
        </w:rPr>
      </w:pPr>
      <w:bookmarkStart w:id="35" w:name="bookmark42"/>
      <w:bookmarkEnd w:id="35"/>
      <w:r>
        <w:rPr>
          <w:rFonts w:ascii="仿宋" w:hAnsi="仿宋" w:eastAsia="仿宋" w:cs="仿宋"/>
          <w:spacing w:val="5"/>
          <w:sz w:val="23"/>
          <w:szCs w:val="23"/>
        </w:rPr>
        <w:t>公用经费203.42万元，主要包括单位办公费、印刷费、取暖费、工会经费、公务用车运</w:t>
      </w:r>
      <w:r>
        <w:rPr>
          <w:rFonts w:ascii="仿宋" w:hAnsi="仿宋" w:eastAsia="仿宋" w:cs="仿宋"/>
          <w:sz w:val="23"/>
          <w:szCs w:val="23"/>
        </w:rPr>
        <w:t xml:space="preserve"> </w:t>
      </w:r>
      <w:r>
        <w:rPr>
          <w:rFonts w:ascii="仿宋" w:hAnsi="仿宋" w:eastAsia="仿宋" w:cs="仿宋"/>
          <w:spacing w:val="-1"/>
          <w:sz w:val="23"/>
          <w:szCs w:val="23"/>
        </w:rPr>
        <w:t>行维护费、物业管理费及在职人员其他交通费用。</w:t>
      </w:r>
    </w:p>
    <w:p w14:paraId="3AC5C010">
      <w:pPr>
        <w:spacing w:before="7" w:line="230" w:lineRule="exact"/>
        <w:ind w:left="1716"/>
        <w:outlineLvl w:val="1"/>
        <w:rPr>
          <w:rFonts w:ascii="微软雅黑" w:hAnsi="微软雅黑" w:eastAsia="微软雅黑" w:cs="微软雅黑"/>
          <w:sz w:val="22"/>
          <w:szCs w:val="22"/>
        </w:rPr>
      </w:pPr>
      <w:bookmarkStart w:id="36" w:name="bookmark22"/>
      <w:bookmarkEnd w:id="36"/>
      <w:r>
        <w:rPr>
          <w:rFonts w:ascii="微软雅黑" w:hAnsi="微软雅黑" w:eastAsia="微软雅黑" w:cs="微软雅黑"/>
          <w:spacing w:val="9"/>
          <w:position w:val="-1"/>
          <w:sz w:val="22"/>
          <w:szCs w:val="22"/>
        </w:rPr>
        <w:t>七、政府性基金预算财政拨款收支决算情况说明</w:t>
      </w:r>
    </w:p>
    <w:p w14:paraId="1D6CEDB7">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7B611999">
      <w:pPr>
        <w:spacing w:before="118" w:line="230" w:lineRule="exact"/>
        <w:ind w:left="1715"/>
        <w:outlineLvl w:val="1"/>
        <w:rPr>
          <w:rFonts w:ascii="微软雅黑" w:hAnsi="微软雅黑" w:eastAsia="微软雅黑" w:cs="微软雅黑"/>
          <w:sz w:val="22"/>
          <w:szCs w:val="22"/>
        </w:rPr>
      </w:pPr>
      <w:bookmarkStart w:id="37" w:name="bookmark23"/>
      <w:bookmarkEnd w:id="37"/>
      <w:r>
        <w:rPr>
          <w:rFonts w:ascii="微软雅黑" w:hAnsi="微软雅黑" w:eastAsia="微软雅黑" w:cs="微软雅黑"/>
          <w:spacing w:val="9"/>
          <w:position w:val="-1"/>
          <w:sz w:val="22"/>
          <w:szCs w:val="22"/>
        </w:rPr>
        <w:t>八、国有资本经营预算财政拨款支出决算情况说明</w:t>
      </w:r>
    </w:p>
    <w:p w14:paraId="7F6C8082">
      <w:pPr>
        <w:spacing w:before="184"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3CD2D0C6">
      <w:pPr>
        <w:spacing w:before="118" w:line="230" w:lineRule="exact"/>
        <w:ind w:left="1719"/>
        <w:outlineLvl w:val="1"/>
        <w:rPr>
          <w:rFonts w:ascii="微软雅黑" w:hAnsi="微软雅黑" w:eastAsia="微软雅黑" w:cs="微软雅黑"/>
          <w:sz w:val="22"/>
          <w:szCs w:val="22"/>
        </w:rPr>
      </w:pPr>
      <w:bookmarkStart w:id="38" w:name="bookmark24"/>
      <w:bookmarkEnd w:id="38"/>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179F8586">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6C300274">
      <w:pPr>
        <w:spacing w:before="131" w:line="324" w:lineRule="auto"/>
        <w:ind w:left="1262" w:right="1223" w:firstLine="458"/>
        <w:jc w:val="both"/>
        <w:rPr>
          <w:rFonts w:ascii="仿宋" w:hAnsi="仿宋" w:eastAsia="仿宋" w:cs="仿宋"/>
          <w:sz w:val="23"/>
          <w:szCs w:val="23"/>
        </w:rPr>
      </w:pPr>
      <w:r>
        <w:rPr>
          <w:rFonts w:ascii="仿宋" w:hAnsi="仿宋" w:eastAsia="仿宋" w:cs="仿宋"/>
          <w:spacing w:val="3"/>
          <w:sz w:val="23"/>
          <w:szCs w:val="23"/>
        </w:rPr>
        <w:t>2024年度“</w:t>
      </w:r>
      <w:r>
        <w:rPr>
          <w:rFonts w:ascii="仿宋" w:hAnsi="仿宋" w:eastAsia="仿宋" w:cs="仿宋"/>
          <w:spacing w:val="-76"/>
          <w:sz w:val="23"/>
          <w:szCs w:val="23"/>
        </w:rPr>
        <w:t xml:space="preserve"> </w:t>
      </w:r>
      <w:r>
        <w:rPr>
          <w:rFonts w:ascii="仿宋" w:hAnsi="仿宋" w:eastAsia="仿宋" w:cs="仿宋"/>
          <w:spacing w:val="3"/>
          <w:sz w:val="23"/>
          <w:szCs w:val="23"/>
        </w:rPr>
        <w:t>三公</w:t>
      </w:r>
      <w:r>
        <w:rPr>
          <w:rFonts w:ascii="仿宋" w:hAnsi="仿宋" w:eastAsia="仿宋" w:cs="仿宋"/>
          <w:spacing w:val="-78"/>
          <w:sz w:val="23"/>
          <w:szCs w:val="23"/>
        </w:rPr>
        <w:t xml:space="preserve"> </w:t>
      </w:r>
      <w:r>
        <w:rPr>
          <w:rFonts w:ascii="仿宋" w:hAnsi="仿宋" w:eastAsia="仿宋" w:cs="仿宋"/>
          <w:spacing w:val="3"/>
          <w:sz w:val="23"/>
          <w:szCs w:val="23"/>
        </w:rPr>
        <w:t>”经费财政拨款支出全年预算161.99万元，支出决算161.99万元，完成</w:t>
      </w:r>
      <w:r>
        <w:rPr>
          <w:rFonts w:ascii="仿宋" w:hAnsi="仿宋" w:eastAsia="仿宋" w:cs="仿宋"/>
          <w:sz w:val="23"/>
          <w:szCs w:val="23"/>
        </w:rPr>
        <w:t xml:space="preserve"> </w:t>
      </w:r>
      <w:r>
        <w:rPr>
          <w:rFonts w:ascii="仿宋" w:hAnsi="仿宋" w:eastAsia="仿宋" w:cs="仿宋"/>
          <w:spacing w:val="3"/>
          <w:sz w:val="23"/>
          <w:szCs w:val="23"/>
        </w:rPr>
        <w:t>全年预算的100.00%，</w:t>
      </w:r>
      <w:r>
        <w:rPr>
          <w:rFonts w:ascii="仿宋" w:hAnsi="仿宋" w:eastAsia="仿宋" w:cs="仿宋"/>
          <w:spacing w:val="-49"/>
          <w:sz w:val="23"/>
          <w:szCs w:val="23"/>
        </w:rPr>
        <w:t xml:space="preserve"> </w:t>
      </w:r>
      <w:r>
        <w:rPr>
          <w:rFonts w:ascii="仿宋" w:hAnsi="仿宋" w:eastAsia="仿宋" w:cs="仿宋"/>
          <w:spacing w:val="3"/>
          <w:sz w:val="23"/>
          <w:szCs w:val="23"/>
        </w:rPr>
        <w:t>比上年度减少95.29万元，下降37.04%，主要原因是：上年公务用车购</w:t>
      </w:r>
      <w:r>
        <w:rPr>
          <w:rFonts w:ascii="仿宋" w:hAnsi="仿宋" w:eastAsia="仿宋" w:cs="仿宋"/>
          <w:sz w:val="23"/>
          <w:szCs w:val="23"/>
        </w:rPr>
        <w:t xml:space="preserve"> </w:t>
      </w:r>
      <w:r>
        <w:rPr>
          <w:rFonts w:ascii="仿宋" w:hAnsi="仿宋" w:eastAsia="仿宋" w:cs="仿宋"/>
          <w:spacing w:val="9"/>
          <w:sz w:val="23"/>
          <w:szCs w:val="23"/>
        </w:rPr>
        <w:t>置费支出123.5万元</w:t>
      </w:r>
      <w:r>
        <w:rPr>
          <w:rFonts w:ascii="仿宋" w:hAnsi="仿宋" w:eastAsia="仿宋" w:cs="仿宋"/>
          <w:spacing w:val="-67"/>
          <w:sz w:val="23"/>
          <w:szCs w:val="23"/>
        </w:rPr>
        <w:t xml:space="preserve"> </w:t>
      </w:r>
      <w:r>
        <w:rPr>
          <w:rFonts w:ascii="仿宋" w:hAnsi="仿宋" w:eastAsia="仿宋" w:cs="仿宋"/>
          <w:spacing w:val="9"/>
          <w:sz w:val="23"/>
          <w:szCs w:val="23"/>
        </w:rPr>
        <w:t>，本年公务用车购置费支出35.81万元</w:t>
      </w:r>
      <w:r>
        <w:rPr>
          <w:rFonts w:ascii="仿宋" w:hAnsi="仿宋" w:eastAsia="仿宋" w:cs="仿宋"/>
          <w:spacing w:val="-67"/>
          <w:sz w:val="23"/>
          <w:szCs w:val="23"/>
        </w:rPr>
        <w:t xml:space="preserve"> </w:t>
      </w:r>
      <w:r>
        <w:rPr>
          <w:rFonts w:ascii="仿宋" w:hAnsi="仿宋" w:eastAsia="仿宋" w:cs="仿宋"/>
          <w:spacing w:val="9"/>
          <w:sz w:val="23"/>
          <w:szCs w:val="23"/>
        </w:rPr>
        <w:t>，较上年减少87.69万元</w:t>
      </w:r>
      <w:r>
        <w:rPr>
          <w:rFonts w:ascii="仿宋" w:hAnsi="仿宋" w:eastAsia="仿宋" w:cs="仿宋"/>
          <w:spacing w:val="-67"/>
          <w:sz w:val="23"/>
          <w:szCs w:val="23"/>
        </w:rPr>
        <w:t xml:space="preserve"> </w:t>
      </w:r>
      <w:r>
        <w:rPr>
          <w:rFonts w:ascii="仿宋" w:hAnsi="仿宋" w:eastAsia="仿宋" w:cs="仿宋"/>
          <w:spacing w:val="9"/>
          <w:sz w:val="23"/>
          <w:szCs w:val="23"/>
        </w:rPr>
        <w:t>，下降</w:t>
      </w:r>
      <w:r>
        <w:rPr>
          <w:rFonts w:ascii="仿宋" w:hAnsi="仿宋" w:eastAsia="仿宋" w:cs="仿宋"/>
          <w:sz w:val="23"/>
          <w:szCs w:val="23"/>
        </w:rPr>
        <w:t xml:space="preserve"> </w:t>
      </w:r>
      <w:r>
        <w:rPr>
          <w:rFonts w:ascii="仿宋" w:hAnsi="仿宋" w:eastAsia="仿宋" w:cs="仿宋"/>
          <w:spacing w:val="5"/>
          <w:sz w:val="23"/>
          <w:szCs w:val="23"/>
        </w:rPr>
        <w:t>71%；上年公务用车运行维护费支出68.98万元，本年公务</w:t>
      </w:r>
      <w:r>
        <w:rPr>
          <w:rFonts w:ascii="仿宋" w:hAnsi="仿宋" w:eastAsia="仿宋" w:cs="仿宋"/>
          <w:spacing w:val="4"/>
          <w:sz w:val="23"/>
          <w:szCs w:val="23"/>
        </w:rPr>
        <w:t>用车运行维护费支出73.3万元，较</w:t>
      </w:r>
      <w:r>
        <w:rPr>
          <w:rFonts w:ascii="仿宋" w:hAnsi="仿宋" w:eastAsia="仿宋" w:cs="仿宋"/>
          <w:sz w:val="23"/>
          <w:szCs w:val="23"/>
        </w:rPr>
        <w:t xml:space="preserve"> </w:t>
      </w:r>
      <w:r>
        <w:rPr>
          <w:rFonts w:ascii="仿宋" w:hAnsi="仿宋" w:eastAsia="仿宋" w:cs="仿宋"/>
          <w:spacing w:val="2"/>
          <w:sz w:val="23"/>
          <w:szCs w:val="23"/>
        </w:rPr>
        <w:t>上年增加4.32万元，增加6.26%；本年因公出国（境）费支出3.14万元，上年无此项支出，较</w:t>
      </w:r>
      <w:r>
        <w:rPr>
          <w:rFonts w:ascii="仿宋" w:hAnsi="仿宋" w:eastAsia="仿宋" w:cs="仿宋"/>
          <w:spacing w:val="3"/>
          <w:sz w:val="23"/>
          <w:szCs w:val="23"/>
        </w:rPr>
        <w:t xml:space="preserve"> </w:t>
      </w:r>
      <w:r>
        <w:rPr>
          <w:rFonts w:ascii="仿宋" w:hAnsi="仿宋" w:eastAsia="仿宋" w:cs="仿宋"/>
          <w:spacing w:val="5"/>
          <w:sz w:val="23"/>
          <w:szCs w:val="23"/>
        </w:rPr>
        <w:t>上年增加3.14万元；上年公务接待费支出64.79</w:t>
      </w:r>
      <w:r>
        <w:rPr>
          <w:rFonts w:ascii="仿宋" w:hAnsi="仿宋" w:eastAsia="仿宋" w:cs="仿宋"/>
          <w:spacing w:val="4"/>
          <w:sz w:val="23"/>
          <w:szCs w:val="23"/>
        </w:rPr>
        <w:t>万元，本年公务接待费支出49.73万元，较上</w:t>
      </w:r>
      <w:r>
        <w:rPr>
          <w:rFonts w:ascii="仿宋" w:hAnsi="仿宋" w:eastAsia="仿宋" w:cs="仿宋"/>
          <w:sz w:val="23"/>
          <w:szCs w:val="23"/>
        </w:rPr>
        <w:t xml:space="preserve"> </w:t>
      </w:r>
      <w:r>
        <w:rPr>
          <w:rFonts w:ascii="仿宋" w:hAnsi="仿宋" w:eastAsia="仿宋" w:cs="仿宋"/>
          <w:spacing w:val="-1"/>
          <w:sz w:val="23"/>
          <w:szCs w:val="23"/>
        </w:rPr>
        <w:t>年减少15.06万元，下降23.24%。其中：</w:t>
      </w:r>
    </w:p>
    <w:p w14:paraId="74D5F04E">
      <w:pPr>
        <w:spacing w:before="2" w:line="321" w:lineRule="auto"/>
        <w:ind w:left="1268" w:right="1223" w:firstLine="480"/>
        <w:rPr>
          <w:rFonts w:ascii="仿宋" w:hAnsi="仿宋" w:eastAsia="仿宋" w:cs="仿宋"/>
          <w:sz w:val="23"/>
          <w:szCs w:val="23"/>
        </w:rPr>
      </w:pPr>
      <w:r>
        <w:rPr>
          <w:rFonts w:ascii="仿宋" w:hAnsi="仿宋" w:eastAsia="仿宋" w:cs="仿宋"/>
          <w:spacing w:val="2"/>
          <w:sz w:val="23"/>
          <w:szCs w:val="23"/>
        </w:rPr>
        <w:t>因公出国（境）费支出3.14万元，完成全年预算的10</w:t>
      </w:r>
      <w:r>
        <w:rPr>
          <w:rFonts w:ascii="仿宋" w:hAnsi="仿宋" w:eastAsia="仿宋" w:cs="仿宋"/>
          <w:spacing w:val="1"/>
          <w:sz w:val="23"/>
          <w:szCs w:val="23"/>
        </w:rPr>
        <w:t>0.00%，比上年度增加3.14万元，主</w:t>
      </w:r>
      <w:r>
        <w:rPr>
          <w:rFonts w:ascii="仿宋" w:hAnsi="仿宋" w:eastAsia="仿宋" w:cs="仿宋"/>
          <w:sz w:val="23"/>
          <w:szCs w:val="23"/>
        </w:rPr>
        <w:t xml:space="preserve"> 要原因是：本年参加中日韩友城大会经费3.14万元，上年无因公出国（境）支出；</w:t>
      </w:r>
    </w:p>
    <w:p w14:paraId="403A93BD">
      <w:pPr>
        <w:spacing w:before="8" w:line="321" w:lineRule="auto"/>
        <w:ind w:left="1275" w:right="1223" w:firstLine="454"/>
        <w:rPr>
          <w:rFonts w:ascii="仿宋" w:hAnsi="仿宋" w:eastAsia="仿宋" w:cs="仿宋"/>
          <w:sz w:val="23"/>
          <w:szCs w:val="23"/>
        </w:rPr>
      </w:pPr>
      <w:r>
        <w:rPr>
          <w:rFonts w:ascii="仿宋" w:hAnsi="仿宋" w:eastAsia="仿宋" w:cs="仿宋"/>
          <w:spacing w:val="2"/>
          <w:sz w:val="23"/>
          <w:szCs w:val="23"/>
        </w:rPr>
        <w:t>公务用车购置费支出35.81万元，完成全年预算的100.00%，比上年度减少87.69万</w:t>
      </w:r>
      <w:r>
        <w:rPr>
          <w:rFonts w:ascii="仿宋" w:hAnsi="仿宋" w:eastAsia="仿宋" w:cs="仿宋"/>
          <w:spacing w:val="1"/>
          <w:sz w:val="23"/>
          <w:szCs w:val="23"/>
        </w:rPr>
        <w:t>元，下</w:t>
      </w:r>
      <w:r>
        <w:rPr>
          <w:rFonts w:ascii="仿宋" w:hAnsi="仿宋" w:eastAsia="仿宋" w:cs="仿宋"/>
          <w:sz w:val="23"/>
          <w:szCs w:val="23"/>
        </w:rPr>
        <w:t xml:space="preserve"> </w:t>
      </w:r>
      <w:r>
        <w:rPr>
          <w:rFonts w:ascii="仿宋" w:hAnsi="仿宋" w:eastAsia="仿宋" w:cs="仿宋"/>
          <w:spacing w:val="-1"/>
          <w:sz w:val="23"/>
          <w:szCs w:val="23"/>
        </w:rPr>
        <w:t>降71%，主要原因是：本年减少公务用车购置支出；</w:t>
      </w:r>
    </w:p>
    <w:p w14:paraId="036ADAF2">
      <w:pPr>
        <w:spacing w:before="2" w:line="324" w:lineRule="auto"/>
        <w:ind w:left="1267" w:right="1223" w:firstLine="462"/>
        <w:jc w:val="both"/>
        <w:rPr>
          <w:rFonts w:ascii="仿宋" w:hAnsi="仿宋" w:eastAsia="仿宋" w:cs="仿宋"/>
          <w:sz w:val="23"/>
          <w:szCs w:val="23"/>
        </w:rPr>
      </w:pPr>
      <w:r>
        <w:rPr>
          <w:rFonts w:ascii="仿宋" w:hAnsi="仿宋" w:eastAsia="仿宋" w:cs="仿宋"/>
          <w:spacing w:val="9"/>
          <w:sz w:val="23"/>
          <w:szCs w:val="23"/>
        </w:rPr>
        <w:t>公务用车运行维护费支出73.30万元，</w:t>
      </w:r>
      <w:r>
        <w:rPr>
          <w:rFonts w:ascii="仿宋" w:hAnsi="仿宋" w:eastAsia="仿宋" w:cs="仿宋"/>
          <w:spacing w:val="8"/>
          <w:sz w:val="23"/>
          <w:szCs w:val="23"/>
        </w:rPr>
        <w:t>完成全年预算的100.00%，</w:t>
      </w:r>
      <w:r>
        <w:rPr>
          <w:rFonts w:ascii="仿宋" w:hAnsi="仿宋" w:eastAsia="仿宋" w:cs="仿宋"/>
          <w:spacing w:val="-59"/>
          <w:sz w:val="23"/>
          <w:szCs w:val="23"/>
        </w:rPr>
        <w:t xml:space="preserve"> </w:t>
      </w:r>
      <w:r>
        <w:rPr>
          <w:rFonts w:ascii="仿宋" w:hAnsi="仿宋" w:eastAsia="仿宋" w:cs="仿宋"/>
          <w:spacing w:val="8"/>
          <w:sz w:val="23"/>
          <w:szCs w:val="23"/>
        </w:rPr>
        <w:t>比上年度增加4.32万</w:t>
      </w:r>
      <w:r>
        <w:rPr>
          <w:rFonts w:ascii="仿宋" w:hAnsi="仿宋" w:eastAsia="仿宋" w:cs="仿宋"/>
          <w:sz w:val="23"/>
          <w:szCs w:val="23"/>
        </w:rPr>
        <w:t xml:space="preserve"> </w:t>
      </w:r>
      <w:r>
        <w:rPr>
          <w:rFonts w:ascii="仿宋" w:hAnsi="仿宋" w:eastAsia="仿宋" w:cs="仿宋"/>
          <w:spacing w:val="2"/>
          <w:sz w:val="23"/>
          <w:szCs w:val="23"/>
        </w:rPr>
        <w:t>元，增长6.26%，主要原因是：公务用车使用年限长，维修费用增加，相应公务用车运行维护</w:t>
      </w:r>
      <w:r>
        <w:rPr>
          <w:rFonts w:ascii="仿宋" w:hAnsi="仿宋" w:eastAsia="仿宋" w:cs="仿宋"/>
          <w:spacing w:val="6"/>
          <w:sz w:val="23"/>
          <w:szCs w:val="23"/>
        </w:rPr>
        <w:t xml:space="preserve"> </w:t>
      </w:r>
      <w:r>
        <w:rPr>
          <w:rFonts w:ascii="仿宋" w:hAnsi="仿宋" w:eastAsia="仿宋" w:cs="仿宋"/>
          <w:spacing w:val="-3"/>
          <w:sz w:val="23"/>
          <w:szCs w:val="23"/>
        </w:rPr>
        <w:t>费支出增加；</w:t>
      </w:r>
    </w:p>
    <w:p w14:paraId="0DA540EA">
      <w:pPr>
        <w:spacing w:before="1" w:line="325" w:lineRule="auto"/>
        <w:ind w:left="1259" w:right="1223" w:firstLine="470"/>
        <w:rPr>
          <w:rFonts w:ascii="仿宋" w:hAnsi="仿宋" w:eastAsia="仿宋" w:cs="仿宋"/>
          <w:sz w:val="23"/>
          <w:szCs w:val="23"/>
        </w:rPr>
      </w:pPr>
      <w:r>
        <w:rPr>
          <w:rFonts w:ascii="仿宋" w:hAnsi="仿宋" w:eastAsia="仿宋" w:cs="仿宋"/>
          <w:spacing w:val="6"/>
          <w:sz w:val="23"/>
          <w:szCs w:val="23"/>
        </w:rPr>
        <w:t>公务接待费支出49.73万元，完成全年预算的100.00%，</w:t>
      </w:r>
      <w:r>
        <w:rPr>
          <w:rFonts w:ascii="仿宋" w:hAnsi="仿宋" w:eastAsia="仿宋" w:cs="仿宋"/>
          <w:spacing w:val="-63"/>
          <w:sz w:val="23"/>
          <w:szCs w:val="23"/>
        </w:rPr>
        <w:t xml:space="preserve"> </w:t>
      </w:r>
      <w:r>
        <w:rPr>
          <w:rFonts w:ascii="仿宋" w:hAnsi="仿宋" w:eastAsia="仿宋" w:cs="仿宋"/>
          <w:spacing w:val="6"/>
          <w:sz w:val="23"/>
          <w:szCs w:val="23"/>
        </w:rPr>
        <w:t>比上年度减少15</w:t>
      </w:r>
      <w:r>
        <w:rPr>
          <w:rFonts w:ascii="仿宋" w:hAnsi="仿宋" w:eastAsia="仿宋" w:cs="仿宋"/>
          <w:spacing w:val="5"/>
          <w:sz w:val="23"/>
          <w:szCs w:val="23"/>
        </w:rPr>
        <w:t>.06万元，下降</w:t>
      </w:r>
      <w:r>
        <w:rPr>
          <w:rFonts w:ascii="仿宋" w:hAnsi="仿宋" w:eastAsia="仿宋" w:cs="仿宋"/>
          <w:sz w:val="23"/>
          <w:szCs w:val="23"/>
        </w:rPr>
        <w:t xml:space="preserve"> 23.24%，主要原因是：本年严格控制公务接待标准和接待人次，公务接待费减少。</w:t>
      </w:r>
    </w:p>
    <w:p w14:paraId="0D331223">
      <w:pPr>
        <w:spacing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48C09861">
      <w:pPr>
        <w:spacing w:before="124" w:line="291" w:lineRule="auto"/>
        <w:ind w:left="1258" w:right="1223" w:firstLine="476"/>
        <w:rPr>
          <w:rFonts w:ascii="仿宋" w:hAnsi="仿宋" w:eastAsia="仿宋" w:cs="仿宋"/>
          <w:sz w:val="23"/>
          <w:szCs w:val="23"/>
        </w:rPr>
      </w:pPr>
      <w:r>
        <w:rPr>
          <w:rFonts w:ascii="仿宋" w:hAnsi="仿宋" w:eastAsia="仿宋" w:cs="仿宋"/>
          <w:spacing w:val="3"/>
          <w:sz w:val="23"/>
          <w:szCs w:val="23"/>
        </w:rPr>
        <w:t>1、</w:t>
      </w:r>
      <w:r>
        <w:rPr>
          <w:rFonts w:ascii="仿宋" w:hAnsi="仿宋" w:eastAsia="仿宋" w:cs="仿宋"/>
          <w:spacing w:val="-67"/>
          <w:sz w:val="23"/>
          <w:szCs w:val="23"/>
        </w:rPr>
        <w:t xml:space="preserve"> </w:t>
      </w:r>
      <w:r>
        <w:rPr>
          <w:rFonts w:ascii="仿宋" w:hAnsi="仿宋" w:eastAsia="仿宋" w:cs="仿宋"/>
          <w:spacing w:val="3"/>
          <w:sz w:val="23"/>
          <w:szCs w:val="23"/>
        </w:rPr>
        <w:t>因公出国（境）费支出3.14万元，</w:t>
      </w:r>
      <w:r>
        <w:rPr>
          <w:rFonts w:ascii="仿宋" w:hAnsi="仿宋" w:eastAsia="仿宋" w:cs="仿宋"/>
          <w:spacing w:val="-67"/>
          <w:sz w:val="23"/>
          <w:szCs w:val="23"/>
        </w:rPr>
        <w:t xml:space="preserve"> </w:t>
      </w:r>
      <w:r>
        <w:rPr>
          <w:rFonts w:ascii="仿宋" w:hAnsi="仿宋" w:eastAsia="仿宋" w:cs="仿宋"/>
          <w:spacing w:val="3"/>
          <w:sz w:val="23"/>
          <w:szCs w:val="23"/>
        </w:rPr>
        <w:t>出</w:t>
      </w:r>
      <w:r>
        <w:rPr>
          <w:rFonts w:ascii="仿宋" w:hAnsi="仿宋" w:eastAsia="仿宋" w:cs="仿宋"/>
          <w:spacing w:val="-65"/>
          <w:sz w:val="23"/>
          <w:szCs w:val="23"/>
        </w:rPr>
        <w:t xml:space="preserve"> </w:t>
      </w:r>
      <w:r>
        <w:rPr>
          <w:rFonts w:ascii="仿宋" w:hAnsi="仿宋" w:eastAsia="仿宋" w:cs="仿宋"/>
          <w:spacing w:val="3"/>
          <w:sz w:val="23"/>
          <w:szCs w:val="23"/>
        </w:rPr>
        <w:t>国（境）</w:t>
      </w:r>
      <w:r>
        <w:rPr>
          <w:rFonts w:ascii="仿宋" w:hAnsi="仿宋" w:eastAsia="仿宋" w:cs="仿宋"/>
          <w:spacing w:val="-58"/>
          <w:sz w:val="23"/>
          <w:szCs w:val="23"/>
        </w:rPr>
        <w:t xml:space="preserve"> </w:t>
      </w:r>
      <w:r>
        <w:rPr>
          <w:rFonts w:ascii="仿宋" w:hAnsi="仿宋" w:eastAsia="仿宋" w:cs="仿宋"/>
          <w:spacing w:val="3"/>
          <w:sz w:val="23"/>
          <w:szCs w:val="23"/>
        </w:rPr>
        <w:t>团组共1个，</w:t>
      </w:r>
      <w:r>
        <w:rPr>
          <w:rFonts w:ascii="仿宋" w:hAnsi="仿宋" w:eastAsia="仿宋" w:cs="仿宋"/>
          <w:spacing w:val="2"/>
          <w:sz w:val="23"/>
          <w:szCs w:val="23"/>
        </w:rPr>
        <w:t>1人次。主要用于：根据</w:t>
      </w:r>
      <w:r>
        <w:rPr>
          <w:rFonts w:ascii="仿宋" w:hAnsi="仿宋" w:eastAsia="仿宋" w:cs="仿宋"/>
          <w:sz w:val="23"/>
          <w:szCs w:val="23"/>
        </w:rPr>
        <w:t xml:space="preserve"> </w:t>
      </w:r>
      <w:r>
        <w:rPr>
          <w:rFonts w:ascii="仿宋" w:hAnsi="仿宋" w:eastAsia="仿宋" w:cs="仿宋"/>
          <w:spacing w:val="2"/>
          <w:sz w:val="23"/>
          <w:szCs w:val="23"/>
        </w:rPr>
        <w:t>《山西省人民对外友好协会关于参加第25届中日韩友城大会的函》要求，我单位1人赴韩国光</w:t>
      </w:r>
      <w:r>
        <w:rPr>
          <w:rFonts w:ascii="仿宋" w:hAnsi="仿宋" w:eastAsia="仿宋" w:cs="仿宋"/>
          <w:spacing w:val="17"/>
          <w:sz w:val="23"/>
          <w:szCs w:val="23"/>
        </w:rPr>
        <w:t xml:space="preserve"> </w:t>
      </w:r>
      <w:r>
        <w:rPr>
          <w:rFonts w:ascii="仿宋" w:hAnsi="仿宋" w:eastAsia="仿宋" w:cs="仿宋"/>
          <w:spacing w:val="-1"/>
          <w:sz w:val="23"/>
          <w:szCs w:val="23"/>
        </w:rPr>
        <w:t>州广域市参加第25届中日韩友城大会。</w:t>
      </w:r>
    </w:p>
    <w:p w14:paraId="06FF0ADC">
      <w:pPr>
        <w:spacing w:before="123" w:line="275" w:lineRule="auto"/>
        <w:ind w:left="1270" w:right="1223" w:firstLine="450"/>
        <w:rPr>
          <w:rFonts w:ascii="仿宋" w:hAnsi="仿宋" w:eastAsia="仿宋" w:cs="仿宋"/>
          <w:sz w:val="23"/>
          <w:szCs w:val="23"/>
        </w:rPr>
      </w:pPr>
      <w:r>
        <w:rPr>
          <w:rFonts w:ascii="仿宋" w:hAnsi="仿宋" w:eastAsia="仿宋" w:cs="仿宋"/>
          <w:spacing w:val="2"/>
          <w:sz w:val="23"/>
          <w:szCs w:val="23"/>
        </w:rPr>
        <w:t>2、公务用车购置支出35.81万元，使用财政拨款共购置公务用车2辆，主要用于：乡镇公</w:t>
      </w:r>
      <w:r>
        <w:rPr>
          <w:rFonts w:ascii="仿宋" w:hAnsi="仿宋" w:eastAsia="仿宋" w:cs="仿宋"/>
          <w:spacing w:val="15"/>
          <w:sz w:val="23"/>
          <w:szCs w:val="23"/>
        </w:rPr>
        <w:t xml:space="preserve"> </w:t>
      </w:r>
      <w:r>
        <w:rPr>
          <w:rFonts w:ascii="仿宋" w:hAnsi="仿宋" w:eastAsia="仿宋" w:cs="仿宋"/>
          <w:spacing w:val="-4"/>
          <w:sz w:val="23"/>
          <w:szCs w:val="23"/>
        </w:rPr>
        <w:t>务用车购置。</w:t>
      </w:r>
    </w:p>
    <w:p w14:paraId="1A2FFF71">
      <w:pPr>
        <w:spacing w:before="125" w:line="273" w:lineRule="auto"/>
        <w:ind w:left="1270" w:right="1271" w:firstLine="452"/>
        <w:rPr>
          <w:rFonts w:ascii="仿宋" w:hAnsi="仿宋" w:eastAsia="仿宋" w:cs="仿宋"/>
          <w:sz w:val="23"/>
          <w:szCs w:val="23"/>
        </w:rPr>
      </w:pPr>
      <w:r>
        <w:rPr>
          <w:rFonts w:ascii="仿宋" w:hAnsi="仿宋" w:eastAsia="仿宋" w:cs="仿宋"/>
          <w:spacing w:val="4"/>
          <w:sz w:val="23"/>
          <w:szCs w:val="23"/>
        </w:rPr>
        <w:t>3、公务用车运行维护费支出73.30万元，使用财政拨款负担的公务用车保有量共</w:t>
      </w:r>
      <w:r>
        <w:rPr>
          <w:rFonts w:ascii="仿宋" w:hAnsi="仿宋" w:eastAsia="仿宋" w:cs="仿宋"/>
          <w:spacing w:val="3"/>
          <w:sz w:val="23"/>
          <w:szCs w:val="23"/>
        </w:rPr>
        <w:t>27辆，</w:t>
      </w:r>
      <w:r>
        <w:rPr>
          <w:rFonts w:ascii="仿宋" w:hAnsi="仿宋" w:eastAsia="仿宋" w:cs="仿宋"/>
          <w:sz w:val="23"/>
          <w:szCs w:val="23"/>
        </w:rPr>
        <w:t xml:space="preserve"> </w:t>
      </w:r>
      <w:r>
        <w:rPr>
          <w:rFonts w:ascii="仿宋" w:hAnsi="仿宋" w:eastAsia="仿宋" w:cs="仿宋"/>
          <w:spacing w:val="-4"/>
          <w:sz w:val="23"/>
          <w:szCs w:val="23"/>
        </w:rPr>
        <w:t>主要用于：</w:t>
      </w:r>
    </w:p>
    <w:p w14:paraId="62A39805">
      <w:pPr>
        <w:spacing w:before="131" w:line="321" w:lineRule="auto"/>
        <w:ind w:left="1270" w:right="1223" w:hanging="1"/>
        <w:rPr>
          <w:rFonts w:ascii="仿宋" w:hAnsi="仿宋" w:eastAsia="仿宋" w:cs="仿宋"/>
          <w:sz w:val="23"/>
          <w:szCs w:val="23"/>
        </w:rPr>
      </w:pPr>
      <w:r>
        <w:rPr>
          <w:rFonts w:ascii="仿宋" w:hAnsi="仿宋" w:eastAsia="仿宋" w:cs="仿宋"/>
          <w:spacing w:val="11"/>
          <w:sz w:val="23"/>
          <w:szCs w:val="23"/>
        </w:rPr>
        <w:t>车辆集中服务平台机要文件交换、县内外公务活动所需车辆的燃料费、维修费、过桥过路</w:t>
      </w:r>
      <w:r>
        <w:rPr>
          <w:rFonts w:ascii="仿宋" w:hAnsi="仿宋" w:eastAsia="仿宋" w:cs="仿宋"/>
          <w:spacing w:val="6"/>
          <w:sz w:val="23"/>
          <w:szCs w:val="23"/>
        </w:rPr>
        <w:t xml:space="preserve"> </w:t>
      </w:r>
      <w:r>
        <w:rPr>
          <w:rFonts w:ascii="仿宋" w:hAnsi="仿宋" w:eastAsia="仿宋" w:cs="仿宋"/>
          <w:spacing w:val="-2"/>
          <w:sz w:val="23"/>
          <w:szCs w:val="23"/>
        </w:rPr>
        <w:t>费、车辆保险费等 。</w:t>
      </w:r>
    </w:p>
    <w:p w14:paraId="61A6E410">
      <w:pPr>
        <w:spacing w:before="2" w:line="325" w:lineRule="auto"/>
        <w:ind w:left="1264" w:right="1223" w:firstLine="452"/>
        <w:jc w:val="both"/>
        <w:rPr>
          <w:rFonts w:ascii="仿宋" w:hAnsi="仿宋" w:eastAsia="仿宋" w:cs="仿宋"/>
          <w:sz w:val="23"/>
          <w:szCs w:val="23"/>
        </w:rPr>
      </w:pPr>
      <w:r>
        <w:rPr>
          <w:rFonts w:ascii="仿宋" w:hAnsi="仿宋" w:eastAsia="仿宋" w:cs="仿宋"/>
          <w:spacing w:val="4"/>
          <w:sz w:val="23"/>
          <w:szCs w:val="23"/>
        </w:rPr>
        <w:t>4、公务接待费支出49.73万元，共接待268批次，262</w:t>
      </w:r>
      <w:r>
        <w:rPr>
          <w:rFonts w:ascii="仿宋" w:hAnsi="仿宋" w:eastAsia="仿宋" w:cs="仿宋"/>
          <w:spacing w:val="3"/>
          <w:sz w:val="23"/>
          <w:szCs w:val="23"/>
        </w:rPr>
        <w:t>1人次。</w:t>
      </w:r>
      <w:r>
        <w:rPr>
          <w:rFonts w:ascii="仿宋" w:hAnsi="仿宋" w:eastAsia="仿宋" w:cs="仿宋"/>
          <w:spacing w:val="-67"/>
          <w:sz w:val="23"/>
          <w:szCs w:val="23"/>
        </w:rPr>
        <w:t xml:space="preserve"> </w:t>
      </w:r>
      <w:r>
        <w:rPr>
          <w:rFonts w:ascii="仿宋" w:hAnsi="仿宋" w:eastAsia="仿宋" w:cs="仿宋"/>
          <w:spacing w:val="3"/>
          <w:sz w:val="23"/>
          <w:szCs w:val="23"/>
        </w:rPr>
        <w:t>国内接待费49.73万元，共</w:t>
      </w:r>
      <w:r>
        <w:rPr>
          <w:rFonts w:ascii="仿宋" w:hAnsi="仿宋" w:eastAsia="仿宋" w:cs="仿宋"/>
          <w:sz w:val="23"/>
          <w:szCs w:val="23"/>
        </w:rPr>
        <w:t xml:space="preserve"> </w:t>
      </w:r>
      <w:r>
        <w:rPr>
          <w:rFonts w:ascii="仿宋" w:hAnsi="仿宋" w:eastAsia="仿宋" w:cs="仿宋"/>
          <w:spacing w:val="5"/>
          <w:sz w:val="23"/>
          <w:szCs w:val="23"/>
        </w:rPr>
        <w:t>接待268批次，2621人次，其中外事接待费0万元，共接待0</w:t>
      </w:r>
      <w:r>
        <w:rPr>
          <w:rFonts w:ascii="仿宋" w:hAnsi="仿宋" w:eastAsia="仿宋" w:cs="仿宋"/>
          <w:spacing w:val="4"/>
          <w:sz w:val="23"/>
          <w:szCs w:val="23"/>
        </w:rPr>
        <w:t>批次，0人次，主要是县委、县人</w:t>
      </w:r>
      <w:r>
        <w:rPr>
          <w:rFonts w:ascii="仿宋" w:hAnsi="仿宋" w:eastAsia="仿宋" w:cs="仿宋"/>
          <w:sz w:val="23"/>
          <w:szCs w:val="23"/>
        </w:rPr>
        <w:t xml:space="preserve"> </w:t>
      </w:r>
      <w:r>
        <w:rPr>
          <w:rFonts w:ascii="仿宋" w:hAnsi="仿宋" w:eastAsia="仿宋" w:cs="仿宋"/>
          <w:spacing w:val="5"/>
          <w:sz w:val="23"/>
          <w:szCs w:val="23"/>
        </w:rPr>
        <w:t>大、县政府、县政协公务接待安排，各级外来领导和客人来本县参观考察、调研、检查指导</w:t>
      </w:r>
    </w:p>
    <w:p w14:paraId="57331B93">
      <w:pPr>
        <w:spacing w:line="325" w:lineRule="auto"/>
        <w:rPr>
          <w:rFonts w:ascii="仿宋" w:hAnsi="仿宋" w:eastAsia="仿宋" w:cs="仿宋"/>
          <w:sz w:val="23"/>
          <w:szCs w:val="23"/>
        </w:rPr>
        <w:sectPr>
          <w:footerReference r:id="rId45" w:type="default"/>
          <w:pgSz w:w="11900" w:h="16840"/>
          <w:pgMar w:top="642" w:right="0" w:bottom="340" w:left="0" w:header="326" w:footer="110" w:gutter="0"/>
          <w:cols w:space="720" w:num="1"/>
        </w:sectPr>
      </w:pPr>
    </w:p>
    <w:p w14:paraId="4DAA6D7C">
      <w:pPr>
        <w:pStyle w:val="2"/>
        <w:spacing w:line="281" w:lineRule="auto"/>
      </w:pPr>
    </w:p>
    <w:p w14:paraId="3CDA5749">
      <w:pPr>
        <w:pStyle w:val="2"/>
        <w:spacing w:line="282" w:lineRule="auto"/>
      </w:pPr>
    </w:p>
    <w:p w14:paraId="7F20F9F8">
      <w:pPr>
        <w:spacing w:before="74" w:line="322" w:lineRule="auto"/>
        <w:ind w:left="1266" w:right="1238" w:firstLine="2"/>
        <w:rPr>
          <w:rFonts w:ascii="仿宋" w:hAnsi="仿宋" w:eastAsia="仿宋" w:cs="仿宋"/>
          <w:sz w:val="23"/>
          <w:szCs w:val="23"/>
        </w:rPr>
      </w:pPr>
      <w:r>
        <w:rPr>
          <w:rFonts w:ascii="仿宋" w:hAnsi="仿宋" w:eastAsia="仿宋" w:cs="仿宋"/>
          <w:spacing w:val="2"/>
          <w:sz w:val="23"/>
          <w:szCs w:val="23"/>
        </w:rPr>
        <w:t>工作；国（境）外接待费0万元，共接待国（境）外0批次，0人次，主要</w:t>
      </w:r>
      <w:r>
        <w:rPr>
          <w:rFonts w:ascii="仿宋" w:hAnsi="仿宋" w:eastAsia="仿宋" w:cs="仿宋"/>
          <w:spacing w:val="1"/>
          <w:sz w:val="23"/>
          <w:szCs w:val="23"/>
        </w:rPr>
        <w:t>是本单位无国（境）</w:t>
      </w:r>
      <w:r>
        <w:rPr>
          <w:rFonts w:ascii="仿宋" w:hAnsi="仿宋" w:eastAsia="仿宋" w:cs="仿宋"/>
          <w:sz w:val="23"/>
          <w:szCs w:val="23"/>
        </w:rPr>
        <w:t xml:space="preserve"> </w:t>
      </w:r>
      <w:r>
        <w:rPr>
          <w:rFonts w:ascii="仿宋" w:hAnsi="仿宋" w:eastAsia="仿宋" w:cs="仿宋"/>
          <w:spacing w:val="-3"/>
          <w:sz w:val="23"/>
          <w:szCs w:val="23"/>
        </w:rPr>
        <w:t>外接待费支出。</w:t>
      </w:r>
    </w:p>
    <w:p w14:paraId="443FCA95">
      <w:pPr>
        <w:spacing w:before="7" w:line="228" w:lineRule="exact"/>
        <w:ind w:left="1721"/>
        <w:outlineLvl w:val="1"/>
        <w:rPr>
          <w:rFonts w:ascii="微软雅黑" w:hAnsi="微软雅黑" w:eastAsia="微软雅黑" w:cs="微软雅黑"/>
          <w:sz w:val="22"/>
          <w:szCs w:val="22"/>
        </w:rPr>
      </w:pPr>
      <w:bookmarkStart w:id="39" w:name="bookmark25"/>
      <w:bookmarkEnd w:id="39"/>
      <w:r>
        <w:rPr>
          <w:rFonts w:ascii="微软雅黑" w:hAnsi="微软雅黑" w:eastAsia="微软雅黑" w:cs="微软雅黑"/>
          <w:spacing w:val="8"/>
          <w:position w:val="-1"/>
          <w:sz w:val="22"/>
          <w:szCs w:val="22"/>
        </w:rPr>
        <w:t>十、其他重要事项情况说明</w:t>
      </w:r>
    </w:p>
    <w:p w14:paraId="5EB3FD55">
      <w:pPr>
        <w:spacing w:before="174"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4CB6EC26">
      <w:pPr>
        <w:spacing w:before="124" w:line="221" w:lineRule="auto"/>
        <w:ind w:left="1726"/>
        <w:rPr>
          <w:rFonts w:ascii="仿宋" w:hAnsi="仿宋" w:eastAsia="仿宋" w:cs="仿宋"/>
          <w:sz w:val="23"/>
          <w:szCs w:val="23"/>
        </w:rPr>
      </w:pPr>
      <w:r>
        <w:rPr>
          <w:rFonts w:ascii="仿宋" w:hAnsi="仿宋" w:eastAsia="仿宋" w:cs="仿宋"/>
          <w:spacing w:val="-1"/>
          <w:sz w:val="23"/>
          <w:szCs w:val="23"/>
        </w:rPr>
        <w:t>本部门（单位）无机关运行经费。</w:t>
      </w:r>
    </w:p>
    <w:p w14:paraId="35FE5C20">
      <w:pPr>
        <w:spacing w:before="135"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538DDA2F">
      <w:pPr>
        <w:spacing w:before="126" w:line="323" w:lineRule="auto"/>
        <w:ind w:left="1267" w:right="1223" w:firstLine="453"/>
        <w:jc w:val="both"/>
        <w:rPr>
          <w:rFonts w:ascii="仿宋" w:hAnsi="仿宋" w:eastAsia="仿宋" w:cs="仿宋"/>
          <w:sz w:val="23"/>
          <w:szCs w:val="23"/>
        </w:rPr>
      </w:pPr>
      <w:r>
        <w:rPr>
          <w:rFonts w:ascii="仿宋" w:hAnsi="仿宋" w:eastAsia="仿宋" w:cs="仿宋"/>
          <w:spacing w:val="5"/>
          <w:sz w:val="23"/>
          <w:szCs w:val="23"/>
        </w:rPr>
        <w:t>2024年度政府采购支出总额128.26万元，其中：政府采购货物支出</w:t>
      </w:r>
      <w:r>
        <w:rPr>
          <w:rFonts w:ascii="仿宋" w:hAnsi="仿宋" w:eastAsia="仿宋" w:cs="仿宋"/>
          <w:spacing w:val="4"/>
          <w:sz w:val="23"/>
          <w:szCs w:val="23"/>
        </w:rPr>
        <w:t>7.02万元、政府采购</w:t>
      </w:r>
      <w:r>
        <w:rPr>
          <w:rFonts w:ascii="仿宋" w:hAnsi="仿宋" w:eastAsia="仿宋" w:cs="仿宋"/>
          <w:sz w:val="23"/>
          <w:szCs w:val="23"/>
        </w:rPr>
        <w:t xml:space="preserve"> </w:t>
      </w:r>
      <w:r>
        <w:rPr>
          <w:rFonts w:ascii="仿宋" w:hAnsi="仿宋" w:eastAsia="仿宋" w:cs="仿宋"/>
          <w:spacing w:val="7"/>
          <w:sz w:val="23"/>
          <w:szCs w:val="23"/>
        </w:rPr>
        <w:t>工程支出121.25万元、政府采购服务支出0万元。政府采购授予中小企业合同金额128.26万</w:t>
      </w:r>
      <w:r>
        <w:rPr>
          <w:rFonts w:ascii="仿宋" w:hAnsi="仿宋" w:eastAsia="仿宋" w:cs="仿宋"/>
          <w:sz w:val="23"/>
          <w:szCs w:val="23"/>
        </w:rPr>
        <w:t xml:space="preserve"> 元，</w:t>
      </w:r>
      <w:r>
        <w:rPr>
          <w:rFonts w:ascii="仿宋" w:hAnsi="仿宋" w:eastAsia="仿宋" w:cs="仿宋"/>
          <w:spacing w:val="-57"/>
          <w:sz w:val="23"/>
          <w:szCs w:val="23"/>
        </w:rPr>
        <w:t xml:space="preserve"> </w:t>
      </w:r>
      <w:r>
        <w:rPr>
          <w:rFonts w:ascii="仿宋" w:hAnsi="仿宋" w:eastAsia="仿宋" w:cs="仿宋"/>
          <w:sz w:val="23"/>
          <w:szCs w:val="23"/>
        </w:rPr>
        <w:t>占政府采购支出总额的100.00%。其中：</w:t>
      </w:r>
      <w:r>
        <w:rPr>
          <w:rFonts w:ascii="仿宋" w:hAnsi="仿宋" w:eastAsia="仿宋" w:cs="仿宋"/>
          <w:spacing w:val="-1"/>
          <w:sz w:val="23"/>
          <w:szCs w:val="23"/>
        </w:rPr>
        <w:t>授予小微企业合同金额7.02万元，</w:t>
      </w:r>
      <w:r>
        <w:rPr>
          <w:rFonts w:ascii="仿宋" w:hAnsi="仿宋" w:eastAsia="仿宋" w:cs="仿宋"/>
          <w:spacing w:val="-58"/>
          <w:sz w:val="23"/>
          <w:szCs w:val="23"/>
        </w:rPr>
        <w:t xml:space="preserve"> </w:t>
      </w:r>
      <w:r>
        <w:rPr>
          <w:rFonts w:ascii="仿宋" w:hAnsi="仿宋" w:eastAsia="仿宋" w:cs="仿宋"/>
          <w:spacing w:val="-1"/>
          <w:sz w:val="23"/>
          <w:szCs w:val="23"/>
        </w:rPr>
        <w:t>占政府采购支</w:t>
      </w:r>
      <w:r>
        <w:rPr>
          <w:rFonts w:ascii="仿宋" w:hAnsi="仿宋" w:eastAsia="仿宋" w:cs="仿宋"/>
          <w:sz w:val="23"/>
          <w:szCs w:val="23"/>
        </w:rPr>
        <w:t xml:space="preserve"> </w:t>
      </w:r>
      <w:r>
        <w:rPr>
          <w:rFonts w:ascii="仿宋" w:hAnsi="仿宋" w:eastAsia="仿宋" w:cs="仿宋"/>
          <w:spacing w:val="-2"/>
          <w:sz w:val="23"/>
          <w:szCs w:val="23"/>
        </w:rPr>
        <w:t>出总额的5.47%。</w:t>
      </w:r>
    </w:p>
    <w:p w14:paraId="67E05FB8">
      <w:pPr>
        <w:spacing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15259D2D">
      <w:pPr>
        <w:spacing w:before="135" w:line="321" w:lineRule="auto"/>
        <w:ind w:left="1265" w:right="1223" w:firstLine="459"/>
        <w:jc w:val="both"/>
        <w:rPr>
          <w:rFonts w:ascii="仿宋" w:hAnsi="仿宋" w:eastAsia="仿宋" w:cs="仿宋"/>
          <w:sz w:val="23"/>
          <w:szCs w:val="23"/>
        </w:rPr>
      </w:pPr>
      <w:r>
        <w:rPr>
          <w:rFonts w:ascii="仿宋" w:hAnsi="仿宋" w:eastAsia="仿宋" w:cs="仿宋"/>
          <w:spacing w:val="1"/>
          <w:sz w:val="23"/>
          <w:szCs w:val="23"/>
        </w:rPr>
        <w:t>截至2024年12月31</w:t>
      </w:r>
      <w:r>
        <w:rPr>
          <w:rFonts w:ascii="仿宋" w:hAnsi="仿宋" w:eastAsia="仿宋" w:cs="仿宋"/>
          <w:spacing w:val="-49"/>
          <w:sz w:val="23"/>
          <w:szCs w:val="23"/>
        </w:rPr>
        <w:t xml:space="preserve"> </w:t>
      </w:r>
      <w:r>
        <w:rPr>
          <w:rFonts w:ascii="仿宋" w:hAnsi="仿宋" w:eastAsia="仿宋" w:cs="仿宋"/>
          <w:spacing w:val="1"/>
          <w:sz w:val="23"/>
          <w:szCs w:val="23"/>
        </w:rPr>
        <w:t>日，本部门（单位）共有车辆27辆。</w:t>
      </w:r>
      <w:r>
        <w:rPr>
          <w:rFonts w:ascii="仿宋" w:hAnsi="仿宋" w:eastAsia="仿宋" w:cs="仿宋"/>
          <w:sz w:val="23"/>
          <w:szCs w:val="23"/>
        </w:rPr>
        <w:t xml:space="preserve">其中：主要负责人用车2辆、机要 </w:t>
      </w:r>
      <w:r>
        <w:rPr>
          <w:rFonts w:ascii="仿宋" w:hAnsi="仿宋" w:eastAsia="仿宋" w:cs="仿宋"/>
          <w:spacing w:val="2"/>
          <w:sz w:val="23"/>
          <w:szCs w:val="23"/>
        </w:rPr>
        <w:t>通信用车7辆、应急保障用车15辆，其他用车3辆，其他用车主要是接待、调研用车。单价100</w:t>
      </w:r>
      <w:r>
        <w:rPr>
          <w:rFonts w:ascii="仿宋" w:hAnsi="仿宋" w:eastAsia="仿宋" w:cs="仿宋"/>
          <w:spacing w:val="6"/>
          <w:sz w:val="23"/>
          <w:szCs w:val="23"/>
        </w:rPr>
        <w:t xml:space="preserve"> </w:t>
      </w:r>
      <w:r>
        <w:rPr>
          <w:rFonts w:ascii="仿宋" w:hAnsi="仿宋" w:eastAsia="仿宋" w:cs="仿宋"/>
          <w:spacing w:val="-1"/>
          <w:sz w:val="23"/>
          <w:szCs w:val="23"/>
        </w:rPr>
        <w:t>万元（含）以上设备（不含车辆）0台（套）。</w:t>
      </w:r>
    </w:p>
    <w:p w14:paraId="4C977FF2">
      <w:pPr>
        <w:spacing w:before="12"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77FBA0EA">
      <w:pPr>
        <w:spacing w:before="124"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66405F40">
      <w:pPr>
        <w:spacing w:before="125" w:line="324" w:lineRule="auto"/>
        <w:ind w:left="1264" w:right="1223"/>
        <w:jc w:val="both"/>
        <w:rPr>
          <w:rFonts w:ascii="仿宋" w:hAnsi="仿宋" w:eastAsia="仿宋" w:cs="仿宋"/>
          <w:sz w:val="23"/>
          <w:szCs w:val="23"/>
        </w:rPr>
      </w:pPr>
      <w:r>
        <w:rPr>
          <w:rFonts w:ascii="仿宋" w:hAnsi="仿宋" w:eastAsia="仿宋" w:cs="仿宋"/>
          <w:spacing w:val="11"/>
          <w:sz w:val="23"/>
          <w:szCs w:val="23"/>
        </w:rPr>
        <w:t>根据预算绩效管理要求，一是组织对2024年初预算安排的所有项</w:t>
      </w:r>
      <w:r>
        <w:rPr>
          <w:rFonts w:ascii="仿宋" w:hAnsi="仿宋" w:eastAsia="仿宋" w:cs="仿宋"/>
          <w:spacing w:val="10"/>
          <w:sz w:val="23"/>
          <w:szCs w:val="23"/>
        </w:rPr>
        <w:t>目资金全面开展了绩效自</w:t>
      </w:r>
      <w:r>
        <w:rPr>
          <w:rFonts w:ascii="仿宋" w:hAnsi="仿宋" w:eastAsia="仿宋" w:cs="仿宋"/>
          <w:sz w:val="23"/>
          <w:szCs w:val="23"/>
        </w:rPr>
        <w:t xml:space="preserve"> </w:t>
      </w:r>
      <w:r>
        <w:rPr>
          <w:rFonts w:ascii="仿宋" w:hAnsi="仿宋" w:eastAsia="仿宋" w:cs="仿宋"/>
          <w:spacing w:val="4"/>
          <w:sz w:val="23"/>
          <w:szCs w:val="23"/>
        </w:rPr>
        <w:t>评，涉及二级项目54个，资金9461.79万元，其中一般公共预算项目支出9461.79万元、政府</w:t>
      </w:r>
      <w:r>
        <w:rPr>
          <w:rFonts w:ascii="仿宋" w:hAnsi="仿宋" w:eastAsia="仿宋" w:cs="仿宋"/>
          <w:spacing w:val="18"/>
          <w:sz w:val="23"/>
          <w:szCs w:val="23"/>
        </w:rPr>
        <w:t xml:space="preserve"> </w:t>
      </w:r>
      <w:r>
        <w:rPr>
          <w:rFonts w:ascii="仿宋" w:hAnsi="仿宋" w:eastAsia="仿宋" w:cs="仿宋"/>
          <w:spacing w:val="2"/>
          <w:sz w:val="23"/>
          <w:szCs w:val="23"/>
        </w:rPr>
        <w:t>性基金预算项目支出0万元、国有资金经营预算项目支出0万元、社会保险基金预算项目支出0</w:t>
      </w:r>
      <w:r>
        <w:rPr>
          <w:rFonts w:ascii="仿宋" w:hAnsi="仿宋" w:eastAsia="仿宋" w:cs="仿宋"/>
          <w:spacing w:val="11"/>
          <w:sz w:val="23"/>
          <w:szCs w:val="23"/>
        </w:rPr>
        <w:t xml:space="preserve"> </w:t>
      </w:r>
      <w:r>
        <w:rPr>
          <w:rFonts w:ascii="仿宋" w:hAnsi="仿宋" w:eastAsia="仿宋" w:cs="仿宋"/>
          <w:spacing w:val="-2"/>
          <w:sz w:val="23"/>
          <w:szCs w:val="23"/>
        </w:rPr>
        <w:t>万元。</w:t>
      </w:r>
      <w:r>
        <w:rPr>
          <w:rFonts w:ascii="仿宋" w:hAnsi="仿宋" w:eastAsia="仿宋" w:cs="仿宋"/>
          <w:spacing w:val="-52"/>
          <w:sz w:val="23"/>
          <w:szCs w:val="23"/>
        </w:rPr>
        <w:t xml:space="preserve"> </w:t>
      </w:r>
      <w:r>
        <w:rPr>
          <w:rFonts w:ascii="仿宋" w:hAnsi="仿宋" w:eastAsia="仿宋" w:cs="仿宋"/>
          <w:spacing w:val="-2"/>
          <w:sz w:val="23"/>
          <w:szCs w:val="23"/>
        </w:rPr>
        <w:t>自评结果为：40个项目自评等级为“优</w:t>
      </w:r>
      <w:r>
        <w:rPr>
          <w:rFonts w:ascii="仿宋" w:hAnsi="仿宋" w:eastAsia="仿宋" w:cs="仿宋"/>
          <w:spacing w:val="-82"/>
          <w:sz w:val="23"/>
          <w:szCs w:val="23"/>
        </w:rPr>
        <w:t xml:space="preserve"> </w:t>
      </w:r>
      <w:r>
        <w:rPr>
          <w:rFonts w:ascii="仿宋" w:hAnsi="仿宋" w:eastAsia="仿宋" w:cs="仿宋"/>
          <w:spacing w:val="-2"/>
          <w:sz w:val="23"/>
          <w:szCs w:val="23"/>
        </w:rPr>
        <w:t>”，13个项目自评等级为“</w:t>
      </w:r>
      <w:r>
        <w:rPr>
          <w:rFonts w:ascii="仿宋" w:hAnsi="仿宋" w:eastAsia="仿宋" w:cs="仿宋"/>
          <w:spacing w:val="-63"/>
          <w:sz w:val="23"/>
          <w:szCs w:val="23"/>
        </w:rPr>
        <w:t xml:space="preserve"> </w:t>
      </w:r>
      <w:r>
        <w:rPr>
          <w:rFonts w:ascii="仿宋" w:hAnsi="仿宋" w:eastAsia="仿宋" w:cs="仿宋"/>
          <w:spacing w:val="-2"/>
          <w:sz w:val="23"/>
          <w:szCs w:val="23"/>
        </w:rPr>
        <w:t>良</w:t>
      </w:r>
      <w:r>
        <w:rPr>
          <w:rFonts w:ascii="仿宋" w:hAnsi="仿宋" w:eastAsia="仿宋" w:cs="仿宋"/>
          <w:spacing w:val="-82"/>
          <w:sz w:val="23"/>
          <w:szCs w:val="23"/>
        </w:rPr>
        <w:t xml:space="preserve"> </w:t>
      </w:r>
      <w:r>
        <w:rPr>
          <w:rFonts w:ascii="仿宋" w:hAnsi="仿宋" w:eastAsia="仿宋" w:cs="仿宋"/>
          <w:spacing w:val="-2"/>
          <w:sz w:val="23"/>
          <w:szCs w:val="23"/>
        </w:rPr>
        <w:t>”，0个项目自评</w:t>
      </w:r>
      <w:r>
        <w:rPr>
          <w:rFonts w:ascii="仿宋" w:hAnsi="仿宋" w:eastAsia="仿宋" w:cs="仿宋"/>
          <w:sz w:val="23"/>
          <w:szCs w:val="23"/>
        </w:rPr>
        <w:t xml:space="preserve"> </w:t>
      </w:r>
      <w:r>
        <w:rPr>
          <w:rFonts w:ascii="仿宋" w:hAnsi="仿宋" w:eastAsia="仿宋" w:cs="仿宋"/>
          <w:spacing w:val="-3"/>
          <w:sz w:val="23"/>
          <w:szCs w:val="23"/>
        </w:rPr>
        <w:t>等级为“</w:t>
      </w:r>
      <w:r>
        <w:rPr>
          <w:rFonts w:ascii="仿宋" w:hAnsi="仿宋" w:eastAsia="仿宋" w:cs="仿宋"/>
          <w:spacing w:val="-68"/>
          <w:sz w:val="23"/>
          <w:szCs w:val="23"/>
        </w:rPr>
        <w:t xml:space="preserve"> </w:t>
      </w:r>
      <w:r>
        <w:rPr>
          <w:rFonts w:ascii="仿宋" w:hAnsi="仿宋" w:eastAsia="仿宋" w:cs="仿宋"/>
          <w:spacing w:val="-3"/>
          <w:sz w:val="23"/>
          <w:szCs w:val="23"/>
        </w:rPr>
        <w:t>中</w:t>
      </w:r>
      <w:r>
        <w:rPr>
          <w:rFonts w:ascii="仿宋" w:hAnsi="仿宋" w:eastAsia="仿宋" w:cs="仿宋"/>
          <w:spacing w:val="-82"/>
          <w:sz w:val="23"/>
          <w:szCs w:val="23"/>
        </w:rPr>
        <w:t xml:space="preserve"> </w:t>
      </w:r>
      <w:r>
        <w:rPr>
          <w:rFonts w:ascii="仿宋" w:hAnsi="仿宋" w:eastAsia="仿宋" w:cs="仿宋"/>
          <w:spacing w:val="-3"/>
          <w:sz w:val="23"/>
          <w:szCs w:val="23"/>
        </w:rPr>
        <w:t>”，2个项目自评等级为“差</w:t>
      </w:r>
      <w:r>
        <w:rPr>
          <w:rFonts w:ascii="仿宋" w:hAnsi="仿宋" w:eastAsia="仿宋" w:cs="仿宋"/>
          <w:spacing w:val="-82"/>
          <w:sz w:val="23"/>
          <w:szCs w:val="23"/>
        </w:rPr>
        <w:t xml:space="preserve"> </w:t>
      </w:r>
      <w:r>
        <w:rPr>
          <w:rFonts w:ascii="仿宋" w:hAnsi="仿宋" w:eastAsia="仿宋" w:cs="仿宋"/>
          <w:spacing w:val="-3"/>
          <w:sz w:val="23"/>
          <w:szCs w:val="23"/>
        </w:rPr>
        <w:t>”。对于自评结果为“</w:t>
      </w:r>
      <w:r>
        <w:rPr>
          <w:rFonts w:ascii="仿宋" w:hAnsi="仿宋" w:eastAsia="仿宋" w:cs="仿宋"/>
          <w:spacing w:val="-68"/>
          <w:sz w:val="23"/>
          <w:szCs w:val="23"/>
        </w:rPr>
        <w:t xml:space="preserve"> </w:t>
      </w:r>
      <w:r>
        <w:rPr>
          <w:rFonts w:ascii="仿宋" w:hAnsi="仿宋" w:eastAsia="仿宋" w:cs="仿宋"/>
          <w:spacing w:val="-3"/>
          <w:sz w:val="23"/>
          <w:szCs w:val="23"/>
        </w:rPr>
        <w:t>中</w:t>
      </w:r>
      <w:r>
        <w:rPr>
          <w:rFonts w:ascii="仿宋" w:hAnsi="仿宋" w:eastAsia="仿宋" w:cs="仿宋"/>
          <w:spacing w:val="-82"/>
          <w:sz w:val="23"/>
          <w:szCs w:val="23"/>
        </w:rPr>
        <w:t xml:space="preserve"> </w:t>
      </w:r>
      <w:r>
        <w:rPr>
          <w:rFonts w:ascii="仿宋" w:hAnsi="仿宋" w:eastAsia="仿宋" w:cs="仿宋"/>
          <w:spacing w:val="-3"/>
          <w:sz w:val="23"/>
          <w:szCs w:val="23"/>
        </w:rPr>
        <w:t>”和“差</w:t>
      </w:r>
      <w:r>
        <w:rPr>
          <w:rFonts w:ascii="仿宋" w:hAnsi="仿宋" w:eastAsia="仿宋" w:cs="仿宋"/>
          <w:spacing w:val="-82"/>
          <w:sz w:val="23"/>
          <w:szCs w:val="23"/>
        </w:rPr>
        <w:t xml:space="preserve"> </w:t>
      </w:r>
      <w:r>
        <w:rPr>
          <w:rFonts w:ascii="仿宋" w:hAnsi="仿宋" w:eastAsia="仿宋" w:cs="仿宋"/>
          <w:spacing w:val="-4"/>
          <w:sz w:val="23"/>
          <w:szCs w:val="23"/>
        </w:rPr>
        <w:t>”的项目，主要是</w:t>
      </w:r>
      <w:r>
        <w:rPr>
          <w:rFonts w:ascii="仿宋" w:hAnsi="仿宋" w:eastAsia="仿宋" w:cs="仿宋"/>
          <w:sz w:val="23"/>
          <w:szCs w:val="23"/>
        </w:rPr>
        <w:t xml:space="preserve"> 由于项目未开展和资金预算执行率较低，针对此问题，本部门采取的改进管理措施为：</w:t>
      </w:r>
    </w:p>
    <w:p w14:paraId="349DC909">
      <w:pPr>
        <w:spacing w:before="3" w:line="290" w:lineRule="auto"/>
        <w:ind w:left="1263" w:right="1223" w:firstLine="10"/>
        <w:rPr>
          <w:rFonts w:ascii="仿宋" w:hAnsi="仿宋" w:eastAsia="仿宋" w:cs="仿宋"/>
          <w:sz w:val="23"/>
          <w:szCs w:val="23"/>
        </w:rPr>
      </w:pPr>
      <w:r>
        <w:rPr>
          <w:rFonts w:ascii="仿宋" w:hAnsi="仿宋" w:eastAsia="仿宋" w:cs="仿宋"/>
          <w:spacing w:val="5"/>
          <w:sz w:val="23"/>
          <w:szCs w:val="23"/>
        </w:rPr>
        <w:t>1.切实加快预算执行进度，提升资金的使用效率，严格按照预算执行进度相关要求</w:t>
      </w:r>
      <w:r>
        <w:rPr>
          <w:rFonts w:ascii="仿宋" w:hAnsi="仿宋" w:eastAsia="仿宋" w:cs="仿宋"/>
          <w:spacing w:val="4"/>
          <w:sz w:val="23"/>
          <w:szCs w:val="23"/>
        </w:rPr>
        <w:t>，督促项</w:t>
      </w:r>
      <w:r>
        <w:rPr>
          <w:rFonts w:ascii="仿宋" w:hAnsi="仿宋" w:eastAsia="仿宋" w:cs="仿宋"/>
          <w:sz w:val="23"/>
          <w:szCs w:val="23"/>
        </w:rPr>
        <w:t xml:space="preserve"> </w:t>
      </w:r>
      <w:r>
        <w:rPr>
          <w:rFonts w:ascii="仿宋" w:hAnsi="仿宋" w:eastAsia="仿宋" w:cs="仿宋"/>
          <w:spacing w:val="11"/>
          <w:sz w:val="23"/>
          <w:szCs w:val="23"/>
        </w:rPr>
        <w:t>目实施进度，切实加大预算执行力度，提高预算资金使用效率，年底确保完成所有预算指</w:t>
      </w:r>
      <w:r>
        <w:rPr>
          <w:rFonts w:ascii="仿宋" w:hAnsi="仿宋" w:eastAsia="仿宋" w:cs="仿宋"/>
          <w:spacing w:val="13"/>
          <w:sz w:val="23"/>
          <w:szCs w:val="23"/>
        </w:rPr>
        <w:t xml:space="preserve"> </w:t>
      </w:r>
      <w:r>
        <w:rPr>
          <w:rFonts w:ascii="仿宋" w:hAnsi="仿宋" w:eastAsia="仿宋" w:cs="仿宋"/>
          <w:spacing w:val="-1"/>
          <w:sz w:val="23"/>
          <w:szCs w:val="23"/>
        </w:rPr>
        <w:t>标，全面完成单位年初制定的各项目标任务。</w:t>
      </w:r>
    </w:p>
    <w:p w14:paraId="5CCB7A31">
      <w:pPr>
        <w:spacing w:before="122" w:line="305" w:lineRule="auto"/>
        <w:ind w:left="1262" w:right="1223" w:hanging="3"/>
        <w:rPr>
          <w:rFonts w:ascii="仿宋" w:hAnsi="仿宋" w:eastAsia="仿宋" w:cs="仿宋"/>
          <w:sz w:val="23"/>
          <w:szCs w:val="23"/>
        </w:rPr>
      </w:pPr>
      <w:r>
        <w:rPr>
          <w:rFonts w:ascii="仿宋" w:hAnsi="仿宋" w:eastAsia="仿宋" w:cs="仿宋"/>
          <w:spacing w:val="5"/>
          <w:sz w:val="23"/>
          <w:szCs w:val="23"/>
        </w:rPr>
        <w:t>2.密切关注目标任务开展情况，确保实际工作切合绩效目标，若因客观因素未能完成绩效目</w:t>
      </w:r>
      <w:r>
        <w:rPr>
          <w:rFonts w:ascii="仿宋" w:hAnsi="仿宋" w:eastAsia="仿宋" w:cs="仿宋"/>
          <w:spacing w:val="10"/>
          <w:sz w:val="23"/>
          <w:szCs w:val="23"/>
        </w:rPr>
        <w:t xml:space="preserve"> </w:t>
      </w:r>
      <w:r>
        <w:rPr>
          <w:rFonts w:ascii="仿宋" w:hAnsi="仿宋" w:eastAsia="仿宋" w:cs="仿宋"/>
          <w:spacing w:val="5"/>
          <w:sz w:val="23"/>
          <w:szCs w:val="23"/>
        </w:rPr>
        <w:t>标，则严格按照财政部关于绩效目标的调整要求，及时调整年初制定的绩效指标，确保绩效</w:t>
      </w:r>
      <w:r>
        <w:rPr>
          <w:rFonts w:ascii="仿宋" w:hAnsi="仿宋" w:eastAsia="仿宋" w:cs="仿宋"/>
          <w:spacing w:val="12"/>
          <w:sz w:val="23"/>
          <w:szCs w:val="23"/>
        </w:rPr>
        <w:t xml:space="preserve"> </w:t>
      </w:r>
      <w:r>
        <w:rPr>
          <w:rFonts w:ascii="仿宋" w:hAnsi="仿宋" w:eastAsia="仿宋" w:cs="仿宋"/>
          <w:spacing w:val="2"/>
          <w:sz w:val="23"/>
          <w:szCs w:val="23"/>
        </w:rPr>
        <w:t>目标顺利完成。二是组织对0个项目开展了部门评价（以部门为主体开展的重点绩效评价</w:t>
      </w:r>
      <w:r>
        <w:rPr>
          <w:rFonts w:ascii="仿宋" w:hAnsi="仿宋" w:eastAsia="仿宋" w:cs="仿宋"/>
          <w:spacing w:val="9"/>
          <w:sz w:val="23"/>
          <w:szCs w:val="23"/>
        </w:rPr>
        <w:t>），</w:t>
      </w:r>
      <w:r>
        <w:rPr>
          <w:rFonts w:ascii="仿宋" w:hAnsi="仿宋" w:eastAsia="仿宋" w:cs="仿宋"/>
          <w:spacing w:val="1"/>
          <w:sz w:val="23"/>
          <w:szCs w:val="23"/>
        </w:rPr>
        <w:t xml:space="preserve"> </w:t>
      </w:r>
      <w:r>
        <w:rPr>
          <w:rFonts w:ascii="仿宋" w:hAnsi="仿宋" w:eastAsia="仿宋" w:cs="仿宋"/>
          <w:spacing w:val="2"/>
          <w:sz w:val="23"/>
          <w:szCs w:val="23"/>
        </w:rPr>
        <w:t>涉及资金0万元，其中一般公共预算支出0万元、政府性基金预算支出0万元、国有资金经营预</w:t>
      </w:r>
      <w:r>
        <w:rPr>
          <w:rFonts w:ascii="仿宋" w:hAnsi="仿宋" w:eastAsia="仿宋" w:cs="仿宋"/>
          <w:spacing w:val="13"/>
          <w:sz w:val="23"/>
          <w:szCs w:val="23"/>
        </w:rPr>
        <w:t xml:space="preserve"> </w:t>
      </w:r>
      <w:r>
        <w:rPr>
          <w:rFonts w:ascii="仿宋" w:hAnsi="仿宋" w:eastAsia="仿宋" w:cs="仿宋"/>
          <w:spacing w:val="-1"/>
          <w:sz w:val="23"/>
          <w:szCs w:val="23"/>
        </w:rPr>
        <w:t>算支出0万元、社会保险基金预算支出0万元。</w:t>
      </w:r>
    </w:p>
    <w:p w14:paraId="72BBCAA3">
      <w:pPr>
        <w:spacing w:before="124" w:line="223" w:lineRule="auto"/>
        <w:ind w:left="1273"/>
        <w:rPr>
          <w:rFonts w:ascii="仿宋" w:hAnsi="仿宋" w:eastAsia="仿宋" w:cs="仿宋"/>
          <w:sz w:val="23"/>
          <w:szCs w:val="23"/>
        </w:rPr>
      </w:pPr>
      <w:r>
        <w:rPr>
          <w:rFonts w:ascii="仿宋" w:hAnsi="仿宋" w:eastAsia="仿宋" w:cs="仿宋"/>
          <w:spacing w:val="-2"/>
          <w:sz w:val="23"/>
          <w:szCs w:val="23"/>
        </w:rPr>
        <w:t>附件：二级项目绩效自评表</w:t>
      </w:r>
    </w:p>
    <w:p w14:paraId="34C3F1A2">
      <w:pPr>
        <w:spacing w:before="122" w:line="222" w:lineRule="auto"/>
        <w:ind w:left="1720"/>
        <w:rPr>
          <w:rFonts w:ascii="仿宋" w:hAnsi="仿宋" w:eastAsia="仿宋" w:cs="仿宋"/>
          <w:sz w:val="23"/>
          <w:szCs w:val="23"/>
        </w:rPr>
      </w:pPr>
      <w:r>
        <w:rPr>
          <w:rFonts w:ascii="仿宋" w:hAnsi="仿宋" w:eastAsia="仿宋" w:cs="仿宋"/>
          <w:spacing w:val="-1"/>
          <w:sz w:val="23"/>
          <w:szCs w:val="23"/>
        </w:rPr>
        <w:t>2、其他需要说明的事项</w:t>
      </w:r>
    </w:p>
    <w:p w14:paraId="0A37375E">
      <w:pPr>
        <w:spacing w:before="135" w:line="221" w:lineRule="auto"/>
        <w:ind w:left="1264"/>
        <w:rPr>
          <w:rFonts w:ascii="仿宋" w:hAnsi="仿宋" w:eastAsia="仿宋" w:cs="仿宋"/>
          <w:sz w:val="23"/>
          <w:szCs w:val="23"/>
        </w:rPr>
      </w:pPr>
      <w:r>
        <w:rPr>
          <w:rFonts w:ascii="仿宋" w:hAnsi="仿宋" w:eastAsia="仿宋" w:cs="仿宋"/>
          <w:spacing w:val="-1"/>
          <w:sz w:val="23"/>
          <w:szCs w:val="23"/>
        </w:rPr>
        <w:t>本单位无需要说明的事项</w:t>
      </w:r>
    </w:p>
    <w:p w14:paraId="15E5963A">
      <w:pPr>
        <w:spacing w:line="221" w:lineRule="auto"/>
        <w:rPr>
          <w:rFonts w:ascii="仿宋" w:hAnsi="仿宋" w:eastAsia="仿宋" w:cs="仿宋"/>
          <w:sz w:val="23"/>
          <w:szCs w:val="23"/>
        </w:rPr>
        <w:sectPr>
          <w:headerReference r:id="rId46" w:type="default"/>
          <w:footerReference r:id="rId47" w:type="default"/>
          <w:pgSz w:w="11900" w:h="16840"/>
          <w:pgMar w:top="642" w:right="0" w:bottom="340" w:left="0" w:header="326" w:footer="110" w:gutter="0"/>
          <w:cols w:space="720" w:num="1"/>
        </w:sectPr>
      </w:pPr>
    </w:p>
    <w:p w14:paraId="72E2967D">
      <w:pPr>
        <w:pStyle w:val="2"/>
        <w:spacing w:line="263" w:lineRule="auto"/>
      </w:pPr>
    </w:p>
    <w:p w14:paraId="2E7911A2">
      <w:pPr>
        <w:pStyle w:val="2"/>
        <w:spacing w:line="264" w:lineRule="auto"/>
      </w:pPr>
    </w:p>
    <w:p w14:paraId="3D974BBB">
      <w:pPr>
        <w:pStyle w:val="2"/>
        <w:spacing w:line="264" w:lineRule="auto"/>
      </w:pPr>
    </w:p>
    <w:p w14:paraId="2A27281B">
      <w:pPr>
        <w:pStyle w:val="2"/>
        <w:spacing w:line="264" w:lineRule="auto"/>
      </w:pPr>
    </w:p>
    <w:p w14:paraId="00E86F64">
      <w:pPr>
        <w:spacing w:before="94" w:line="228" w:lineRule="exact"/>
        <w:ind w:left="4986"/>
        <w:outlineLvl w:val="0"/>
        <w:rPr>
          <w:rFonts w:ascii="微软雅黑" w:hAnsi="微软雅黑" w:eastAsia="微软雅黑" w:cs="微软雅黑"/>
          <w:sz w:val="22"/>
          <w:szCs w:val="22"/>
        </w:rPr>
      </w:pPr>
      <w:bookmarkStart w:id="40" w:name="bookmark26"/>
      <w:bookmarkEnd w:id="40"/>
      <w:r>
        <w:rPr>
          <w:rFonts w:ascii="微软雅黑" w:hAnsi="微软雅黑" w:eastAsia="微软雅黑" w:cs="微软雅黑"/>
          <w:spacing w:val="15"/>
          <w:position w:val="-1"/>
          <w:sz w:val="22"/>
          <w:szCs w:val="22"/>
        </w:rPr>
        <w:t>第四部分 名词解释</w:t>
      </w:r>
    </w:p>
    <w:p w14:paraId="0861F4B9">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5F823E06">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211022CB">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4"/>
          <w:sz w:val="23"/>
          <w:szCs w:val="23"/>
        </w:rPr>
        <w:t xml:space="preserve"> </w:t>
      </w:r>
      <w:r>
        <w:rPr>
          <w:rFonts w:ascii="仿宋" w:hAnsi="仿宋" w:eastAsia="仿宋" w:cs="仿宋"/>
          <w:spacing w:val="-7"/>
          <w:sz w:val="23"/>
          <w:szCs w:val="23"/>
        </w:rPr>
        <w:t>的收入。</w:t>
      </w:r>
    </w:p>
    <w:p w14:paraId="430D1B04">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z w:val="23"/>
          <w:szCs w:val="23"/>
        </w:rPr>
        <w:t xml:space="preserve"> </w:t>
      </w:r>
      <w:r>
        <w:rPr>
          <w:rFonts w:ascii="仿宋" w:hAnsi="仿宋" w:eastAsia="仿宋" w:cs="仿宋"/>
          <w:spacing w:val="-1"/>
          <w:sz w:val="23"/>
          <w:szCs w:val="23"/>
        </w:rPr>
        <w:t>入、存款利息收入等。</w:t>
      </w:r>
    </w:p>
    <w:p w14:paraId="12911F59">
      <w:pPr>
        <w:spacing w:before="125" w:line="276" w:lineRule="auto"/>
        <w:ind w:left="1267" w:right="1223"/>
        <w:rPr>
          <w:rFonts w:ascii="仿宋" w:hAnsi="仿宋" w:eastAsia="仿宋" w:cs="仿宋"/>
          <w:sz w:val="23"/>
          <w:szCs w:val="23"/>
        </w:rPr>
      </w:pPr>
      <w:r>
        <w:rPr>
          <w:rFonts w:ascii="仿宋" w:hAnsi="仿宋" w:eastAsia="仿宋" w:cs="仿宋"/>
          <w:spacing w:val="5"/>
          <w:sz w:val="23"/>
          <w:szCs w:val="23"/>
        </w:rPr>
        <w:t>五、使用非财政拨款结余（含专用结余</w:t>
      </w:r>
      <w:r>
        <w:rPr>
          <w:rFonts w:ascii="仿宋" w:hAnsi="仿宋" w:eastAsia="仿宋" w:cs="仿宋"/>
          <w:spacing w:val="16"/>
          <w:sz w:val="23"/>
          <w:szCs w:val="23"/>
        </w:rPr>
        <w:t>）：</w:t>
      </w:r>
      <w:r>
        <w:rPr>
          <w:rFonts w:ascii="仿宋" w:hAnsi="仿宋" w:eastAsia="仿宋" w:cs="仿宋"/>
          <w:spacing w:val="5"/>
          <w:sz w:val="23"/>
          <w:szCs w:val="23"/>
        </w:rPr>
        <w:t>指单位按照预</w:t>
      </w:r>
      <w:r>
        <w:rPr>
          <w:rFonts w:ascii="仿宋" w:hAnsi="仿宋" w:eastAsia="仿宋" w:cs="仿宋"/>
          <w:spacing w:val="4"/>
          <w:sz w:val="23"/>
          <w:szCs w:val="23"/>
        </w:rPr>
        <w:t>算管理要求使用非财政拨款结余弥</w:t>
      </w:r>
      <w:r>
        <w:rPr>
          <w:rFonts w:ascii="仿宋" w:hAnsi="仿宋" w:eastAsia="仿宋" w:cs="仿宋"/>
          <w:sz w:val="23"/>
          <w:szCs w:val="23"/>
        </w:rPr>
        <w:t xml:space="preserve"> 补收支差额的金额，以及使用专用结余安排</w:t>
      </w:r>
      <w:r>
        <w:rPr>
          <w:rFonts w:ascii="仿宋" w:hAnsi="仿宋" w:eastAsia="仿宋" w:cs="仿宋"/>
          <w:spacing w:val="-1"/>
          <w:sz w:val="23"/>
          <w:szCs w:val="23"/>
        </w:rPr>
        <w:t>支出的金额。</w:t>
      </w:r>
    </w:p>
    <w:p w14:paraId="65BA689F">
      <w:pPr>
        <w:spacing w:before="124"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9"/>
          <w:sz w:val="23"/>
          <w:szCs w:val="23"/>
        </w:rPr>
        <w:t xml:space="preserve"> </w:t>
      </w:r>
      <w:r>
        <w:rPr>
          <w:rFonts w:ascii="仿宋" w:hAnsi="仿宋" w:eastAsia="仿宋" w:cs="仿宋"/>
          <w:spacing w:val="-1"/>
          <w:sz w:val="23"/>
          <w:szCs w:val="23"/>
        </w:rPr>
        <w:t>金，或项目已完成等产生的结余资金。</w:t>
      </w:r>
    </w:p>
    <w:p w14:paraId="0C55858B">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6"/>
          <w:sz w:val="23"/>
          <w:szCs w:val="23"/>
        </w:rPr>
        <w:t xml:space="preserve"> </w:t>
      </w:r>
      <w:r>
        <w:rPr>
          <w:rFonts w:ascii="仿宋" w:hAnsi="仿宋" w:eastAsia="仿宋" w:cs="仿宋"/>
          <w:spacing w:val="-2"/>
          <w:sz w:val="23"/>
          <w:szCs w:val="23"/>
        </w:rPr>
        <w:t>政拨款结余的金额等。</w:t>
      </w:r>
    </w:p>
    <w:p w14:paraId="143D7611">
      <w:pPr>
        <w:spacing w:before="121"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12"/>
          <w:sz w:val="23"/>
          <w:szCs w:val="23"/>
        </w:rPr>
        <w:t xml:space="preserve"> </w:t>
      </w:r>
      <w:r>
        <w:rPr>
          <w:rFonts w:ascii="仿宋" w:hAnsi="仿宋" w:eastAsia="仿宋" w:cs="仿宋"/>
          <w:spacing w:val="-2"/>
          <w:sz w:val="23"/>
          <w:szCs w:val="23"/>
        </w:rPr>
        <w:t>完成等产生的结余资金。</w:t>
      </w:r>
    </w:p>
    <w:p w14:paraId="5D9D846F">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3"/>
          <w:sz w:val="23"/>
          <w:szCs w:val="23"/>
        </w:rPr>
        <w:t xml:space="preserve"> </w:t>
      </w:r>
      <w:r>
        <w:rPr>
          <w:rFonts w:ascii="仿宋" w:hAnsi="仿宋" w:eastAsia="仿宋" w:cs="仿宋"/>
          <w:spacing w:val="-20"/>
          <w:sz w:val="23"/>
          <w:szCs w:val="23"/>
        </w:rPr>
        <w:t>出。</w:t>
      </w:r>
    </w:p>
    <w:p w14:paraId="05C3B2D4">
      <w:pPr>
        <w:spacing w:before="126"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491D4FDF">
      <w:pPr>
        <w:spacing w:before="129" w:line="307" w:lineRule="auto"/>
        <w:ind w:left="1264" w:right="1223" w:firstLine="5"/>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z w:val="23"/>
          <w:szCs w:val="23"/>
        </w:rPr>
        <w:t xml:space="preserve"> </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10"/>
          <w:sz w:val="23"/>
          <w:szCs w:val="23"/>
        </w:rPr>
        <w:t xml:space="preserve"> </w:t>
      </w:r>
      <w:r>
        <w:rPr>
          <w:rFonts w:ascii="仿宋" w:hAnsi="仿宋" w:eastAsia="仿宋" w:cs="仿宋"/>
          <w:spacing w:val="4"/>
          <w:sz w:val="23"/>
          <w:szCs w:val="23"/>
        </w:rPr>
        <w:t>际旅费、</w:t>
      </w:r>
      <w:r>
        <w:rPr>
          <w:rFonts w:ascii="仿宋" w:hAnsi="仿宋" w:eastAsia="仿宋" w:cs="仿宋"/>
          <w:spacing w:val="-65"/>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z w:val="23"/>
          <w:szCs w:val="23"/>
        </w:rPr>
        <w:t xml:space="preserve"> </w:t>
      </w:r>
      <w:r>
        <w:rPr>
          <w:rFonts w:ascii="仿宋" w:hAnsi="仿宋" w:eastAsia="仿宋" w:cs="仿宋"/>
          <w:spacing w:val="5"/>
          <w:sz w:val="23"/>
          <w:szCs w:val="23"/>
        </w:rPr>
        <w:t>映公务用车车辆购置支出（含车辆购置税、牌照</w:t>
      </w:r>
      <w:r>
        <w:rPr>
          <w:rFonts w:ascii="仿宋" w:hAnsi="仿宋" w:eastAsia="仿宋" w:cs="仿宋"/>
          <w:spacing w:val="4"/>
          <w:sz w:val="23"/>
          <w:szCs w:val="23"/>
        </w:rPr>
        <w:t>费</w:t>
      </w:r>
      <w:r>
        <w:rPr>
          <w:rFonts w:ascii="仿宋" w:hAnsi="仿宋" w:eastAsia="仿宋" w:cs="仿宋"/>
          <w:spacing w:val="18"/>
          <w:sz w:val="23"/>
          <w:szCs w:val="23"/>
        </w:rPr>
        <w:t>）；</w:t>
      </w:r>
      <w:r>
        <w:rPr>
          <w:rFonts w:ascii="仿宋" w:hAnsi="仿宋" w:eastAsia="仿宋" w:cs="仿宋"/>
          <w:spacing w:val="4"/>
          <w:sz w:val="23"/>
          <w:szCs w:val="23"/>
        </w:rPr>
        <w:t>公务用车运行维护费反映单位按规定</w:t>
      </w:r>
      <w:r>
        <w:rPr>
          <w:rFonts w:ascii="仿宋" w:hAnsi="仿宋" w:eastAsia="仿宋" w:cs="仿宋"/>
          <w:spacing w:val="1"/>
          <w:sz w:val="23"/>
          <w:szCs w:val="23"/>
        </w:rPr>
        <w:t xml:space="preserve"> </w:t>
      </w:r>
      <w:r>
        <w:rPr>
          <w:rFonts w:ascii="仿宋" w:hAnsi="仿宋" w:eastAsia="仿宋" w:cs="仿宋"/>
          <w:spacing w:val="5"/>
          <w:sz w:val="23"/>
          <w:szCs w:val="23"/>
        </w:rPr>
        <w:t>保留的公务用车燃料费、维修费、过路过桥费、保险费、安全奖励费用等支出；公务接待费</w:t>
      </w:r>
      <w:r>
        <w:rPr>
          <w:rFonts w:ascii="仿宋" w:hAnsi="仿宋" w:eastAsia="仿宋" w:cs="仿宋"/>
          <w:spacing w:val="10"/>
          <w:sz w:val="23"/>
          <w:szCs w:val="23"/>
        </w:rPr>
        <w:t xml:space="preserve"> </w:t>
      </w:r>
      <w:r>
        <w:rPr>
          <w:rFonts w:ascii="仿宋" w:hAnsi="仿宋" w:eastAsia="仿宋" w:cs="仿宋"/>
          <w:sz w:val="23"/>
          <w:szCs w:val="23"/>
        </w:rPr>
        <w:t>反映单位按规定开支的各类公务接待（含外宾接待）</w:t>
      </w:r>
      <w:r>
        <w:rPr>
          <w:rFonts w:ascii="仿宋" w:hAnsi="仿宋" w:eastAsia="仿宋" w:cs="仿宋"/>
          <w:spacing w:val="-1"/>
          <w:sz w:val="23"/>
          <w:szCs w:val="23"/>
        </w:rPr>
        <w:t>费用。</w:t>
      </w:r>
    </w:p>
    <w:p w14:paraId="1975A5AA">
      <w:pPr>
        <w:spacing w:before="124" w:line="273" w:lineRule="auto"/>
        <w:ind w:left="1263" w:right="1223" w:firstLine="6"/>
        <w:rPr>
          <w:rFonts w:ascii="仿宋" w:hAnsi="仿宋" w:eastAsia="仿宋" w:cs="仿宋"/>
          <w:sz w:val="23"/>
          <w:szCs w:val="23"/>
        </w:rPr>
      </w:pPr>
      <w:r>
        <w:rPr>
          <w:rFonts w:ascii="仿宋" w:hAnsi="仿宋" w:eastAsia="仿宋" w:cs="仿宋"/>
          <w:spacing w:val="5"/>
          <w:sz w:val="23"/>
          <w:szCs w:val="23"/>
        </w:rPr>
        <w:t xml:space="preserve">十二、机关运行经费：指行政单位和参照公务员法管理的事业单位财政拨款基本支出中的公 </w:t>
      </w:r>
      <w:r>
        <w:rPr>
          <w:rFonts w:ascii="仿宋" w:hAnsi="仿宋" w:eastAsia="仿宋" w:cs="仿宋"/>
          <w:spacing w:val="-3"/>
          <w:sz w:val="23"/>
          <w:szCs w:val="23"/>
        </w:rPr>
        <w:t>用经费支出。</w:t>
      </w:r>
    </w:p>
    <w:p w14:paraId="65701BC7">
      <w:pPr>
        <w:spacing w:before="164" w:line="221" w:lineRule="auto"/>
        <w:ind w:left="1264"/>
        <w:rPr>
          <w:rFonts w:ascii="仿宋" w:hAnsi="仿宋" w:eastAsia="仿宋" w:cs="仿宋"/>
          <w:sz w:val="23"/>
          <w:szCs w:val="23"/>
        </w:rPr>
      </w:pPr>
      <w:r>
        <w:rPr>
          <w:rFonts w:ascii="仿宋" w:hAnsi="仿宋" w:eastAsia="仿宋" w:cs="仿宋"/>
          <w:spacing w:val="-1"/>
          <w:sz w:val="23"/>
          <w:szCs w:val="23"/>
        </w:rPr>
        <w:t>本单位为全额事业单位，无机关运行经费。</w:t>
      </w:r>
    </w:p>
    <w:p w14:paraId="2C1A7A53">
      <w:pPr>
        <w:spacing w:before="153" w:line="227" w:lineRule="exact"/>
        <w:ind w:left="5217"/>
        <w:outlineLvl w:val="0"/>
      </w:pPr>
      <w:bookmarkStart w:id="41" w:name="bookmark27"/>
      <w:bookmarkEnd w:id="41"/>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w:t>
      </w:r>
      <w:r>
        <w:pict>
          <v:shape id="_x0000_s1026" o:spid="_x0000_s1026" o:spt="136" type="#_x0000_t136" style="position:absolute;left:0pt;margin-left:391.9pt;margin-top:228.05pt;height:18.85pt;width:119.4pt;rotation:21626880f;z-index:2516592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7" o:spid="_x0000_s1027" o:spt="136" type="#_x0000_t136" style="position:absolute;left:0pt;margin-left:86.9pt;margin-top:472.05pt;height:18.85pt;width:119.4pt;rotation:21626880f;z-index:2516602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rFonts w:hint="eastAsia" w:ascii="微软雅黑" w:hAnsi="微软雅黑" w:eastAsia="微软雅黑" w:cs="微软雅黑"/>
          <w:spacing w:val="12"/>
          <w:position w:val="-1"/>
          <w:sz w:val="22"/>
          <w:szCs w:val="22"/>
          <w:lang w:val="en-US" w:eastAsia="zh-CN"/>
        </w:rPr>
        <w:t>件</w:t>
      </w:r>
      <w:bookmarkStart w:id="42" w:name="_GoBack"/>
      <w:bookmarkEnd w:id="42"/>
      <w:r>
        <w:pict>
          <v:shape id="_x0000_s1028" o:spid="_x0000_s1028" o:spt="136" type="#_x0000_t136" style="position:absolute;left:0pt;margin-left:391.9pt;margin-top:228.05pt;height:18.85pt;width:119.4pt;rotation:21626880f;z-index:2516613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9" o:spid="_x0000_s1029" o:spt="136" type="#_x0000_t136" style="position:absolute;left:0pt;margin-left:86.9pt;margin-top:472.05pt;height:18.85pt;width:119.4pt;rotation:21626880f;z-index:2516623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0" o:spid="_x0000_s1030" o:spt="136" type="#_x0000_t136" style="position:absolute;left:0pt;margin-left:391.9pt;margin-top:228.05pt;height:18.85pt;width:119.4pt;rotation:21626880f;z-index:2516633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1" o:spid="_x0000_s1031" o:spt="136" type="#_x0000_t136" style="position:absolute;left:0pt;margin-left:86.9pt;margin-top:472.05pt;height:18.85pt;width:119.4pt;rotation:21626880f;z-index:2516643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2" o:spid="_x0000_s1032" o:spt="136" type="#_x0000_t136" style="position:absolute;left:0pt;margin-left:86.9pt;margin-top:472.05pt;height:18.85pt;width:119.4pt;rotation:21626880f;z-index:2516654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3" o:spid="_x0000_s1033" o:spt="136" type="#_x0000_t136" style="position:absolute;left:0pt;margin-left:391.9pt;margin-top:228.05pt;height:18.85pt;width:119.4pt;rotation:21626880f;z-index:2516664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4" o:spid="_x0000_s1034" o:spt="136" type="#_x0000_t136" style="position:absolute;left:0pt;margin-left:86.9pt;margin-top:472.05pt;height:18.85pt;width:119.4pt;rotation:21626880f;z-index:2516674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5" o:spid="_x0000_s1035" o:spt="136" type="#_x0000_t136" style="position:absolute;left:0pt;margin-left:391.9pt;margin-top:228.05pt;height:18.85pt;width:119.4pt;rotation:21626880f;z-index:2516684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6" o:spid="_x0000_s1036" o:spt="136" type="#_x0000_t136" style="position:absolute;left:0pt;margin-left:391.9pt;margin-top:228.05pt;height:18.85pt;width:119.4pt;rotation:21626880f;z-index:2516695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7" o:spid="_x0000_s1037" o:spt="136" type="#_x0000_t136" style="position:absolute;left:0pt;margin-left:86.9pt;margin-top:472.05pt;height:18.85pt;width:119.4pt;rotation:21626880f;z-index:2516705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8" o:spid="_x0000_s1038" o:spt="136" type="#_x0000_t136" style="position:absolute;left:0pt;margin-left:391.9pt;margin-top:228.05pt;height:18.85pt;width:119.4pt;rotation:21626880f;z-index:2516715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9" o:spid="_x0000_s1039" o:spt="136" type="#_x0000_t136" style="position:absolute;left:0pt;margin-left:86.9pt;margin-top:472.05pt;height:18.85pt;width:119.4pt;rotation:21626880f;z-index:2516725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0" o:spid="_x0000_s1040" o:spt="136" type="#_x0000_t136" style="position:absolute;left:0pt;margin-left:86.9pt;margin-top:472.05pt;height:18.85pt;width:119.4pt;rotation:21626880f;z-index:2516736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1" o:spid="_x0000_s1041" o:spt="136" type="#_x0000_t136" style="position:absolute;left:0pt;margin-left:391.9pt;margin-top:228.05pt;height:18.85pt;width:119.4pt;rotation:21626880f;z-index:2516746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2" o:spid="_x0000_s1042" o:spt="136" type="#_x0000_t136" style="position:absolute;left:0pt;margin-left:86.9pt;margin-top:472.05pt;height:18.85pt;width:119.4pt;rotation:21626880f;z-index:2516756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3" o:spid="_x0000_s1043" o:spt="136" type="#_x0000_t136" style="position:absolute;left:0pt;margin-left:391.9pt;margin-top:228.05pt;height:18.85pt;width:119.4pt;rotation:21626880f;z-index:25167667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4" o:spid="_x0000_s1044" o:spt="136" type="#_x0000_t136" style="position:absolute;left:0pt;margin-left:391.9pt;margin-top:228.05pt;height:18.85pt;width:119.4pt;rotation:21626880f;z-index:2516776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5" o:spid="_x0000_s1045" o:spt="136" type="#_x0000_t136" style="position:absolute;left:0pt;margin-left:86.9pt;margin-top:472.05pt;height:18.85pt;width:119.4pt;rotation:21626880f;z-index:2516787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6" o:spid="_x0000_s1046" o:spt="136" type="#_x0000_t136" style="position:absolute;left:0pt;margin-left:391.9pt;margin-top:228.05pt;height:18.85pt;width:119.4pt;rotation:21626880f;z-index:2516797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7" o:spid="_x0000_s1047" o:spt="136" type="#_x0000_t136" style="position:absolute;left:0pt;margin-left:86.9pt;margin-top:472.05pt;height:18.85pt;width:119.4pt;rotation:21626880f;z-index:2516807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8" o:spid="_x0000_s1048" o:spt="136" type="#_x0000_t136" style="position:absolute;left:0pt;margin-left:391.9pt;margin-top:228.05pt;height:18.85pt;width:119.4pt;rotation:21626880f;z-index:2516817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9" o:spid="_x0000_s1049" o:spt="136" type="#_x0000_t136" style="position:absolute;left:0pt;margin-left:86.9pt;margin-top:472.05pt;height:18.85pt;width:119.4pt;rotation:21626880f;z-index:2516828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0" o:spid="_x0000_s1050" o:spt="136" type="#_x0000_t136" style="position:absolute;left:0pt;margin-left:391.9pt;margin-top:228.05pt;height:18.85pt;width:119.4pt;rotation:21626880f;z-index:2516838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1" o:spid="_x0000_s1051" o:spt="136" type="#_x0000_t136" style="position:absolute;left:0pt;margin-left:86.9pt;margin-top:472.05pt;height:18.85pt;width:119.4pt;rotation:21626880f;z-index:2516848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2" o:spid="_x0000_s1052" o:spt="136" type="#_x0000_t136" style="position:absolute;left:0pt;margin-left:391.9pt;margin-top:228.05pt;height:18.85pt;width:119.4pt;rotation:21626880f;z-index:2516858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3" o:spid="_x0000_s1053" o:spt="136" type="#_x0000_t136" style="position:absolute;left:0pt;margin-left:86.9pt;margin-top:472.05pt;height:18.85pt;width:119.4pt;rotation:21626880f;z-index:2516869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4" o:spid="_x0000_s1054" o:spt="136" type="#_x0000_t136" style="position:absolute;left:0pt;margin-left:86.9pt;margin-top:472.05pt;height:18.85pt;width:119.4pt;rotation:21626880f;z-index:2516879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5" o:spid="_x0000_s1055" o:spt="136" type="#_x0000_t136" style="position:absolute;left:0pt;margin-left:391.9pt;margin-top:228.05pt;height:18.85pt;width:119.4pt;rotation:21626880f;z-index:2516889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6" o:spid="_x0000_s1056" o:spt="136" type="#_x0000_t136" style="position:absolute;left:0pt;margin-left:86.9pt;margin-top:472.05pt;height:18.85pt;width:119.4pt;rotation:21626880f;z-index:2516899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7" o:spid="_x0000_s1057" o:spt="136" type="#_x0000_t136" style="position:absolute;left:0pt;margin-left:391.9pt;margin-top:228.05pt;height:18.85pt;width:119.4pt;rotation:21626880f;z-index:2516910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8" o:spid="_x0000_s1058" o:spt="136" type="#_x0000_t136" style="position:absolute;left:0pt;margin-left:391.9pt;margin-top:228.05pt;height:18.85pt;width:119.4pt;rotation:21626880f;z-index:2516920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9" o:spid="_x0000_s1059" o:spt="136" type="#_x0000_t136" style="position:absolute;left:0pt;margin-left:86.9pt;margin-top:472.05pt;height:18.85pt;width:119.4pt;rotation:21626880f;z-index:2516930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0" o:spid="_x0000_s1060" o:spt="136" type="#_x0000_t136" style="position:absolute;left:0pt;margin-left:86.9pt;margin-top:472.05pt;height:18.85pt;width:119.4pt;rotation:21626880f;z-index:2516940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1" o:spid="_x0000_s1061" o:spt="136" type="#_x0000_t136" style="position:absolute;left:0pt;margin-left:391.9pt;margin-top:228.05pt;height:18.85pt;width:119.4pt;rotation:21626880f;z-index:2516951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2" o:spid="_x0000_s1062" o:spt="136" type="#_x0000_t136" style="position:absolute;left:0pt;margin-left:86.9pt;margin-top:472.05pt;height:18.85pt;width:119.4pt;rotation:21626880f;z-index:2516961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3" o:spid="_x0000_s1063" o:spt="136" type="#_x0000_t136" style="position:absolute;left:0pt;margin-left:391.9pt;margin-top:228.05pt;height:18.85pt;width:119.4pt;rotation:21626880f;z-index:2516971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4" o:spid="_x0000_s1064" o:spt="136" type="#_x0000_t136" style="position:absolute;left:0pt;margin-left:86.9pt;margin-top:472.05pt;height:18.85pt;width:119.4pt;rotation:21626880f;z-index:2516981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5" o:spid="_x0000_s1065" o:spt="136" type="#_x0000_t136" style="position:absolute;left:0pt;margin-left:391.9pt;margin-top:228.05pt;height:18.85pt;width:119.4pt;rotation:21626880f;z-index:2516992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6" o:spid="_x0000_s1066" o:spt="136" type="#_x0000_t136" style="position:absolute;left:0pt;margin-left:86.9pt;margin-top:472.05pt;height:18.85pt;width:119.4pt;rotation:21626880f;z-index:2517002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7" o:spid="_x0000_s1067" o:spt="136" type="#_x0000_t136" style="position:absolute;left:0pt;margin-left:391.9pt;margin-top:228.05pt;height:18.85pt;width:119.4pt;rotation:21626880f;z-index:2517012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8" o:spid="_x0000_s1068" o:spt="136" type="#_x0000_t136" style="position:absolute;left:0pt;margin-left:86.9pt;margin-top:472.05pt;height:18.85pt;width:119.4pt;rotation:21626880f;z-index:25170227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9" o:spid="_x0000_s1069" o:spt="136" type="#_x0000_t136" style="position:absolute;left:0pt;margin-left:391.9pt;margin-top:228.05pt;height:18.85pt;width:119.4pt;rotation:21626880f;z-index:2517032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70" o:spid="_x0000_s1070" o:spt="136" type="#_x0000_t136" style="position:absolute;left:0pt;margin-left:86.9pt;margin-top:472.05pt;height:18.85pt;width:119.4pt;rotation:21626880f;z-index:2517043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71" o:spid="_x0000_s1071" o:spt="136" type="#_x0000_t136" style="position:absolute;left:0pt;margin-left:391.9pt;margin-top:228.05pt;height:18.85pt;width:119.4pt;rotation:21626880f;z-index:2517053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72" o:spid="_x0000_s1072" o:spt="136" type="#_x0000_t136" style="position:absolute;left:0pt;margin-left:86.9pt;margin-top:472.05pt;height:18.85pt;width:119.4pt;rotation:21626880f;z-index:2517063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73" o:spid="_x0000_s1073" o:spt="136" type="#_x0000_t136" style="position:absolute;left:0pt;margin-left:391.9pt;margin-top:228.05pt;height:18.85pt;width:119.4pt;rotation:21626880f;z-index:2517073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74" o:spid="_x0000_s1074" o:spt="136" type="#_x0000_t136" style="position:absolute;left:0pt;margin-left:391.9pt;margin-top:228.05pt;height:18.85pt;width:119.4pt;rotation:21626880f;z-index:2517084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75" o:spid="_x0000_s1075" o:spt="136" type="#_x0000_t136" style="position:absolute;left:0pt;margin-left:86.9pt;margin-top:472.05pt;height:18.85pt;width:119.4pt;rotation:21626880f;z-index:2517094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76" o:spid="_x0000_s1076" o:spt="136" type="#_x0000_t136" style="position:absolute;left:0pt;margin-left:391.9pt;margin-top:228.05pt;height:18.85pt;width:119.4pt;rotation:21626880f;z-index:2517104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77" o:spid="_x0000_s1077" o:spt="136" type="#_x0000_t136" style="position:absolute;left:0pt;margin-left:86.9pt;margin-top:472.05pt;height:18.85pt;width:119.4pt;rotation:21626880f;z-index:2517114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78" o:spid="_x0000_s1078" o:spt="136" type="#_x0000_t136" style="position:absolute;left:0pt;margin-left:86.9pt;margin-top:472.05pt;height:18.85pt;width:119.4pt;rotation:21626880f;z-index:2517125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79" o:spid="_x0000_s1079" o:spt="136" type="#_x0000_t136" style="position:absolute;left:0pt;margin-left:391.9pt;margin-top:228.05pt;height:18.85pt;width:119.4pt;rotation:21626880f;z-index:2517135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80" o:spid="_x0000_s1080" o:spt="136" type="#_x0000_t136" style="position:absolute;left:0pt;margin-left:391.9pt;margin-top:228.05pt;height:18.85pt;width:119.4pt;rotation:21626880f;z-index:2517145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81" o:spid="_x0000_s1081" o:spt="136" type="#_x0000_t136" style="position:absolute;left:0pt;margin-left:86.9pt;margin-top:472.05pt;height:18.85pt;width:119.4pt;rotation:21626880f;z-index:2517155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82" o:spid="_x0000_s1082" o:spt="136" type="#_x0000_t136" style="position:absolute;left:0pt;margin-left:86.9pt;margin-top:472.05pt;height:18.85pt;width:119.4pt;rotation:21626880f;z-index:2517166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83" o:spid="_x0000_s1083" o:spt="136" type="#_x0000_t136" style="position:absolute;left:0pt;margin-left:391.9pt;margin-top:228.05pt;height:18.85pt;width:119.4pt;rotation:21626880f;z-index:2517176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84" o:spid="_x0000_s1084" o:spt="136" type="#_x0000_t136" style="position:absolute;left:0pt;margin-left:391.9pt;margin-top:228.05pt;height:18.85pt;width:119.4pt;rotation:21626880f;z-index:2517186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85" o:spid="_x0000_s1085" o:spt="136" type="#_x0000_t136" style="position:absolute;left:0pt;margin-left:86.9pt;margin-top:472.05pt;height:18.85pt;width:119.4pt;rotation:21626880f;z-index:2517196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86" o:spid="_x0000_s1086" o:spt="136" type="#_x0000_t136" style="position:absolute;left:0pt;margin-left:391.9pt;margin-top:228.05pt;height:18.85pt;width:119.4pt;rotation:21626880f;z-index:2517207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87" o:spid="_x0000_s1087" o:spt="136" type="#_x0000_t136" style="position:absolute;left:0pt;margin-left:86.9pt;margin-top:472.05pt;height:18.85pt;width:119.4pt;rotation:21626880f;z-index:2517217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88" o:spid="_x0000_s1088" o:spt="136" type="#_x0000_t136" style="position:absolute;left:0pt;margin-left:86.9pt;margin-top:472.05pt;height:18.85pt;width:119.4pt;rotation:21626880f;z-index:2517227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89" o:spid="_x0000_s1089" o:spt="136" type="#_x0000_t136" style="position:absolute;left:0pt;margin-left:391.9pt;margin-top:228.05pt;height:18.85pt;width:119.4pt;rotation:21626880f;z-index:2517237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90" o:spid="_x0000_s1090" o:spt="136" type="#_x0000_t136" style="position:absolute;left:0pt;margin-left:391.9pt;margin-top:228.05pt;height:18.85pt;width:119.4pt;rotation:21626880f;z-index:2517248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91" o:spid="_x0000_s1091" o:spt="136" type="#_x0000_t136" style="position:absolute;left:0pt;margin-left:86.9pt;margin-top:472.05pt;height:18.85pt;width:119.4pt;rotation:21626880f;z-index:2517258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92" o:spid="_x0000_s1092" o:spt="136" type="#_x0000_t136" style="position:absolute;left:0pt;margin-left:391.9pt;margin-top:228.05pt;height:18.85pt;width:119.4pt;rotation:21626880f;z-index:2517268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93" o:spid="_x0000_s1093" o:spt="136" type="#_x0000_t136" style="position:absolute;left:0pt;margin-left:86.9pt;margin-top:472.05pt;height:18.85pt;width:119.4pt;rotation:21626880f;z-index:25172787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94" o:spid="_x0000_s1094" o:spt="136" type="#_x0000_t136" style="position:absolute;left:0pt;margin-left:391.9pt;margin-top:228.05pt;height:18.85pt;width:119.4pt;rotation:21626880f;z-index:2517288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95" o:spid="_x0000_s1095" o:spt="136" type="#_x0000_t136" style="position:absolute;left:0pt;margin-left:86.9pt;margin-top:472.05pt;height:18.85pt;width:119.4pt;rotation:21626880f;z-index:2517299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96" o:spid="_x0000_s1096" o:spt="136" type="#_x0000_t136" style="position:absolute;left:0pt;margin-left:391.9pt;margin-top:228.05pt;height:18.85pt;width:119.4pt;rotation:21626880f;z-index:2517309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97" o:spid="_x0000_s1097" o:spt="136" type="#_x0000_t136" style="position:absolute;left:0pt;margin-left:86.9pt;margin-top:472.05pt;height:18.85pt;width:119.4pt;rotation:21626880f;z-index:2517319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98" o:spid="_x0000_s1098" o:spt="136" type="#_x0000_t136" style="position:absolute;left:0pt;margin-left:391.9pt;margin-top:228.05pt;height:18.85pt;width:119.4pt;rotation:21626880f;z-index:251732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99" o:spid="_x0000_s1099" o:spt="136" type="#_x0000_t136" style="position:absolute;left:0pt;margin-left:86.9pt;margin-top:472.05pt;height:18.85pt;width:119.4pt;rotation:21626880f;z-index:2517340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00" o:spid="_x0000_s1100" o:spt="136" type="#_x0000_t136" style="position:absolute;left:0pt;margin-left:86.9pt;margin-top:472.05pt;height:18.85pt;width:119.4pt;rotation:21626880f;z-index:2517350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01" o:spid="_x0000_s1101" o:spt="136" type="#_x0000_t136" style="position:absolute;left:0pt;margin-left:391.9pt;margin-top:228.05pt;height:18.85pt;width:119.4pt;rotation:21626880f;z-index:2517360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02" o:spid="_x0000_s1102" o:spt="136" type="#_x0000_t136" style="position:absolute;left:0pt;margin-left:391.9pt;margin-top:228.05pt;height:18.85pt;width:119.4pt;rotation:21626880f;z-index:2517370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03" o:spid="_x0000_s1103" o:spt="136" type="#_x0000_t136" style="position:absolute;left:0pt;margin-left:86.9pt;margin-top:472.05pt;height:18.85pt;width:119.4pt;rotation:21626880f;z-index:2517381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04" o:spid="_x0000_s1104" o:spt="136" type="#_x0000_t136" style="position:absolute;left:0pt;margin-left:391.9pt;margin-top:228.05pt;height:18.85pt;width:119.4pt;rotation:21626880f;z-index:2517391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05" o:spid="_x0000_s1105" o:spt="136" type="#_x0000_t136" style="position:absolute;left:0pt;margin-left:86.9pt;margin-top:472.05pt;height:18.85pt;width:119.4pt;rotation:21626880f;z-index:2517401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06" o:spid="_x0000_s1106" o:spt="136" type="#_x0000_t136" style="position:absolute;left:0pt;margin-left:391.9pt;margin-top:228.05pt;height:18.85pt;width:119.4pt;rotation:21626880f;z-index:2517411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07" o:spid="_x0000_s1107" o:spt="136" type="#_x0000_t136" style="position:absolute;left:0pt;margin-left:86.9pt;margin-top:472.05pt;height:18.85pt;width:119.4pt;rotation:21626880f;z-index:251742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08" o:spid="_x0000_s1108" o:spt="136" type="#_x0000_t136" style="position:absolute;left:0pt;margin-left:391.9pt;margin-top:228.05pt;height:18.85pt;width:119.4pt;rotation:21626880f;z-index:2517432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09" o:spid="_x0000_s1109" o:spt="136" type="#_x0000_t136" style="position:absolute;left:0pt;margin-left:86.9pt;margin-top:472.05pt;height:18.85pt;width:119.4pt;rotation:21626880f;z-index:2517442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10" o:spid="_x0000_s1110" o:spt="136" type="#_x0000_t136" style="position:absolute;left:0pt;margin-left:391.9pt;margin-top:228.05pt;height:18.85pt;width:119.4pt;rotation:21626880f;z-index:2517452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11" o:spid="_x0000_s1111" o:spt="136" type="#_x0000_t136" style="position:absolute;left:0pt;margin-left:86.9pt;margin-top:472.05pt;height:18.85pt;width:119.4pt;rotation:21626880f;z-index:2517463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12" o:spid="_x0000_s1112" o:spt="136" type="#_x0000_t136" style="position:absolute;left:0pt;margin-left:391.9pt;margin-top:228.05pt;height:18.85pt;width:119.4pt;rotation:21626880f;z-index:2517473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13" o:spid="_x0000_s1113" o:spt="136" type="#_x0000_t136" style="position:absolute;left:0pt;margin-left:86.9pt;margin-top:472.05pt;height:18.85pt;width:119.4pt;rotation:21626880f;z-index:2517483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14" o:spid="_x0000_s1114" o:spt="136" type="#_x0000_t136" style="position:absolute;left:0pt;margin-left:391.9pt;margin-top:228.05pt;height:18.85pt;width:119.4pt;rotation:21626880f;z-index:2517493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15" o:spid="_x0000_s1115" o:spt="136" type="#_x0000_t136" style="position:absolute;left:0pt;margin-left:86.9pt;margin-top:472.05pt;height:18.85pt;width:119.4pt;rotation:21626880f;z-index:2517504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16" o:spid="_x0000_s1116" o:spt="136" type="#_x0000_t136" style="position:absolute;left:0pt;margin-left:391.9pt;margin-top:228.05pt;height:18.85pt;width:119.4pt;rotation:21626880f;z-index:251751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17" o:spid="_x0000_s1117" o:spt="136" type="#_x0000_t136" style="position:absolute;left:0pt;margin-left:86.9pt;margin-top:472.05pt;height:18.85pt;width:119.4pt;rotation:21626880f;z-index:2517524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18" o:spid="_x0000_s1118" o:spt="136" type="#_x0000_t136" style="position:absolute;left:0pt;margin-left:391.9pt;margin-top:228.05pt;height:18.85pt;width:119.4pt;rotation:21626880f;z-index:25175347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19" o:spid="_x0000_s1119" o:spt="136" type="#_x0000_t136" style="position:absolute;left:0pt;margin-left:86.9pt;margin-top:472.05pt;height:18.85pt;width:119.4pt;rotation:21626880f;z-index:2517544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20" o:spid="_x0000_s1120" o:spt="136" type="#_x0000_t136" style="position:absolute;left:0pt;margin-left:391.9pt;margin-top:228.05pt;height:18.85pt;width:119.4pt;rotation:21626880f;z-index:2517555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21" o:spid="_x0000_s1121" o:spt="136" type="#_x0000_t136" style="position:absolute;left:0pt;margin-left:86.9pt;margin-top:472.05pt;height:18.85pt;width:119.4pt;rotation:21626880f;z-index:2517565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22" o:spid="_x0000_s1122" o:spt="136" type="#_x0000_t136" style="position:absolute;left:0pt;margin-left:391.9pt;margin-top:228.05pt;height:18.85pt;width:119.4pt;rotation:21626880f;z-index:2517575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23" o:spid="_x0000_s1123" o:spt="136" type="#_x0000_t136" style="position:absolute;left:0pt;margin-left:86.9pt;margin-top:472.05pt;height:18.85pt;width:119.4pt;rotation:21626880f;z-index:2517585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24" o:spid="_x0000_s1124" o:spt="136" type="#_x0000_t136" style="position:absolute;left:0pt;margin-left:86.9pt;margin-top:472.05pt;height:18.85pt;width:119.4pt;rotation:21626880f;z-index:2517596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25" o:spid="_x0000_s1125" o:spt="136" type="#_x0000_t136" style="position:absolute;left:0pt;margin-left:391.9pt;margin-top:228.05pt;height:18.85pt;width:119.4pt;rotation:21626880f;z-index:251760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26" o:spid="_x0000_s1126" o:spt="136" type="#_x0000_t136" style="position:absolute;left:0pt;margin-left:391.9pt;margin-top:228.05pt;height:18.85pt;width:119.4pt;rotation:21626880f;z-index:2517616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27" o:spid="_x0000_s1127" o:spt="136" type="#_x0000_t136" style="position:absolute;left:0pt;margin-left:86.9pt;margin-top:472.05pt;height:18.85pt;width:119.4pt;rotation:21626880f;z-index:2517626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28" o:spid="_x0000_s1128" o:spt="136" type="#_x0000_t136" style="position:absolute;left:0pt;margin-left:391.9pt;margin-top:228.05pt;height:18.85pt;width:119.4pt;rotation:21626880f;z-index:2517637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29" o:spid="_x0000_s1129" o:spt="136" type="#_x0000_t136" style="position:absolute;left:0pt;margin-left:86.9pt;margin-top:472.05pt;height:18.85pt;width:119.4pt;rotation:21626880f;z-index:2517647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30" o:spid="_x0000_s1130" o:spt="136" type="#_x0000_t136" style="position:absolute;left:0pt;margin-left:391.9pt;margin-top:228.05pt;height:18.85pt;width:119.4pt;rotation:21626880f;z-index:2517657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31" o:spid="_x0000_s1131" o:spt="136" type="#_x0000_t136" style="position:absolute;left:0pt;margin-left:86.9pt;margin-top:472.05pt;height:18.85pt;width:119.4pt;rotation:21626880f;z-index:2517667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32" o:spid="_x0000_s1132" o:spt="136" type="#_x0000_t136" style="position:absolute;left:0pt;margin-left:391.9pt;margin-top:228.05pt;height:18.85pt;width:119.4pt;rotation:21626880f;z-index:2517678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33" o:spid="_x0000_s1133" o:spt="136" type="#_x0000_t136" style="position:absolute;left:0pt;margin-left:86.9pt;margin-top:472.05pt;height:18.85pt;width:119.4pt;rotation:21626880f;z-index:2517688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34" o:spid="_x0000_s1134" o:spt="136" type="#_x0000_t136" style="position:absolute;left:0pt;margin-left:391.9pt;margin-top:228.05pt;height:18.85pt;width:119.4pt;rotation:21626880f;z-index:2517698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35" o:spid="_x0000_s1135" o:spt="136" type="#_x0000_t136" style="position:absolute;left:0pt;margin-left:86.9pt;margin-top:472.05pt;height:18.85pt;width:119.4pt;rotation:21626880f;z-index:2517708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p>
    <w:sectPr>
      <w:headerReference r:id="rId48" w:type="default"/>
      <w:footerReference r:id="rId49" w:type="default"/>
      <w:pgSz w:w="11900" w:h="16840"/>
      <w:pgMar w:top="642" w:right="0" w:bottom="340" w:left="0" w:header="326" w:footer="1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05EB9">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75A72">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6DC91">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0437C">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777F2">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A2610">
    <w:pPr>
      <w:spacing w:line="220" w:lineRule="exact"/>
      <w:ind w:left="8286"/>
      <w:rPr>
        <w:rFonts w:ascii="宋体" w:hAnsi="宋体" w:eastAsia="宋体" w:cs="宋体"/>
        <w:sz w:val="16"/>
        <w:szCs w:val="16"/>
      </w:rPr>
    </w:pPr>
    <w:r>
      <w:rPr>
        <w:rFonts w:ascii="宋体" w:hAnsi="宋体" w:eastAsia="宋体" w:cs="宋体"/>
        <w:spacing w:val="-10"/>
        <w:position w:val="1"/>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24F49">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E0597">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A0C65">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F2515">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CB5BA">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E7519">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ABA3E">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B84A3">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9024C">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745E2">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23</w:t>
    </w:r>
    <w:r>
      <w:rPr>
        <w:rFonts w:ascii="宋体" w:hAnsi="宋体" w:eastAsia="宋体" w:cs="宋体"/>
        <w:spacing w:val="-10"/>
        <w:position w:val="1"/>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C9DDB">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2E338">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57D52">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76152">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17BEE">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CD2FE">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FDA79">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1F578">
    <w:pPr>
      <w:pStyle w:val="2"/>
      <w:spacing w:line="14" w:lineRule="auto"/>
      <w:rPr>
        <w:sz w:val="2"/>
      </w:rPr>
    </w:pPr>
    <w:r>
      <w:pict>
        <v:shape id="PowerPlusWaterMarkObject2" o:spid="_x0000_s2049" o:spt="136" type="#_x0000_t136" style="position:absolute;left:0pt;margin-left:86.9pt;margin-top:44.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 o:spid="_x0000_s2050" o:spt="136" type="#_x0000_t136" style="position:absolute;left:0pt;margin-left:-13.05pt;margin-top:288.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 o:spid="_x0000_s2051" o:spt="136" type="#_x0000_t136" style="position:absolute;left:0pt;margin-left:391.9pt;margin-top:288.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5396A">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EE34E">
    <w:pPr>
      <w:spacing w:before="32" w:line="210" w:lineRule="exact"/>
      <w:ind w:left="649"/>
      <w:rPr>
        <w:rFonts w:ascii="宋体" w:hAnsi="宋体" w:eastAsia="宋体" w:cs="宋体"/>
        <w:sz w:val="16"/>
        <w:szCs w:val="16"/>
      </w:rPr>
    </w:pPr>
    <w:r>
      <w:pict>
        <v:shape id="PowerPlusWaterMarkObject142" o:spid="_x0000_s2119" o:spt="136" type="#_x0000_t136" style="position:absolute;left:0pt;margin-left:86.9pt;margin-top:27.75pt;height:18.85pt;width:119.4pt;rotation:21626880f;z-index:-2515773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13.05pt;margin-top:288.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491.9pt;margin-top:44.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391.9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0" o:spid="_x0000_s2123" o:spt="136" type="#_x0000_t136" style="position:absolute;left:0pt;margin-left:86.9pt;margin-top:532.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2" o:spid="_x0000_s2124" o:spt="136" type="#_x0000_t136" style="position:absolute;left:0pt;margin-left:-13.05pt;margin-top:776.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4" o:spid="_x0000_s2125" o:spt="136" type="#_x0000_t136" style="position:absolute;left:0pt;margin-left:491.9pt;margin-top:532.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6" o:spid="_x0000_s2126" o:spt="136" type="#_x0000_t136" style="position:absolute;left:0pt;margin-left:391.9pt;margin-top:776.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7" o:spid="_x0000_s2127" style="position:absolute;left:0pt;margin-left:30pt;margin-top:29.5pt;height:1pt;width:535pt;mso-position-horizontal-relative:page;mso-position-vertical-relative:page;z-index:-25157939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85A3D">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FA1BA">
    <w:pPr>
      <w:spacing w:before="32" w:line="210" w:lineRule="exact"/>
      <w:ind w:left="649"/>
      <w:rPr>
        <w:rFonts w:ascii="宋体" w:hAnsi="宋体" w:eastAsia="宋体" w:cs="宋体"/>
        <w:sz w:val="16"/>
        <w:szCs w:val="16"/>
      </w:rPr>
    </w:pPr>
    <w:r>
      <w:pict>
        <v:shape id="PowerPlusWaterMarkObject160" o:spid="_x0000_s2128" o:spt="136" type="#_x0000_t136" style="position:absolute;left:0pt;margin-left:86.9pt;margin-top:27.75pt;height:18.85pt;width:119.4pt;rotation:21626880f;z-index:-2515681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62" o:spid="_x0000_s2129" o:spt="136" type="#_x0000_t136" style="position:absolute;left:0pt;margin-left:-13.05pt;margin-top:288.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4" o:spid="_x0000_s2130" o:spt="136" type="#_x0000_t136" style="position:absolute;left:0pt;margin-left:491.9pt;margin-top:44.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6" o:spid="_x0000_s2131" o:spt="136" type="#_x0000_t136" style="position:absolute;left:0pt;margin-left:391.9pt;margin-top:288.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8" o:spid="_x0000_s2132" o:spt="136" type="#_x0000_t136" style="position:absolute;left:0pt;margin-left:86.9pt;margin-top:532.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0" o:spid="_x0000_s2133" o:spt="136" type="#_x0000_t136" style="position:absolute;left:0pt;margin-left:-13.05pt;margin-top:776.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2" o:spid="_x0000_s2134" o:spt="136" type="#_x0000_t136" style="position:absolute;left:0pt;margin-left:491.9pt;margin-top:532.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4" o:spid="_x0000_s2135" o:spt="136" type="#_x0000_t136" style="position:absolute;left:0pt;margin-left:391.9pt;margin-top:776.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36" o:spid="_x0000_s2136" style="position:absolute;left:0pt;margin-left:30pt;margin-top:29.5pt;height:1pt;width:535pt;mso-position-horizontal-relative:page;mso-position-vertical-relative:page;z-index:-25157017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5396A">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08476">
    <w:pPr>
      <w:spacing w:before="32" w:line="210" w:lineRule="exact"/>
      <w:ind w:left="649"/>
      <w:rPr>
        <w:rFonts w:ascii="宋体" w:hAnsi="宋体" w:eastAsia="宋体" w:cs="宋体"/>
        <w:sz w:val="16"/>
        <w:szCs w:val="16"/>
      </w:rPr>
    </w:pPr>
    <w:r>
      <w:pict>
        <v:shape id="PowerPlusWaterMarkObject178" o:spid="_x0000_s2137" o:spt="136" type="#_x0000_t136" style="position:absolute;left:0pt;margin-left:-13.05pt;margin-top:28.75pt;height:18.85pt;width:119.4pt;rotation:21626880f;z-index:-2515599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80" o:spid="_x0000_s2138" o:spt="136" type="#_x0000_t136" style="position:absolute;left:0pt;margin-left:312.9pt;margin-top:45.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2" o:spid="_x0000_s2139" o:spt="136" type="#_x0000_t136" style="position:absolute;left:0pt;margin-left:86.9pt;margin-top:287.1pt;height:18.85pt;width:119.4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4" o:spid="_x0000_s2140" o:spt="136" type="#_x0000_t136" style="position:absolute;left:0pt;margin-left:638.9pt;margin-top:45.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6" o:spid="_x0000_s2141" o:spt="136" type="#_x0000_t136" style="position:absolute;left:0pt;margin-left:-45pt;margin-top:406.35pt;height:22.25pt;width:609.35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88" o:spid="_x0000_s2142" o:spt="136" type="#_x0000_t136" style="position:absolute;left:0pt;margin-left:280.95pt;margin-top:406.35pt;height:22.25pt;width:609.35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90" o:spid="_x0000_s2143" o:spt="136" type="#_x0000_t136" style="position:absolute;left:0pt;margin-left:638.9pt;margin-top:529.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44" o:spid="_x0000_s2144" style="position:absolute;left:0pt;margin-left:30pt;margin-top:29.5pt;height:1pt;width:782pt;mso-position-horizontal-relative:page;mso-position-vertical-relative:page;z-index:-251563008;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89E3E">
    <w:pPr>
      <w:spacing w:before="32" w:line="210" w:lineRule="exact"/>
      <w:ind w:left="649"/>
      <w:rPr>
        <w:rFonts w:ascii="宋体" w:hAnsi="宋体" w:eastAsia="宋体" w:cs="宋体"/>
        <w:sz w:val="16"/>
        <w:szCs w:val="16"/>
      </w:rPr>
    </w:pPr>
    <w:r>
      <w:pict>
        <v:shape id="PowerPlusWaterMarkObject194" o:spid="_x0000_s2145" o:spt="136" type="#_x0000_t136" style="position:absolute;left:0pt;margin-left:86.9pt;margin-top:27.75pt;height:18.85pt;width:119.4pt;rotation:21626880f;z-index:-2515507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96" o:spid="_x0000_s2146" o:spt="136" type="#_x0000_t136" style="position:absolute;left:0pt;margin-left:-13.05pt;margin-top:288.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98" o:spid="_x0000_s2147" o:spt="136" type="#_x0000_t136" style="position:absolute;left:0pt;margin-left:491.9pt;margin-top:44.1pt;height:18.85pt;width:119.4pt;mso-position-horizontal-relative:page;mso-position-vertical-relative:page;rotation:21626880f;z-index:-2515517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0" o:spid="_x0000_s2148" o:spt="136" type="#_x0000_t136" style="position:absolute;left:0pt;margin-left:391.9pt;margin-top:288.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2" o:spid="_x0000_s2149" o:spt="136" type="#_x0000_t136" style="position:absolute;left:0pt;margin-left:86.9pt;margin-top:532.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4" o:spid="_x0000_s2150" o:spt="136" type="#_x0000_t136" style="position:absolute;left:0pt;margin-left:-13.05pt;margin-top:776.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6" o:spid="_x0000_s2151" o:spt="136" type="#_x0000_t136" style="position:absolute;left:0pt;margin-left:491.9pt;margin-top:532.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8" o:spid="_x0000_s2152" o:spt="136" type="#_x0000_t136" style="position:absolute;left:0pt;margin-left:391.9pt;margin-top:776.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53" o:spid="_x0000_s2153" style="position:absolute;left:0pt;margin-left:30pt;margin-top:29.5pt;height:1pt;width:535pt;mso-position-horizontal-relative:page;mso-position-vertical-relative:page;z-index:-25155276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9364">
    <w:pPr>
      <w:spacing w:before="32" w:line="210" w:lineRule="exact"/>
      <w:ind w:left="649"/>
      <w:rPr>
        <w:rFonts w:ascii="宋体" w:hAnsi="宋体" w:eastAsia="宋体" w:cs="宋体"/>
        <w:sz w:val="16"/>
        <w:szCs w:val="16"/>
      </w:rPr>
    </w:pPr>
    <w:r>
      <w:pict>
        <v:shape id="PowerPlusWaterMarkObject212" o:spid="_x0000_s2154" o:spt="136" type="#_x0000_t136" style="position:absolute;left:0pt;margin-left:-13.05pt;margin-top:28.75pt;height:18.85pt;width:119.4pt;rotation:21626880f;z-index:-2515425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14" o:spid="_x0000_s2155" o:spt="136" type="#_x0000_t136" style="position:absolute;left:0pt;margin-left:312.9pt;margin-top:45.1pt;height:18.85pt;width:119.4pt;mso-position-horizontal-relative:page;mso-position-vertical-relative:page;rotation:21626880f;z-index:-2515445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6" o:spid="_x0000_s2156" o:spt="136" type="#_x0000_t136" style="position:absolute;left:0pt;margin-left:86.9pt;margin-top:287.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8" o:spid="_x0000_s2157" o:spt="136" type="#_x0000_t136" style="position:absolute;left:0pt;margin-left:638.9pt;margin-top:45.1pt;height:18.85pt;width:119.4pt;mso-position-horizontal-relative:page;mso-position-vertical-relative:page;rotation:21626880f;z-index:-2515435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0" o:spid="_x0000_s2158" o:spt="136" type="#_x0000_t136" style="position:absolute;left:0pt;margin-left:-45pt;margin-top:406.35pt;height:22.25pt;width:609.35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22" o:spid="_x0000_s2159" o:spt="136" type="#_x0000_t136" style="position:absolute;left:0pt;margin-left:280.95pt;margin-top:406.35pt;height:22.25pt;width:609.35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24" o:spid="_x0000_s2160" o:spt="136" type="#_x0000_t136" style="position:absolute;left:0pt;margin-left:638.9pt;margin-top:529.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1" o:spid="_x0000_s2161" style="position:absolute;left:0pt;margin-left:30pt;margin-top:29.5pt;height:1pt;width:782pt;mso-position-horizontal-relative:page;mso-position-vertical-relative:page;z-index:-251545600;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85A3D">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CD714">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3DD25">
    <w:pPr>
      <w:pStyle w:val="2"/>
      <w:spacing w:line="14" w:lineRule="auto"/>
      <w:rPr>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 o:spid="_x0000_s2058" o:spt="136" type="#_x0000_t136" style="position:absolute;left:0pt;margin-left:-13.05pt;margin-top:776.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 o:spid="_x0000_s2059" o:spt="136" type="#_x0000_t136" style="position:absolute;left:0pt;margin-left:86.9pt;margin-top:532.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 o:spid="_x0000_s2060" o:spt="136" type="#_x0000_t136" style="position:absolute;left:0pt;margin-left:491.9pt;margin-top:532.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 o:spid="_x0000_s2063" o:spt="136" type="#_x0000_t136" style="position:absolute;left:0pt;margin-left:391.9pt;margin-top:288.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2" o:spid="_x0000_s2064" o:spt="136" type="#_x0000_t136" style="position:absolute;left:0pt;margin-left:391.9pt;margin-top:776.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F7217">
    <w:pPr>
      <w:spacing w:before="32" w:line="210" w:lineRule="exact"/>
      <w:ind w:left="649"/>
      <w:rPr>
        <w:rFonts w:ascii="宋体" w:hAnsi="宋体" w:eastAsia="宋体" w:cs="宋体"/>
        <w:sz w:val="16"/>
        <w:szCs w:val="16"/>
      </w:rPr>
    </w:pPr>
    <w:r>
      <w:pict>
        <v:shape id="PowerPlusWaterMarkObject228" o:spid="_x0000_s2162" o:spt="136" type="#_x0000_t136" style="position:absolute;left:0pt;margin-left:86.9pt;margin-top:27.75pt;height:18.85pt;width:119.4pt;rotation:21626880f;z-index:-2515333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30" o:spid="_x0000_s2163" o:spt="136" type="#_x0000_t136" style="position:absolute;left:0pt;margin-left:-13.05pt;margin-top:288.1pt;height:18.85pt;width:119.4pt;mso-position-horizontal-relative:page;mso-position-vertical-relative:page;rotation:21626880f;z-index:-2515415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2" o:spid="_x0000_s2164" o:spt="136" type="#_x0000_t136" style="position:absolute;left:0pt;margin-left:491.9pt;margin-top:44.1pt;height:18.85pt;width:119.4pt;mso-position-horizontal-relative:page;mso-position-vertical-relative:page;rotation:21626880f;z-index:-2515343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4" o:spid="_x0000_s2165" o:spt="136" type="#_x0000_t136" style="position:absolute;left:0pt;margin-left:391.9pt;margin-top:288.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6" o:spid="_x0000_s2166" o:spt="136" type="#_x0000_t136" style="position:absolute;left:0pt;margin-left:86.9pt;margin-top:532.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8" o:spid="_x0000_s2167" o:spt="136" type="#_x0000_t136" style="position:absolute;left:0pt;margin-left:-13.05pt;margin-top:776.1pt;height:18.85pt;width:119.4pt;mso-position-horizontal-relative:page;mso-position-vertical-relative:page;rotation:21626880f;z-index:-2515374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0" o:spid="_x0000_s2168" o:spt="136" type="#_x0000_t136" style="position:absolute;left:0pt;margin-left:491.9pt;margin-top:532.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2" o:spid="_x0000_s2169" o:spt="136" type="#_x0000_t136" style="position:absolute;left:0pt;margin-left:391.9pt;margin-top:776.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70" o:spid="_x0000_s2170" style="position:absolute;left:0pt;margin-left:30pt;margin-top:29.5pt;height:1pt;width:535pt;mso-position-horizontal-relative:page;mso-position-vertical-relative:page;z-index:-25153536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CD714">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8FFEC">
    <w:pPr>
      <w:spacing w:before="32" w:line="210" w:lineRule="exact"/>
      <w:ind w:left="649"/>
      <w:rPr>
        <w:rFonts w:ascii="宋体" w:hAnsi="宋体" w:eastAsia="宋体" w:cs="宋体"/>
        <w:sz w:val="16"/>
        <w:szCs w:val="16"/>
      </w:rPr>
    </w:pPr>
    <w:r>
      <w:pict>
        <v:shape id="PowerPlusWaterMarkObject264" o:spid="_x0000_s2180" o:spt="136" type="#_x0000_t136" style="position:absolute;left:0pt;margin-left:86.9pt;margin-top:27.75pt;height:18.85pt;width:119.4pt;rotation:21626880f;z-index:-2515261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66" o:spid="_x0000_s2181" o:spt="136" type="#_x0000_t136" style="position:absolute;left:0pt;margin-left:-13.05pt;margin-top:288.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8" o:spid="_x0000_s2182" o:spt="136" type="#_x0000_t136" style="position:absolute;left:0pt;margin-left:491.9pt;margin-top:44.1pt;height:18.85pt;width:119.4pt;mso-position-horizontal-relative:page;mso-position-vertical-relative:page;rotation:21626880f;z-index:-2515271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70" o:spid="_x0000_s2183" o:spt="136" type="#_x0000_t136" style="position:absolute;left:0pt;margin-left:-13.05pt;margin-top:776.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72" o:spid="_x0000_s2184" o:spt="136" type="#_x0000_t136" style="position:absolute;left:0pt;margin-left:491.9pt;margin-top:532.1pt;height:18.85pt;width:119.4pt;mso-position-horizontal-relative:page;mso-position-vertical-relative:page;rotation:21626880f;z-index:-2515322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74" o:spid="_x0000_s2185" o:spt="136" type="#_x0000_t136" style="position:absolute;left:0pt;margin-left:391.9pt;margin-top:776.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86" o:spid="_x0000_s2186" style="position:absolute;left:0pt;margin-left:30pt;margin-top:29.5pt;height:1pt;width:535pt;mso-position-horizontal-relative:page;mso-position-vertical-relative:page;z-index:-25152819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CD714">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5396A">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07750">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85A3D">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06D4E">
    <w:pPr>
      <w:spacing w:before="32" w:line="210" w:lineRule="exact"/>
      <w:ind w:left="649"/>
      <w:rPr>
        <w:rFonts w:ascii="宋体" w:hAnsi="宋体" w:eastAsia="宋体" w:cs="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5396A">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EA8B1">
    <w:pPr>
      <w:spacing w:before="32" w:line="210" w:lineRule="exact"/>
      <w:ind w:left="649"/>
      <w:rPr>
        <w:rFonts w:ascii="宋体" w:hAnsi="宋体" w:eastAsia="宋体" w:cs="宋体"/>
        <w:sz w:val="16"/>
        <w:szCs w:val="16"/>
      </w:rPr>
    </w:pPr>
    <w:r>
      <w:pict>
        <v:shape id="PowerPlusWaterMarkObject124" o:spid="_x0000_s2110"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26" o:spid="_x0000_s2111" o:spt="136" type="#_x0000_t136" style="position:absolute;left:0pt;margin-left:-13.05pt;margin-top:288.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8" o:spid="_x0000_s2112"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0" o:spid="_x0000_s2113" o:spt="136" type="#_x0000_t136" style="position:absolute;left:0pt;margin-left:391.9pt;margin-top:288.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2" o:spid="_x0000_s2114" o:spt="136" type="#_x0000_t136" style="position:absolute;left:0pt;margin-left:86.9pt;margin-top:532.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4" o:spid="_x0000_s2115" o:spt="136" type="#_x0000_t136" style="position:absolute;left:0pt;margin-left:-13.05pt;margin-top:776.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6" o:spid="_x0000_s2116" o:spt="136" type="#_x0000_t136" style="position:absolute;left:0pt;margin-left:491.9pt;margin-top:532.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8" o:spid="_x0000_s2117" o:spt="136" type="#_x0000_t136" style="position:absolute;left:0pt;margin-left:391.9pt;margin-top:776.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18" o:spid="_x0000_s2118"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兴县机关事务服务中心2024年部门决算公开报告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C2729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2" Type="http://schemas.openxmlformats.org/officeDocument/2006/relationships/fontTable" Target="fontTable.xml"/><Relationship Id="rId51" Type="http://schemas.openxmlformats.org/officeDocument/2006/relationships/customXml" Target="../customXml/item1.xml"/><Relationship Id="rId50" Type="http://schemas.openxmlformats.org/officeDocument/2006/relationships/theme" Target="theme/theme1.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footer" Target="footer14.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header" Target="header14.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80"/>
    <customShpInfo spid="_x0000_s2181"/>
    <customShpInfo spid="_x0000_s2182"/>
    <customShpInfo spid="_x0000_s2183"/>
    <customShpInfo spid="_x0000_s2184"/>
    <customShpInfo spid="_x0000_s2185"/>
    <customShpInfo spid="_x0000_s2186"/>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842</Words>
  <Characters>865</Characters>
  <TotalTime>2</TotalTime>
  <ScaleCrop>false</ScaleCrop>
  <LinksUpToDate>false</LinksUpToDate>
  <CharactersWithSpaces>983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2025-09-25T16:59:00Z</dcterms:created>
  <dc:creator>华为</dc:creator>
  <cp:lastModifiedBy>诺丶y1世沉沦</cp:lastModifiedBy>
  <dcterms:modified xsi:type="dcterms:W3CDTF">2025-09-26T01:39:24Z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2025-09-25T17:55:20Z</vt:filetime>
  </property>
  <property fmtid="{D5CDD505-2E9C-101B-9397-08002B2CF9AE}" pid="4" name="KSOTemplateDocerSaveRecord">
    <vt:lpwstr>eyJoZGlkIjoiZjZlMWE2ZmNmZmJjMjM5ZWRhZWEyODkzNzE3ZmY5NzAiLCJ1c2VySWQiOiIyMDQ4OTYxMjgifQ==</vt:lpwstr>
  </property>
  <property fmtid="{D5CDD505-2E9C-101B-9397-08002B2CF9AE}" pid="5" name="KSOProductBuildVer">
    <vt:lpwstr>2052-12.1.0.22529</vt:lpwstr>
  </property>
  <property fmtid="{D5CDD505-2E9C-101B-9397-08002B2CF9AE}" pid="6" name="ICV">
    <vt:lpwstr>6B81FA9721DB43A6867B42E40D1625C4_13</vt:lpwstr>
  </property>
</Properties>
</file>