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40" w:line="215" w:lineRule="auto"/>
        <w:rPr>
          <w:rFonts w:ascii="SimSun" w:hAnsi="SimSun" w:eastAsia="SimSun" w:cs="SimSun"/>
          <w:sz w:val="43"/>
          <w:szCs w:val="43"/>
        </w:rPr>
      </w:pPr>
      <w:r>
        <w:rPr>
          <w:rFonts w:ascii="SimSun" w:hAnsi="SimSun" w:eastAsia="SimSun" w:cs="SimSun"/>
          <w:sz w:val="43"/>
          <w:szCs w:val="43"/>
          <w:spacing w:val="97"/>
        </w:rPr>
        <w:t>兴县融媒体中心</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6"/>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4"/>
          <w:position w:val="2"/>
        </w:rPr>
        <w:t>3</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4"/>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rPr>
              <w:t>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12</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13</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15</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16</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18</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19</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19</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4" w:right="1474" w:firstLine="1"/>
        <w:spacing w:before="101" w:line="279" w:lineRule="auto"/>
        <w:rPr>
          <w:rFonts w:ascii="FangSong" w:hAnsi="FangSong" w:eastAsia="FangSong" w:cs="FangSong"/>
          <w:sz w:val="31"/>
          <w:szCs w:val="31"/>
        </w:rPr>
      </w:pPr>
      <w:r>
        <w:rPr>
          <w:rFonts w:ascii="FangSong" w:hAnsi="FangSong" w:eastAsia="FangSong" w:cs="FangSong"/>
          <w:sz w:val="31"/>
          <w:szCs w:val="31"/>
          <w:spacing w:val="19"/>
        </w:rPr>
        <w:t>（一）贯彻执行党和国家有关新闻宣传、融媒体管理的方针政</w:t>
      </w:r>
      <w:r>
        <w:rPr>
          <w:rFonts w:ascii="FangSong" w:hAnsi="FangSong" w:eastAsia="FangSong" w:cs="FangSong"/>
          <w:sz w:val="31"/>
          <w:szCs w:val="31"/>
          <w:spacing w:val="7"/>
        </w:rPr>
        <w:t>策和法律法规,把握正确的舆论导向。</w:t>
      </w:r>
    </w:p>
    <w:p>
      <w:pPr>
        <w:ind w:left="1522" w:right="1475" w:firstLine="3"/>
        <w:spacing w:before="188" w:line="279" w:lineRule="auto"/>
        <w:rPr>
          <w:rFonts w:ascii="FangSong" w:hAnsi="FangSong" w:eastAsia="FangSong" w:cs="FangSong"/>
          <w:sz w:val="31"/>
          <w:szCs w:val="31"/>
        </w:rPr>
      </w:pPr>
      <w:r>
        <w:rPr>
          <w:rFonts w:ascii="FangSong" w:hAnsi="FangSong" w:eastAsia="FangSong" w:cs="FangSong"/>
          <w:sz w:val="31"/>
          <w:szCs w:val="31"/>
          <w:spacing w:val="13"/>
        </w:rPr>
        <w:t>（二）负责拟定县本级新闻宣传产业发展规划,办好县本级融媒</w:t>
      </w:r>
      <w:r>
        <w:rPr>
          <w:rFonts w:ascii="FangSong" w:hAnsi="FangSong" w:eastAsia="FangSong" w:cs="FangSong"/>
          <w:sz w:val="31"/>
          <w:szCs w:val="31"/>
          <w:spacing w:val="1"/>
        </w:rPr>
        <w:t>体事业。</w:t>
      </w:r>
    </w:p>
    <w:p>
      <w:pPr>
        <w:ind w:left="1520" w:right="1474" w:firstLine="5"/>
        <w:spacing w:before="171" w:line="299" w:lineRule="auto"/>
        <w:rPr>
          <w:rFonts w:ascii="FangSong" w:hAnsi="FangSong" w:eastAsia="FangSong" w:cs="FangSong"/>
          <w:sz w:val="31"/>
          <w:szCs w:val="31"/>
        </w:rPr>
      </w:pPr>
      <w:r>
        <w:rPr>
          <w:rFonts w:ascii="FangSong" w:hAnsi="FangSong" w:eastAsia="FangSong" w:cs="FangSong"/>
          <w:sz w:val="31"/>
          <w:szCs w:val="31"/>
          <w:spacing w:val="17"/>
        </w:rPr>
        <w:t>（三）</w:t>
      </w:r>
      <w:r>
        <w:rPr>
          <w:rFonts w:ascii="FangSong" w:hAnsi="FangSong" w:eastAsia="FangSong" w:cs="FangSong"/>
          <w:sz w:val="31"/>
          <w:szCs w:val="31"/>
          <w:spacing w:val="-87"/>
        </w:rPr>
        <w:t xml:space="preserve"> </w:t>
      </w:r>
      <w:r>
        <w:rPr>
          <w:rFonts w:ascii="FangSong" w:hAnsi="FangSong" w:eastAsia="FangSong" w:cs="FangSong"/>
          <w:sz w:val="31"/>
          <w:szCs w:val="31"/>
          <w:spacing w:val="17"/>
        </w:rPr>
        <w:t>负责县本级电视台节目的播出、兴县新闻网公众号、兴</w:t>
      </w:r>
      <w:r>
        <w:rPr>
          <w:rFonts w:ascii="FangSong" w:hAnsi="FangSong" w:eastAsia="FangSong" w:cs="FangSong"/>
          <w:sz w:val="31"/>
          <w:szCs w:val="31"/>
          <w:spacing w:val="20"/>
        </w:rPr>
        <w:t>县通</w:t>
      </w:r>
      <w:r>
        <w:rPr>
          <w:rFonts w:ascii="FangSong" w:hAnsi="FangSong" w:eastAsia="FangSong" w:cs="FangSong"/>
          <w:sz w:val="31"/>
          <w:szCs w:val="31"/>
        </w:rPr>
        <w:t>APP</w:t>
      </w:r>
      <w:r>
        <w:rPr>
          <w:rFonts w:ascii="FangSong" w:hAnsi="FangSong" w:eastAsia="FangSong" w:cs="FangSong"/>
          <w:sz w:val="31"/>
          <w:szCs w:val="31"/>
          <w:spacing w:val="20"/>
        </w:rPr>
        <w:t>、等平台的设计、维护以及正常运转,达到发展壮大融</w:t>
      </w:r>
      <w:r>
        <w:rPr>
          <w:rFonts w:ascii="FangSong" w:hAnsi="FangSong" w:eastAsia="FangSong" w:cs="FangSong"/>
          <w:sz w:val="31"/>
          <w:szCs w:val="31"/>
          <w:spacing w:val="7"/>
        </w:rPr>
        <w:t>媒体产业,促进新闻媒体事业的发展。</w:t>
      </w:r>
    </w:p>
    <w:p>
      <w:pPr>
        <w:ind w:left="1522" w:right="1475" w:firstLine="3"/>
        <w:spacing w:before="174" w:line="299" w:lineRule="auto"/>
        <w:rPr>
          <w:rFonts w:ascii="FangSong" w:hAnsi="FangSong" w:eastAsia="FangSong" w:cs="FangSong"/>
          <w:sz w:val="31"/>
          <w:szCs w:val="31"/>
        </w:rPr>
      </w:pPr>
      <w:r>
        <w:rPr>
          <w:rFonts w:ascii="FangSong" w:hAnsi="FangSong" w:eastAsia="FangSong" w:cs="FangSong"/>
          <w:sz w:val="31"/>
          <w:szCs w:val="31"/>
          <w:spacing w:val="18"/>
        </w:rPr>
        <w:t>（</w:t>
      </w:r>
      <w:r>
        <w:rPr>
          <w:rFonts w:ascii="FangSong" w:hAnsi="FangSong" w:eastAsia="FangSong" w:cs="FangSong"/>
          <w:sz w:val="31"/>
          <w:szCs w:val="31"/>
          <w:spacing w:val="-78"/>
        </w:rPr>
        <w:t xml:space="preserve"> </w:t>
      </w:r>
      <w:r>
        <w:rPr>
          <w:rFonts w:ascii="FangSong" w:hAnsi="FangSong" w:eastAsia="FangSong" w:cs="FangSong"/>
          <w:sz w:val="31"/>
          <w:szCs w:val="31"/>
          <w:spacing w:val="18"/>
        </w:rPr>
        <w:t>四</w:t>
      </w:r>
      <w:r>
        <w:rPr>
          <w:rFonts w:ascii="FangSong" w:hAnsi="FangSong" w:eastAsia="FangSong" w:cs="FangSong"/>
          <w:sz w:val="31"/>
          <w:szCs w:val="31"/>
          <w:spacing w:val="-91"/>
        </w:rPr>
        <w:t xml:space="preserve"> </w:t>
      </w:r>
      <w:r>
        <w:rPr>
          <w:rFonts w:ascii="FangSong" w:hAnsi="FangSong" w:eastAsia="FangSong" w:cs="FangSong"/>
          <w:sz w:val="31"/>
          <w:szCs w:val="31"/>
          <w:spacing w:val="18"/>
        </w:rPr>
        <w:t>）按照县委宣传部的安排部署</w:t>
      </w:r>
      <w:r>
        <w:rPr>
          <w:rFonts w:ascii="FangSong" w:hAnsi="FangSong" w:eastAsia="FangSong" w:cs="FangSong"/>
          <w:sz w:val="31"/>
          <w:szCs w:val="31"/>
          <w:spacing w:val="-92"/>
        </w:rPr>
        <w:t xml:space="preserve"> </w:t>
      </w:r>
      <w:r>
        <w:rPr>
          <w:rFonts w:ascii="FangSong" w:hAnsi="FangSong" w:eastAsia="FangSong" w:cs="FangSong"/>
          <w:sz w:val="31"/>
          <w:szCs w:val="31"/>
          <w:spacing w:val="18"/>
        </w:rPr>
        <w:t>,研究新</w:t>
      </w:r>
      <w:r>
        <w:rPr>
          <w:rFonts w:ascii="FangSong" w:hAnsi="FangSong" w:eastAsia="FangSong" w:cs="FangSong"/>
          <w:sz w:val="31"/>
          <w:szCs w:val="31"/>
          <w:spacing w:val="17"/>
        </w:rPr>
        <w:t>闻宣传中的重大课</w:t>
      </w:r>
      <w:r>
        <w:rPr>
          <w:rFonts w:ascii="FangSong" w:hAnsi="FangSong" w:eastAsia="FangSong" w:cs="FangSong"/>
          <w:sz w:val="31"/>
          <w:szCs w:val="31"/>
          <w:spacing w:val="13"/>
        </w:rPr>
        <w:t>题,具体实施全县新闻宣传报道,不断提高宣传品质和水平,做好</w:t>
      </w:r>
      <w:r>
        <w:rPr>
          <w:rFonts w:ascii="FangSong" w:hAnsi="FangSong" w:eastAsia="FangSong" w:cs="FangSong"/>
          <w:sz w:val="31"/>
          <w:szCs w:val="31"/>
          <w:spacing w:val="-2"/>
        </w:rPr>
        <w:t>党和人民的宣传窗</w:t>
      </w:r>
      <w:r>
        <w:rPr>
          <w:rFonts w:ascii="FangSong" w:hAnsi="FangSong" w:eastAsia="FangSong" w:cs="FangSong"/>
          <w:sz w:val="31"/>
          <w:szCs w:val="31"/>
          <w:spacing w:val="-70"/>
        </w:rPr>
        <w:t xml:space="preserve"> </w:t>
      </w:r>
      <w:r>
        <w:rPr>
          <w:rFonts w:ascii="FangSong" w:hAnsi="FangSong" w:eastAsia="FangSong" w:cs="FangSong"/>
          <w:sz w:val="31"/>
          <w:szCs w:val="31"/>
          <w:spacing w:val="-2"/>
        </w:rPr>
        <w:t>口。</w:t>
      </w:r>
    </w:p>
    <w:p>
      <w:pPr>
        <w:ind w:left="1539" w:right="1475" w:hanging="13"/>
        <w:spacing w:before="171" w:line="284" w:lineRule="auto"/>
        <w:rPr>
          <w:rFonts w:ascii="FangSong" w:hAnsi="FangSong" w:eastAsia="FangSong" w:cs="FangSong"/>
          <w:sz w:val="31"/>
          <w:szCs w:val="31"/>
        </w:rPr>
      </w:pPr>
      <w:r>
        <w:rPr>
          <w:rFonts w:ascii="FangSong" w:hAnsi="FangSong" w:eastAsia="FangSong" w:cs="FangSong"/>
          <w:sz w:val="31"/>
          <w:szCs w:val="31"/>
          <w:spacing w:val="13"/>
        </w:rPr>
        <w:t>（五）承办本县各类大型宣传文化活动,完成县委、县政府交办</w:t>
      </w:r>
      <w:r>
        <w:rPr>
          <w:rFonts w:ascii="FangSong" w:hAnsi="FangSong" w:eastAsia="FangSong" w:cs="FangSong"/>
          <w:sz w:val="31"/>
          <w:szCs w:val="31"/>
          <w:spacing w:val="1"/>
        </w:rPr>
        <w:t>的其他任务。</w:t>
      </w:r>
    </w:p>
    <w:p>
      <w:pPr>
        <w:ind w:left="2157"/>
        <w:spacing w:before="349" w:line="313"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27" w:lineRule="auto"/>
        <w:rPr/>
      </w:pPr>
      <w:r/>
    </w:p>
    <w:p>
      <w:pPr>
        <w:ind w:left="1520" w:right="1474" w:firstLine="8"/>
        <w:spacing w:before="102" w:line="333" w:lineRule="auto"/>
        <w:jc w:val="both"/>
        <w:rPr>
          <w:rFonts w:ascii="FangSong" w:hAnsi="FangSong" w:eastAsia="FangSong" w:cs="FangSong"/>
          <w:sz w:val="31"/>
          <w:szCs w:val="31"/>
        </w:rPr>
      </w:pPr>
      <w:r>
        <w:rPr>
          <w:rFonts w:ascii="FangSong" w:hAnsi="FangSong" w:eastAsia="FangSong" w:cs="FangSong"/>
          <w:sz w:val="31"/>
          <w:szCs w:val="31"/>
          <w:spacing w:val="13"/>
        </w:rPr>
        <w:t>兴县融媒体中心为县直属正科级事业单位(归口于县委宣传部领</w:t>
      </w:r>
      <w:r>
        <w:rPr>
          <w:rFonts w:ascii="FangSong" w:hAnsi="FangSong" w:eastAsia="FangSong" w:cs="FangSong"/>
          <w:sz w:val="31"/>
          <w:szCs w:val="31"/>
          <w:spacing w:val="11"/>
        </w:rPr>
        <w:t>导),财政拨款事业编制51人,设主任1名(正科级),总编1名(正科</w:t>
      </w:r>
      <w:r>
        <w:rPr>
          <w:rFonts w:ascii="FangSong" w:hAnsi="FangSong" w:eastAsia="FangSong" w:cs="FangSong"/>
          <w:sz w:val="31"/>
          <w:szCs w:val="31"/>
          <w:spacing w:val="17"/>
        </w:rPr>
        <w:t>级),副主任2名(副科级),机构内设股及领导职数10名。兴县融</w:t>
      </w:r>
      <w:r>
        <w:rPr>
          <w:rFonts w:ascii="FangSong" w:hAnsi="FangSong" w:eastAsia="FangSong" w:cs="FangSong"/>
          <w:sz w:val="31"/>
          <w:szCs w:val="31"/>
          <w:spacing w:val="19"/>
        </w:rPr>
        <w:t>媒体中心下设综合办公室</w:t>
      </w:r>
      <w:r>
        <w:rPr>
          <w:rFonts w:ascii="FangSong" w:hAnsi="FangSong" w:eastAsia="FangSong" w:cs="FangSong"/>
          <w:sz w:val="31"/>
          <w:szCs w:val="31"/>
          <w:spacing w:val="-79"/>
        </w:rPr>
        <w:t xml:space="preserve"> </w:t>
      </w:r>
      <w:r>
        <w:rPr>
          <w:rFonts w:ascii="FangSong" w:hAnsi="FangSong" w:eastAsia="FangSong" w:cs="FangSong"/>
          <w:sz w:val="31"/>
          <w:szCs w:val="31"/>
          <w:spacing w:val="19"/>
        </w:rPr>
        <w:t>、</w:t>
      </w:r>
      <w:r>
        <w:rPr>
          <w:rFonts w:ascii="FangSong" w:hAnsi="FangSong" w:eastAsia="FangSong" w:cs="FangSong"/>
          <w:sz w:val="31"/>
          <w:szCs w:val="31"/>
          <w:spacing w:val="-90"/>
        </w:rPr>
        <w:t xml:space="preserve"> </w:t>
      </w:r>
      <w:r>
        <w:rPr>
          <w:rFonts w:ascii="FangSong" w:hAnsi="FangSong" w:eastAsia="FangSong" w:cs="FangSong"/>
          <w:sz w:val="31"/>
          <w:szCs w:val="31"/>
          <w:spacing w:val="19"/>
        </w:rPr>
        <w:t>总编室</w:t>
      </w:r>
      <w:r>
        <w:rPr>
          <w:rFonts w:ascii="FangSong" w:hAnsi="FangSong" w:eastAsia="FangSong" w:cs="FangSong"/>
          <w:sz w:val="31"/>
          <w:szCs w:val="31"/>
          <w:spacing w:val="-85"/>
        </w:rPr>
        <w:t xml:space="preserve"> </w:t>
      </w:r>
      <w:r>
        <w:rPr>
          <w:rFonts w:ascii="FangSong" w:hAnsi="FangSong" w:eastAsia="FangSong" w:cs="FangSong"/>
          <w:sz w:val="31"/>
          <w:szCs w:val="31"/>
          <w:spacing w:val="19"/>
        </w:rPr>
        <w:t>、采编部</w:t>
      </w:r>
      <w:r>
        <w:rPr>
          <w:rFonts w:ascii="FangSong" w:hAnsi="FangSong" w:eastAsia="FangSong" w:cs="FangSong"/>
          <w:sz w:val="31"/>
          <w:szCs w:val="31"/>
          <w:spacing w:val="-86"/>
        </w:rPr>
        <w:t xml:space="preserve"> </w:t>
      </w:r>
      <w:r>
        <w:rPr>
          <w:rFonts w:ascii="FangSong" w:hAnsi="FangSong" w:eastAsia="FangSong" w:cs="FangSong"/>
          <w:sz w:val="31"/>
          <w:szCs w:val="31"/>
          <w:spacing w:val="19"/>
        </w:rPr>
        <w:t>、新闻部</w:t>
      </w:r>
      <w:r>
        <w:rPr>
          <w:rFonts w:ascii="FangSong" w:hAnsi="FangSong" w:eastAsia="FangSong" w:cs="FangSong"/>
          <w:sz w:val="31"/>
          <w:szCs w:val="31"/>
          <w:spacing w:val="-86"/>
        </w:rPr>
        <w:t xml:space="preserve"> </w:t>
      </w:r>
      <w:r>
        <w:rPr>
          <w:rFonts w:ascii="FangSong" w:hAnsi="FangSong" w:eastAsia="FangSong" w:cs="FangSong"/>
          <w:sz w:val="31"/>
          <w:szCs w:val="31"/>
          <w:spacing w:val="19"/>
        </w:rPr>
        <w:t>、专题</w:t>
      </w:r>
      <w:r>
        <w:rPr>
          <w:rFonts w:ascii="FangSong" w:hAnsi="FangSong" w:eastAsia="FangSong" w:cs="FangSong"/>
          <w:sz w:val="31"/>
          <w:szCs w:val="31"/>
          <w:spacing w:val="22"/>
        </w:rPr>
        <w:t>部</w:t>
      </w:r>
      <w:r>
        <w:rPr>
          <w:rFonts w:ascii="FangSong" w:hAnsi="FangSong" w:eastAsia="FangSong" w:cs="FangSong"/>
          <w:sz w:val="31"/>
          <w:szCs w:val="31"/>
          <w:spacing w:val="-86"/>
        </w:rPr>
        <w:t xml:space="preserve"> </w:t>
      </w:r>
      <w:r>
        <w:rPr>
          <w:rFonts w:ascii="FangSong" w:hAnsi="FangSong" w:eastAsia="FangSong" w:cs="FangSong"/>
          <w:sz w:val="31"/>
          <w:szCs w:val="31"/>
          <w:spacing w:val="22"/>
        </w:rPr>
        <w:t>、文艺部</w:t>
      </w:r>
      <w:r>
        <w:rPr>
          <w:rFonts w:ascii="FangSong" w:hAnsi="FangSong" w:eastAsia="FangSong" w:cs="FangSong"/>
          <w:sz w:val="31"/>
          <w:szCs w:val="31"/>
          <w:spacing w:val="-85"/>
        </w:rPr>
        <w:t xml:space="preserve"> </w:t>
      </w:r>
      <w:r>
        <w:rPr>
          <w:rFonts w:ascii="FangSong" w:hAnsi="FangSong" w:eastAsia="FangSong" w:cs="FangSong"/>
          <w:sz w:val="31"/>
          <w:szCs w:val="31"/>
          <w:spacing w:val="22"/>
        </w:rPr>
        <w:t>、广告部</w:t>
      </w:r>
      <w:r>
        <w:rPr>
          <w:rFonts w:ascii="FangSong" w:hAnsi="FangSong" w:eastAsia="FangSong" w:cs="FangSong"/>
          <w:sz w:val="31"/>
          <w:szCs w:val="31"/>
          <w:spacing w:val="-86"/>
        </w:rPr>
        <w:t xml:space="preserve"> </w:t>
      </w:r>
      <w:r>
        <w:rPr>
          <w:rFonts w:ascii="FangSong" w:hAnsi="FangSong" w:eastAsia="FangSong" w:cs="FangSong"/>
          <w:sz w:val="31"/>
          <w:szCs w:val="31"/>
          <w:spacing w:val="22"/>
        </w:rPr>
        <w:t>、技术服务部</w:t>
      </w:r>
      <w:r>
        <w:rPr>
          <w:rFonts w:ascii="FangSong" w:hAnsi="FangSong" w:eastAsia="FangSong" w:cs="FangSong"/>
          <w:sz w:val="31"/>
          <w:szCs w:val="31"/>
          <w:spacing w:val="-86"/>
        </w:rPr>
        <w:t xml:space="preserve"> </w:t>
      </w:r>
      <w:r>
        <w:rPr>
          <w:rFonts w:ascii="FangSong" w:hAnsi="FangSong" w:eastAsia="FangSong" w:cs="FangSong"/>
          <w:sz w:val="31"/>
          <w:szCs w:val="31"/>
          <w:spacing w:val="22"/>
        </w:rPr>
        <w:t>、应急广播</w:t>
      </w:r>
      <w:r>
        <w:rPr>
          <w:rFonts w:ascii="FangSong" w:hAnsi="FangSong" w:eastAsia="FangSong" w:cs="FangSong"/>
          <w:sz w:val="31"/>
          <w:szCs w:val="31"/>
          <w:spacing w:val="21"/>
        </w:rPr>
        <w:t>和村村通办公</w:t>
      </w:r>
      <w:r>
        <w:rPr>
          <w:rFonts w:ascii="FangSong" w:hAnsi="FangSong" w:eastAsia="FangSong" w:cs="FangSong"/>
          <w:sz w:val="31"/>
          <w:szCs w:val="31"/>
          <w:spacing w:val="13"/>
        </w:rPr>
        <w:t>室、兴县广电融媒文化发展有限公司等部门,办公地址设在兴县</w:t>
      </w:r>
      <w:r>
        <w:rPr>
          <w:rFonts w:ascii="FangSong" w:hAnsi="FangSong" w:eastAsia="FangSong" w:cs="FangSong"/>
          <w:sz w:val="31"/>
          <w:szCs w:val="31"/>
          <w:spacing w:val="8"/>
        </w:rPr>
        <w:t>广播电视台和兴县文化活动中心二楼。</w:t>
      </w:r>
    </w:p>
    <w:p>
      <w:pPr>
        <w:spacing w:line="333"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line="237" w:lineRule="exact"/>
        <w:sectPr>
          <w:headerReference w:type="default" r:id="rId5"/>
          <w:footerReference w:type="default" r:id="rId6"/>
          <w:pgSz w:w="11900" w:h="16840"/>
          <w:pgMar w:top="642" w:right="0" w:bottom="340" w:left="0" w:header="326" w:footer="110" w:gutter="0"/>
        </w:sectPr>
        <w:rPr>
          <w:rFonts w:ascii="Microsoft YaHei" w:hAnsi="Microsoft YaHei" w:eastAsia="Microsoft YaHei" w:cs="Microsoft YaHei"/>
          <w:sz w:val="23"/>
          <w:szCs w:val="23"/>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30" w:id="7"/>
            <w:bookmarkEnd w:id="7"/>
            <w:bookmarkStart w:name="bookmark6" w:id="8"/>
            <w:bookmarkEnd w:id="8"/>
            <w:r>
              <w:rPr>
                <w:rFonts w:ascii="Microsoft YaHei" w:hAnsi="Microsoft YaHei" w:eastAsia="Microsoft YaHei" w:cs="Microsoft YaHei"/>
                <w:sz w:val="27"/>
                <w:szCs w:val="27"/>
                <w:color w:val="212529"/>
                <w:spacing w:val="7"/>
                <w:position w:val="-1"/>
              </w:rPr>
              <w:t>收入支出决算总表</w:t>
            </w:r>
          </w:p>
        </w:tc>
      </w:tr>
      <w:tr>
        <w:trPr>
          <w:trHeight w:val="52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4" w:hRule="atLeast"/>
        </w:trPr>
        <w:tc>
          <w:tcPr>
            <w:tcW w:w="4379" w:type="dxa"/>
            <w:vAlign w:val="top"/>
            <w:gridSpan w:val="3"/>
            <w:tcBorders>
              <w:top w:val="single" w:color="FFFFFF" w:sz="6" w:space="0"/>
              <w:left w:val="single" w:color="FFFFFF" w:sz="2" w:space="0"/>
              <w:right w:val="single" w:color="FFFFFF" w:sz="2" w:space="0"/>
            </w:tcBorders>
          </w:tcPr>
          <w:p>
            <w:pPr>
              <w:pStyle w:val="TableText"/>
              <w:ind w:left="15"/>
              <w:spacing w:before="152" w:line="228" w:lineRule="auto"/>
              <w:rPr>
                <w:sz w:val="19"/>
                <w:szCs w:val="19"/>
              </w:rPr>
            </w:pPr>
            <w:r>
              <w:rPr>
                <w:sz w:val="19"/>
                <w:szCs w:val="19"/>
                <w:color w:val="212529"/>
                <w:spacing w:val="9"/>
              </w:rPr>
              <w:t>部门名称：兴县融媒体中心</w:t>
            </w:r>
          </w:p>
        </w:tc>
        <w:tc>
          <w:tcPr>
            <w:tcW w:w="2036" w:type="dxa"/>
            <w:vAlign w:val="top"/>
            <w:tcBorders>
              <w:top w:val="single" w:color="FFFFFF" w:sz="6" w:space="0"/>
              <w:left w:val="single" w:color="FFFFFF" w:sz="2" w:space="0"/>
              <w:right w:val="single" w:color="FFFFFF" w:sz="2" w:space="0"/>
            </w:tcBorders>
          </w:tcPr>
          <w:p>
            <w:pPr>
              <w:pStyle w:val="TableText"/>
              <w:ind w:left="12"/>
              <w:spacing w:before="152" w:line="229" w:lineRule="auto"/>
              <w:rPr>
                <w:sz w:val="19"/>
                <w:szCs w:val="19"/>
              </w:rPr>
            </w:pPr>
            <w:r>
              <w:rPr>
                <w:sz w:val="19"/>
                <w:szCs w:val="19"/>
                <w:color w:val="212529"/>
                <w:spacing w:val="4"/>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tcBorders>
              <w:top w:val="single" w:color="FFFFFF" w:sz="6" w:space="0"/>
              <w:left w:val="single" w:color="FFFFFF" w:sz="2" w:space="0"/>
              <w:right w:val="single" w:color="FFFFFF" w:sz="2" w:space="0"/>
            </w:tcBorders>
          </w:tcPr>
          <w:p>
            <w:pPr>
              <w:pStyle w:val="TableText"/>
              <w:ind w:left="180"/>
              <w:spacing w:before="152" w:line="229" w:lineRule="auto"/>
              <w:rPr>
                <w:sz w:val="19"/>
                <w:szCs w:val="19"/>
              </w:rPr>
            </w:pPr>
            <w:r>
              <w:rPr>
                <w:sz w:val="19"/>
                <w:szCs w:val="19"/>
                <w:color w:val="212529"/>
                <w:spacing w:val="8"/>
              </w:rPr>
              <w:t>金额单位：万元</w:t>
            </w:r>
          </w:p>
        </w:tc>
      </w:tr>
      <w:tr>
        <w:trPr>
          <w:trHeight w:val="524" w:hRule="atLeast"/>
        </w:trPr>
        <w:tc>
          <w:tcPr>
            <w:tcW w:w="4379" w:type="dxa"/>
            <w:vAlign w:val="top"/>
            <w:gridSpan w:val="3"/>
          </w:tcPr>
          <w:p>
            <w:pPr>
              <w:ind w:left="1954"/>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4170" w:type="dxa"/>
            <w:vAlign w:val="top"/>
            <w:gridSpan w:val="3"/>
          </w:tcPr>
          <w:p>
            <w:pPr>
              <w:ind w:left="1843"/>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524" w:hRule="atLeast"/>
        </w:trPr>
        <w:tc>
          <w:tcPr>
            <w:tcW w:w="2193" w:type="dxa"/>
            <w:vAlign w:val="top"/>
          </w:tcPr>
          <w:p>
            <w:pPr>
              <w:ind w:left="850"/>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18"/>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62" w:type="dxa"/>
            <w:vAlign w:val="top"/>
          </w:tcPr>
          <w:p>
            <w:pPr>
              <w:ind w:left="587"/>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2036" w:type="dxa"/>
            <w:vAlign w:val="top"/>
          </w:tcPr>
          <w:p>
            <w:pPr>
              <w:ind w:left="774"/>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25"/>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10" w:type="dxa"/>
            <w:vAlign w:val="top"/>
          </w:tcPr>
          <w:p>
            <w:pPr>
              <w:ind w:left="566"/>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4" w:hRule="atLeast"/>
        </w:trPr>
        <w:tc>
          <w:tcPr>
            <w:tcW w:w="2193" w:type="dxa"/>
            <w:vAlign w:val="top"/>
          </w:tcPr>
          <w:p>
            <w:pPr>
              <w:ind w:left="850"/>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62" w:type="dxa"/>
            <w:vAlign w:val="top"/>
          </w:tcPr>
          <w:p>
            <w:pPr>
              <w:ind w:left="776"/>
              <w:spacing w:before="179" w:line="221" w:lineRule="auto"/>
              <w:rPr>
                <w:rFonts w:ascii="Arial" w:hAnsi="Arial" w:eastAsia="Arial" w:cs="Arial"/>
                <w:sz w:val="15"/>
                <w:szCs w:val="15"/>
              </w:rPr>
            </w:pPr>
            <w:r>
              <w:rPr>
                <w:rFonts w:ascii="Arial" w:hAnsi="Arial" w:eastAsia="Arial" w:cs="Arial"/>
                <w:sz w:val="15"/>
                <w:szCs w:val="15"/>
                <w:color w:val="212529"/>
              </w:rPr>
              <w:t>1</w:t>
            </w:r>
          </w:p>
        </w:tc>
        <w:tc>
          <w:tcPr>
            <w:tcW w:w="2036" w:type="dxa"/>
            <w:vAlign w:val="top"/>
          </w:tcPr>
          <w:p>
            <w:pPr>
              <w:ind w:left="773"/>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10" w:type="dxa"/>
            <w:vAlign w:val="top"/>
          </w:tcPr>
          <w:p>
            <w:pPr>
              <w:ind w:left="741"/>
              <w:spacing w:before="181"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4" w:hRule="atLeast"/>
        </w:trPr>
        <w:tc>
          <w:tcPr>
            <w:tcW w:w="2193" w:type="dxa"/>
            <w:vAlign w:val="top"/>
          </w:tcPr>
          <w:p>
            <w:pPr>
              <w:pStyle w:val="TableText"/>
              <w:ind w:left="9" w:right="158" w:firstLine="1"/>
              <w:spacing w:before="33" w:line="211" w:lineRule="auto"/>
              <w:rPr/>
            </w:pPr>
            <w:r>
              <w:rPr>
                <w:color w:val="212529"/>
                <w:spacing w:val="13"/>
              </w:rPr>
              <w:t>一、一般公共预算财</w:t>
            </w:r>
            <w:r>
              <w:rPr>
                <w:color w:val="212529"/>
                <w:spacing w:val="12"/>
              </w:rPr>
              <w:t>政拨款收入</w:t>
            </w:r>
          </w:p>
        </w:tc>
        <w:tc>
          <w:tcPr>
            <w:tcW w:w="524" w:type="dxa"/>
            <w:vAlign w:val="top"/>
          </w:tcPr>
          <w:p>
            <w:pPr>
              <w:pStyle w:val="TableText"/>
              <w:ind w:left="205"/>
              <w:spacing w:before="154" w:line="284" w:lineRule="exact"/>
              <w:rPr/>
            </w:pPr>
            <w:r>
              <w:rPr>
                <w:color w:val="212529"/>
                <w:position w:val="1"/>
              </w:rPr>
              <w:t>1</w:t>
            </w:r>
          </w:p>
        </w:tc>
        <w:tc>
          <w:tcPr>
            <w:tcW w:w="1662" w:type="dxa"/>
            <w:vAlign w:val="top"/>
          </w:tcPr>
          <w:p>
            <w:pPr>
              <w:pStyle w:val="TableText"/>
              <w:ind w:right="32"/>
              <w:spacing w:before="156" w:line="255" w:lineRule="exact"/>
              <w:jc w:val="right"/>
              <w:rPr>
                <w:sz w:val="19"/>
                <w:szCs w:val="19"/>
              </w:rPr>
            </w:pPr>
            <w:r>
              <w:rPr>
                <w:sz w:val="19"/>
                <w:szCs w:val="19"/>
                <w:color w:val="212529"/>
                <w:spacing w:val="1"/>
                <w:position w:val="1"/>
              </w:rPr>
              <w:t>1178.73</w:t>
            </w:r>
          </w:p>
        </w:tc>
        <w:tc>
          <w:tcPr>
            <w:tcW w:w="2036" w:type="dxa"/>
            <w:vAlign w:val="top"/>
          </w:tcPr>
          <w:p>
            <w:pPr>
              <w:pStyle w:val="TableText"/>
              <w:ind w:left="6" w:right="228" w:firstLine="1"/>
              <w:spacing w:before="33" w:line="211" w:lineRule="auto"/>
              <w:rPr/>
            </w:pPr>
            <w:r>
              <w:rPr>
                <w:color w:val="212529"/>
                <w:spacing w:val="12"/>
              </w:rPr>
              <w:t>一、一般公共服务</w:t>
            </w:r>
            <w:r>
              <w:rPr>
                <w:color w:val="212529"/>
                <w:spacing w:val="7"/>
              </w:rPr>
              <w:t>支出</w:t>
            </w:r>
          </w:p>
        </w:tc>
        <w:tc>
          <w:tcPr>
            <w:tcW w:w="524" w:type="dxa"/>
            <w:vAlign w:val="top"/>
          </w:tcPr>
          <w:p>
            <w:pPr>
              <w:pStyle w:val="TableText"/>
              <w:ind w:left="143"/>
              <w:spacing w:before="154" w:line="282" w:lineRule="exact"/>
              <w:rPr/>
            </w:pPr>
            <w:r>
              <w:rPr>
                <w:color w:val="212529"/>
                <w:spacing w:val="-1"/>
                <w:position w:val="1"/>
              </w:rPr>
              <w:t>32</w:t>
            </w:r>
          </w:p>
        </w:tc>
        <w:tc>
          <w:tcPr>
            <w:tcW w:w="1610" w:type="dxa"/>
            <w:vAlign w:val="top"/>
          </w:tcPr>
          <w:p>
            <w:pPr>
              <w:pStyle w:val="TableText"/>
              <w:ind w:right="29"/>
              <w:spacing w:before="156" w:line="255" w:lineRule="exact"/>
              <w:jc w:val="right"/>
              <w:rPr>
                <w:sz w:val="19"/>
                <w:szCs w:val="19"/>
              </w:rPr>
            </w:pPr>
            <w:r>
              <w:rPr>
                <w:sz w:val="19"/>
                <w:szCs w:val="19"/>
                <w:color w:val="212529"/>
                <w:spacing w:val="2"/>
                <w:position w:val="1"/>
              </w:rPr>
              <w:t>20.82</w:t>
            </w:r>
          </w:p>
        </w:tc>
      </w:tr>
      <w:tr>
        <w:trPr>
          <w:trHeight w:val="524" w:hRule="atLeast"/>
        </w:trPr>
        <w:tc>
          <w:tcPr>
            <w:tcW w:w="2193" w:type="dxa"/>
            <w:vAlign w:val="top"/>
          </w:tcPr>
          <w:p>
            <w:pPr>
              <w:pStyle w:val="TableText"/>
              <w:ind w:left="9" w:right="158" w:firstLine="2"/>
              <w:spacing w:before="36" w:line="210" w:lineRule="auto"/>
              <w:rPr/>
            </w:pPr>
            <w:r>
              <w:rPr>
                <w:color w:val="212529"/>
                <w:spacing w:val="13"/>
              </w:rPr>
              <w:t>二、政府性基金预算</w:t>
            </w:r>
            <w:r>
              <w:rPr>
                <w:color w:val="212529"/>
                <w:spacing w:val="12"/>
              </w:rPr>
              <w:t>财政拨款收入</w:t>
            </w:r>
          </w:p>
        </w:tc>
        <w:tc>
          <w:tcPr>
            <w:tcW w:w="524" w:type="dxa"/>
            <w:vAlign w:val="top"/>
          </w:tcPr>
          <w:p>
            <w:pPr>
              <w:pStyle w:val="TableText"/>
              <w:ind w:left="191"/>
              <w:spacing w:before="155" w:line="284" w:lineRule="exact"/>
              <w:rPr/>
            </w:pPr>
            <w:r>
              <w:rPr>
                <w:color w:val="212529"/>
                <w:position w:val="1"/>
              </w:rPr>
              <w:t>2</w:t>
            </w:r>
          </w:p>
        </w:tc>
        <w:tc>
          <w:tcPr>
            <w:tcW w:w="1662" w:type="dxa"/>
            <w:vAlign w:val="top"/>
          </w:tcPr>
          <w:p>
            <w:pPr>
              <w:rPr>
                <w:rFonts w:ascii="Arial"/>
                <w:sz w:val="21"/>
              </w:rPr>
            </w:pPr>
            <w:r/>
          </w:p>
        </w:tc>
        <w:tc>
          <w:tcPr>
            <w:tcW w:w="2036" w:type="dxa"/>
            <w:vAlign w:val="top"/>
          </w:tcPr>
          <w:p>
            <w:pPr>
              <w:pStyle w:val="TableText"/>
              <w:ind w:left="9"/>
              <w:spacing w:before="155" w:line="228" w:lineRule="auto"/>
              <w:rPr/>
            </w:pPr>
            <w:r>
              <w:rPr>
                <w:color w:val="212529"/>
                <w:spacing w:val="12"/>
              </w:rPr>
              <w:t>二、外交支出</w:t>
            </w:r>
          </w:p>
        </w:tc>
        <w:tc>
          <w:tcPr>
            <w:tcW w:w="524" w:type="dxa"/>
            <w:vAlign w:val="top"/>
          </w:tcPr>
          <w:p>
            <w:pPr>
              <w:pStyle w:val="TableText"/>
              <w:ind w:left="143"/>
              <w:spacing w:before="155" w:line="282" w:lineRule="exact"/>
              <w:rPr/>
            </w:pPr>
            <w:r>
              <w:rPr>
                <w:color w:val="212529"/>
                <w:spacing w:val="-1"/>
                <w:position w:val="1"/>
              </w:rPr>
              <w:t>33</w:t>
            </w:r>
          </w:p>
        </w:tc>
        <w:tc>
          <w:tcPr>
            <w:tcW w:w="1610" w:type="dxa"/>
            <w:vAlign w:val="top"/>
          </w:tcPr>
          <w:p>
            <w:pPr>
              <w:rPr>
                <w:rFonts w:ascii="Arial"/>
                <w:sz w:val="21"/>
              </w:rPr>
            </w:pPr>
            <w:r/>
          </w:p>
        </w:tc>
      </w:tr>
      <w:tr>
        <w:trPr>
          <w:trHeight w:val="524" w:hRule="atLeast"/>
        </w:trPr>
        <w:tc>
          <w:tcPr>
            <w:tcW w:w="2193" w:type="dxa"/>
            <w:vAlign w:val="top"/>
          </w:tcPr>
          <w:p>
            <w:pPr>
              <w:pStyle w:val="TableText"/>
              <w:ind w:left="7" w:right="158"/>
              <w:spacing w:before="36" w:line="210" w:lineRule="auto"/>
              <w:rPr/>
            </w:pPr>
            <w:r>
              <w:rPr>
                <w:color w:val="212529"/>
                <w:spacing w:val="13"/>
              </w:rPr>
              <w:t>三、国有资本经营预</w:t>
            </w:r>
            <w:r>
              <w:rPr>
                <w:color w:val="212529"/>
                <w:spacing w:val="13"/>
              </w:rPr>
              <w:t>算财政拨款收入</w:t>
            </w:r>
          </w:p>
        </w:tc>
        <w:tc>
          <w:tcPr>
            <w:tcW w:w="524" w:type="dxa"/>
            <w:vAlign w:val="top"/>
          </w:tcPr>
          <w:p>
            <w:pPr>
              <w:pStyle w:val="TableText"/>
              <w:ind w:left="193"/>
              <w:spacing w:before="156" w:line="282" w:lineRule="exact"/>
              <w:rPr/>
            </w:pPr>
            <w:r>
              <w:rPr>
                <w:color w:val="212529"/>
                <w:position w:val="1"/>
              </w:rPr>
              <w:t>3</w:t>
            </w:r>
          </w:p>
        </w:tc>
        <w:tc>
          <w:tcPr>
            <w:tcW w:w="1662" w:type="dxa"/>
            <w:vAlign w:val="top"/>
          </w:tcPr>
          <w:p>
            <w:pPr>
              <w:rPr>
                <w:rFonts w:ascii="Arial"/>
                <w:sz w:val="21"/>
              </w:rPr>
            </w:pPr>
            <w:r/>
          </w:p>
        </w:tc>
        <w:tc>
          <w:tcPr>
            <w:tcW w:w="2036" w:type="dxa"/>
            <w:vAlign w:val="top"/>
          </w:tcPr>
          <w:p>
            <w:pPr>
              <w:pStyle w:val="TableText"/>
              <w:ind w:left="5"/>
              <w:spacing w:before="156" w:line="228" w:lineRule="auto"/>
              <w:rPr/>
            </w:pPr>
            <w:r>
              <w:rPr>
                <w:color w:val="212529"/>
                <w:spacing w:val="12"/>
              </w:rPr>
              <w:t>三、国防支出</w:t>
            </w:r>
          </w:p>
        </w:tc>
        <w:tc>
          <w:tcPr>
            <w:tcW w:w="524" w:type="dxa"/>
            <w:vAlign w:val="top"/>
          </w:tcPr>
          <w:p>
            <w:pPr>
              <w:pStyle w:val="TableText"/>
              <w:ind w:left="143"/>
              <w:spacing w:before="156" w:line="282" w:lineRule="exact"/>
              <w:rPr/>
            </w:pPr>
            <w:r>
              <w:rPr>
                <w:color w:val="212529"/>
                <w:spacing w:val="-1"/>
                <w:position w:val="1"/>
              </w:rPr>
              <w:t>34</w:t>
            </w:r>
          </w:p>
        </w:tc>
        <w:tc>
          <w:tcPr>
            <w:tcW w:w="1610" w:type="dxa"/>
            <w:vAlign w:val="top"/>
          </w:tcPr>
          <w:p>
            <w:pPr>
              <w:rPr>
                <w:rFonts w:ascii="Arial"/>
                <w:sz w:val="21"/>
              </w:rPr>
            </w:pPr>
            <w:r/>
          </w:p>
        </w:tc>
      </w:tr>
      <w:tr>
        <w:trPr>
          <w:trHeight w:val="524" w:hRule="atLeast"/>
        </w:trPr>
        <w:tc>
          <w:tcPr>
            <w:tcW w:w="2193" w:type="dxa"/>
            <w:vAlign w:val="top"/>
          </w:tcPr>
          <w:p>
            <w:pPr>
              <w:pStyle w:val="TableText"/>
              <w:ind w:left="29"/>
              <w:spacing w:before="158" w:line="227" w:lineRule="auto"/>
              <w:rPr/>
            </w:pPr>
            <w:r>
              <w:rPr>
                <w:color w:val="212529"/>
                <w:spacing w:val="10"/>
              </w:rPr>
              <w:t>四、上级补助收入</w:t>
            </w:r>
          </w:p>
        </w:tc>
        <w:tc>
          <w:tcPr>
            <w:tcW w:w="524" w:type="dxa"/>
            <w:vAlign w:val="top"/>
          </w:tcPr>
          <w:p>
            <w:pPr>
              <w:pStyle w:val="TableText"/>
              <w:ind w:left="188"/>
              <w:spacing w:before="157" w:line="284" w:lineRule="exact"/>
              <w:rPr/>
            </w:pPr>
            <w:r>
              <w:rPr>
                <w:color w:val="212529"/>
                <w:position w:val="1"/>
              </w:rPr>
              <w:t>4</w:t>
            </w:r>
          </w:p>
        </w:tc>
        <w:tc>
          <w:tcPr>
            <w:tcW w:w="1662" w:type="dxa"/>
            <w:vAlign w:val="top"/>
          </w:tcPr>
          <w:p>
            <w:pPr>
              <w:rPr>
                <w:rFonts w:ascii="Arial"/>
                <w:sz w:val="21"/>
              </w:rPr>
            </w:pPr>
            <w:r/>
          </w:p>
        </w:tc>
        <w:tc>
          <w:tcPr>
            <w:tcW w:w="2036" w:type="dxa"/>
            <w:vAlign w:val="top"/>
          </w:tcPr>
          <w:p>
            <w:pPr>
              <w:pStyle w:val="TableText"/>
              <w:ind w:left="26"/>
              <w:spacing w:before="158" w:line="227" w:lineRule="auto"/>
              <w:rPr/>
            </w:pPr>
            <w:r>
              <w:rPr>
                <w:color w:val="212529"/>
                <w:spacing w:val="10"/>
              </w:rPr>
              <w:t>四、公共安全支出</w:t>
            </w:r>
          </w:p>
        </w:tc>
        <w:tc>
          <w:tcPr>
            <w:tcW w:w="524" w:type="dxa"/>
            <w:vAlign w:val="top"/>
          </w:tcPr>
          <w:p>
            <w:pPr>
              <w:pStyle w:val="TableText"/>
              <w:ind w:left="143"/>
              <w:spacing w:before="157" w:line="282" w:lineRule="exact"/>
              <w:rPr/>
            </w:pPr>
            <w:r>
              <w:rPr>
                <w:color w:val="212529"/>
                <w:spacing w:val="-1"/>
                <w:position w:val="1"/>
              </w:rPr>
              <w:t>35</w:t>
            </w:r>
          </w:p>
        </w:tc>
        <w:tc>
          <w:tcPr>
            <w:tcW w:w="1610" w:type="dxa"/>
            <w:vAlign w:val="top"/>
          </w:tcPr>
          <w:p>
            <w:pPr>
              <w:rPr>
                <w:rFonts w:ascii="Arial"/>
                <w:sz w:val="21"/>
              </w:rPr>
            </w:pPr>
            <w:r/>
          </w:p>
        </w:tc>
      </w:tr>
      <w:tr>
        <w:trPr>
          <w:trHeight w:val="524" w:hRule="atLeast"/>
        </w:trPr>
        <w:tc>
          <w:tcPr>
            <w:tcW w:w="2193" w:type="dxa"/>
            <w:vAlign w:val="top"/>
          </w:tcPr>
          <w:p>
            <w:pPr>
              <w:pStyle w:val="TableText"/>
              <w:ind w:left="12"/>
              <w:spacing w:before="159" w:line="227" w:lineRule="auto"/>
              <w:rPr/>
            </w:pPr>
            <w:r>
              <w:rPr>
                <w:color w:val="212529"/>
                <w:spacing w:val="12"/>
              </w:rPr>
              <w:t>五、事业收入</w:t>
            </w:r>
          </w:p>
        </w:tc>
        <w:tc>
          <w:tcPr>
            <w:tcW w:w="524" w:type="dxa"/>
            <w:vAlign w:val="top"/>
          </w:tcPr>
          <w:p>
            <w:pPr>
              <w:pStyle w:val="TableText"/>
              <w:ind w:left="193"/>
              <w:spacing w:before="158" w:line="282" w:lineRule="exact"/>
              <w:rPr/>
            </w:pPr>
            <w:r>
              <w:rPr>
                <w:color w:val="212529"/>
                <w:position w:val="1"/>
              </w:rPr>
              <w:t>5</w:t>
            </w:r>
          </w:p>
        </w:tc>
        <w:tc>
          <w:tcPr>
            <w:tcW w:w="1662" w:type="dxa"/>
            <w:vAlign w:val="top"/>
          </w:tcPr>
          <w:p>
            <w:pPr>
              <w:rPr>
                <w:rFonts w:ascii="Arial"/>
                <w:sz w:val="21"/>
              </w:rPr>
            </w:pPr>
            <w:r/>
          </w:p>
        </w:tc>
        <w:tc>
          <w:tcPr>
            <w:tcW w:w="2036" w:type="dxa"/>
            <w:vAlign w:val="top"/>
          </w:tcPr>
          <w:p>
            <w:pPr>
              <w:pStyle w:val="TableText"/>
              <w:ind w:left="9"/>
              <w:spacing w:before="159" w:line="227" w:lineRule="auto"/>
              <w:rPr/>
            </w:pPr>
            <w:r>
              <w:rPr>
                <w:color w:val="212529"/>
                <w:spacing w:val="12"/>
              </w:rPr>
              <w:t>五、教育支出</w:t>
            </w:r>
          </w:p>
        </w:tc>
        <w:tc>
          <w:tcPr>
            <w:tcW w:w="524" w:type="dxa"/>
            <w:vAlign w:val="top"/>
          </w:tcPr>
          <w:p>
            <w:pPr>
              <w:pStyle w:val="TableText"/>
              <w:ind w:left="143"/>
              <w:spacing w:before="158" w:line="282" w:lineRule="exact"/>
              <w:rPr/>
            </w:pPr>
            <w:r>
              <w:rPr>
                <w:color w:val="212529"/>
                <w:spacing w:val="-1"/>
                <w:position w:val="1"/>
              </w:rPr>
              <w:t>36</w:t>
            </w:r>
          </w:p>
        </w:tc>
        <w:tc>
          <w:tcPr>
            <w:tcW w:w="1610" w:type="dxa"/>
            <w:vAlign w:val="top"/>
          </w:tcPr>
          <w:p>
            <w:pPr>
              <w:rPr>
                <w:rFonts w:ascii="Arial"/>
                <w:sz w:val="21"/>
              </w:rPr>
            </w:pPr>
            <w:r/>
          </w:p>
        </w:tc>
      </w:tr>
      <w:tr>
        <w:trPr>
          <w:trHeight w:val="524" w:hRule="atLeast"/>
        </w:trPr>
        <w:tc>
          <w:tcPr>
            <w:tcW w:w="2193" w:type="dxa"/>
            <w:vAlign w:val="top"/>
          </w:tcPr>
          <w:p>
            <w:pPr>
              <w:pStyle w:val="TableText"/>
              <w:ind w:left="8"/>
              <w:spacing w:before="160" w:line="227" w:lineRule="auto"/>
              <w:rPr/>
            </w:pPr>
            <w:r>
              <w:rPr>
                <w:color w:val="212529"/>
                <w:spacing w:val="12"/>
              </w:rPr>
              <w:t>六、经营收入</w:t>
            </w:r>
          </w:p>
        </w:tc>
        <w:tc>
          <w:tcPr>
            <w:tcW w:w="524" w:type="dxa"/>
            <w:vAlign w:val="top"/>
          </w:tcPr>
          <w:p>
            <w:pPr>
              <w:pStyle w:val="TableText"/>
              <w:ind w:left="190"/>
              <w:spacing w:before="159" w:line="282" w:lineRule="exact"/>
              <w:rPr/>
            </w:pPr>
            <w:r>
              <w:rPr>
                <w:color w:val="212529"/>
                <w:position w:val="1"/>
              </w:rPr>
              <w:t>6</w:t>
            </w:r>
          </w:p>
        </w:tc>
        <w:tc>
          <w:tcPr>
            <w:tcW w:w="1662" w:type="dxa"/>
            <w:vAlign w:val="top"/>
          </w:tcPr>
          <w:p>
            <w:pPr>
              <w:rPr>
                <w:rFonts w:ascii="Arial"/>
                <w:sz w:val="21"/>
              </w:rPr>
            </w:pPr>
            <w:r/>
          </w:p>
        </w:tc>
        <w:tc>
          <w:tcPr>
            <w:tcW w:w="2036" w:type="dxa"/>
            <w:vAlign w:val="top"/>
          </w:tcPr>
          <w:p>
            <w:pPr>
              <w:pStyle w:val="TableText"/>
              <w:ind w:left="6"/>
              <w:spacing w:before="159" w:line="227" w:lineRule="auto"/>
              <w:rPr/>
            </w:pPr>
            <w:r>
              <w:rPr>
                <w:color w:val="212529"/>
                <w:spacing w:val="13"/>
              </w:rPr>
              <w:t>六、科学技术支出</w:t>
            </w:r>
          </w:p>
        </w:tc>
        <w:tc>
          <w:tcPr>
            <w:tcW w:w="524" w:type="dxa"/>
            <w:vAlign w:val="top"/>
          </w:tcPr>
          <w:p>
            <w:pPr>
              <w:pStyle w:val="TableText"/>
              <w:ind w:left="143"/>
              <w:spacing w:before="159" w:line="282" w:lineRule="exact"/>
              <w:rPr/>
            </w:pPr>
            <w:r>
              <w:rPr>
                <w:color w:val="212529"/>
                <w:spacing w:val="-1"/>
                <w:position w:val="1"/>
              </w:rPr>
              <w:t>37</w:t>
            </w:r>
          </w:p>
        </w:tc>
        <w:tc>
          <w:tcPr>
            <w:tcW w:w="1610" w:type="dxa"/>
            <w:vAlign w:val="top"/>
          </w:tcPr>
          <w:p>
            <w:pPr>
              <w:rPr>
                <w:rFonts w:ascii="Arial"/>
                <w:sz w:val="21"/>
              </w:rPr>
            </w:pPr>
            <w:r/>
          </w:p>
        </w:tc>
      </w:tr>
      <w:tr>
        <w:trPr>
          <w:trHeight w:val="524" w:hRule="atLeast"/>
        </w:trPr>
        <w:tc>
          <w:tcPr>
            <w:tcW w:w="2193" w:type="dxa"/>
            <w:vAlign w:val="top"/>
          </w:tcPr>
          <w:p>
            <w:pPr>
              <w:pStyle w:val="TableText"/>
              <w:ind w:left="8" w:right="158"/>
              <w:spacing w:before="40" w:line="208" w:lineRule="auto"/>
              <w:rPr/>
            </w:pPr>
            <w:r>
              <w:rPr>
                <w:color w:val="212529"/>
                <w:spacing w:val="13"/>
              </w:rPr>
              <w:t>七、附属单位上缴收</w:t>
            </w:r>
            <w:r>
              <w:rPr>
                <w:color w:val="212529"/>
              </w:rPr>
              <w:t>入</w:t>
            </w:r>
          </w:p>
        </w:tc>
        <w:tc>
          <w:tcPr>
            <w:tcW w:w="524" w:type="dxa"/>
            <w:vAlign w:val="top"/>
          </w:tcPr>
          <w:p>
            <w:pPr>
              <w:pStyle w:val="TableText"/>
              <w:ind w:left="194"/>
              <w:spacing w:before="160" w:line="282" w:lineRule="exact"/>
              <w:rPr/>
            </w:pPr>
            <w:r>
              <w:rPr>
                <w:color w:val="212529"/>
                <w:position w:val="1"/>
              </w:rPr>
              <w:t>7</w:t>
            </w:r>
          </w:p>
        </w:tc>
        <w:tc>
          <w:tcPr>
            <w:tcW w:w="1662" w:type="dxa"/>
            <w:vAlign w:val="top"/>
          </w:tcPr>
          <w:p>
            <w:pPr>
              <w:rPr>
                <w:rFonts w:ascii="Arial"/>
                <w:sz w:val="21"/>
              </w:rPr>
            </w:pPr>
            <w:r/>
          </w:p>
        </w:tc>
        <w:tc>
          <w:tcPr>
            <w:tcW w:w="2036" w:type="dxa"/>
            <w:vAlign w:val="top"/>
          </w:tcPr>
          <w:p>
            <w:pPr>
              <w:pStyle w:val="TableText"/>
              <w:ind w:left="10" w:right="228" w:hanging="4"/>
              <w:spacing w:before="40" w:line="208" w:lineRule="auto"/>
              <w:rPr/>
            </w:pPr>
            <w:r>
              <w:rPr>
                <w:color w:val="212529"/>
                <w:spacing w:val="13"/>
              </w:rPr>
              <w:t>七、文化旅游体育</w:t>
            </w:r>
            <w:r>
              <w:rPr>
                <w:color w:val="212529"/>
                <w:spacing w:val="11"/>
              </w:rPr>
              <w:t>与传媒支出</w:t>
            </w:r>
          </w:p>
        </w:tc>
        <w:tc>
          <w:tcPr>
            <w:tcW w:w="524" w:type="dxa"/>
            <w:vAlign w:val="top"/>
          </w:tcPr>
          <w:p>
            <w:pPr>
              <w:pStyle w:val="TableText"/>
              <w:ind w:left="143"/>
              <w:spacing w:before="160" w:line="282" w:lineRule="exact"/>
              <w:rPr/>
            </w:pPr>
            <w:r>
              <w:rPr>
                <w:color w:val="212529"/>
                <w:spacing w:val="-1"/>
                <w:position w:val="1"/>
              </w:rPr>
              <w:t>38</w:t>
            </w:r>
          </w:p>
        </w:tc>
        <w:tc>
          <w:tcPr>
            <w:tcW w:w="1610" w:type="dxa"/>
            <w:vAlign w:val="top"/>
          </w:tcPr>
          <w:p>
            <w:pPr>
              <w:pStyle w:val="TableText"/>
              <w:ind w:right="29"/>
              <w:spacing w:before="162" w:line="255" w:lineRule="exact"/>
              <w:jc w:val="right"/>
              <w:rPr>
                <w:sz w:val="19"/>
                <w:szCs w:val="19"/>
              </w:rPr>
            </w:pPr>
            <w:r>
              <w:rPr>
                <w:sz w:val="19"/>
                <w:szCs w:val="19"/>
                <w:color w:val="212529"/>
                <w:spacing w:val="1"/>
                <w:position w:val="1"/>
              </w:rPr>
              <w:t>1011.57</w:t>
            </w:r>
          </w:p>
        </w:tc>
      </w:tr>
      <w:tr>
        <w:trPr>
          <w:trHeight w:val="524" w:hRule="atLeast"/>
        </w:trPr>
        <w:tc>
          <w:tcPr>
            <w:tcW w:w="2193" w:type="dxa"/>
            <w:vAlign w:val="top"/>
          </w:tcPr>
          <w:p>
            <w:pPr>
              <w:pStyle w:val="TableText"/>
              <w:ind w:left="12"/>
              <w:spacing w:before="162" w:line="227" w:lineRule="auto"/>
              <w:rPr/>
            </w:pPr>
            <w:r>
              <w:rPr>
                <w:color w:val="212529"/>
                <w:spacing w:val="12"/>
              </w:rPr>
              <w:t>八、其他收入</w:t>
            </w:r>
          </w:p>
        </w:tc>
        <w:tc>
          <w:tcPr>
            <w:tcW w:w="524" w:type="dxa"/>
            <w:vAlign w:val="top"/>
          </w:tcPr>
          <w:p>
            <w:pPr>
              <w:pStyle w:val="TableText"/>
              <w:ind w:left="189"/>
              <w:spacing w:before="161" w:line="282" w:lineRule="exact"/>
              <w:rPr/>
            </w:pPr>
            <w:r>
              <w:rPr>
                <w:color w:val="212529"/>
                <w:position w:val="1"/>
              </w:rPr>
              <w:t>8</w:t>
            </w:r>
          </w:p>
        </w:tc>
        <w:tc>
          <w:tcPr>
            <w:tcW w:w="1662" w:type="dxa"/>
            <w:vAlign w:val="top"/>
          </w:tcPr>
          <w:p>
            <w:pPr>
              <w:rPr>
                <w:rFonts w:ascii="Arial"/>
                <w:sz w:val="21"/>
              </w:rPr>
            </w:pPr>
            <w:r/>
          </w:p>
        </w:tc>
        <w:tc>
          <w:tcPr>
            <w:tcW w:w="2036" w:type="dxa"/>
            <w:vAlign w:val="top"/>
          </w:tcPr>
          <w:p>
            <w:pPr>
              <w:pStyle w:val="TableText"/>
              <w:ind w:left="5" w:right="228" w:firstLine="4"/>
              <w:spacing w:before="43" w:line="207" w:lineRule="auto"/>
              <w:rPr/>
            </w:pPr>
            <w:r>
              <w:rPr>
                <w:color w:val="212529"/>
                <w:spacing w:val="12"/>
              </w:rPr>
              <w:t>八、社会保障和就</w:t>
            </w:r>
            <w:r>
              <w:rPr>
                <w:color w:val="212529"/>
                <w:spacing w:val="10"/>
              </w:rPr>
              <w:t>业支出</w:t>
            </w:r>
          </w:p>
        </w:tc>
        <w:tc>
          <w:tcPr>
            <w:tcW w:w="524" w:type="dxa"/>
            <w:vAlign w:val="top"/>
          </w:tcPr>
          <w:p>
            <w:pPr>
              <w:pStyle w:val="TableText"/>
              <w:ind w:left="143"/>
              <w:spacing w:before="161" w:line="282" w:lineRule="exact"/>
              <w:rPr/>
            </w:pPr>
            <w:r>
              <w:rPr>
                <w:color w:val="212529"/>
                <w:spacing w:val="-1"/>
                <w:position w:val="1"/>
              </w:rPr>
              <w:t>39</w:t>
            </w:r>
          </w:p>
        </w:tc>
        <w:tc>
          <w:tcPr>
            <w:tcW w:w="1610" w:type="dxa"/>
            <w:vAlign w:val="top"/>
          </w:tcPr>
          <w:p>
            <w:pPr>
              <w:pStyle w:val="TableText"/>
              <w:ind w:right="29"/>
              <w:spacing w:before="163" w:line="255" w:lineRule="exact"/>
              <w:jc w:val="right"/>
              <w:rPr>
                <w:sz w:val="19"/>
                <w:szCs w:val="19"/>
              </w:rPr>
            </w:pPr>
            <w:r>
              <w:rPr>
                <w:sz w:val="19"/>
                <w:szCs w:val="19"/>
                <w:color w:val="212529"/>
                <w:spacing w:val="3"/>
                <w:position w:val="1"/>
              </w:rPr>
              <w:t>93.64</w:t>
            </w:r>
          </w:p>
        </w:tc>
      </w:tr>
      <w:tr>
        <w:trPr>
          <w:trHeight w:val="524" w:hRule="atLeast"/>
        </w:trPr>
        <w:tc>
          <w:tcPr>
            <w:tcW w:w="2193" w:type="dxa"/>
            <w:vAlign w:val="top"/>
          </w:tcPr>
          <w:p>
            <w:pPr>
              <w:rPr>
                <w:rFonts w:ascii="Arial"/>
                <w:sz w:val="21"/>
              </w:rPr>
            </w:pPr>
            <w:r/>
          </w:p>
        </w:tc>
        <w:tc>
          <w:tcPr>
            <w:tcW w:w="524" w:type="dxa"/>
            <w:vAlign w:val="top"/>
          </w:tcPr>
          <w:p>
            <w:pPr>
              <w:pStyle w:val="TableText"/>
              <w:ind w:left="189"/>
              <w:spacing w:before="162" w:line="282" w:lineRule="exact"/>
              <w:rPr/>
            </w:pPr>
            <w:r>
              <w:rPr>
                <w:color w:val="212529"/>
                <w:position w:val="1"/>
              </w:rPr>
              <w:t>9</w:t>
            </w:r>
          </w:p>
        </w:tc>
        <w:tc>
          <w:tcPr>
            <w:tcW w:w="1662" w:type="dxa"/>
            <w:vAlign w:val="top"/>
          </w:tcPr>
          <w:p>
            <w:pPr>
              <w:rPr>
                <w:rFonts w:ascii="Arial"/>
                <w:sz w:val="21"/>
              </w:rPr>
            </w:pPr>
            <w:r/>
          </w:p>
        </w:tc>
        <w:tc>
          <w:tcPr>
            <w:tcW w:w="2036" w:type="dxa"/>
            <w:vAlign w:val="top"/>
          </w:tcPr>
          <w:p>
            <w:pPr>
              <w:pStyle w:val="TableText"/>
              <w:ind w:left="9"/>
              <w:spacing w:before="163" w:line="227" w:lineRule="auto"/>
              <w:rPr/>
            </w:pPr>
            <w:r>
              <w:rPr>
                <w:color w:val="212529"/>
                <w:spacing w:val="12"/>
              </w:rPr>
              <w:t>九、卫生健康支出</w:t>
            </w:r>
          </w:p>
        </w:tc>
        <w:tc>
          <w:tcPr>
            <w:tcW w:w="524" w:type="dxa"/>
            <w:vAlign w:val="top"/>
          </w:tcPr>
          <w:p>
            <w:pPr>
              <w:pStyle w:val="TableText"/>
              <w:ind w:left="138"/>
              <w:spacing w:before="162" w:line="282" w:lineRule="exact"/>
              <w:rPr/>
            </w:pPr>
            <w:r>
              <w:rPr>
                <w:color w:val="212529"/>
                <w:spacing w:val="2"/>
                <w:position w:val="1"/>
              </w:rPr>
              <w:t>40</w:t>
            </w:r>
          </w:p>
        </w:tc>
        <w:tc>
          <w:tcPr>
            <w:tcW w:w="1610" w:type="dxa"/>
            <w:vAlign w:val="top"/>
          </w:tcPr>
          <w:p>
            <w:pPr>
              <w:pStyle w:val="TableText"/>
              <w:ind w:right="29"/>
              <w:spacing w:before="164" w:line="255" w:lineRule="exact"/>
              <w:jc w:val="right"/>
              <w:rPr>
                <w:sz w:val="19"/>
                <w:szCs w:val="19"/>
              </w:rPr>
            </w:pPr>
            <w:r>
              <w:rPr>
                <w:sz w:val="19"/>
                <w:szCs w:val="19"/>
                <w:color w:val="212529"/>
                <w:spacing w:val="2"/>
                <w:position w:val="1"/>
              </w:rPr>
              <w:t>26.86</w:t>
            </w:r>
          </w:p>
        </w:tc>
      </w:tr>
      <w:tr>
        <w:trPr>
          <w:trHeight w:val="524" w:hRule="atLeast"/>
        </w:trPr>
        <w:tc>
          <w:tcPr>
            <w:tcW w:w="2193" w:type="dxa"/>
            <w:vAlign w:val="top"/>
          </w:tcPr>
          <w:p>
            <w:pPr>
              <w:rPr>
                <w:rFonts w:ascii="Arial"/>
                <w:sz w:val="21"/>
              </w:rPr>
            </w:pPr>
            <w:r/>
          </w:p>
        </w:tc>
        <w:tc>
          <w:tcPr>
            <w:tcW w:w="524" w:type="dxa"/>
            <w:vAlign w:val="top"/>
          </w:tcPr>
          <w:p>
            <w:pPr>
              <w:pStyle w:val="TableText"/>
              <w:ind w:left="149"/>
              <w:spacing w:before="163" w:line="282" w:lineRule="exact"/>
              <w:rPr/>
            </w:pPr>
            <w:r>
              <w:rPr>
                <w:color w:val="212529"/>
                <w:spacing w:val="-7"/>
                <w:position w:val="1"/>
              </w:rPr>
              <w:t>10</w:t>
            </w:r>
          </w:p>
        </w:tc>
        <w:tc>
          <w:tcPr>
            <w:tcW w:w="1662" w:type="dxa"/>
            <w:vAlign w:val="top"/>
          </w:tcPr>
          <w:p>
            <w:pPr>
              <w:rPr>
                <w:rFonts w:ascii="Arial"/>
                <w:sz w:val="21"/>
              </w:rPr>
            </w:pPr>
            <w:r/>
          </w:p>
        </w:tc>
        <w:tc>
          <w:tcPr>
            <w:tcW w:w="2036" w:type="dxa"/>
            <w:vAlign w:val="top"/>
          </w:tcPr>
          <w:p>
            <w:pPr>
              <w:pStyle w:val="TableText"/>
              <w:ind w:left="6"/>
              <w:spacing w:before="163" w:line="228" w:lineRule="auto"/>
              <w:rPr/>
            </w:pPr>
            <w:r>
              <w:rPr>
                <w:color w:val="212529"/>
                <w:spacing w:val="13"/>
              </w:rPr>
              <w:t>十、节能环保支出</w:t>
            </w:r>
          </w:p>
        </w:tc>
        <w:tc>
          <w:tcPr>
            <w:tcW w:w="524" w:type="dxa"/>
            <w:vAlign w:val="top"/>
          </w:tcPr>
          <w:p>
            <w:pPr>
              <w:pStyle w:val="TableText"/>
              <w:ind w:left="138"/>
              <w:spacing w:before="163" w:line="284" w:lineRule="exact"/>
              <w:rPr/>
            </w:pPr>
            <w:r>
              <w:rPr>
                <w:color w:val="212529"/>
                <w:spacing w:val="2"/>
                <w:position w:val="1"/>
              </w:rPr>
              <w:t>41</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11</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十一、城乡社区支</w:t>
            </w:r>
            <w:r>
              <w:rPr>
                <w:color w:val="212529"/>
              </w:rPr>
              <w:t>出</w:t>
            </w:r>
          </w:p>
        </w:tc>
        <w:tc>
          <w:tcPr>
            <w:tcW w:w="524" w:type="dxa"/>
            <w:vAlign w:val="top"/>
          </w:tcPr>
          <w:p>
            <w:pPr>
              <w:pStyle w:val="TableText"/>
              <w:ind w:left="138"/>
              <w:spacing w:before="164" w:line="284" w:lineRule="exact"/>
              <w:rPr/>
            </w:pPr>
            <w:r>
              <w:rPr>
                <w:color w:val="212529"/>
                <w:spacing w:val="2"/>
                <w:position w:val="1"/>
              </w:rPr>
              <w:t>42</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12</w:t>
            </w:r>
          </w:p>
        </w:tc>
        <w:tc>
          <w:tcPr>
            <w:tcW w:w="1662" w:type="dxa"/>
            <w:vAlign w:val="top"/>
          </w:tcPr>
          <w:p>
            <w:pPr>
              <w:rPr>
                <w:rFonts w:ascii="Arial"/>
                <w:sz w:val="21"/>
              </w:rPr>
            </w:pPr>
            <w:r/>
          </w:p>
        </w:tc>
        <w:tc>
          <w:tcPr>
            <w:tcW w:w="2036" w:type="dxa"/>
            <w:vAlign w:val="top"/>
          </w:tcPr>
          <w:p>
            <w:pPr>
              <w:pStyle w:val="TableText"/>
              <w:ind w:left="6"/>
              <w:spacing w:before="165" w:line="227" w:lineRule="auto"/>
              <w:rPr/>
            </w:pPr>
            <w:r>
              <w:rPr>
                <w:color w:val="212529"/>
                <w:spacing w:val="13"/>
              </w:rPr>
              <w:t>十二、农林水支出</w:t>
            </w:r>
          </w:p>
        </w:tc>
        <w:tc>
          <w:tcPr>
            <w:tcW w:w="524" w:type="dxa"/>
            <w:vAlign w:val="top"/>
          </w:tcPr>
          <w:p>
            <w:pPr>
              <w:pStyle w:val="TableText"/>
              <w:ind w:left="138"/>
              <w:spacing w:before="164" w:line="282" w:lineRule="exact"/>
              <w:rPr/>
            </w:pPr>
            <w:r>
              <w:rPr>
                <w:color w:val="212529"/>
                <w:spacing w:val="2"/>
                <w:position w:val="1"/>
              </w:rPr>
              <w:t>43</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13</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十三、交通运输支</w:t>
            </w:r>
            <w:r>
              <w:rPr>
                <w:color w:val="212529"/>
              </w:rPr>
              <w:t>出</w:t>
            </w:r>
          </w:p>
        </w:tc>
        <w:tc>
          <w:tcPr>
            <w:tcW w:w="524" w:type="dxa"/>
            <w:vAlign w:val="top"/>
          </w:tcPr>
          <w:p>
            <w:pPr>
              <w:pStyle w:val="TableText"/>
              <w:ind w:left="138"/>
              <w:spacing w:before="164" w:line="284" w:lineRule="exact"/>
              <w:rPr/>
            </w:pPr>
            <w:r>
              <w:rPr>
                <w:color w:val="212529"/>
                <w:spacing w:val="2"/>
                <w:position w:val="1"/>
              </w:rPr>
              <w:t>44</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14</w:t>
            </w:r>
          </w:p>
        </w:tc>
        <w:tc>
          <w:tcPr>
            <w:tcW w:w="1662" w:type="dxa"/>
            <w:vAlign w:val="top"/>
          </w:tcPr>
          <w:p>
            <w:pPr>
              <w:rPr>
                <w:rFonts w:ascii="Arial"/>
                <w:sz w:val="21"/>
              </w:rPr>
            </w:pPr>
            <w:r/>
          </w:p>
        </w:tc>
        <w:tc>
          <w:tcPr>
            <w:tcW w:w="2036" w:type="dxa"/>
            <w:vAlign w:val="top"/>
          </w:tcPr>
          <w:p>
            <w:pPr>
              <w:pStyle w:val="TableText"/>
              <w:ind w:left="5" w:right="228" w:firstLine="1"/>
              <w:spacing w:before="44" w:line="207" w:lineRule="auto"/>
              <w:rPr/>
            </w:pPr>
            <w:r>
              <w:rPr>
                <w:color w:val="212529"/>
                <w:spacing w:val="13"/>
              </w:rPr>
              <w:t>十四、资源勘探工</w:t>
            </w:r>
            <w:r>
              <w:rPr>
                <w:color w:val="212529"/>
                <w:spacing w:val="12"/>
              </w:rPr>
              <w:t>业信息等支出</w:t>
            </w:r>
          </w:p>
        </w:tc>
        <w:tc>
          <w:tcPr>
            <w:tcW w:w="524" w:type="dxa"/>
            <w:vAlign w:val="top"/>
          </w:tcPr>
          <w:p>
            <w:pPr>
              <w:pStyle w:val="TableText"/>
              <w:ind w:left="138"/>
              <w:spacing w:before="164" w:line="282" w:lineRule="exact"/>
              <w:rPr/>
            </w:pPr>
            <w:r>
              <w:rPr>
                <w:color w:val="212529"/>
                <w:spacing w:val="2"/>
                <w:position w:val="1"/>
              </w:rPr>
              <w:t>45</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15</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13"/>
              </w:rPr>
              <w:t>十五、商业服务业</w:t>
            </w:r>
            <w:r>
              <w:rPr>
                <w:color w:val="212529"/>
                <w:spacing w:val="9"/>
              </w:rPr>
              <w:t>等支出</w:t>
            </w:r>
          </w:p>
        </w:tc>
        <w:tc>
          <w:tcPr>
            <w:tcW w:w="524" w:type="dxa"/>
            <w:vAlign w:val="top"/>
          </w:tcPr>
          <w:p>
            <w:pPr>
              <w:pStyle w:val="TableText"/>
              <w:ind w:left="138"/>
              <w:spacing w:before="164" w:line="282" w:lineRule="exact"/>
              <w:rPr/>
            </w:pPr>
            <w:r>
              <w:rPr>
                <w:color w:val="212529"/>
                <w:spacing w:val="2"/>
                <w:position w:val="1"/>
              </w:rPr>
              <w:t>46</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16</w:t>
            </w:r>
          </w:p>
        </w:tc>
        <w:tc>
          <w:tcPr>
            <w:tcW w:w="1662" w:type="dxa"/>
            <w:vAlign w:val="top"/>
          </w:tcPr>
          <w:p>
            <w:pPr>
              <w:rPr>
                <w:rFonts w:ascii="Arial"/>
                <w:sz w:val="21"/>
              </w:rPr>
            </w:pPr>
            <w:r/>
          </w:p>
        </w:tc>
        <w:tc>
          <w:tcPr>
            <w:tcW w:w="2036" w:type="dxa"/>
            <w:vAlign w:val="top"/>
          </w:tcPr>
          <w:p>
            <w:pPr>
              <w:pStyle w:val="TableText"/>
              <w:ind w:left="6"/>
              <w:spacing w:before="164" w:line="228" w:lineRule="auto"/>
              <w:rPr/>
            </w:pPr>
            <w:r>
              <w:rPr>
                <w:color w:val="212529"/>
                <w:spacing w:val="12"/>
              </w:rPr>
              <w:t>十六、金融支出</w:t>
            </w:r>
          </w:p>
        </w:tc>
        <w:tc>
          <w:tcPr>
            <w:tcW w:w="524" w:type="dxa"/>
            <w:vAlign w:val="top"/>
          </w:tcPr>
          <w:p>
            <w:pPr>
              <w:pStyle w:val="TableText"/>
              <w:ind w:left="138"/>
              <w:spacing w:before="164" w:line="282" w:lineRule="exact"/>
              <w:rPr/>
            </w:pPr>
            <w:r>
              <w:rPr>
                <w:color w:val="212529"/>
                <w:spacing w:val="2"/>
                <w:position w:val="1"/>
              </w:rPr>
              <w:t>47</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17</w:t>
            </w:r>
          </w:p>
        </w:tc>
        <w:tc>
          <w:tcPr>
            <w:tcW w:w="1662" w:type="dxa"/>
            <w:vAlign w:val="top"/>
          </w:tcPr>
          <w:p>
            <w:pPr>
              <w:rPr>
                <w:rFonts w:ascii="Arial"/>
                <w:sz w:val="21"/>
              </w:rPr>
            </w:pPr>
            <w:r/>
          </w:p>
        </w:tc>
        <w:tc>
          <w:tcPr>
            <w:tcW w:w="2036" w:type="dxa"/>
            <w:vAlign w:val="top"/>
          </w:tcPr>
          <w:p>
            <w:pPr>
              <w:pStyle w:val="TableText"/>
              <w:ind w:left="17" w:right="228" w:hanging="11"/>
              <w:spacing w:before="44" w:line="207" w:lineRule="auto"/>
              <w:rPr/>
            </w:pPr>
            <w:r>
              <w:rPr>
                <w:color w:val="212529"/>
                <w:spacing w:val="13"/>
              </w:rPr>
              <w:t>十七、援助其他地</w:t>
            </w:r>
            <w:r>
              <w:rPr>
                <w:color w:val="212529"/>
                <w:spacing w:val="6"/>
              </w:rPr>
              <w:t>区支出</w:t>
            </w:r>
          </w:p>
        </w:tc>
        <w:tc>
          <w:tcPr>
            <w:tcW w:w="524" w:type="dxa"/>
            <w:vAlign w:val="top"/>
          </w:tcPr>
          <w:p>
            <w:pPr>
              <w:pStyle w:val="TableText"/>
              <w:ind w:left="138"/>
              <w:spacing w:before="164" w:line="282" w:lineRule="exact"/>
              <w:rPr/>
            </w:pPr>
            <w:r>
              <w:rPr>
                <w:color w:val="212529"/>
                <w:spacing w:val="2"/>
                <w:position w:val="1"/>
              </w:rPr>
              <w:t>48</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18</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5"/>
              </w:rPr>
              <w:t>十八、</w:t>
            </w:r>
            <w:r>
              <w:rPr>
                <w:color w:val="212529"/>
                <w:spacing w:val="-41"/>
              </w:rPr>
              <w:t xml:space="preserve"> </w:t>
            </w:r>
            <w:r>
              <w:rPr>
                <w:color w:val="212529"/>
                <w:spacing w:val="5"/>
              </w:rPr>
              <w:t>自然资源海</w:t>
            </w:r>
            <w:r>
              <w:rPr>
                <w:color w:val="212529"/>
                <w:spacing w:val="12"/>
              </w:rPr>
              <w:t>洋气象等支出</w:t>
            </w:r>
          </w:p>
        </w:tc>
        <w:tc>
          <w:tcPr>
            <w:tcW w:w="524" w:type="dxa"/>
            <w:vAlign w:val="top"/>
          </w:tcPr>
          <w:p>
            <w:pPr>
              <w:pStyle w:val="TableText"/>
              <w:ind w:left="138"/>
              <w:spacing w:before="164" w:line="282" w:lineRule="exact"/>
              <w:rPr/>
            </w:pPr>
            <w:r>
              <w:rPr>
                <w:color w:val="212529"/>
                <w:spacing w:val="2"/>
                <w:position w:val="1"/>
              </w:rPr>
              <w:t>49</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19</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十九、住房保障支</w:t>
            </w:r>
            <w:r>
              <w:rPr>
                <w:color w:val="212529"/>
              </w:rPr>
              <w:t>出</w:t>
            </w:r>
          </w:p>
        </w:tc>
        <w:tc>
          <w:tcPr>
            <w:tcW w:w="524" w:type="dxa"/>
            <w:vAlign w:val="top"/>
          </w:tcPr>
          <w:p>
            <w:pPr>
              <w:pStyle w:val="TableText"/>
              <w:ind w:left="143"/>
              <w:spacing w:before="164" w:line="282" w:lineRule="exact"/>
              <w:rPr/>
            </w:pPr>
            <w:r>
              <w:rPr>
                <w:color w:val="212529"/>
                <w:spacing w:val="-1"/>
                <w:position w:val="1"/>
              </w:rPr>
              <w:t>50</w:t>
            </w:r>
          </w:p>
        </w:tc>
        <w:tc>
          <w:tcPr>
            <w:tcW w:w="1610" w:type="dxa"/>
            <w:vAlign w:val="top"/>
          </w:tcPr>
          <w:p>
            <w:pPr>
              <w:pStyle w:val="TableText"/>
              <w:ind w:right="29"/>
              <w:spacing w:before="166" w:line="255" w:lineRule="exact"/>
              <w:jc w:val="right"/>
              <w:rPr>
                <w:sz w:val="19"/>
                <w:szCs w:val="19"/>
              </w:rPr>
            </w:pPr>
            <w:r>
              <w:rPr>
                <w:sz w:val="19"/>
                <w:szCs w:val="19"/>
                <w:color w:val="212529"/>
                <w:spacing w:val="3"/>
                <w:position w:val="1"/>
              </w:rPr>
              <w:t>61.52</w:t>
            </w:r>
          </w:p>
        </w:tc>
      </w:tr>
      <w:tr>
        <w:trPr>
          <w:trHeight w:val="525" w:hRule="atLeast"/>
        </w:trPr>
        <w:tc>
          <w:tcPr>
            <w:tcW w:w="2193" w:type="dxa"/>
            <w:vAlign w:val="top"/>
          </w:tcPr>
          <w:p>
            <w:pPr>
              <w:rPr>
                <w:rFonts w:ascii="Arial"/>
                <w:sz w:val="21"/>
              </w:rPr>
            </w:pPr>
            <w:r/>
          </w:p>
        </w:tc>
        <w:tc>
          <w:tcPr>
            <w:tcW w:w="524" w:type="dxa"/>
            <w:vAlign w:val="top"/>
          </w:tcPr>
          <w:p>
            <w:pPr>
              <w:pStyle w:val="TableText"/>
              <w:ind w:left="135"/>
              <w:spacing w:before="164" w:line="282" w:lineRule="exact"/>
              <w:rPr/>
            </w:pPr>
            <w:r>
              <w:rPr>
                <w:color w:val="212529"/>
                <w:position w:val="1"/>
              </w:rPr>
              <w:t>20</w:t>
            </w:r>
          </w:p>
        </w:tc>
        <w:tc>
          <w:tcPr>
            <w:tcW w:w="1662" w:type="dxa"/>
            <w:vAlign w:val="top"/>
          </w:tcPr>
          <w:p>
            <w:pPr>
              <w:rPr>
                <w:rFonts w:ascii="Arial"/>
                <w:sz w:val="21"/>
              </w:rPr>
            </w:pPr>
            <w:r/>
          </w:p>
        </w:tc>
        <w:tc>
          <w:tcPr>
            <w:tcW w:w="2036" w:type="dxa"/>
            <w:vAlign w:val="top"/>
          </w:tcPr>
          <w:p>
            <w:pPr>
              <w:pStyle w:val="TableText"/>
              <w:ind w:left="8" w:right="228"/>
              <w:spacing w:before="44" w:line="207" w:lineRule="auto"/>
              <w:rPr/>
            </w:pPr>
            <w:r>
              <w:rPr>
                <w:color w:val="212529"/>
                <w:spacing w:val="12"/>
              </w:rPr>
              <w:t>二十、粮油物资储</w:t>
            </w:r>
            <w:r>
              <w:rPr>
                <w:color w:val="212529"/>
                <w:spacing w:val="9"/>
              </w:rPr>
              <w:t>备支出</w:t>
            </w:r>
          </w:p>
        </w:tc>
        <w:tc>
          <w:tcPr>
            <w:tcW w:w="524" w:type="dxa"/>
            <w:vAlign w:val="top"/>
          </w:tcPr>
          <w:p>
            <w:pPr>
              <w:pStyle w:val="TableText"/>
              <w:ind w:left="143"/>
              <w:spacing w:before="164" w:line="282" w:lineRule="exact"/>
              <w:rPr/>
            </w:pPr>
            <w:r>
              <w:rPr>
                <w:color w:val="212529"/>
                <w:spacing w:val="-1"/>
                <w:position w:val="1"/>
              </w:rPr>
              <w:t>51</w:t>
            </w:r>
          </w:p>
        </w:tc>
        <w:tc>
          <w:tcPr>
            <w:tcW w:w="1610" w:type="dxa"/>
            <w:vAlign w:val="top"/>
          </w:tcPr>
          <w:p>
            <w:pPr>
              <w:rPr>
                <w:rFonts w:ascii="Arial"/>
                <w:sz w:val="21"/>
              </w:rPr>
            </w:pPr>
            <w:r/>
          </w:p>
        </w:tc>
      </w:tr>
      <w:tr>
        <w:trPr>
          <w:trHeight w:val="532" w:hRule="atLeast"/>
        </w:trPr>
        <w:tc>
          <w:tcPr>
            <w:tcW w:w="2193" w:type="dxa"/>
            <w:vAlign w:val="top"/>
          </w:tcPr>
          <w:p>
            <w:pPr>
              <w:rPr>
                <w:rFonts w:ascii="Arial"/>
                <w:sz w:val="21"/>
              </w:rPr>
            </w:pPr>
            <w:r/>
          </w:p>
        </w:tc>
        <w:tc>
          <w:tcPr>
            <w:tcW w:w="524" w:type="dxa"/>
            <w:vAlign w:val="top"/>
          </w:tcPr>
          <w:p>
            <w:pPr>
              <w:pStyle w:val="TableText"/>
              <w:ind w:left="135"/>
              <w:spacing w:before="164" w:line="284" w:lineRule="exact"/>
              <w:rPr/>
            </w:pPr>
            <w:r>
              <w:rPr>
                <w:color w:val="212529"/>
                <w:position w:val="1"/>
              </w:rPr>
              <w:t>21</w:t>
            </w:r>
          </w:p>
        </w:tc>
        <w:tc>
          <w:tcPr>
            <w:tcW w:w="1662" w:type="dxa"/>
            <w:vAlign w:val="top"/>
          </w:tcPr>
          <w:p>
            <w:pPr>
              <w:rPr>
                <w:rFonts w:ascii="Arial"/>
                <w:sz w:val="21"/>
              </w:rPr>
            </w:pPr>
            <w:r/>
          </w:p>
        </w:tc>
        <w:tc>
          <w:tcPr>
            <w:tcW w:w="2036" w:type="dxa"/>
            <w:vAlign w:val="top"/>
          </w:tcPr>
          <w:p>
            <w:pPr>
              <w:pStyle w:val="TableText"/>
              <w:ind w:left="7" w:right="228" w:firstLine="1"/>
              <w:spacing w:before="44" w:line="210" w:lineRule="auto"/>
              <w:rPr/>
            </w:pPr>
            <w:r>
              <w:rPr>
                <w:color w:val="212529"/>
                <w:spacing w:val="12"/>
              </w:rPr>
              <w:t>二十一、国有资本</w:t>
            </w:r>
            <w:r>
              <w:rPr>
                <w:color w:val="212529"/>
                <w:spacing w:val="12"/>
              </w:rPr>
              <w:t>经营预算支出</w:t>
            </w:r>
          </w:p>
        </w:tc>
        <w:tc>
          <w:tcPr>
            <w:tcW w:w="524" w:type="dxa"/>
            <w:vAlign w:val="top"/>
          </w:tcPr>
          <w:p>
            <w:pPr>
              <w:pStyle w:val="TableText"/>
              <w:ind w:left="143"/>
              <w:spacing w:before="164" w:line="282" w:lineRule="exact"/>
              <w:rPr/>
            </w:pPr>
            <w:r>
              <w:rPr>
                <w:color w:val="212529"/>
                <w:spacing w:val="-1"/>
                <w:position w:val="1"/>
              </w:rPr>
              <w:t>52</w:t>
            </w:r>
          </w:p>
        </w:tc>
        <w:tc>
          <w:tcPr>
            <w:tcW w:w="1610"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1" w:hRule="atLeast"/>
        </w:trPr>
        <w:tc>
          <w:tcPr>
            <w:tcW w:w="2193" w:type="dxa"/>
            <w:vAlign w:val="top"/>
          </w:tcPr>
          <w:p>
            <w:pPr>
              <w:rPr>
                <w:rFonts w:ascii="Arial"/>
                <w:sz w:val="21"/>
              </w:rPr>
            </w:pPr>
            <w:r/>
          </w:p>
        </w:tc>
        <w:tc>
          <w:tcPr>
            <w:tcW w:w="524" w:type="dxa"/>
            <w:vAlign w:val="top"/>
          </w:tcPr>
          <w:p>
            <w:pPr>
              <w:pStyle w:val="TableText"/>
              <w:ind w:left="135"/>
              <w:spacing w:before="156" w:line="284" w:lineRule="exact"/>
              <w:rPr/>
            </w:pPr>
            <w:bookmarkStart w:name="bookmark31" w:id="9"/>
            <w:bookmarkEnd w:id="9"/>
            <w:r>
              <w:rPr>
                <w:color w:val="212529"/>
                <w:position w:val="1"/>
              </w:rPr>
              <w:t>22</w:t>
            </w:r>
          </w:p>
        </w:tc>
        <w:tc>
          <w:tcPr>
            <w:tcW w:w="1662" w:type="dxa"/>
            <w:vAlign w:val="top"/>
          </w:tcPr>
          <w:p>
            <w:pPr>
              <w:rPr>
                <w:rFonts w:ascii="Arial"/>
                <w:sz w:val="21"/>
              </w:rPr>
            </w:pPr>
            <w:r/>
          </w:p>
        </w:tc>
        <w:tc>
          <w:tcPr>
            <w:tcW w:w="2036" w:type="dxa"/>
            <w:vAlign w:val="top"/>
          </w:tcPr>
          <w:p>
            <w:pPr>
              <w:pStyle w:val="TableText"/>
              <w:ind w:left="5" w:right="228" w:firstLine="4"/>
              <w:spacing w:before="22" w:line="219" w:lineRule="auto"/>
              <w:rPr/>
            </w:pPr>
            <w:r>
              <w:rPr>
                <w:color w:val="212529"/>
                <w:spacing w:val="12"/>
              </w:rPr>
              <w:t>二十二、灾害防治</w:t>
            </w:r>
            <w:r>
              <w:rPr>
                <w:color w:val="212529"/>
                <w:spacing w:val="13"/>
              </w:rPr>
              <w:t>及应急管理支出</w:t>
            </w:r>
          </w:p>
        </w:tc>
        <w:tc>
          <w:tcPr>
            <w:tcW w:w="524" w:type="dxa"/>
            <w:vAlign w:val="top"/>
          </w:tcPr>
          <w:p>
            <w:pPr>
              <w:pStyle w:val="TableText"/>
              <w:ind w:left="143"/>
              <w:spacing w:before="156" w:line="282" w:lineRule="exact"/>
              <w:rPr/>
            </w:pPr>
            <w:r>
              <w:rPr>
                <w:color w:val="212529"/>
                <w:spacing w:val="-1"/>
                <w:position w:val="1"/>
              </w:rPr>
              <w:t>53</w:t>
            </w:r>
          </w:p>
        </w:tc>
        <w:tc>
          <w:tcPr>
            <w:tcW w:w="1610" w:type="dxa"/>
            <w:vAlign w:val="top"/>
          </w:tcPr>
          <w:p>
            <w:pPr>
              <w:rPr>
                <w:rFonts w:ascii="Arial"/>
                <w:sz w:val="21"/>
              </w:rPr>
            </w:pPr>
            <w:r/>
          </w:p>
        </w:tc>
      </w:tr>
      <w:tr>
        <w:trPr>
          <w:trHeight w:val="523" w:hRule="atLeast"/>
        </w:trPr>
        <w:tc>
          <w:tcPr>
            <w:tcW w:w="2193" w:type="dxa"/>
            <w:vAlign w:val="top"/>
          </w:tcPr>
          <w:p>
            <w:pPr>
              <w:rPr>
                <w:rFonts w:ascii="Arial"/>
                <w:sz w:val="21"/>
              </w:rPr>
            </w:pPr>
            <w:r/>
          </w:p>
        </w:tc>
        <w:tc>
          <w:tcPr>
            <w:tcW w:w="524" w:type="dxa"/>
            <w:vAlign w:val="top"/>
          </w:tcPr>
          <w:p>
            <w:pPr>
              <w:pStyle w:val="TableText"/>
              <w:ind w:left="135"/>
              <w:spacing w:before="150" w:line="282" w:lineRule="exact"/>
              <w:rPr/>
            </w:pPr>
            <w:r>
              <w:rPr>
                <w:color w:val="212529"/>
                <w:position w:val="1"/>
              </w:rPr>
              <w:t>23</w:t>
            </w:r>
          </w:p>
        </w:tc>
        <w:tc>
          <w:tcPr>
            <w:tcW w:w="1662" w:type="dxa"/>
            <w:vAlign w:val="top"/>
          </w:tcPr>
          <w:p>
            <w:pPr>
              <w:rPr>
                <w:rFonts w:ascii="Arial"/>
                <w:sz w:val="21"/>
              </w:rPr>
            </w:pPr>
            <w:r/>
          </w:p>
        </w:tc>
        <w:tc>
          <w:tcPr>
            <w:tcW w:w="2036" w:type="dxa"/>
            <w:vAlign w:val="top"/>
          </w:tcPr>
          <w:p>
            <w:pPr>
              <w:pStyle w:val="TableText"/>
              <w:ind w:left="9"/>
              <w:spacing w:before="150" w:line="228" w:lineRule="auto"/>
              <w:rPr/>
            </w:pPr>
            <w:r>
              <w:rPr>
                <w:color w:val="212529"/>
                <w:spacing w:val="12"/>
              </w:rPr>
              <w:t>二十三、其他支出</w:t>
            </w:r>
          </w:p>
        </w:tc>
        <w:tc>
          <w:tcPr>
            <w:tcW w:w="524" w:type="dxa"/>
            <w:vAlign w:val="top"/>
          </w:tcPr>
          <w:p>
            <w:pPr>
              <w:pStyle w:val="TableText"/>
              <w:ind w:left="143"/>
              <w:spacing w:before="150" w:line="282" w:lineRule="exact"/>
              <w:rPr/>
            </w:pPr>
            <w:r>
              <w:rPr>
                <w:color w:val="212529"/>
                <w:spacing w:val="-1"/>
                <w:position w:val="1"/>
              </w:rPr>
              <w:t>54</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2" w:line="284" w:lineRule="exact"/>
              <w:rPr/>
            </w:pPr>
            <w:r>
              <w:rPr>
                <w:color w:val="212529"/>
                <w:position w:val="1"/>
              </w:rPr>
              <w:t>24</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二十四、债务还本</w:t>
            </w:r>
            <w:r>
              <w:rPr>
                <w:color w:val="212529"/>
                <w:spacing w:val="7"/>
              </w:rPr>
              <w:t>支出</w:t>
            </w:r>
          </w:p>
        </w:tc>
        <w:tc>
          <w:tcPr>
            <w:tcW w:w="524" w:type="dxa"/>
            <w:vAlign w:val="top"/>
          </w:tcPr>
          <w:p>
            <w:pPr>
              <w:pStyle w:val="TableText"/>
              <w:ind w:left="143"/>
              <w:spacing w:before="152" w:line="282" w:lineRule="exact"/>
              <w:rPr/>
            </w:pPr>
            <w:r>
              <w:rPr>
                <w:color w:val="212529"/>
                <w:spacing w:val="-1"/>
                <w:position w:val="1"/>
              </w:rPr>
              <w:t>55</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3" w:line="282" w:lineRule="exact"/>
              <w:rPr/>
            </w:pPr>
            <w:r>
              <w:rPr>
                <w:color w:val="212529"/>
                <w:position w:val="1"/>
              </w:rPr>
              <w:t>25</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二十五、债务付息</w:t>
            </w:r>
            <w:r>
              <w:rPr>
                <w:color w:val="212529"/>
                <w:spacing w:val="7"/>
              </w:rPr>
              <w:t>支出</w:t>
            </w:r>
          </w:p>
        </w:tc>
        <w:tc>
          <w:tcPr>
            <w:tcW w:w="524" w:type="dxa"/>
            <w:vAlign w:val="top"/>
          </w:tcPr>
          <w:p>
            <w:pPr>
              <w:pStyle w:val="TableText"/>
              <w:ind w:left="143"/>
              <w:spacing w:before="153" w:line="282" w:lineRule="exact"/>
              <w:rPr/>
            </w:pPr>
            <w:r>
              <w:rPr>
                <w:color w:val="212529"/>
                <w:spacing w:val="-1"/>
                <w:position w:val="1"/>
              </w:rPr>
              <w:t>56</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4" w:line="282" w:lineRule="exact"/>
              <w:rPr/>
            </w:pPr>
            <w:r>
              <w:rPr>
                <w:color w:val="212529"/>
                <w:position w:val="1"/>
              </w:rPr>
              <w:t>26</w:t>
            </w:r>
          </w:p>
        </w:tc>
        <w:tc>
          <w:tcPr>
            <w:tcW w:w="1662" w:type="dxa"/>
            <w:vAlign w:val="top"/>
          </w:tcPr>
          <w:p>
            <w:pPr>
              <w:rPr>
                <w:rFonts w:ascii="Arial"/>
                <w:sz w:val="21"/>
              </w:rPr>
            </w:pPr>
            <w:r/>
          </w:p>
        </w:tc>
        <w:tc>
          <w:tcPr>
            <w:tcW w:w="2036" w:type="dxa"/>
            <w:vAlign w:val="top"/>
          </w:tcPr>
          <w:p>
            <w:pPr>
              <w:pStyle w:val="TableText"/>
              <w:ind w:left="27" w:right="228" w:hanging="18"/>
              <w:spacing w:before="20" w:line="217" w:lineRule="auto"/>
              <w:rPr/>
            </w:pPr>
            <w:r>
              <w:rPr>
                <w:color w:val="212529"/>
                <w:spacing w:val="12"/>
              </w:rPr>
              <w:t>二十六、抗疫特别</w:t>
            </w:r>
            <w:r>
              <w:rPr>
                <w:color w:val="212529"/>
                <w:spacing w:val="9"/>
              </w:rPr>
              <w:t>国债安排的支出</w:t>
            </w:r>
          </w:p>
        </w:tc>
        <w:tc>
          <w:tcPr>
            <w:tcW w:w="524" w:type="dxa"/>
            <w:vAlign w:val="top"/>
          </w:tcPr>
          <w:p>
            <w:pPr>
              <w:pStyle w:val="TableText"/>
              <w:ind w:left="143"/>
              <w:spacing w:before="154" w:line="282" w:lineRule="exact"/>
              <w:rPr/>
            </w:pPr>
            <w:r>
              <w:rPr>
                <w:color w:val="212529"/>
                <w:spacing w:val="-1"/>
                <w:position w:val="1"/>
              </w:rPr>
              <w:t>57</w:t>
            </w:r>
          </w:p>
        </w:tc>
        <w:tc>
          <w:tcPr>
            <w:tcW w:w="1610" w:type="dxa"/>
            <w:vAlign w:val="top"/>
          </w:tcPr>
          <w:p>
            <w:pPr>
              <w:rPr>
                <w:rFonts w:ascii="Arial"/>
                <w:sz w:val="21"/>
              </w:rPr>
            </w:pPr>
            <w:r/>
          </w:p>
        </w:tc>
      </w:tr>
      <w:tr>
        <w:trPr>
          <w:trHeight w:val="524" w:hRule="atLeast"/>
        </w:trPr>
        <w:tc>
          <w:tcPr>
            <w:tcW w:w="2193" w:type="dxa"/>
            <w:vAlign w:val="top"/>
          </w:tcPr>
          <w:p>
            <w:pPr>
              <w:ind w:left="404"/>
              <w:spacing w:before="152"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24" w:type="dxa"/>
            <w:vAlign w:val="top"/>
          </w:tcPr>
          <w:p>
            <w:pPr>
              <w:pStyle w:val="TableText"/>
              <w:ind w:left="135"/>
              <w:spacing w:before="155" w:line="282" w:lineRule="exact"/>
              <w:rPr/>
            </w:pPr>
            <w:r>
              <w:rPr>
                <w:color w:val="212529"/>
                <w:position w:val="1"/>
              </w:rPr>
              <w:t>27</w:t>
            </w:r>
          </w:p>
        </w:tc>
        <w:tc>
          <w:tcPr>
            <w:tcW w:w="1662" w:type="dxa"/>
            <w:vAlign w:val="top"/>
          </w:tcPr>
          <w:p>
            <w:pPr>
              <w:pStyle w:val="TableText"/>
              <w:ind w:right="35"/>
              <w:spacing w:before="155" w:line="281" w:lineRule="exact"/>
              <w:jc w:val="right"/>
              <w:rPr/>
            </w:pPr>
            <w:r>
              <w:rPr>
                <w:color w:val="212529"/>
                <w:spacing w:val="3"/>
                <w:position w:val="1"/>
              </w:rPr>
              <w:t>1178.73</w:t>
            </w:r>
          </w:p>
        </w:tc>
        <w:tc>
          <w:tcPr>
            <w:tcW w:w="2036" w:type="dxa"/>
            <w:vAlign w:val="top"/>
          </w:tcPr>
          <w:p>
            <w:pPr>
              <w:ind w:left="327"/>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24" w:type="dxa"/>
            <w:vAlign w:val="top"/>
          </w:tcPr>
          <w:p>
            <w:pPr>
              <w:pStyle w:val="TableText"/>
              <w:ind w:left="143"/>
              <w:spacing w:before="155" w:line="282" w:lineRule="exact"/>
              <w:rPr/>
            </w:pPr>
            <w:r>
              <w:rPr>
                <w:color w:val="212529"/>
                <w:spacing w:val="-1"/>
                <w:position w:val="1"/>
              </w:rPr>
              <w:t>58</w:t>
            </w:r>
          </w:p>
        </w:tc>
        <w:tc>
          <w:tcPr>
            <w:tcW w:w="1610" w:type="dxa"/>
            <w:vAlign w:val="top"/>
          </w:tcPr>
          <w:p>
            <w:pPr>
              <w:pStyle w:val="TableText"/>
              <w:ind w:right="31"/>
              <w:spacing w:before="155" w:line="281" w:lineRule="exact"/>
              <w:jc w:val="right"/>
              <w:rPr/>
            </w:pPr>
            <w:r>
              <w:rPr>
                <w:color w:val="212529"/>
                <w:spacing w:val="3"/>
                <w:position w:val="1"/>
              </w:rPr>
              <w:t>1214.41</w:t>
            </w:r>
          </w:p>
        </w:tc>
      </w:tr>
      <w:tr>
        <w:trPr>
          <w:trHeight w:val="524" w:hRule="atLeast"/>
        </w:trPr>
        <w:tc>
          <w:tcPr>
            <w:tcW w:w="2193" w:type="dxa"/>
            <w:vAlign w:val="top"/>
          </w:tcPr>
          <w:p>
            <w:pPr>
              <w:pStyle w:val="TableText"/>
              <w:ind w:left="8" w:right="158" w:firstLine="1"/>
              <w:spacing w:before="22" w:line="216" w:lineRule="auto"/>
              <w:rPr/>
            </w:pPr>
            <w:r>
              <w:rPr>
                <w:color w:val="212529"/>
                <w:spacing w:val="13"/>
              </w:rPr>
              <w:t>使用非财政拨款结余</w:t>
            </w:r>
            <w:r>
              <w:rPr>
                <w:color w:val="212529"/>
                <w:spacing w:val="12"/>
              </w:rPr>
              <w:t>和专用结余</w:t>
            </w:r>
          </w:p>
        </w:tc>
        <w:tc>
          <w:tcPr>
            <w:tcW w:w="524" w:type="dxa"/>
            <w:vAlign w:val="top"/>
          </w:tcPr>
          <w:p>
            <w:pPr>
              <w:pStyle w:val="TableText"/>
              <w:ind w:left="135"/>
              <w:spacing w:before="156" w:line="282" w:lineRule="exact"/>
              <w:rPr/>
            </w:pPr>
            <w:r>
              <w:rPr>
                <w:color w:val="212529"/>
                <w:position w:val="1"/>
              </w:rPr>
              <w:t>28</w:t>
            </w:r>
          </w:p>
        </w:tc>
        <w:tc>
          <w:tcPr>
            <w:tcW w:w="1662" w:type="dxa"/>
            <w:vAlign w:val="top"/>
          </w:tcPr>
          <w:p>
            <w:pPr>
              <w:rPr>
                <w:rFonts w:ascii="Arial"/>
                <w:sz w:val="21"/>
              </w:rPr>
            </w:pPr>
            <w:r/>
          </w:p>
        </w:tc>
        <w:tc>
          <w:tcPr>
            <w:tcW w:w="2036" w:type="dxa"/>
            <w:vAlign w:val="top"/>
          </w:tcPr>
          <w:p>
            <w:pPr>
              <w:pStyle w:val="TableText"/>
              <w:ind w:left="12"/>
              <w:spacing w:before="156" w:line="228" w:lineRule="auto"/>
              <w:rPr/>
            </w:pPr>
            <w:r>
              <w:rPr>
                <w:color w:val="212529"/>
                <w:spacing w:val="9"/>
              </w:rPr>
              <w:t>结余分配</w:t>
            </w:r>
          </w:p>
        </w:tc>
        <w:tc>
          <w:tcPr>
            <w:tcW w:w="524" w:type="dxa"/>
            <w:vAlign w:val="top"/>
          </w:tcPr>
          <w:p>
            <w:pPr>
              <w:pStyle w:val="TableText"/>
              <w:ind w:left="143"/>
              <w:spacing w:before="156" w:line="282" w:lineRule="exact"/>
              <w:rPr/>
            </w:pPr>
            <w:r>
              <w:rPr>
                <w:color w:val="212529"/>
                <w:spacing w:val="-1"/>
                <w:position w:val="1"/>
              </w:rPr>
              <w:t>59</w:t>
            </w:r>
          </w:p>
        </w:tc>
        <w:tc>
          <w:tcPr>
            <w:tcW w:w="1610" w:type="dxa"/>
            <w:vAlign w:val="top"/>
          </w:tcPr>
          <w:p>
            <w:pPr>
              <w:rPr>
                <w:rFonts w:ascii="Arial"/>
                <w:sz w:val="21"/>
              </w:rPr>
            </w:pPr>
            <w:r/>
          </w:p>
        </w:tc>
      </w:tr>
      <w:tr>
        <w:trPr>
          <w:trHeight w:val="524" w:hRule="atLeast"/>
        </w:trPr>
        <w:tc>
          <w:tcPr>
            <w:tcW w:w="2193" w:type="dxa"/>
            <w:vAlign w:val="top"/>
          </w:tcPr>
          <w:p>
            <w:pPr>
              <w:pStyle w:val="TableText"/>
              <w:ind w:left="9"/>
              <w:spacing w:before="158" w:line="227" w:lineRule="auto"/>
              <w:rPr/>
            </w:pPr>
            <w:r>
              <w:rPr>
                <w:color w:val="212529"/>
                <w:spacing w:val="12"/>
              </w:rPr>
              <w:t>年初结转和结余</w:t>
            </w:r>
          </w:p>
        </w:tc>
        <w:tc>
          <w:tcPr>
            <w:tcW w:w="524" w:type="dxa"/>
            <w:vAlign w:val="top"/>
          </w:tcPr>
          <w:p>
            <w:pPr>
              <w:pStyle w:val="TableText"/>
              <w:ind w:left="135"/>
              <w:spacing w:before="157" w:line="282" w:lineRule="exact"/>
              <w:rPr/>
            </w:pPr>
            <w:r>
              <w:rPr>
                <w:color w:val="212529"/>
                <w:position w:val="1"/>
              </w:rPr>
              <w:t>29</w:t>
            </w:r>
          </w:p>
        </w:tc>
        <w:tc>
          <w:tcPr>
            <w:tcW w:w="1662" w:type="dxa"/>
            <w:vAlign w:val="top"/>
          </w:tcPr>
          <w:p>
            <w:pPr>
              <w:pStyle w:val="TableText"/>
              <w:ind w:right="32"/>
              <w:spacing w:before="159" w:line="255" w:lineRule="exact"/>
              <w:jc w:val="right"/>
              <w:rPr>
                <w:sz w:val="19"/>
                <w:szCs w:val="19"/>
              </w:rPr>
            </w:pPr>
            <w:r>
              <w:rPr>
                <w:sz w:val="19"/>
                <w:szCs w:val="19"/>
                <w:color w:val="212529"/>
                <w:spacing w:val="2"/>
                <w:position w:val="1"/>
              </w:rPr>
              <w:t>35.68</w:t>
            </w:r>
          </w:p>
        </w:tc>
        <w:tc>
          <w:tcPr>
            <w:tcW w:w="2036" w:type="dxa"/>
            <w:vAlign w:val="top"/>
          </w:tcPr>
          <w:p>
            <w:pPr>
              <w:pStyle w:val="TableText"/>
              <w:ind w:left="6"/>
              <w:spacing w:before="158" w:line="227" w:lineRule="auto"/>
              <w:rPr/>
            </w:pPr>
            <w:r>
              <w:rPr>
                <w:color w:val="212529"/>
                <w:spacing w:val="12"/>
              </w:rPr>
              <w:t>年末结转和结余</w:t>
            </w:r>
          </w:p>
        </w:tc>
        <w:tc>
          <w:tcPr>
            <w:tcW w:w="524" w:type="dxa"/>
            <w:vAlign w:val="top"/>
          </w:tcPr>
          <w:p>
            <w:pPr>
              <w:pStyle w:val="TableText"/>
              <w:ind w:left="140"/>
              <w:spacing w:before="157" w:line="282" w:lineRule="exact"/>
              <w:rPr/>
            </w:pPr>
            <w:r>
              <w:rPr>
                <w:color w:val="212529"/>
                <w:spacing w:val="1"/>
                <w:position w:val="1"/>
              </w:rPr>
              <w:t>60</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7"/>
              <w:spacing w:before="158" w:line="282" w:lineRule="exact"/>
              <w:rPr/>
            </w:pPr>
            <w:r>
              <w:rPr>
                <w:color w:val="212529"/>
                <w:spacing w:val="-1"/>
                <w:position w:val="1"/>
              </w:rPr>
              <w:t>30</w:t>
            </w:r>
          </w:p>
        </w:tc>
        <w:tc>
          <w:tcPr>
            <w:tcW w:w="1662" w:type="dxa"/>
            <w:vAlign w:val="top"/>
          </w:tcPr>
          <w:p>
            <w:pPr>
              <w:rPr>
                <w:rFonts w:ascii="Arial"/>
                <w:sz w:val="21"/>
              </w:rPr>
            </w:pPr>
            <w:r/>
          </w:p>
        </w:tc>
        <w:tc>
          <w:tcPr>
            <w:tcW w:w="2036" w:type="dxa"/>
            <w:vAlign w:val="top"/>
          </w:tcPr>
          <w:p>
            <w:pPr>
              <w:rPr>
                <w:rFonts w:ascii="Arial"/>
                <w:sz w:val="21"/>
              </w:rPr>
            </w:pPr>
            <w:r/>
          </w:p>
        </w:tc>
        <w:tc>
          <w:tcPr>
            <w:tcW w:w="524" w:type="dxa"/>
            <w:vAlign w:val="top"/>
          </w:tcPr>
          <w:p>
            <w:pPr>
              <w:pStyle w:val="TableText"/>
              <w:ind w:left="140"/>
              <w:spacing w:before="158" w:line="282" w:lineRule="exact"/>
              <w:rPr/>
            </w:pPr>
            <w:r>
              <w:rPr>
                <w:color w:val="212529"/>
                <w:spacing w:val="1"/>
                <w:position w:val="1"/>
              </w:rPr>
              <w:t>61</w:t>
            </w:r>
          </w:p>
        </w:tc>
        <w:tc>
          <w:tcPr>
            <w:tcW w:w="1610" w:type="dxa"/>
            <w:vAlign w:val="top"/>
          </w:tcPr>
          <w:p>
            <w:pPr>
              <w:rPr>
                <w:rFonts w:ascii="Arial"/>
                <w:sz w:val="21"/>
              </w:rPr>
            </w:pPr>
            <w:r/>
          </w:p>
        </w:tc>
      </w:tr>
      <w:tr>
        <w:trPr>
          <w:trHeight w:val="524" w:hRule="atLeast"/>
        </w:trPr>
        <w:tc>
          <w:tcPr>
            <w:tcW w:w="2193" w:type="dxa"/>
            <w:vAlign w:val="top"/>
          </w:tcPr>
          <w:p>
            <w:pPr>
              <w:ind w:left="862"/>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524" w:type="dxa"/>
            <w:vAlign w:val="top"/>
          </w:tcPr>
          <w:p>
            <w:pPr>
              <w:pStyle w:val="TableText"/>
              <w:ind w:left="137"/>
              <w:spacing w:before="159" w:line="282" w:lineRule="exact"/>
              <w:rPr/>
            </w:pPr>
            <w:r>
              <w:rPr>
                <w:color w:val="212529"/>
                <w:spacing w:val="-1"/>
                <w:position w:val="1"/>
              </w:rPr>
              <w:t>31</w:t>
            </w:r>
          </w:p>
        </w:tc>
        <w:tc>
          <w:tcPr>
            <w:tcW w:w="1662" w:type="dxa"/>
            <w:vAlign w:val="top"/>
          </w:tcPr>
          <w:p>
            <w:pPr>
              <w:pStyle w:val="TableText"/>
              <w:ind w:right="35"/>
              <w:spacing w:before="159" w:line="281" w:lineRule="exact"/>
              <w:jc w:val="right"/>
              <w:rPr/>
            </w:pPr>
            <w:r>
              <w:rPr>
                <w:color w:val="212529"/>
                <w:spacing w:val="3"/>
                <w:position w:val="1"/>
              </w:rPr>
              <w:t>1214.41</w:t>
            </w:r>
          </w:p>
        </w:tc>
        <w:tc>
          <w:tcPr>
            <w:tcW w:w="2036" w:type="dxa"/>
            <w:vAlign w:val="top"/>
          </w:tcPr>
          <w:p>
            <w:pPr>
              <w:ind w:left="785"/>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24" w:type="dxa"/>
            <w:vAlign w:val="top"/>
          </w:tcPr>
          <w:p>
            <w:pPr>
              <w:pStyle w:val="TableText"/>
              <w:ind w:left="140"/>
              <w:spacing w:before="159" w:line="282" w:lineRule="exact"/>
              <w:rPr/>
            </w:pPr>
            <w:r>
              <w:rPr>
                <w:color w:val="212529"/>
                <w:spacing w:val="1"/>
                <w:position w:val="1"/>
              </w:rPr>
              <w:t>62</w:t>
            </w:r>
          </w:p>
        </w:tc>
        <w:tc>
          <w:tcPr>
            <w:tcW w:w="1610" w:type="dxa"/>
            <w:vAlign w:val="top"/>
          </w:tcPr>
          <w:p>
            <w:pPr>
              <w:pStyle w:val="TableText"/>
              <w:ind w:right="31"/>
              <w:spacing w:before="159" w:line="281" w:lineRule="exact"/>
              <w:jc w:val="right"/>
              <w:rPr/>
            </w:pPr>
            <w:r>
              <w:rPr>
                <w:color w:val="212529"/>
                <w:spacing w:val="3"/>
                <w:position w:val="1"/>
              </w:rPr>
              <w:t>1214.41</w:t>
            </w:r>
          </w:p>
        </w:tc>
      </w:tr>
      <w:tr>
        <w:trPr>
          <w:trHeight w:val="538"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5"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5"/>
              </w:rPr>
              <w:t>存在尾数误差。</w:t>
            </w:r>
          </w:p>
        </w:tc>
      </w:tr>
      <w:tr>
        <w:trPr>
          <w:trHeight w:val="53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6"/>
        <w:gridCol w:w="1198"/>
        <w:gridCol w:w="1108"/>
        <w:gridCol w:w="1078"/>
        <w:gridCol w:w="898"/>
        <w:gridCol w:w="899"/>
        <w:gridCol w:w="988"/>
        <w:gridCol w:w="614"/>
        <w:gridCol w:w="65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54" w:line="278" w:lineRule="exact"/>
              <w:outlineLvl w:val="1"/>
              <w:rPr>
                <w:rFonts w:ascii="Microsoft YaHei" w:hAnsi="Microsoft YaHei" w:eastAsia="Microsoft YaHei" w:cs="Microsoft YaHei"/>
                <w:sz w:val="27"/>
                <w:szCs w:val="27"/>
              </w:rPr>
            </w:pPr>
            <w:bookmarkStart w:name="bookmark32" w:id="10"/>
            <w:bookmarkEnd w:id="10"/>
            <w:bookmarkStart w:name="bookmark7" w:id="11"/>
            <w:bookmarkEnd w:id="11"/>
            <w:r>
              <w:rPr>
                <w:rFonts w:ascii="Microsoft YaHei" w:hAnsi="Microsoft YaHei" w:eastAsia="Microsoft YaHei" w:cs="Microsoft YaHei"/>
                <w:sz w:val="27"/>
                <w:szCs w:val="27"/>
                <w:color w:val="212529"/>
                <w:spacing w:val="6"/>
                <w:position w:val="-1"/>
              </w:rPr>
              <w:t>收入决算表</w:t>
            </w:r>
          </w:p>
        </w:tc>
      </w:tr>
      <w:tr>
        <w:trPr>
          <w:trHeight w:val="420" w:hRule="atLeast"/>
        </w:trPr>
        <w:tc>
          <w:tcPr>
            <w:tcW w:w="111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4" w:line="215" w:lineRule="auto"/>
              <w:rPr>
                <w:sz w:val="18"/>
                <w:szCs w:val="18"/>
              </w:rPr>
            </w:pPr>
            <w:r>
              <w:rPr>
                <w:sz w:val="18"/>
                <w:szCs w:val="18"/>
                <w:color w:val="212529"/>
                <w:spacing w:val="-3"/>
              </w:rPr>
              <w:t>公开02</w:t>
            </w:r>
          </w:p>
          <w:p>
            <w:pPr>
              <w:pStyle w:val="TableText"/>
              <w:ind w:right="28"/>
              <w:spacing w:line="200" w:lineRule="auto"/>
              <w:jc w:val="right"/>
              <w:rPr>
                <w:sz w:val="18"/>
                <w:szCs w:val="18"/>
              </w:rPr>
            </w:pPr>
            <w:r>
              <w:rPr>
                <w:sz w:val="18"/>
                <w:szCs w:val="18"/>
                <w:color w:val="212529"/>
              </w:rPr>
              <w:t>表</w:t>
            </w:r>
          </w:p>
        </w:tc>
      </w:tr>
      <w:tr>
        <w:trPr>
          <w:trHeight w:val="420" w:hRule="atLeast"/>
        </w:trPr>
        <w:tc>
          <w:tcPr>
            <w:tcW w:w="3422" w:type="dxa"/>
            <w:vAlign w:val="top"/>
            <w:gridSpan w:val="3"/>
            <w:tcBorders>
              <w:top w:val="single" w:color="FFFFFF" w:sz="6" w:space="0"/>
              <w:left w:val="single" w:color="FFFFFF" w:sz="2" w:space="0"/>
              <w:right w:val="single" w:color="FFFFFF" w:sz="2" w:space="0"/>
            </w:tcBorders>
          </w:tcPr>
          <w:p>
            <w:pPr>
              <w:pStyle w:val="TableText"/>
              <w:ind w:left="14"/>
              <w:spacing w:before="108" w:line="219" w:lineRule="auto"/>
              <w:rPr>
                <w:sz w:val="18"/>
                <w:szCs w:val="18"/>
              </w:rPr>
            </w:pPr>
            <w:r>
              <w:rPr>
                <w:sz w:val="18"/>
                <w:szCs w:val="18"/>
                <w:color w:val="212529"/>
                <w:spacing w:val="-1"/>
              </w:rPr>
              <w:t>部门名称：兴县融媒体中心</w:t>
            </w:r>
          </w:p>
        </w:tc>
        <w:tc>
          <w:tcPr>
            <w:tcW w:w="1976" w:type="dxa"/>
            <w:vAlign w:val="top"/>
            <w:gridSpan w:val="2"/>
            <w:tcBorders>
              <w:top w:val="single" w:color="FFFFFF" w:sz="6" w:space="0"/>
              <w:left w:val="single" w:color="FFFFFF" w:sz="2" w:space="0"/>
              <w:right w:val="single" w:color="FFFFFF" w:sz="2" w:space="0"/>
            </w:tcBorders>
          </w:tcPr>
          <w:p>
            <w:pPr>
              <w:pStyle w:val="TableText"/>
              <w:ind w:left="576"/>
              <w:spacing w:before="106" w:line="229" w:lineRule="auto"/>
              <w:rPr>
                <w:sz w:val="19"/>
                <w:szCs w:val="19"/>
              </w:rPr>
            </w:pPr>
            <w:r>
              <w:rPr>
                <w:sz w:val="19"/>
                <w:szCs w:val="19"/>
                <w:color w:val="212529"/>
                <w:spacing w:val="4"/>
              </w:rPr>
              <w:t>2023年度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988" w:type="dxa"/>
            <w:vAlign w:val="top"/>
            <w:tcBorders>
              <w:top w:val="single" w:color="FFFFFF" w:sz="6" w:space="0"/>
              <w:left w:val="single" w:color="FFFFFF" w:sz="2" w:space="0"/>
              <w:right w:val="single" w:color="FFFFFF" w:sz="2" w:space="0"/>
            </w:tcBorders>
          </w:tcPr>
          <w:p>
            <w:pPr>
              <w:rPr>
                <w:rFonts w:ascii="Arial"/>
                <w:sz w:val="21"/>
              </w:rPr>
            </w:pPr>
            <w:r/>
          </w:p>
        </w:tc>
        <w:tc>
          <w:tcPr>
            <w:tcW w:w="1265" w:type="dxa"/>
            <w:vAlign w:val="top"/>
            <w:gridSpan w:val="2"/>
            <w:tcBorders>
              <w:top w:val="single" w:color="FFFFFF" w:sz="6" w:space="0"/>
              <w:left w:val="single" w:color="FFFFFF" w:sz="2" w:space="0"/>
              <w:right w:val="single" w:color="FFFFFF" w:sz="2" w:space="0"/>
            </w:tcBorders>
          </w:tcPr>
          <w:p>
            <w:pPr>
              <w:pStyle w:val="TableText"/>
              <w:ind w:left="1052" w:right="35" w:hanging="899"/>
              <w:spacing w:before="4" w:line="208" w:lineRule="auto"/>
              <w:rPr>
                <w:sz w:val="18"/>
                <w:szCs w:val="18"/>
              </w:rPr>
            </w:pPr>
            <w:r>
              <w:rPr>
                <w:sz w:val="18"/>
                <w:szCs w:val="18"/>
                <w:color w:val="212529"/>
                <w:spacing w:val="-2"/>
              </w:rPr>
              <w:t>金额单位：万</w:t>
            </w:r>
            <w:r>
              <w:rPr>
                <w:sz w:val="18"/>
                <w:szCs w:val="18"/>
                <w:color w:val="212529"/>
                <w:spacing w:val="-8"/>
              </w:rPr>
              <w:t>元</w:t>
            </w:r>
          </w:p>
        </w:tc>
      </w:tr>
      <w:tr>
        <w:trPr>
          <w:trHeight w:val="509" w:hRule="atLeast"/>
        </w:trPr>
        <w:tc>
          <w:tcPr>
            <w:tcW w:w="2314" w:type="dxa"/>
            <w:vAlign w:val="top"/>
            <w:gridSpan w:val="2"/>
          </w:tcPr>
          <w:p>
            <w:pPr>
              <w:ind w:left="914"/>
              <w:spacing w:before="135"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108" w:type="dxa"/>
            <w:vAlign w:val="top"/>
            <w:vMerge w:val="restart"/>
            <w:tcBorders>
              <w:bottom w:val="nil"/>
            </w:tcBorders>
          </w:tcPr>
          <w:p>
            <w:pPr>
              <w:ind w:left="308" w:right="122" w:hanging="224"/>
              <w:spacing w:before="264"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rPr>
              <w:t>本年收入</w:t>
            </w:r>
            <w:r>
              <w:rPr>
                <w:rFonts w:ascii="Microsoft YaHei" w:hAnsi="Microsoft YaHei" w:eastAsia="Microsoft YaHei" w:cs="Microsoft YaHei"/>
                <w:sz w:val="21"/>
                <w:szCs w:val="21"/>
                <w:color w:val="212529"/>
                <w:spacing w:val="11"/>
              </w:rPr>
              <w:t>合计</w:t>
            </w:r>
          </w:p>
        </w:tc>
        <w:tc>
          <w:tcPr>
            <w:tcW w:w="1078" w:type="dxa"/>
            <w:vAlign w:val="top"/>
            <w:vMerge w:val="restart"/>
            <w:tcBorders>
              <w:bottom w:val="nil"/>
            </w:tcBorders>
          </w:tcPr>
          <w:p>
            <w:pPr>
              <w:ind w:left="297" w:right="104" w:hanging="229"/>
              <w:spacing w:before="26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财政拨款</w:t>
            </w:r>
            <w:r>
              <w:rPr>
                <w:rFonts w:ascii="Microsoft YaHei" w:hAnsi="Microsoft YaHei" w:eastAsia="Microsoft YaHei" w:cs="Microsoft YaHei"/>
                <w:sz w:val="21"/>
                <w:szCs w:val="21"/>
                <w:color w:val="212529"/>
                <w:spacing w:val="5"/>
              </w:rPr>
              <w:t>收入</w:t>
            </w:r>
          </w:p>
        </w:tc>
        <w:tc>
          <w:tcPr>
            <w:tcW w:w="898" w:type="dxa"/>
            <w:vAlign w:val="top"/>
            <w:vMerge w:val="restart"/>
            <w:tcBorders>
              <w:bottom w:val="nil"/>
            </w:tcBorders>
          </w:tcPr>
          <w:p>
            <w:pPr>
              <w:ind w:left="93" w:right="126" w:hanging="3"/>
              <w:spacing w:before="267"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rPr>
              <w:t>上级补</w:t>
            </w:r>
            <w:r>
              <w:rPr>
                <w:rFonts w:ascii="Microsoft YaHei" w:hAnsi="Microsoft YaHei" w:eastAsia="Microsoft YaHei" w:cs="Microsoft YaHei"/>
                <w:sz w:val="21"/>
                <w:szCs w:val="21"/>
                <w:color w:val="212529"/>
                <w:spacing w:val="11"/>
              </w:rPr>
              <w:t>助收入</w:t>
            </w:r>
          </w:p>
        </w:tc>
        <w:tc>
          <w:tcPr>
            <w:tcW w:w="899" w:type="dxa"/>
            <w:vAlign w:val="top"/>
            <w:vMerge w:val="restart"/>
            <w:tcBorders>
              <w:bottom w:val="nil"/>
            </w:tcBorders>
          </w:tcPr>
          <w:p>
            <w:pPr>
              <w:ind w:left="326" w:right="118" w:hanging="229"/>
              <w:spacing w:before="265" w:line="167" w:lineRule="auto"/>
              <w:rPr>
                <w:rFonts w:ascii="Microsoft YaHei" w:hAnsi="Microsoft YaHei" w:eastAsia="Microsoft YaHei" w:cs="Microsoft YaHei"/>
                <w:sz w:val="19"/>
                <w:szCs w:val="19"/>
              </w:rPr>
            </w:pPr>
            <w:r>
              <w:rPr>
                <w:rFonts w:ascii="Microsoft YaHei" w:hAnsi="Microsoft YaHei" w:eastAsia="Microsoft YaHei" w:cs="Microsoft YaHei"/>
                <w:sz w:val="21"/>
                <w:szCs w:val="21"/>
                <w:color w:val="212529"/>
                <w:spacing w:val="12"/>
              </w:rPr>
              <w:t>事业收</w:t>
            </w:r>
            <w:r>
              <w:rPr>
                <w:rFonts w:ascii="Microsoft YaHei" w:hAnsi="Microsoft YaHei" w:eastAsia="Microsoft YaHei" w:cs="Microsoft YaHei"/>
                <w:sz w:val="19"/>
                <w:szCs w:val="19"/>
                <w:color w:val="212529"/>
                <w:spacing w:val="21"/>
              </w:rPr>
              <w:t>入</w:t>
            </w:r>
          </w:p>
        </w:tc>
        <w:tc>
          <w:tcPr>
            <w:tcW w:w="988" w:type="dxa"/>
            <w:vAlign w:val="top"/>
            <w:vMerge w:val="restart"/>
            <w:tcBorders>
              <w:bottom w:val="nil"/>
            </w:tcBorders>
          </w:tcPr>
          <w:p>
            <w:pPr>
              <w:spacing w:line="309" w:lineRule="auto"/>
              <w:rPr>
                <w:rFonts w:ascii="Arial"/>
                <w:sz w:val="21"/>
              </w:rPr>
            </w:pPr>
            <w:r/>
          </w:p>
          <w:p>
            <w:pPr>
              <w:ind w:left="3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经营收入</w:t>
            </w:r>
          </w:p>
        </w:tc>
        <w:tc>
          <w:tcPr>
            <w:tcW w:w="614" w:type="dxa"/>
            <w:vAlign w:val="top"/>
            <w:vMerge w:val="restart"/>
            <w:tcBorders>
              <w:bottom w:val="nil"/>
            </w:tcBorders>
          </w:tcPr>
          <w:p>
            <w:pPr>
              <w:ind w:left="88"/>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67"/>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66"/>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77"/>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651" w:type="dxa"/>
            <w:vAlign w:val="top"/>
            <w:vMerge w:val="restart"/>
            <w:tcBorders>
              <w:bottom w:val="nil"/>
            </w:tcBorders>
          </w:tcPr>
          <w:p>
            <w:pPr>
              <w:ind w:left="96" w:right="106" w:hanging="12"/>
              <w:spacing w:before="264"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其他</w:t>
            </w:r>
            <w:r>
              <w:rPr>
                <w:rFonts w:ascii="Microsoft YaHei" w:hAnsi="Microsoft YaHei" w:eastAsia="Microsoft YaHei" w:cs="Microsoft YaHei"/>
                <w:sz w:val="21"/>
                <w:szCs w:val="21"/>
                <w:color w:val="212529"/>
                <w:spacing w:val="5"/>
              </w:rPr>
              <w:t>收入</w:t>
            </w:r>
          </w:p>
        </w:tc>
      </w:tr>
      <w:tr>
        <w:trPr>
          <w:trHeight w:val="495" w:hRule="atLeast"/>
        </w:trPr>
        <w:tc>
          <w:tcPr>
            <w:tcW w:w="1116" w:type="dxa"/>
            <w:vAlign w:val="top"/>
          </w:tcPr>
          <w:p>
            <w:pPr>
              <w:ind w:left="89"/>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198" w:type="dxa"/>
            <w:vAlign w:val="top"/>
          </w:tcPr>
          <w:p>
            <w:pPr>
              <w:ind w:left="129"/>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108"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r>
      <w:tr>
        <w:trPr>
          <w:trHeight w:val="405" w:hRule="atLeast"/>
        </w:trPr>
        <w:tc>
          <w:tcPr>
            <w:tcW w:w="2314" w:type="dxa"/>
            <w:vAlign w:val="top"/>
            <w:gridSpan w:val="2"/>
          </w:tcPr>
          <w:p>
            <w:pPr>
              <w:ind w:left="925"/>
              <w:spacing w:before="8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108" w:type="dxa"/>
            <w:vAlign w:val="top"/>
          </w:tcPr>
          <w:p>
            <w:pPr>
              <w:ind w:left="485"/>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078" w:type="dxa"/>
            <w:vAlign w:val="top"/>
          </w:tcPr>
          <w:p>
            <w:pPr>
              <w:ind w:left="460"/>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898" w:type="dxa"/>
            <w:vAlign w:val="top"/>
          </w:tcPr>
          <w:p>
            <w:pPr>
              <w:ind w:left="373"/>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899" w:type="dxa"/>
            <w:vAlign w:val="top"/>
          </w:tcPr>
          <w:p>
            <w:pPr>
              <w:ind w:left="381"/>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88" w:type="dxa"/>
            <w:vAlign w:val="top"/>
          </w:tcPr>
          <w:p>
            <w:pPr>
              <w:ind w:left="426"/>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14" w:type="dxa"/>
            <w:vAlign w:val="top"/>
          </w:tcPr>
          <w:p>
            <w:pPr>
              <w:ind w:left="241"/>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651" w:type="dxa"/>
            <w:vAlign w:val="top"/>
          </w:tcPr>
          <w:p>
            <w:pPr>
              <w:ind w:left="260"/>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405" w:hRule="atLeast"/>
        </w:trPr>
        <w:tc>
          <w:tcPr>
            <w:tcW w:w="2314" w:type="dxa"/>
            <w:vAlign w:val="top"/>
            <w:gridSpan w:val="2"/>
          </w:tcPr>
          <w:p>
            <w:pPr>
              <w:ind w:left="933"/>
              <w:spacing w:before="8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108" w:type="dxa"/>
            <w:vAlign w:val="top"/>
          </w:tcPr>
          <w:p>
            <w:pPr>
              <w:pStyle w:val="TableText"/>
              <w:ind w:right="41"/>
              <w:spacing w:before="90" w:line="281" w:lineRule="exact"/>
              <w:jc w:val="right"/>
              <w:rPr/>
            </w:pPr>
            <w:r>
              <w:rPr>
                <w:color w:val="212529"/>
                <w:spacing w:val="3"/>
                <w:position w:val="1"/>
              </w:rPr>
              <w:t>1178.73</w:t>
            </w:r>
          </w:p>
        </w:tc>
        <w:tc>
          <w:tcPr>
            <w:tcW w:w="1078" w:type="dxa"/>
            <w:vAlign w:val="top"/>
          </w:tcPr>
          <w:p>
            <w:pPr>
              <w:pStyle w:val="TableText"/>
              <w:ind w:right="36"/>
              <w:spacing w:before="90" w:line="281" w:lineRule="exact"/>
              <w:jc w:val="right"/>
              <w:rPr/>
            </w:pPr>
            <w:r>
              <w:rPr>
                <w:color w:val="212529"/>
                <w:spacing w:val="3"/>
                <w:position w:val="1"/>
              </w:rPr>
              <w:t>1178.73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0" w:line="282" w:lineRule="exact"/>
              <w:rPr/>
            </w:pPr>
            <w:r>
              <w:rPr>
                <w:color w:val="212529"/>
                <w:spacing w:val="2"/>
                <w:position w:val="1"/>
              </w:rPr>
              <w:t>201</w:t>
            </w:r>
          </w:p>
        </w:tc>
        <w:tc>
          <w:tcPr>
            <w:tcW w:w="1198" w:type="dxa"/>
            <w:vAlign w:val="top"/>
          </w:tcPr>
          <w:p>
            <w:pPr>
              <w:pStyle w:val="TableText"/>
              <w:ind w:left="11" w:right="63" w:hanging="1"/>
              <w:spacing w:before="16" w:line="212" w:lineRule="auto"/>
              <w:rPr/>
            </w:pPr>
            <w:r>
              <w:rPr>
                <w:color w:val="212529"/>
                <w:spacing w:val="11"/>
              </w:rPr>
              <w:t>一般公共服</w:t>
            </w:r>
            <w:r>
              <w:rPr>
                <w:color w:val="212529"/>
                <w:spacing w:val="8"/>
              </w:rPr>
              <w:t>务支出</w:t>
            </w:r>
          </w:p>
        </w:tc>
        <w:tc>
          <w:tcPr>
            <w:tcW w:w="1108" w:type="dxa"/>
            <w:vAlign w:val="top"/>
          </w:tcPr>
          <w:p>
            <w:pPr>
              <w:pStyle w:val="TableText"/>
              <w:ind w:right="41"/>
              <w:spacing w:before="150" w:line="281" w:lineRule="exact"/>
              <w:jc w:val="right"/>
              <w:rPr/>
            </w:pPr>
            <w:r>
              <w:rPr>
                <w:color w:val="212529"/>
                <w:spacing w:val="4"/>
                <w:position w:val="1"/>
              </w:rPr>
              <w:t>20.82</w:t>
            </w:r>
          </w:p>
        </w:tc>
        <w:tc>
          <w:tcPr>
            <w:tcW w:w="1078" w:type="dxa"/>
            <w:vAlign w:val="top"/>
          </w:tcPr>
          <w:p>
            <w:pPr>
              <w:pStyle w:val="TableText"/>
              <w:ind w:right="36"/>
              <w:spacing w:before="150" w:line="281" w:lineRule="exact"/>
              <w:jc w:val="right"/>
              <w:rPr/>
            </w:pPr>
            <w:r>
              <w:rPr>
                <w:color w:val="212529"/>
                <w:spacing w:val="4"/>
                <w:position w:val="1"/>
              </w:rPr>
              <w:t>20.82</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116" w:type="dxa"/>
            <w:vAlign w:val="top"/>
          </w:tcPr>
          <w:p>
            <w:pPr>
              <w:pStyle w:val="TableText"/>
              <w:ind w:left="11"/>
              <w:spacing w:before="91" w:line="282" w:lineRule="exact"/>
              <w:rPr/>
            </w:pPr>
            <w:r>
              <w:rPr>
                <w:color w:val="212529"/>
                <w:spacing w:val="4"/>
                <w:position w:val="1"/>
              </w:rPr>
              <w:t>20132</w:t>
            </w:r>
          </w:p>
        </w:tc>
        <w:tc>
          <w:tcPr>
            <w:tcW w:w="1198" w:type="dxa"/>
            <w:vAlign w:val="top"/>
          </w:tcPr>
          <w:p>
            <w:pPr>
              <w:pStyle w:val="TableText"/>
              <w:ind w:left="11"/>
              <w:spacing w:before="92" w:line="227" w:lineRule="auto"/>
              <w:rPr/>
            </w:pPr>
            <w:r>
              <w:rPr>
                <w:color w:val="212529"/>
                <w:spacing w:val="10"/>
              </w:rPr>
              <w:t>组织事务</w:t>
            </w:r>
          </w:p>
        </w:tc>
        <w:tc>
          <w:tcPr>
            <w:tcW w:w="1108" w:type="dxa"/>
            <w:vAlign w:val="top"/>
          </w:tcPr>
          <w:p>
            <w:pPr>
              <w:pStyle w:val="TableText"/>
              <w:ind w:right="41"/>
              <w:spacing w:before="91" w:line="281" w:lineRule="exact"/>
              <w:jc w:val="right"/>
              <w:rPr/>
            </w:pPr>
            <w:r>
              <w:rPr>
                <w:color w:val="212529"/>
                <w:spacing w:val="4"/>
                <w:position w:val="1"/>
              </w:rPr>
              <w:t>20.82</w:t>
            </w:r>
          </w:p>
        </w:tc>
        <w:tc>
          <w:tcPr>
            <w:tcW w:w="1078" w:type="dxa"/>
            <w:vAlign w:val="top"/>
          </w:tcPr>
          <w:p>
            <w:pPr>
              <w:pStyle w:val="TableText"/>
              <w:ind w:right="36"/>
              <w:spacing w:before="91" w:line="281" w:lineRule="exact"/>
              <w:jc w:val="right"/>
              <w:rPr/>
            </w:pPr>
            <w:r>
              <w:rPr>
                <w:color w:val="212529"/>
                <w:spacing w:val="4"/>
                <w:position w:val="1"/>
              </w:rPr>
              <w:t>20.82</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1" w:line="282" w:lineRule="exact"/>
              <w:rPr/>
            </w:pPr>
            <w:r>
              <w:rPr>
                <w:color w:val="212529"/>
                <w:spacing w:val="5"/>
                <w:position w:val="1"/>
              </w:rPr>
              <w:t>2013299</w:t>
            </w:r>
          </w:p>
        </w:tc>
        <w:tc>
          <w:tcPr>
            <w:tcW w:w="1198" w:type="dxa"/>
            <w:vAlign w:val="top"/>
          </w:tcPr>
          <w:p>
            <w:pPr>
              <w:pStyle w:val="TableText"/>
              <w:ind w:left="12" w:right="63" w:hanging="5"/>
              <w:spacing w:before="16" w:line="212" w:lineRule="auto"/>
              <w:rPr/>
            </w:pPr>
            <w:r>
              <w:rPr>
                <w:color w:val="212529"/>
                <w:spacing w:val="12"/>
              </w:rPr>
              <w:t>其他组织事</w:t>
            </w:r>
            <w:r>
              <w:rPr>
                <w:color w:val="212529"/>
                <w:spacing w:val="8"/>
              </w:rPr>
              <w:t>务支出</w:t>
            </w:r>
          </w:p>
        </w:tc>
        <w:tc>
          <w:tcPr>
            <w:tcW w:w="1108" w:type="dxa"/>
            <w:vAlign w:val="top"/>
          </w:tcPr>
          <w:p>
            <w:pPr>
              <w:pStyle w:val="TableText"/>
              <w:ind w:right="41"/>
              <w:spacing w:before="151" w:line="281" w:lineRule="exact"/>
              <w:jc w:val="right"/>
              <w:rPr/>
            </w:pPr>
            <w:r>
              <w:rPr>
                <w:color w:val="212529"/>
                <w:spacing w:val="4"/>
                <w:position w:val="1"/>
              </w:rPr>
              <w:t>20.82</w:t>
            </w:r>
          </w:p>
        </w:tc>
        <w:tc>
          <w:tcPr>
            <w:tcW w:w="1078" w:type="dxa"/>
            <w:vAlign w:val="top"/>
          </w:tcPr>
          <w:p>
            <w:pPr>
              <w:pStyle w:val="TableText"/>
              <w:ind w:right="36"/>
              <w:spacing w:before="151" w:line="281" w:lineRule="exact"/>
              <w:jc w:val="right"/>
              <w:rPr/>
            </w:pPr>
            <w:r>
              <w:rPr>
                <w:color w:val="212529"/>
                <w:spacing w:val="4"/>
                <w:position w:val="1"/>
              </w:rPr>
              <w:t>20.82</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764" w:hRule="atLeast"/>
        </w:trPr>
        <w:tc>
          <w:tcPr>
            <w:tcW w:w="1116" w:type="dxa"/>
            <w:vAlign w:val="top"/>
          </w:tcPr>
          <w:p>
            <w:pPr>
              <w:pStyle w:val="TableText"/>
              <w:ind w:left="11"/>
              <w:spacing w:before="272" w:line="282" w:lineRule="exact"/>
              <w:rPr/>
            </w:pPr>
            <w:r>
              <w:rPr>
                <w:color w:val="212529"/>
                <w:spacing w:val="2"/>
                <w:position w:val="1"/>
              </w:rPr>
              <w:t>207</w:t>
            </w:r>
          </w:p>
        </w:tc>
        <w:tc>
          <w:tcPr>
            <w:tcW w:w="1198" w:type="dxa"/>
            <w:vAlign w:val="top"/>
          </w:tcPr>
          <w:p>
            <w:pPr>
              <w:pStyle w:val="TableText"/>
              <w:ind w:left="9"/>
              <w:spacing w:before="18" w:line="224" w:lineRule="auto"/>
              <w:rPr/>
            </w:pPr>
            <w:r>
              <w:rPr>
                <w:color w:val="212529"/>
                <w:spacing w:val="11"/>
              </w:rPr>
              <w:t>文化旅游体</w:t>
            </w:r>
          </w:p>
          <w:p>
            <w:pPr>
              <w:pStyle w:val="TableText"/>
              <w:ind w:left="26" w:right="63" w:hanging="18"/>
              <w:spacing w:line="211" w:lineRule="auto"/>
              <w:rPr/>
            </w:pPr>
            <w:r>
              <w:rPr>
                <w:color w:val="212529"/>
                <w:spacing w:val="12"/>
              </w:rPr>
              <w:t>育与传媒支</w:t>
            </w:r>
            <w:r>
              <w:rPr>
                <w:color w:val="212529"/>
              </w:rPr>
              <w:t>出</w:t>
            </w:r>
          </w:p>
        </w:tc>
        <w:tc>
          <w:tcPr>
            <w:tcW w:w="1108" w:type="dxa"/>
            <w:vAlign w:val="top"/>
          </w:tcPr>
          <w:p>
            <w:pPr>
              <w:pStyle w:val="TableText"/>
              <w:ind w:right="41"/>
              <w:spacing w:before="272" w:line="281" w:lineRule="exact"/>
              <w:jc w:val="right"/>
              <w:rPr/>
            </w:pPr>
            <w:r>
              <w:rPr>
                <w:color w:val="212529"/>
                <w:spacing w:val="5"/>
                <w:position w:val="1"/>
              </w:rPr>
              <w:t>995.10</w:t>
            </w:r>
          </w:p>
        </w:tc>
        <w:tc>
          <w:tcPr>
            <w:tcW w:w="1078" w:type="dxa"/>
            <w:vAlign w:val="top"/>
          </w:tcPr>
          <w:p>
            <w:pPr>
              <w:pStyle w:val="TableText"/>
              <w:ind w:right="36"/>
              <w:spacing w:before="272" w:line="281" w:lineRule="exact"/>
              <w:jc w:val="right"/>
              <w:rPr/>
            </w:pPr>
            <w:r>
              <w:rPr>
                <w:color w:val="212529"/>
                <w:spacing w:val="5"/>
                <w:position w:val="1"/>
              </w:rPr>
              <w:t>995.10</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116" w:type="dxa"/>
            <w:vAlign w:val="top"/>
          </w:tcPr>
          <w:p>
            <w:pPr>
              <w:pStyle w:val="TableText"/>
              <w:ind w:left="11"/>
              <w:spacing w:before="93" w:line="282" w:lineRule="exact"/>
              <w:rPr/>
            </w:pPr>
            <w:r>
              <w:rPr>
                <w:color w:val="212529"/>
                <w:spacing w:val="4"/>
                <w:position w:val="1"/>
              </w:rPr>
              <w:t>20708</w:t>
            </w:r>
          </w:p>
        </w:tc>
        <w:tc>
          <w:tcPr>
            <w:tcW w:w="1198" w:type="dxa"/>
            <w:vAlign w:val="top"/>
          </w:tcPr>
          <w:p>
            <w:pPr>
              <w:pStyle w:val="TableText"/>
              <w:ind w:left="8"/>
              <w:spacing w:before="94" w:line="227" w:lineRule="auto"/>
              <w:rPr/>
            </w:pPr>
            <w:r>
              <w:rPr>
                <w:color w:val="212529"/>
                <w:spacing w:val="11"/>
              </w:rPr>
              <w:t>广播电视</w:t>
            </w:r>
          </w:p>
        </w:tc>
        <w:tc>
          <w:tcPr>
            <w:tcW w:w="1108" w:type="dxa"/>
            <w:vAlign w:val="top"/>
          </w:tcPr>
          <w:p>
            <w:pPr>
              <w:pStyle w:val="TableText"/>
              <w:ind w:right="41"/>
              <w:spacing w:before="93" w:line="281" w:lineRule="exact"/>
              <w:jc w:val="right"/>
              <w:rPr/>
            </w:pPr>
            <w:r>
              <w:rPr>
                <w:color w:val="212529"/>
                <w:spacing w:val="5"/>
                <w:position w:val="1"/>
              </w:rPr>
              <w:t>271.93</w:t>
            </w:r>
          </w:p>
        </w:tc>
        <w:tc>
          <w:tcPr>
            <w:tcW w:w="1078" w:type="dxa"/>
            <w:vAlign w:val="top"/>
          </w:tcPr>
          <w:p>
            <w:pPr>
              <w:pStyle w:val="TableText"/>
              <w:ind w:right="36"/>
              <w:spacing w:before="93" w:line="281" w:lineRule="exact"/>
              <w:jc w:val="right"/>
              <w:rPr/>
            </w:pPr>
            <w:r>
              <w:rPr>
                <w:color w:val="212529"/>
                <w:spacing w:val="5"/>
                <w:position w:val="1"/>
              </w:rPr>
              <w:t>271.93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3" w:line="282" w:lineRule="exact"/>
              <w:rPr/>
            </w:pPr>
            <w:r>
              <w:rPr>
                <w:color w:val="212529"/>
                <w:spacing w:val="5"/>
                <w:position w:val="1"/>
              </w:rPr>
              <w:t>2070899</w:t>
            </w:r>
          </w:p>
        </w:tc>
        <w:tc>
          <w:tcPr>
            <w:tcW w:w="1198" w:type="dxa"/>
            <w:vAlign w:val="top"/>
          </w:tcPr>
          <w:p>
            <w:pPr>
              <w:pStyle w:val="TableText"/>
              <w:ind w:left="7" w:right="63"/>
              <w:spacing w:before="18" w:line="211" w:lineRule="auto"/>
              <w:rPr/>
            </w:pPr>
            <w:r>
              <w:rPr>
                <w:color w:val="212529"/>
                <w:spacing w:val="12"/>
              </w:rPr>
              <w:t>其他广播电</w:t>
            </w:r>
            <w:r>
              <w:rPr>
                <w:color w:val="212529"/>
                <w:spacing w:val="10"/>
              </w:rPr>
              <w:t>视支出</w:t>
            </w:r>
          </w:p>
        </w:tc>
        <w:tc>
          <w:tcPr>
            <w:tcW w:w="1108" w:type="dxa"/>
            <w:vAlign w:val="top"/>
          </w:tcPr>
          <w:p>
            <w:pPr>
              <w:pStyle w:val="TableText"/>
              <w:ind w:right="41"/>
              <w:spacing w:before="153" w:line="281" w:lineRule="exact"/>
              <w:jc w:val="right"/>
              <w:rPr/>
            </w:pPr>
            <w:r>
              <w:rPr>
                <w:color w:val="212529"/>
                <w:spacing w:val="5"/>
                <w:position w:val="1"/>
              </w:rPr>
              <w:t>271.93</w:t>
            </w:r>
          </w:p>
        </w:tc>
        <w:tc>
          <w:tcPr>
            <w:tcW w:w="1078" w:type="dxa"/>
            <w:vAlign w:val="top"/>
          </w:tcPr>
          <w:p>
            <w:pPr>
              <w:pStyle w:val="TableText"/>
              <w:ind w:right="36"/>
              <w:spacing w:before="153" w:line="281" w:lineRule="exact"/>
              <w:jc w:val="right"/>
              <w:rPr/>
            </w:pPr>
            <w:r>
              <w:rPr>
                <w:color w:val="212529"/>
                <w:spacing w:val="5"/>
                <w:position w:val="1"/>
              </w:rPr>
              <w:t>271.93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764" w:hRule="atLeast"/>
        </w:trPr>
        <w:tc>
          <w:tcPr>
            <w:tcW w:w="1116" w:type="dxa"/>
            <w:vAlign w:val="top"/>
          </w:tcPr>
          <w:p>
            <w:pPr>
              <w:pStyle w:val="TableText"/>
              <w:ind w:left="11"/>
              <w:spacing w:before="274" w:line="282" w:lineRule="exact"/>
              <w:rPr/>
            </w:pPr>
            <w:r>
              <w:rPr>
                <w:color w:val="212529"/>
                <w:spacing w:val="4"/>
                <w:position w:val="1"/>
              </w:rPr>
              <w:t>20799</w:t>
            </w:r>
          </w:p>
        </w:tc>
        <w:tc>
          <w:tcPr>
            <w:tcW w:w="1198" w:type="dxa"/>
            <w:vAlign w:val="top"/>
          </w:tcPr>
          <w:p>
            <w:pPr>
              <w:pStyle w:val="TableText"/>
              <w:ind w:left="7"/>
              <w:spacing w:before="20" w:line="224" w:lineRule="auto"/>
              <w:rPr/>
            </w:pPr>
            <w:r>
              <w:rPr>
                <w:color w:val="212529"/>
                <w:spacing w:val="12"/>
              </w:rPr>
              <w:t>其他文化旅</w:t>
            </w:r>
          </w:p>
          <w:p>
            <w:pPr>
              <w:pStyle w:val="TableText"/>
              <w:ind w:left="7" w:right="63" w:hanging="1"/>
              <w:spacing w:before="1" w:line="210" w:lineRule="auto"/>
              <w:rPr/>
            </w:pPr>
            <w:r>
              <w:rPr>
                <w:color w:val="212529"/>
                <w:spacing w:val="12"/>
              </w:rPr>
              <w:t>游体育与传</w:t>
            </w:r>
            <w:r>
              <w:rPr>
                <w:color w:val="212529"/>
                <w:spacing w:val="10"/>
              </w:rPr>
              <w:t>媒支出</w:t>
            </w:r>
          </w:p>
        </w:tc>
        <w:tc>
          <w:tcPr>
            <w:tcW w:w="1108" w:type="dxa"/>
            <w:vAlign w:val="top"/>
          </w:tcPr>
          <w:p>
            <w:pPr>
              <w:pStyle w:val="TableText"/>
              <w:ind w:right="41"/>
              <w:spacing w:before="274" w:line="281" w:lineRule="exact"/>
              <w:jc w:val="right"/>
              <w:rPr/>
            </w:pPr>
            <w:r>
              <w:rPr>
                <w:color w:val="212529"/>
                <w:spacing w:val="4"/>
                <w:position w:val="1"/>
              </w:rPr>
              <w:t>723.17</w:t>
            </w:r>
          </w:p>
        </w:tc>
        <w:tc>
          <w:tcPr>
            <w:tcW w:w="1078" w:type="dxa"/>
            <w:vAlign w:val="top"/>
          </w:tcPr>
          <w:p>
            <w:pPr>
              <w:pStyle w:val="TableText"/>
              <w:ind w:right="36"/>
              <w:spacing w:before="274" w:line="281" w:lineRule="exact"/>
              <w:jc w:val="right"/>
              <w:rPr/>
            </w:pPr>
            <w:r>
              <w:rPr>
                <w:color w:val="212529"/>
                <w:spacing w:val="4"/>
                <w:position w:val="1"/>
              </w:rPr>
              <w:t>723.17</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764" w:hRule="atLeast"/>
        </w:trPr>
        <w:tc>
          <w:tcPr>
            <w:tcW w:w="1116" w:type="dxa"/>
            <w:vAlign w:val="top"/>
          </w:tcPr>
          <w:p>
            <w:pPr>
              <w:pStyle w:val="TableText"/>
              <w:ind w:left="11"/>
              <w:spacing w:before="275" w:line="282" w:lineRule="exact"/>
              <w:rPr/>
            </w:pPr>
            <w:r>
              <w:rPr>
                <w:color w:val="212529"/>
                <w:spacing w:val="5"/>
                <w:position w:val="1"/>
              </w:rPr>
              <w:t>2079999</w:t>
            </w:r>
          </w:p>
        </w:tc>
        <w:tc>
          <w:tcPr>
            <w:tcW w:w="1198" w:type="dxa"/>
            <w:vAlign w:val="top"/>
          </w:tcPr>
          <w:p>
            <w:pPr>
              <w:pStyle w:val="TableText"/>
              <w:ind w:left="7"/>
              <w:spacing w:before="21" w:line="224" w:lineRule="auto"/>
              <w:rPr/>
            </w:pPr>
            <w:r>
              <w:rPr>
                <w:color w:val="212529"/>
                <w:spacing w:val="12"/>
              </w:rPr>
              <w:t>其他文化旅</w:t>
            </w:r>
          </w:p>
          <w:p>
            <w:pPr>
              <w:pStyle w:val="TableText"/>
              <w:ind w:left="7" w:right="63" w:hanging="1"/>
              <w:spacing w:line="210" w:lineRule="auto"/>
              <w:rPr/>
            </w:pPr>
            <w:r>
              <w:rPr>
                <w:color w:val="212529"/>
                <w:spacing w:val="12"/>
              </w:rPr>
              <w:t>游体育与传</w:t>
            </w:r>
            <w:r>
              <w:rPr>
                <w:color w:val="212529"/>
                <w:spacing w:val="10"/>
              </w:rPr>
              <w:t>媒支出</w:t>
            </w:r>
          </w:p>
        </w:tc>
        <w:tc>
          <w:tcPr>
            <w:tcW w:w="1108" w:type="dxa"/>
            <w:vAlign w:val="top"/>
          </w:tcPr>
          <w:p>
            <w:pPr>
              <w:pStyle w:val="TableText"/>
              <w:ind w:right="41"/>
              <w:spacing w:before="275" w:line="281" w:lineRule="exact"/>
              <w:jc w:val="right"/>
              <w:rPr/>
            </w:pPr>
            <w:r>
              <w:rPr>
                <w:color w:val="212529"/>
                <w:spacing w:val="4"/>
                <w:position w:val="1"/>
              </w:rPr>
              <w:t>723.17</w:t>
            </w:r>
          </w:p>
        </w:tc>
        <w:tc>
          <w:tcPr>
            <w:tcW w:w="1078" w:type="dxa"/>
            <w:vAlign w:val="top"/>
          </w:tcPr>
          <w:p>
            <w:pPr>
              <w:pStyle w:val="TableText"/>
              <w:ind w:right="36"/>
              <w:spacing w:before="275" w:line="281" w:lineRule="exact"/>
              <w:jc w:val="right"/>
              <w:rPr/>
            </w:pPr>
            <w:r>
              <w:rPr>
                <w:color w:val="212529"/>
                <w:spacing w:val="4"/>
                <w:position w:val="1"/>
              </w:rPr>
              <w:t>723.17</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6" w:line="282" w:lineRule="exact"/>
              <w:rPr/>
            </w:pPr>
            <w:r>
              <w:rPr>
                <w:color w:val="212529"/>
                <w:spacing w:val="2"/>
                <w:position w:val="1"/>
              </w:rPr>
              <w:t>208</w:t>
            </w:r>
          </w:p>
        </w:tc>
        <w:tc>
          <w:tcPr>
            <w:tcW w:w="1198" w:type="dxa"/>
            <w:vAlign w:val="top"/>
          </w:tcPr>
          <w:p>
            <w:pPr>
              <w:pStyle w:val="TableText"/>
              <w:ind w:left="9" w:right="63"/>
              <w:spacing w:before="21" w:line="210" w:lineRule="auto"/>
              <w:rPr/>
            </w:pPr>
            <w:r>
              <w:rPr>
                <w:color w:val="212529"/>
                <w:spacing w:val="11"/>
              </w:rPr>
              <w:t>社会保障和</w:t>
            </w:r>
            <w:r>
              <w:rPr>
                <w:color w:val="212529"/>
                <w:spacing w:val="11"/>
              </w:rPr>
              <w:t>就业支出</w:t>
            </w:r>
          </w:p>
        </w:tc>
        <w:tc>
          <w:tcPr>
            <w:tcW w:w="1108" w:type="dxa"/>
            <w:vAlign w:val="top"/>
          </w:tcPr>
          <w:p>
            <w:pPr>
              <w:pStyle w:val="TableText"/>
              <w:ind w:right="41"/>
              <w:spacing w:before="156" w:line="281" w:lineRule="exact"/>
              <w:jc w:val="right"/>
              <w:rPr/>
            </w:pPr>
            <w:r>
              <w:rPr>
                <w:color w:val="212529"/>
                <w:spacing w:val="4"/>
                <w:position w:val="1"/>
              </w:rPr>
              <w:t>78.80</w:t>
            </w:r>
          </w:p>
        </w:tc>
        <w:tc>
          <w:tcPr>
            <w:tcW w:w="1078" w:type="dxa"/>
            <w:vAlign w:val="top"/>
          </w:tcPr>
          <w:p>
            <w:pPr>
              <w:pStyle w:val="TableText"/>
              <w:ind w:right="36"/>
              <w:spacing w:before="156" w:line="281" w:lineRule="exact"/>
              <w:jc w:val="right"/>
              <w:rPr/>
            </w:pPr>
            <w:r>
              <w:rPr>
                <w:color w:val="212529"/>
                <w:spacing w:val="4"/>
                <w:position w:val="1"/>
              </w:rPr>
              <w:t>78.80</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7" w:line="282" w:lineRule="exact"/>
              <w:rPr/>
            </w:pPr>
            <w:r>
              <w:rPr>
                <w:color w:val="212529"/>
                <w:spacing w:val="4"/>
                <w:position w:val="1"/>
              </w:rPr>
              <w:t>20805</w:t>
            </w:r>
          </w:p>
        </w:tc>
        <w:tc>
          <w:tcPr>
            <w:tcW w:w="1198" w:type="dxa"/>
            <w:vAlign w:val="top"/>
          </w:tcPr>
          <w:p>
            <w:pPr>
              <w:pStyle w:val="TableText"/>
              <w:ind w:left="8"/>
              <w:spacing w:before="23" w:line="224" w:lineRule="auto"/>
              <w:rPr/>
            </w:pPr>
            <w:r>
              <w:rPr>
                <w:color w:val="212529"/>
                <w:spacing w:val="12"/>
              </w:rPr>
              <w:t>行政事业单</w:t>
            </w:r>
          </w:p>
          <w:p>
            <w:pPr>
              <w:pStyle w:val="TableText"/>
              <w:ind w:left="6"/>
              <w:spacing w:line="194" w:lineRule="auto"/>
              <w:rPr/>
            </w:pPr>
            <w:r>
              <w:rPr>
                <w:color w:val="212529"/>
                <w:spacing w:val="12"/>
              </w:rPr>
              <w:t>位养老支出</w:t>
            </w:r>
          </w:p>
        </w:tc>
        <w:tc>
          <w:tcPr>
            <w:tcW w:w="1108" w:type="dxa"/>
            <w:vAlign w:val="top"/>
          </w:tcPr>
          <w:p>
            <w:pPr>
              <w:pStyle w:val="TableText"/>
              <w:ind w:right="41"/>
              <w:spacing w:before="157" w:line="281" w:lineRule="exact"/>
              <w:jc w:val="right"/>
              <w:rPr/>
            </w:pPr>
            <w:r>
              <w:rPr>
                <w:color w:val="212529"/>
                <w:spacing w:val="4"/>
                <w:position w:val="1"/>
              </w:rPr>
              <w:t>78.80</w:t>
            </w:r>
          </w:p>
        </w:tc>
        <w:tc>
          <w:tcPr>
            <w:tcW w:w="1078" w:type="dxa"/>
            <w:vAlign w:val="top"/>
          </w:tcPr>
          <w:p>
            <w:pPr>
              <w:pStyle w:val="TableText"/>
              <w:ind w:right="36"/>
              <w:spacing w:before="157" w:line="281" w:lineRule="exact"/>
              <w:jc w:val="right"/>
              <w:rPr/>
            </w:pPr>
            <w:r>
              <w:rPr>
                <w:color w:val="212529"/>
                <w:spacing w:val="4"/>
                <w:position w:val="1"/>
              </w:rPr>
              <w:t>78.80</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1019" w:hRule="atLeast"/>
        </w:trPr>
        <w:tc>
          <w:tcPr>
            <w:tcW w:w="1116" w:type="dxa"/>
            <w:vAlign w:val="top"/>
          </w:tcPr>
          <w:p>
            <w:pPr>
              <w:spacing w:line="343" w:lineRule="auto"/>
              <w:rPr>
                <w:rFonts w:ascii="Arial"/>
                <w:sz w:val="21"/>
              </w:rPr>
            </w:pPr>
            <w:r/>
          </w:p>
          <w:p>
            <w:pPr>
              <w:pStyle w:val="TableText"/>
              <w:ind w:left="11"/>
              <w:spacing w:before="68" w:line="282" w:lineRule="exact"/>
              <w:rPr/>
            </w:pPr>
            <w:r>
              <w:rPr>
                <w:color w:val="212529"/>
                <w:spacing w:val="5"/>
                <w:position w:val="1"/>
              </w:rPr>
              <w:t>2080505</w:t>
            </w:r>
          </w:p>
        </w:tc>
        <w:tc>
          <w:tcPr>
            <w:tcW w:w="1198" w:type="dxa"/>
            <w:vAlign w:val="top"/>
          </w:tcPr>
          <w:p>
            <w:pPr>
              <w:pStyle w:val="TableText"/>
              <w:ind w:left="7"/>
              <w:spacing w:before="24" w:line="224" w:lineRule="auto"/>
              <w:rPr/>
            </w:pPr>
            <w:r>
              <w:rPr>
                <w:color w:val="212529"/>
                <w:spacing w:val="12"/>
              </w:rPr>
              <w:t>机关事业单</w:t>
            </w:r>
          </w:p>
          <w:p>
            <w:pPr>
              <w:pStyle w:val="TableText"/>
              <w:ind w:left="6"/>
              <w:spacing w:line="224" w:lineRule="auto"/>
              <w:rPr/>
            </w:pPr>
            <w:r>
              <w:rPr>
                <w:color w:val="212529"/>
                <w:spacing w:val="12"/>
              </w:rPr>
              <w:t>位基本养老</w:t>
            </w:r>
          </w:p>
          <w:p>
            <w:pPr>
              <w:pStyle w:val="TableText"/>
              <w:ind w:left="26" w:right="63" w:hanging="18"/>
              <w:spacing w:before="1" w:line="208" w:lineRule="auto"/>
              <w:rPr/>
            </w:pPr>
            <w:r>
              <w:rPr>
                <w:color w:val="212529"/>
                <w:spacing w:val="12"/>
              </w:rPr>
              <w:t>保险缴费支</w:t>
            </w:r>
            <w:r>
              <w:rPr>
                <w:color w:val="212529"/>
              </w:rPr>
              <w:t>出</w:t>
            </w:r>
          </w:p>
        </w:tc>
        <w:tc>
          <w:tcPr>
            <w:tcW w:w="1108" w:type="dxa"/>
            <w:vAlign w:val="top"/>
          </w:tcPr>
          <w:p>
            <w:pPr>
              <w:spacing w:line="343" w:lineRule="auto"/>
              <w:rPr>
                <w:rFonts w:ascii="Arial"/>
                <w:sz w:val="21"/>
              </w:rPr>
            </w:pPr>
            <w:r/>
          </w:p>
          <w:p>
            <w:pPr>
              <w:pStyle w:val="TableText"/>
              <w:ind w:right="41"/>
              <w:spacing w:before="68" w:line="281" w:lineRule="exact"/>
              <w:jc w:val="right"/>
              <w:rPr/>
            </w:pPr>
            <w:r>
              <w:rPr>
                <w:color w:val="212529"/>
                <w:spacing w:val="4"/>
                <w:position w:val="1"/>
              </w:rPr>
              <w:t>62.27</w:t>
            </w:r>
          </w:p>
        </w:tc>
        <w:tc>
          <w:tcPr>
            <w:tcW w:w="1078" w:type="dxa"/>
            <w:vAlign w:val="top"/>
          </w:tcPr>
          <w:p>
            <w:pPr>
              <w:spacing w:line="343" w:lineRule="auto"/>
              <w:rPr>
                <w:rFonts w:ascii="Arial"/>
                <w:sz w:val="21"/>
              </w:rPr>
            </w:pPr>
            <w:r/>
          </w:p>
          <w:p>
            <w:pPr>
              <w:pStyle w:val="TableText"/>
              <w:ind w:right="36"/>
              <w:spacing w:before="68" w:line="281" w:lineRule="exact"/>
              <w:jc w:val="right"/>
              <w:rPr/>
            </w:pPr>
            <w:r>
              <w:rPr>
                <w:color w:val="212529"/>
                <w:spacing w:val="4"/>
                <w:position w:val="1"/>
              </w:rPr>
              <w:t>62.27</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764" w:hRule="atLeast"/>
        </w:trPr>
        <w:tc>
          <w:tcPr>
            <w:tcW w:w="1116" w:type="dxa"/>
            <w:vAlign w:val="top"/>
          </w:tcPr>
          <w:p>
            <w:pPr>
              <w:pStyle w:val="TableText"/>
              <w:ind w:left="11"/>
              <w:spacing w:before="279" w:line="282" w:lineRule="exact"/>
              <w:rPr/>
            </w:pPr>
            <w:r>
              <w:rPr>
                <w:color w:val="212529"/>
                <w:spacing w:val="5"/>
                <w:position w:val="1"/>
              </w:rPr>
              <w:t>2080506</w:t>
            </w:r>
          </w:p>
        </w:tc>
        <w:tc>
          <w:tcPr>
            <w:tcW w:w="1198" w:type="dxa"/>
            <w:vAlign w:val="top"/>
          </w:tcPr>
          <w:p>
            <w:pPr>
              <w:pStyle w:val="TableText"/>
              <w:ind w:left="7"/>
              <w:spacing w:before="25" w:line="224" w:lineRule="auto"/>
              <w:rPr/>
            </w:pPr>
            <w:r>
              <w:rPr>
                <w:color w:val="212529"/>
                <w:spacing w:val="12"/>
              </w:rPr>
              <w:t>机关事业单</w:t>
            </w:r>
          </w:p>
          <w:p>
            <w:pPr>
              <w:pStyle w:val="TableText"/>
              <w:ind w:left="6" w:right="63"/>
              <w:spacing w:line="208" w:lineRule="auto"/>
              <w:rPr/>
            </w:pPr>
            <w:r>
              <w:rPr>
                <w:color w:val="212529"/>
                <w:spacing w:val="12"/>
              </w:rPr>
              <w:t>位职业年金</w:t>
            </w:r>
            <w:r>
              <w:rPr>
                <w:color w:val="212529"/>
                <w:spacing w:val="11"/>
              </w:rPr>
              <w:t>缴费支出</w:t>
            </w:r>
          </w:p>
        </w:tc>
        <w:tc>
          <w:tcPr>
            <w:tcW w:w="1108" w:type="dxa"/>
            <w:vAlign w:val="top"/>
          </w:tcPr>
          <w:p>
            <w:pPr>
              <w:pStyle w:val="TableText"/>
              <w:ind w:right="41"/>
              <w:spacing w:before="279" w:line="281" w:lineRule="exact"/>
              <w:jc w:val="right"/>
              <w:rPr/>
            </w:pPr>
            <w:r>
              <w:rPr>
                <w:color w:val="212529"/>
                <w:spacing w:val="2"/>
                <w:position w:val="1"/>
              </w:rPr>
              <w:t>16.53</w:t>
            </w:r>
          </w:p>
        </w:tc>
        <w:tc>
          <w:tcPr>
            <w:tcW w:w="1078" w:type="dxa"/>
            <w:vAlign w:val="top"/>
          </w:tcPr>
          <w:p>
            <w:pPr>
              <w:pStyle w:val="TableText"/>
              <w:ind w:right="36"/>
              <w:spacing w:before="279" w:line="281" w:lineRule="exact"/>
              <w:jc w:val="right"/>
              <w:rPr/>
            </w:pPr>
            <w:r>
              <w:rPr>
                <w:color w:val="212529"/>
                <w:spacing w:val="2"/>
                <w:position w:val="1"/>
              </w:rPr>
              <w:t>16.53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60" w:line="282" w:lineRule="exact"/>
              <w:rPr/>
            </w:pPr>
            <w:r>
              <w:rPr>
                <w:color w:val="212529"/>
                <w:spacing w:val="2"/>
                <w:position w:val="1"/>
              </w:rPr>
              <w:t>210</w:t>
            </w:r>
          </w:p>
        </w:tc>
        <w:tc>
          <w:tcPr>
            <w:tcW w:w="1198" w:type="dxa"/>
            <w:vAlign w:val="top"/>
          </w:tcPr>
          <w:p>
            <w:pPr>
              <w:pStyle w:val="TableText"/>
              <w:ind w:left="26" w:right="63" w:hanging="17"/>
              <w:spacing w:before="25" w:line="208" w:lineRule="auto"/>
              <w:rPr/>
            </w:pPr>
            <w:r>
              <w:rPr>
                <w:color w:val="212529"/>
                <w:spacing w:val="11"/>
              </w:rPr>
              <w:t>卫生健康支</w:t>
            </w:r>
            <w:r>
              <w:rPr>
                <w:color w:val="212529"/>
              </w:rPr>
              <w:t>出</w:t>
            </w:r>
          </w:p>
        </w:tc>
        <w:tc>
          <w:tcPr>
            <w:tcW w:w="1108" w:type="dxa"/>
            <w:vAlign w:val="top"/>
          </w:tcPr>
          <w:p>
            <w:pPr>
              <w:pStyle w:val="TableText"/>
              <w:ind w:right="41"/>
              <w:spacing w:before="160" w:line="281" w:lineRule="exact"/>
              <w:jc w:val="right"/>
              <w:rPr/>
            </w:pPr>
            <w:r>
              <w:rPr>
                <w:color w:val="212529"/>
                <w:spacing w:val="4"/>
                <w:position w:val="1"/>
              </w:rPr>
              <w:t>26.86</w:t>
            </w:r>
          </w:p>
        </w:tc>
        <w:tc>
          <w:tcPr>
            <w:tcW w:w="1078" w:type="dxa"/>
            <w:vAlign w:val="top"/>
          </w:tcPr>
          <w:p>
            <w:pPr>
              <w:pStyle w:val="TableText"/>
              <w:ind w:right="36"/>
              <w:spacing w:before="160" w:line="281" w:lineRule="exact"/>
              <w:jc w:val="right"/>
              <w:rPr/>
            </w:pPr>
            <w:r>
              <w:rPr>
                <w:color w:val="212529"/>
                <w:spacing w:val="4"/>
                <w:position w:val="1"/>
              </w:rPr>
              <w:t>26.86</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61" w:line="282" w:lineRule="exact"/>
              <w:rPr/>
            </w:pPr>
            <w:r>
              <w:rPr>
                <w:color w:val="212529"/>
                <w:spacing w:val="4"/>
                <w:position w:val="1"/>
              </w:rPr>
              <w:t>21011</w:t>
            </w:r>
          </w:p>
        </w:tc>
        <w:tc>
          <w:tcPr>
            <w:tcW w:w="1198" w:type="dxa"/>
            <w:vAlign w:val="top"/>
          </w:tcPr>
          <w:p>
            <w:pPr>
              <w:pStyle w:val="TableText"/>
              <w:ind w:left="6" w:right="63" w:firstLine="1"/>
              <w:spacing w:before="28" w:line="207" w:lineRule="auto"/>
              <w:rPr/>
            </w:pPr>
            <w:r>
              <w:rPr>
                <w:color w:val="212529"/>
                <w:spacing w:val="12"/>
              </w:rPr>
              <w:t>行政事业单</w:t>
            </w:r>
            <w:r>
              <w:rPr>
                <w:color w:val="212529"/>
                <w:spacing w:val="11"/>
              </w:rPr>
              <w:t>位医疗</w:t>
            </w:r>
          </w:p>
        </w:tc>
        <w:tc>
          <w:tcPr>
            <w:tcW w:w="1108" w:type="dxa"/>
            <w:vAlign w:val="top"/>
          </w:tcPr>
          <w:p>
            <w:pPr>
              <w:pStyle w:val="TableText"/>
              <w:ind w:right="41"/>
              <w:spacing w:before="161" w:line="281" w:lineRule="exact"/>
              <w:jc w:val="right"/>
              <w:rPr/>
            </w:pPr>
            <w:r>
              <w:rPr>
                <w:color w:val="212529"/>
                <w:spacing w:val="4"/>
                <w:position w:val="1"/>
              </w:rPr>
              <w:t>26.86</w:t>
            </w:r>
          </w:p>
        </w:tc>
        <w:tc>
          <w:tcPr>
            <w:tcW w:w="1078" w:type="dxa"/>
            <w:vAlign w:val="top"/>
          </w:tcPr>
          <w:p>
            <w:pPr>
              <w:pStyle w:val="TableText"/>
              <w:ind w:right="36"/>
              <w:spacing w:before="161" w:line="281" w:lineRule="exact"/>
              <w:jc w:val="right"/>
              <w:rPr/>
            </w:pPr>
            <w:r>
              <w:rPr>
                <w:color w:val="212529"/>
                <w:spacing w:val="4"/>
                <w:position w:val="1"/>
              </w:rPr>
              <w:t>26.86</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62" w:line="282" w:lineRule="exact"/>
              <w:rPr/>
            </w:pPr>
            <w:r>
              <w:rPr>
                <w:color w:val="212529"/>
                <w:spacing w:val="5"/>
                <w:position w:val="1"/>
              </w:rPr>
              <w:t>2101101</w:t>
            </w:r>
          </w:p>
        </w:tc>
        <w:tc>
          <w:tcPr>
            <w:tcW w:w="1198" w:type="dxa"/>
            <w:vAlign w:val="top"/>
          </w:tcPr>
          <w:p>
            <w:pPr>
              <w:pStyle w:val="TableText"/>
              <w:ind w:left="7" w:right="63"/>
              <w:spacing w:before="28" w:line="207" w:lineRule="auto"/>
              <w:rPr/>
            </w:pPr>
            <w:r>
              <w:rPr>
                <w:color w:val="212529"/>
                <w:spacing w:val="12"/>
              </w:rPr>
              <w:t>行政单位医</w:t>
            </w:r>
            <w:r>
              <w:rPr>
                <w:color w:val="212529"/>
                <w:spacing w:val="2"/>
              </w:rPr>
              <w:t>疗</w:t>
            </w:r>
          </w:p>
        </w:tc>
        <w:tc>
          <w:tcPr>
            <w:tcW w:w="1108" w:type="dxa"/>
            <w:vAlign w:val="top"/>
          </w:tcPr>
          <w:p>
            <w:pPr>
              <w:pStyle w:val="TableText"/>
              <w:ind w:right="41"/>
              <w:spacing w:before="162" w:line="281" w:lineRule="exact"/>
              <w:jc w:val="right"/>
              <w:rPr/>
            </w:pPr>
            <w:r>
              <w:rPr>
                <w:color w:val="212529"/>
                <w:spacing w:val="4"/>
                <w:position w:val="1"/>
              </w:rPr>
              <w:t>0.93</w:t>
            </w:r>
          </w:p>
        </w:tc>
        <w:tc>
          <w:tcPr>
            <w:tcW w:w="1078" w:type="dxa"/>
            <w:vAlign w:val="top"/>
          </w:tcPr>
          <w:p>
            <w:pPr>
              <w:pStyle w:val="TableText"/>
              <w:ind w:right="36"/>
              <w:spacing w:before="162" w:line="281" w:lineRule="exact"/>
              <w:jc w:val="right"/>
              <w:rPr/>
            </w:pPr>
            <w:r>
              <w:rPr>
                <w:color w:val="212529"/>
                <w:spacing w:val="4"/>
                <w:position w:val="1"/>
              </w:rPr>
              <w:t>0.93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63" w:line="282" w:lineRule="exact"/>
              <w:rPr/>
            </w:pPr>
            <w:r>
              <w:rPr>
                <w:color w:val="212529"/>
                <w:spacing w:val="5"/>
                <w:position w:val="1"/>
              </w:rPr>
              <w:t>2101102</w:t>
            </w:r>
          </w:p>
        </w:tc>
        <w:tc>
          <w:tcPr>
            <w:tcW w:w="1198" w:type="dxa"/>
            <w:vAlign w:val="top"/>
          </w:tcPr>
          <w:p>
            <w:pPr>
              <w:pStyle w:val="TableText"/>
              <w:ind w:left="7" w:right="63" w:firstLine="2"/>
              <w:spacing w:before="28" w:line="207" w:lineRule="auto"/>
              <w:rPr/>
            </w:pPr>
            <w:r>
              <w:rPr>
                <w:color w:val="212529"/>
                <w:spacing w:val="11"/>
              </w:rPr>
              <w:t>事业单位医</w:t>
            </w:r>
            <w:r>
              <w:rPr>
                <w:color w:val="212529"/>
                <w:spacing w:val="2"/>
              </w:rPr>
              <w:t>疗</w:t>
            </w:r>
          </w:p>
        </w:tc>
        <w:tc>
          <w:tcPr>
            <w:tcW w:w="1108" w:type="dxa"/>
            <w:vAlign w:val="top"/>
          </w:tcPr>
          <w:p>
            <w:pPr>
              <w:pStyle w:val="TableText"/>
              <w:ind w:right="41"/>
              <w:spacing w:before="163" w:line="281" w:lineRule="exact"/>
              <w:jc w:val="right"/>
              <w:rPr/>
            </w:pPr>
            <w:r>
              <w:rPr>
                <w:color w:val="212529"/>
                <w:spacing w:val="4"/>
                <w:position w:val="1"/>
              </w:rPr>
              <w:t>25.93</w:t>
            </w:r>
          </w:p>
        </w:tc>
        <w:tc>
          <w:tcPr>
            <w:tcW w:w="1078" w:type="dxa"/>
            <w:vAlign w:val="top"/>
          </w:tcPr>
          <w:p>
            <w:pPr>
              <w:pStyle w:val="TableText"/>
              <w:ind w:right="36"/>
              <w:spacing w:before="163" w:line="281" w:lineRule="exact"/>
              <w:jc w:val="right"/>
              <w:rPr/>
            </w:pPr>
            <w:r>
              <w:rPr>
                <w:color w:val="212529"/>
                <w:spacing w:val="4"/>
                <w:position w:val="1"/>
              </w:rPr>
              <w:t>25.93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10" w:hRule="atLeast"/>
        </w:trPr>
        <w:tc>
          <w:tcPr>
            <w:tcW w:w="1116" w:type="dxa"/>
            <w:vAlign w:val="top"/>
          </w:tcPr>
          <w:p>
            <w:pPr>
              <w:pStyle w:val="TableText"/>
              <w:ind w:left="11"/>
              <w:spacing w:before="164" w:line="284" w:lineRule="exact"/>
              <w:rPr/>
            </w:pPr>
            <w:r>
              <w:rPr>
                <w:color w:val="212529"/>
                <w:spacing w:val="2"/>
                <w:position w:val="1"/>
              </w:rPr>
              <w:t>221</w:t>
            </w:r>
          </w:p>
        </w:tc>
        <w:tc>
          <w:tcPr>
            <w:tcW w:w="1198" w:type="dxa"/>
            <w:vAlign w:val="top"/>
          </w:tcPr>
          <w:p>
            <w:pPr>
              <w:pStyle w:val="TableText"/>
              <w:ind w:left="27" w:right="63" w:hanging="18"/>
              <w:spacing w:before="29" w:line="207" w:lineRule="auto"/>
              <w:rPr/>
            </w:pPr>
            <w:r>
              <w:rPr>
                <w:color w:val="212529"/>
                <w:spacing w:val="12"/>
              </w:rPr>
              <w:t>住房保障支</w:t>
            </w:r>
            <w:r>
              <w:rPr>
                <w:color w:val="212529"/>
              </w:rPr>
              <w:t>出</w:t>
            </w:r>
          </w:p>
        </w:tc>
        <w:tc>
          <w:tcPr>
            <w:tcW w:w="1108" w:type="dxa"/>
            <w:vAlign w:val="top"/>
          </w:tcPr>
          <w:p>
            <w:pPr>
              <w:pStyle w:val="TableText"/>
              <w:ind w:right="41"/>
              <w:spacing w:before="164" w:line="281" w:lineRule="exact"/>
              <w:jc w:val="right"/>
              <w:rPr/>
            </w:pPr>
            <w:r>
              <w:rPr>
                <w:color w:val="212529"/>
                <w:spacing w:val="4"/>
                <w:position w:val="1"/>
              </w:rPr>
              <w:t>57.15</w:t>
            </w:r>
          </w:p>
        </w:tc>
        <w:tc>
          <w:tcPr>
            <w:tcW w:w="1078" w:type="dxa"/>
            <w:vAlign w:val="top"/>
          </w:tcPr>
          <w:p>
            <w:pPr>
              <w:pStyle w:val="TableText"/>
              <w:ind w:right="36"/>
              <w:spacing w:before="164" w:line="281" w:lineRule="exact"/>
              <w:jc w:val="right"/>
              <w:rPr/>
            </w:pPr>
            <w:r>
              <w:rPr>
                <w:color w:val="212529"/>
                <w:spacing w:val="4"/>
                <w:position w:val="1"/>
              </w:rPr>
              <w:t>57.15</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10" w:hRule="atLeast"/>
        </w:trPr>
        <w:tc>
          <w:tcPr>
            <w:tcW w:w="1116" w:type="dxa"/>
            <w:vAlign w:val="top"/>
          </w:tcPr>
          <w:p>
            <w:pPr>
              <w:pStyle w:val="TableText"/>
              <w:ind w:left="11"/>
              <w:spacing w:before="164" w:line="282" w:lineRule="exact"/>
              <w:rPr/>
            </w:pPr>
            <w:r>
              <w:rPr>
                <w:color w:val="212529"/>
                <w:spacing w:val="4"/>
                <w:position w:val="1"/>
              </w:rPr>
              <w:t>22102</w:t>
            </w:r>
          </w:p>
        </w:tc>
        <w:tc>
          <w:tcPr>
            <w:tcW w:w="1198" w:type="dxa"/>
            <w:vAlign w:val="top"/>
          </w:tcPr>
          <w:p>
            <w:pPr>
              <w:pStyle w:val="TableText"/>
              <w:ind w:left="27" w:right="63" w:hanging="18"/>
              <w:spacing w:before="29" w:line="207" w:lineRule="auto"/>
              <w:rPr/>
            </w:pPr>
            <w:r>
              <w:rPr>
                <w:color w:val="212529"/>
                <w:spacing w:val="12"/>
              </w:rPr>
              <w:t>住房改革支</w:t>
            </w:r>
            <w:r>
              <w:rPr>
                <w:color w:val="212529"/>
              </w:rPr>
              <w:t>出</w:t>
            </w:r>
          </w:p>
        </w:tc>
        <w:tc>
          <w:tcPr>
            <w:tcW w:w="1108" w:type="dxa"/>
            <w:vAlign w:val="top"/>
          </w:tcPr>
          <w:p>
            <w:pPr>
              <w:pStyle w:val="TableText"/>
              <w:ind w:right="41"/>
              <w:spacing w:before="164" w:line="281" w:lineRule="exact"/>
              <w:jc w:val="right"/>
              <w:rPr/>
            </w:pPr>
            <w:r>
              <w:rPr>
                <w:color w:val="212529"/>
                <w:spacing w:val="4"/>
                <w:position w:val="1"/>
              </w:rPr>
              <w:t>57.15</w:t>
            </w:r>
          </w:p>
        </w:tc>
        <w:tc>
          <w:tcPr>
            <w:tcW w:w="1078" w:type="dxa"/>
            <w:vAlign w:val="top"/>
          </w:tcPr>
          <w:p>
            <w:pPr>
              <w:pStyle w:val="TableText"/>
              <w:ind w:right="36"/>
              <w:spacing w:before="164" w:line="281" w:lineRule="exact"/>
              <w:jc w:val="right"/>
              <w:rPr/>
            </w:pPr>
            <w:r>
              <w:rPr>
                <w:color w:val="212529"/>
                <w:spacing w:val="4"/>
                <w:position w:val="1"/>
              </w:rPr>
              <w:t>57.15</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116" w:type="dxa"/>
            <w:vAlign w:val="top"/>
          </w:tcPr>
          <w:p>
            <w:pPr>
              <w:pStyle w:val="TableText"/>
              <w:ind w:left="11"/>
              <w:spacing w:before="104" w:line="282" w:lineRule="exact"/>
              <w:rPr/>
            </w:pPr>
            <w:r>
              <w:rPr>
                <w:color w:val="212529"/>
                <w:spacing w:val="5"/>
                <w:position w:val="1"/>
              </w:rPr>
              <w:t>2210201</w:t>
            </w:r>
          </w:p>
        </w:tc>
        <w:tc>
          <w:tcPr>
            <w:tcW w:w="1198" w:type="dxa"/>
            <w:vAlign w:val="top"/>
          </w:tcPr>
          <w:p>
            <w:pPr>
              <w:pStyle w:val="TableText"/>
              <w:ind w:left="9"/>
              <w:spacing w:before="104" w:line="228" w:lineRule="auto"/>
              <w:rPr/>
            </w:pPr>
            <w:r>
              <w:rPr>
                <w:color w:val="212529"/>
                <w:spacing w:val="12"/>
              </w:rPr>
              <w:t>住房公积金</w:t>
            </w:r>
          </w:p>
        </w:tc>
        <w:tc>
          <w:tcPr>
            <w:tcW w:w="1108" w:type="dxa"/>
            <w:vAlign w:val="top"/>
          </w:tcPr>
          <w:p>
            <w:pPr>
              <w:pStyle w:val="TableText"/>
              <w:ind w:right="41"/>
              <w:spacing w:before="104" w:line="281" w:lineRule="exact"/>
              <w:jc w:val="right"/>
              <w:rPr/>
            </w:pPr>
            <w:r>
              <w:rPr>
                <w:color w:val="212529"/>
                <w:spacing w:val="4"/>
                <w:position w:val="1"/>
              </w:rPr>
              <w:t>57.15</w:t>
            </w:r>
          </w:p>
        </w:tc>
        <w:tc>
          <w:tcPr>
            <w:tcW w:w="1078" w:type="dxa"/>
            <w:vAlign w:val="top"/>
          </w:tcPr>
          <w:p>
            <w:pPr>
              <w:pStyle w:val="TableText"/>
              <w:ind w:right="36"/>
              <w:spacing w:before="104" w:line="281" w:lineRule="exact"/>
              <w:jc w:val="right"/>
              <w:rPr/>
            </w:pPr>
            <w:r>
              <w:rPr>
                <w:color w:val="212529"/>
                <w:spacing w:val="4"/>
                <w:position w:val="1"/>
              </w:rPr>
              <w:t>57.15</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ind w:left="20"/>
              <w:spacing w:before="10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7"/>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65"/>
        <w:gridCol w:w="1392"/>
        <w:gridCol w:w="1288"/>
        <w:gridCol w:w="1168"/>
        <w:gridCol w:w="1168"/>
        <w:gridCol w:w="584"/>
        <w:gridCol w:w="838"/>
        <w:gridCol w:w="846"/>
      </w:tblGrid>
      <w:tr>
        <w:trPr>
          <w:trHeight w:val="38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8" w:id="12"/>
            <w:bookmarkEnd w:id="12"/>
            <w:r>
              <w:rPr>
                <w:rFonts w:ascii="Microsoft YaHei" w:hAnsi="Microsoft YaHei" w:eastAsia="Microsoft YaHei" w:cs="Microsoft YaHei"/>
                <w:sz w:val="27"/>
                <w:szCs w:val="27"/>
                <w:color w:val="212529"/>
                <w:spacing w:val="8"/>
                <w:position w:val="-1"/>
              </w:rPr>
              <w:t>支出决算表</w:t>
            </w:r>
          </w:p>
        </w:tc>
      </w:tr>
      <w:tr>
        <w:trPr>
          <w:trHeight w:val="374" w:hRule="atLeast"/>
        </w:trPr>
        <w:tc>
          <w:tcPr>
            <w:tcW w:w="126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9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6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6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8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46" w:type="dxa"/>
            <w:vAlign w:val="top"/>
            <w:tcBorders>
              <w:bottom w:val="single" w:color="FFFFFF" w:sz="6" w:space="0"/>
              <w:top w:val="single" w:color="FFFFFF" w:sz="6" w:space="0"/>
              <w:left w:val="single" w:color="FFFFFF" w:sz="2" w:space="0"/>
              <w:right w:val="single" w:color="FFFFFF" w:sz="2" w:space="0"/>
            </w:tcBorders>
          </w:tcPr>
          <w:p>
            <w:pPr>
              <w:pStyle w:val="TableText"/>
              <w:ind w:left="99"/>
              <w:spacing w:before="94" w:line="220" w:lineRule="auto"/>
              <w:rPr>
                <w:sz w:val="18"/>
                <w:szCs w:val="18"/>
              </w:rPr>
            </w:pPr>
            <w:r>
              <w:rPr>
                <w:sz w:val="18"/>
                <w:szCs w:val="18"/>
                <w:color w:val="212529"/>
                <w:spacing w:val="-2"/>
              </w:rPr>
              <w:t>公开03表</w:t>
            </w:r>
          </w:p>
        </w:tc>
      </w:tr>
      <w:tr>
        <w:trPr>
          <w:trHeight w:val="374" w:hRule="atLeast"/>
        </w:trPr>
        <w:tc>
          <w:tcPr>
            <w:tcW w:w="3945" w:type="dxa"/>
            <w:vAlign w:val="top"/>
            <w:gridSpan w:val="3"/>
            <w:tcBorders>
              <w:top w:val="single" w:color="FFFFFF" w:sz="6" w:space="0"/>
              <w:left w:val="single" w:color="FFFFFF" w:sz="2" w:space="0"/>
              <w:right w:val="single" w:color="FFFFFF" w:sz="2" w:space="0"/>
            </w:tcBorders>
          </w:tcPr>
          <w:p>
            <w:pPr>
              <w:pStyle w:val="TableText"/>
              <w:ind w:left="15"/>
              <w:spacing w:before="77" w:line="228" w:lineRule="auto"/>
              <w:rPr>
                <w:sz w:val="19"/>
                <w:szCs w:val="19"/>
              </w:rPr>
            </w:pPr>
            <w:r>
              <w:rPr>
                <w:sz w:val="19"/>
                <w:szCs w:val="19"/>
                <w:color w:val="212529"/>
                <w:spacing w:val="9"/>
              </w:rPr>
              <w:t>部门名称：兴县融媒体中心</w:t>
            </w:r>
          </w:p>
        </w:tc>
        <w:tc>
          <w:tcPr>
            <w:tcW w:w="2336" w:type="dxa"/>
            <w:vAlign w:val="top"/>
            <w:gridSpan w:val="2"/>
            <w:tcBorders>
              <w:top w:val="single" w:color="FFFFFF" w:sz="6" w:space="0"/>
              <w:left w:val="single" w:color="FFFFFF" w:sz="2" w:space="0"/>
              <w:right w:val="single" w:color="FFFFFF" w:sz="2" w:space="0"/>
            </w:tcBorders>
          </w:tcPr>
          <w:p>
            <w:pPr>
              <w:pStyle w:val="TableText"/>
              <w:ind w:left="14"/>
              <w:spacing w:before="94" w:line="219" w:lineRule="auto"/>
              <w:rPr>
                <w:sz w:val="18"/>
                <w:szCs w:val="18"/>
              </w:rPr>
            </w:pPr>
            <w:r>
              <w:rPr>
                <w:sz w:val="18"/>
                <w:szCs w:val="18"/>
                <w:color w:val="212529"/>
                <w:spacing w:val="-2"/>
              </w:rPr>
              <w:t>2023年度</w:t>
            </w:r>
          </w:p>
        </w:tc>
        <w:tc>
          <w:tcPr>
            <w:tcW w:w="584" w:type="dxa"/>
            <w:vAlign w:val="top"/>
            <w:tcBorders>
              <w:top w:val="single" w:color="FFFFFF" w:sz="6" w:space="0"/>
              <w:left w:val="single" w:color="FFFFFF" w:sz="2" w:space="0"/>
              <w:right w:val="single" w:color="FFFFFF" w:sz="2" w:space="0"/>
            </w:tcBorders>
          </w:tcPr>
          <w:p>
            <w:pPr>
              <w:rPr>
                <w:rFonts w:ascii="Arial"/>
                <w:sz w:val="21"/>
              </w:rPr>
            </w:pPr>
            <w:r/>
          </w:p>
        </w:tc>
        <w:tc>
          <w:tcPr>
            <w:tcW w:w="1684" w:type="dxa"/>
            <w:vAlign w:val="top"/>
            <w:gridSpan w:val="2"/>
            <w:tcBorders>
              <w:top w:val="single" w:color="FFFFFF" w:sz="6" w:space="0"/>
              <w:left w:val="single" w:color="FFFFFF" w:sz="2" w:space="0"/>
              <w:right w:val="single" w:color="FFFFFF" w:sz="2" w:space="0"/>
            </w:tcBorders>
          </w:tcPr>
          <w:p>
            <w:pPr>
              <w:pStyle w:val="TableText"/>
              <w:ind w:left="393"/>
              <w:spacing w:before="94" w:line="219" w:lineRule="auto"/>
              <w:rPr>
                <w:sz w:val="18"/>
                <w:szCs w:val="18"/>
              </w:rPr>
            </w:pPr>
            <w:r>
              <w:rPr>
                <w:sz w:val="18"/>
                <w:szCs w:val="18"/>
                <w:color w:val="212529"/>
                <w:spacing w:val="-2"/>
              </w:rPr>
              <w:t>金额单位：万元</w:t>
            </w:r>
          </w:p>
        </w:tc>
      </w:tr>
      <w:tr>
        <w:trPr>
          <w:trHeight w:val="509" w:hRule="atLeast"/>
        </w:trPr>
        <w:tc>
          <w:tcPr>
            <w:tcW w:w="2657" w:type="dxa"/>
            <w:vAlign w:val="top"/>
            <w:gridSpan w:val="2"/>
          </w:tcPr>
          <w:p>
            <w:pPr>
              <w:ind w:left="1096"/>
              <w:spacing w:before="14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288" w:type="dxa"/>
            <w:vAlign w:val="top"/>
            <w:vMerge w:val="restart"/>
            <w:tcBorders>
              <w:bottom w:val="nil"/>
            </w:tcBorders>
          </w:tcPr>
          <w:p>
            <w:pPr>
              <w:ind w:left="511" w:right="94" w:hanging="443"/>
              <w:spacing w:before="267"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本年支出合</w:t>
            </w:r>
            <w:r>
              <w:rPr>
                <w:rFonts w:ascii="Microsoft YaHei" w:hAnsi="Microsoft YaHei" w:eastAsia="Microsoft YaHei" w:cs="Microsoft YaHei"/>
                <w:sz w:val="21"/>
                <w:szCs w:val="21"/>
                <w:color w:val="212529"/>
                <w:spacing w:val="13"/>
              </w:rPr>
              <w:t>计</w:t>
            </w:r>
          </w:p>
        </w:tc>
        <w:tc>
          <w:tcPr>
            <w:tcW w:w="1168" w:type="dxa"/>
            <w:vAlign w:val="top"/>
            <w:vMerge w:val="restart"/>
            <w:tcBorders>
              <w:bottom w:val="nil"/>
            </w:tcBorders>
          </w:tcPr>
          <w:p>
            <w:pPr>
              <w:spacing w:line="311" w:lineRule="auto"/>
              <w:rPr>
                <w:rFonts w:ascii="Arial"/>
                <w:sz w:val="21"/>
              </w:rPr>
            </w:pPr>
            <w:r/>
          </w:p>
          <w:p>
            <w:pPr>
              <w:ind w:left="114"/>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168" w:type="dxa"/>
            <w:vAlign w:val="top"/>
            <w:vMerge w:val="restart"/>
            <w:tcBorders>
              <w:bottom w:val="nil"/>
            </w:tcBorders>
          </w:tcPr>
          <w:p>
            <w:pPr>
              <w:spacing w:line="312" w:lineRule="auto"/>
              <w:rPr>
                <w:rFonts w:ascii="Arial"/>
                <w:sz w:val="21"/>
              </w:rPr>
            </w:pPr>
            <w:r/>
          </w:p>
          <w:p>
            <w:pPr>
              <w:ind w:left="123"/>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84" w:type="dxa"/>
            <w:vAlign w:val="top"/>
            <w:vMerge w:val="restart"/>
            <w:tcBorders>
              <w:bottom w:val="nil"/>
            </w:tcBorders>
          </w:tcPr>
          <w:p>
            <w:pPr>
              <w:ind w:left="56"/>
              <w:spacing w:before="14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56"/>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60"/>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838" w:type="dxa"/>
            <w:vAlign w:val="top"/>
            <w:vMerge w:val="restart"/>
            <w:tcBorders>
              <w:bottom w:val="nil"/>
            </w:tcBorders>
          </w:tcPr>
          <w:p>
            <w:pPr>
              <w:ind w:left="317" w:right="84" w:hanging="242"/>
              <w:spacing w:before="268" w:line="162" w:lineRule="auto"/>
              <w:rPr>
                <w:rFonts w:ascii="Microsoft YaHei" w:hAnsi="Microsoft YaHei" w:eastAsia="Microsoft YaHei" w:cs="Microsoft YaHei"/>
                <w:sz w:val="20"/>
                <w:szCs w:val="20"/>
              </w:rPr>
            </w:pPr>
            <w:r>
              <w:rPr>
                <w:rFonts w:ascii="Microsoft YaHei" w:hAnsi="Microsoft YaHei" w:eastAsia="Microsoft YaHei" w:cs="Microsoft YaHei"/>
                <w:sz w:val="21"/>
                <w:szCs w:val="21"/>
                <w:color w:val="212529"/>
                <w:spacing w:val="11"/>
              </w:rPr>
              <w:t>经营支</w:t>
            </w:r>
            <w:r>
              <w:rPr>
                <w:rFonts w:ascii="Microsoft YaHei" w:hAnsi="Microsoft YaHei" w:eastAsia="Microsoft YaHei" w:cs="Microsoft YaHei"/>
                <w:sz w:val="20"/>
                <w:szCs w:val="20"/>
                <w:color w:val="212529"/>
              </w:rPr>
              <w:t>出</w:t>
            </w:r>
          </w:p>
        </w:tc>
        <w:tc>
          <w:tcPr>
            <w:tcW w:w="846" w:type="dxa"/>
            <w:vAlign w:val="top"/>
            <w:vMerge w:val="restart"/>
            <w:tcBorders>
              <w:bottom w:val="nil"/>
            </w:tcBorders>
          </w:tcPr>
          <w:p>
            <w:pPr>
              <w:ind w:left="75"/>
              <w:spacing w:before="1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298" w:right="98" w:hanging="227"/>
              <w:spacing w:before="3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rPr>
              <w:t>单位补</w:t>
            </w:r>
            <w:r>
              <w:rPr>
                <w:rFonts w:ascii="Microsoft YaHei" w:hAnsi="Microsoft YaHei" w:eastAsia="Microsoft YaHei" w:cs="Microsoft YaHei"/>
                <w:sz w:val="21"/>
                <w:szCs w:val="21"/>
                <w:color w:val="212529"/>
              </w:rPr>
              <w:t>助</w:t>
            </w:r>
          </w:p>
          <w:p>
            <w:pPr>
              <w:ind w:left="187"/>
              <w:spacing w:before="34"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4" w:hRule="atLeast"/>
        </w:trPr>
        <w:tc>
          <w:tcPr>
            <w:tcW w:w="1265" w:type="dxa"/>
            <w:vAlign w:val="top"/>
          </w:tcPr>
          <w:p>
            <w:pPr>
              <w:ind w:left="158"/>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392" w:type="dxa"/>
            <w:vAlign w:val="top"/>
          </w:tcPr>
          <w:p>
            <w:pPr>
              <w:ind w:left="222"/>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288"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584"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846" w:type="dxa"/>
            <w:vAlign w:val="top"/>
            <w:vMerge w:val="continue"/>
            <w:tcBorders>
              <w:top w:val="nil"/>
            </w:tcBorders>
          </w:tcPr>
          <w:p>
            <w:pPr>
              <w:rPr>
                <w:rFonts w:ascii="Arial"/>
                <w:sz w:val="21"/>
              </w:rPr>
            </w:pPr>
            <w:r/>
          </w:p>
        </w:tc>
      </w:tr>
      <w:tr>
        <w:trPr>
          <w:trHeight w:val="375" w:hRule="atLeast"/>
        </w:trPr>
        <w:tc>
          <w:tcPr>
            <w:tcW w:w="2657" w:type="dxa"/>
            <w:vAlign w:val="top"/>
            <w:gridSpan w:val="2"/>
          </w:tcPr>
          <w:p>
            <w:pPr>
              <w:ind w:left="1086"/>
              <w:spacing w:before="7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288" w:type="dxa"/>
            <w:vAlign w:val="top"/>
          </w:tcPr>
          <w:p>
            <w:pPr>
              <w:ind w:left="581"/>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68" w:type="dxa"/>
            <w:vAlign w:val="top"/>
          </w:tcPr>
          <w:p>
            <w:pPr>
              <w:ind w:left="513"/>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68" w:type="dxa"/>
            <w:vAlign w:val="top"/>
          </w:tcPr>
          <w:p>
            <w:pPr>
              <w:ind w:left="516"/>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84" w:type="dxa"/>
            <w:vAlign w:val="top"/>
          </w:tcPr>
          <w:p>
            <w:pPr>
              <w:ind w:left="229"/>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38" w:type="dxa"/>
            <w:vAlign w:val="top"/>
          </w:tcPr>
          <w:p>
            <w:pPr>
              <w:ind w:left="358"/>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46" w:type="dxa"/>
            <w:vAlign w:val="top"/>
          </w:tcPr>
          <w:p>
            <w:pPr>
              <w:ind w:left="358"/>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5" w:hRule="atLeast"/>
        </w:trPr>
        <w:tc>
          <w:tcPr>
            <w:tcW w:w="2657" w:type="dxa"/>
            <w:vAlign w:val="top"/>
            <w:gridSpan w:val="2"/>
          </w:tcPr>
          <w:p>
            <w:pPr>
              <w:ind w:left="1090"/>
              <w:spacing w:before="76"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288" w:type="dxa"/>
            <w:vAlign w:val="top"/>
          </w:tcPr>
          <w:p>
            <w:pPr>
              <w:pStyle w:val="TableText"/>
              <w:ind w:right="32"/>
              <w:spacing w:before="78" w:line="281" w:lineRule="exact"/>
              <w:jc w:val="right"/>
              <w:rPr/>
            </w:pPr>
            <w:r>
              <w:rPr>
                <w:color w:val="212529"/>
                <w:spacing w:val="3"/>
                <w:position w:val="1"/>
              </w:rPr>
              <w:t>1214.41</w:t>
            </w:r>
          </w:p>
        </w:tc>
        <w:tc>
          <w:tcPr>
            <w:tcW w:w="1168" w:type="dxa"/>
            <w:vAlign w:val="top"/>
          </w:tcPr>
          <w:p>
            <w:pPr>
              <w:pStyle w:val="TableText"/>
              <w:ind w:right="28"/>
              <w:spacing w:before="78" w:line="281" w:lineRule="exact"/>
              <w:jc w:val="right"/>
              <w:rPr/>
            </w:pPr>
            <w:r>
              <w:rPr>
                <w:color w:val="212529"/>
                <w:spacing w:val="5"/>
                <w:position w:val="1"/>
              </w:rPr>
              <w:t>860.10</w:t>
            </w:r>
          </w:p>
        </w:tc>
        <w:tc>
          <w:tcPr>
            <w:tcW w:w="1168" w:type="dxa"/>
            <w:vAlign w:val="top"/>
          </w:tcPr>
          <w:p>
            <w:pPr>
              <w:pStyle w:val="TableText"/>
              <w:ind w:right="24"/>
              <w:spacing w:before="78" w:line="281" w:lineRule="exact"/>
              <w:jc w:val="right"/>
              <w:rPr/>
            </w:pPr>
            <w:r>
              <w:rPr>
                <w:color w:val="212529"/>
                <w:spacing w:val="4"/>
                <w:position w:val="1"/>
              </w:rPr>
              <w:t>354.31</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53" w:line="282" w:lineRule="exact"/>
              <w:rPr/>
            </w:pPr>
            <w:r>
              <w:rPr>
                <w:color w:val="212529"/>
                <w:spacing w:val="2"/>
                <w:position w:val="1"/>
              </w:rPr>
              <w:t>201</w:t>
            </w:r>
          </w:p>
        </w:tc>
        <w:tc>
          <w:tcPr>
            <w:tcW w:w="1392" w:type="dxa"/>
            <w:vAlign w:val="top"/>
          </w:tcPr>
          <w:p>
            <w:pPr>
              <w:pStyle w:val="TableText"/>
              <w:ind w:right="42" w:firstLine="1"/>
              <w:spacing w:before="18" w:line="211" w:lineRule="auto"/>
              <w:rPr/>
            </w:pPr>
            <w:r>
              <w:rPr>
                <w:color w:val="212529"/>
                <w:spacing w:val="12"/>
              </w:rPr>
              <w:t>一般公共服务</w:t>
            </w:r>
            <w:r>
              <w:rPr>
                <w:color w:val="212529"/>
                <w:spacing w:val="7"/>
              </w:rPr>
              <w:t>支出</w:t>
            </w:r>
          </w:p>
        </w:tc>
        <w:tc>
          <w:tcPr>
            <w:tcW w:w="1288" w:type="dxa"/>
            <w:vAlign w:val="top"/>
          </w:tcPr>
          <w:p>
            <w:pPr>
              <w:pStyle w:val="TableText"/>
              <w:ind w:right="32"/>
              <w:spacing w:before="153" w:line="281" w:lineRule="exact"/>
              <w:jc w:val="right"/>
              <w:rPr/>
            </w:pPr>
            <w:r>
              <w:rPr>
                <w:color w:val="212529"/>
                <w:spacing w:val="4"/>
                <w:position w:val="1"/>
              </w:rPr>
              <w:t>20.82</w:t>
            </w:r>
          </w:p>
        </w:tc>
        <w:tc>
          <w:tcPr>
            <w:tcW w:w="1168" w:type="dxa"/>
            <w:vAlign w:val="top"/>
          </w:tcPr>
          <w:p>
            <w:pPr>
              <w:rPr>
                <w:rFonts w:ascii="Arial"/>
                <w:sz w:val="21"/>
              </w:rPr>
            </w:pPr>
            <w:r/>
          </w:p>
        </w:tc>
        <w:tc>
          <w:tcPr>
            <w:tcW w:w="1168" w:type="dxa"/>
            <w:vAlign w:val="top"/>
          </w:tcPr>
          <w:p>
            <w:pPr>
              <w:pStyle w:val="TableText"/>
              <w:ind w:right="24"/>
              <w:spacing w:before="153" w:line="281" w:lineRule="exact"/>
              <w:jc w:val="right"/>
              <w:rPr/>
            </w:pPr>
            <w:r>
              <w:rPr>
                <w:color w:val="212529"/>
                <w:spacing w:val="4"/>
                <w:position w:val="1"/>
              </w:rPr>
              <w:t>20.82</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79" w:line="282" w:lineRule="exact"/>
              <w:rPr/>
            </w:pPr>
            <w:r>
              <w:rPr>
                <w:color w:val="212529"/>
                <w:spacing w:val="4"/>
                <w:position w:val="1"/>
              </w:rPr>
              <w:t>20132</w:t>
            </w:r>
          </w:p>
        </w:tc>
        <w:tc>
          <w:tcPr>
            <w:tcW w:w="1392" w:type="dxa"/>
            <w:vAlign w:val="top"/>
          </w:tcPr>
          <w:p>
            <w:pPr>
              <w:pStyle w:val="TableText"/>
              <w:ind w:left="1"/>
              <w:spacing w:before="80" w:line="227" w:lineRule="auto"/>
              <w:rPr/>
            </w:pPr>
            <w:r>
              <w:rPr>
                <w:color w:val="212529"/>
                <w:spacing w:val="10"/>
              </w:rPr>
              <w:t>组织事务</w:t>
            </w:r>
          </w:p>
        </w:tc>
        <w:tc>
          <w:tcPr>
            <w:tcW w:w="1288" w:type="dxa"/>
            <w:vAlign w:val="top"/>
          </w:tcPr>
          <w:p>
            <w:pPr>
              <w:pStyle w:val="TableText"/>
              <w:ind w:right="32"/>
              <w:spacing w:before="79" w:line="281" w:lineRule="exact"/>
              <w:jc w:val="right"/>
              <w:rPr/>
            </w:pPr>
            <w:r>
              <w:rPr>
                <w:color w:val="212529"/>
                <w:spacing w:val="4"/>
                <w:position w:val="1"/>
              </w:rPr>
              <w:t>20.82</w:t>
            </w:r>
          </w:p>
        </w:tc>
        <w:tc>
          <w:tcPr>
            <w:tcW w:w="1168" w:type="dxa"/>
            <w:vAlign w:val="top"/>
          </w:tcPr>
          <w:p>
            <w:pPr>
              <w:rPr>
                <w:rFonts w:ascii="Arial"/>
                <w:sz w:val="21"/>
              </w:rPr>
            </w:pPr>
            <w:r/>
          </w:p>
        </w:tc>
        <w:tc>
          <w:tcPr>
            <w:tcW w:w="1168" w:type="dxa"/>
            <w:vAlign w:val="top"/>
          </w:tcPr>
          <w:p>
            <w:pPr>
              <w:pStyle w:val="TableText"/>
              <w:ind w:right="24"/>
              <w:spacing w:before="79" w:line="281" w:lineRule="exact"/>
              <w:jc w:val="right"/>
              <w:rPr/>
            </w:pPr>
            <w:r>
              <w:rPr>
                <w:color w:val="212529"/>
                <w:spacing w:val="4"/>
                <w:position w:val="1"/>
              </w:rPr>
              <w:t>20.82</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54" w:line="282" w:lineRule="exact"/>
              <w:rPr/>
            </w:pPr>
            <w:r>
              <w:rPr>
                <w:color w:val="212529"/>
                <w:spacing w:val="5"/>
                <w:position w:val="1"/>
              </w:rPr>
              <w:t>2013299</w:t>
            </w:r>
          </w:p>
        </w:tc>
        <w:tc>
          <w:tcPr>
            <w:tcW w:w="1392" w:type="dxa"/>
            <w:vAlign w:val="top"/>
          </w:tcPr>
          <w:p>
            <w:pPr>
              <w:pStyle w:val="TableText"/>
              <w:ind w:left="1" w:right="42" w:hanging="1"/>
              <w:spacing w:before="18" w:line="211" w:lineRule="auto"/>
              <w:rPr/>
            </w:pPr>
            <w:r>
              <w:rPr>
                <w:color w:val="212529"/>
                <w:spacing w:val="12"/>
              </w:rPr>
              <w:t>其他组织事务</w:t>
            </w:r>
            <w:r>
              <w:rPr>
                <w:color w:val="212529"/>
                <w:spacing w:val="7"/>
              </w:rPr>
              <w:t>支出</w:t>
            </w:r>
          </w:p>
        </w:tc>
        <w:tc>
          <w:tcPr>
            <w:tcW w:w="1288" w:type="dxa"/>
            <w:vAlign w:val="top"/>
          </w:tcPr>
          <w:p>
            <w:pPr>
              <w:pStyle w:val="TableText"/>
              <w:ind w:right="32"/>
              <w:spacing w:before="154" w:line="281" w:lineRule="exact"/>
              <w:jc w:val="right"/>
              <w:rPr/>
            </w:pPr>
            <w:r>
              <w:rPr>
                <w:color w:val="212529"/>
                <w:spacing w:val="4"/>
                <w:position w:val="1"/>
              </w:rPr>
              <w:t>20.82</w:t>
            </w:r>
          </w:p>
        </w:tc>
        <w:tc>
          <w:tcPr>
            <w:tcW w:w="1168" w:type="dxa"/>
            <w:vAlign w:val="top"/>
          </w:tcPr>
          <w:p>
            <w:pPr>
              <w:rPr>
                <w:rFonts w:ascii="Arial"/>
                <w:sz w:val="21"/>
              </w:rPr>
            </w:pPr>
            <w:r/>
          </w:p>
        </w:tc>
        <w:tc>
          <w:tcPr>
            <w:tcW w:w="1168" w:type="dxa"/>
            <w:vAlign w:val="top"/>
          </w:tcPr>
          <w:p>
            <w:pPr>
              <w:pStyle w:val="TableText"/>
              <w:ind w:right="24"/>
              <w:spacing w:before="154" w:line="281" w:lineRule="exact"/>
              <w:jc w:val="right"/>
              <w:rPr/>
            </w:pPr>
            <w:r>
              <w:rPr>
                <w:color w:val="212529"/>
                <w:spacing w:val="4"/>
                <w:position w:val="1"/>
              </w:rPr>
              <w:t>20.82</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55" w:line="282" w:lineRule="exact"/>
              <w:rPr/>
            </w:pPr>
            <w:r>
              <w:rPr>
                <w:color w:val="212529"/>
                <w:spacing w:val="2"/>
                <w:position w:val="1"/>
              </w:rPr>
              <w:t>207</w:t>
            </w:r>
          </w:p>
        </w:tc>
        <w:tc>
          <w:tcPr>
            <w:tcW w:w="1392" w:type="dxa"/>
            <w:vAlign w:val="top"/>
          </w:tcPr>
          <w:p>
            <w:pPr>
              <w:pStyle w:val="TableText"/>
              <w:ind w:left="2" w:right="42" w:hanging="2"/>
              <w:spacing w:before="21" w:line="210" w:lineRule="auto"/>
              <w:rPr/>
            </w:pPr>
            <w:r>
              <w:rPr>
                <w:color w:val="212529"/>
                <w:spacing w:val="12"/>
              </w:rPr>
              <w:t>文化旅游体育</w:t>
            </w:r>
            <w:r>
              <w:rPr>
                <w:color w:val="212529"/>
                <w:spacing w:val="11"/>
              </w:rPr>
              <w:t>与传媒支出</w:t>
            </w:r>
          </w:p>
        </w:tc>
        <w:tc>
          <w:tcPr>
            <w:tcW w:w="1288" w:type="dxa"/>
            <w:vAlign w:val="top"/>
          </w:tcPr>
          <w:p>
            <w:pPr>
              <w:pStyle w:val="TableText"/>
              <w:ind w:right="32"/>
              <w:spacing w:before="155" w:line="281" w:lineRule="exact"/>
              <w:jc w:val="right"/>
              <w:rPr/>
            </w:pPr>
            <w:r>
              <w:rPr>
                <w:color w:val="212529"/>
                <w:spacing w:val="3"/>
                <w:position w:val="1"/>
              </w:rPr>
              <w:t>1011.57</w:t>
            </w:r>
          </w:p>
        </w:tc>
        <w:tc>
          <w:tcPr>
            <w:tcW w:w="1168" w:type="dxa"/>
            <w:vAlign w:val="top"/>
          </w:tcPr>
          <w:p>
            <w:pPr>
              <w:pStyle w:val="TableText"/>
              <w:ind w:right="28"/>
              <w:spacing w:before="155" w:line="281" w:lineRule="exact"/>
              <w:jc w:val="right"/>
              <w:rPr/>
            </w:pPr>
            <w:r>
              <w:rPr>
                <w:color w:val="212529"/>
                <w:spacing w:val="5"/>
                <w:position w:val="1"/>
              </w:rPr>
              <w:t>678.08</w:t>
            </w:r>
          </w:p>
        </w:tc>
        <w:tc>
          <w:tcPr>
            <w:tcW w:w="1168" w:type="dxa"/>
            <w:vAlign w:val="top"/>
          </w:tcPr>
          <w:p>
            <w:pPr>
              <w:pStyle w:val="TableText"/>
              <w:ind w:right="24"/>
              <w:spacing w:before="155" w:line="281" w:lineRule="exact"/>
              <w:jc w:val="right"/>
              <w:rPr/>
            </w:pPr>
            <w:r>
              <w:rPr>
                <w:color w:val="212529"/>
                <w:spacing w:val="4"/>
                <w:position w:val="1"/>
              </w:rPr>
              <w:t>333.49</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1" w:line="282" w:lineRule="exact"/>
              <w:rPr/>
            </w:pPr>
            <w:r>
              <w:rPr>
                <w:color w:val="212529"/>
                <w:spacing w:val="4"/>
                <w:position w:val="1"/>
              </w:rPr>
              <w:t>20708</w:t>
            </w:r>
          </w:p>
        </w:tc>
        <w:tc>
          <w:tcPr>
            <w:tcW w:w="1392" w:type="dxa"/>
            <w:vAlign w:val="top"/>
          </w:tcPr>
          <w:p>
            <w:pPr>
              <w:pStyle w:val="TableText"/>
              <w:spacing w:before="82" w:line="227" w:lineRule="auto"/>
              <w:rPr/>
            </w:pPr>
            <w:r>
              <w:rPr>
                <w:color w:val="212529"/>
                <w:spacing w:val="11"/>
              </w:rPr>
              <w:t>广播电视</w:t>
            </w:r>
          </w:p>
        </w:tc>
        <w:tc>
          <w:tcPr>
            <w:tcW w:w="1288" w:type="dxa"/>
            <w:vAlign w:val="top"/>
          </w:tcPr>
          <w:p>
            <w:pPr>
              <w:pStyle w:val="TableText"/>
              <w:ind w:right="32"/>
              <w:spacing w:before="81" w:line="281" w:lineRule="exact"/>
              <w:jc w:val="right"/>
              <w:rPr/>
            </w:pPr>
            <w:r>
              <w:rPr>
                <w:color w:val="212529"/>
                <w:spacing w:val="5"/>
                <w:position w:val="1"/>
              </w:rPr>
              <w:t>271.93</w:t>
            </w:r>
          </w:p>
        </w:tc>
        <w:tc>
          <w:tcPr>
            <w:tcW w:w="1168" w:type="dxa"/>
            <w:vAlign w:val="top"/>
          </w:tcPr>
          <w:p>
            <w:pPr>
              <w:pStyle w:val="TableText"/>
              <w:ind w:right="28"/>
              <w:spacing w:before="81" w:line="281" w:lineRule="exact"/>
              <w:jc w:val="right"/>
              <w:rPr/>
            </w:pPr>
            <w:r>
              <w:rPr>
                <w:color w:val="212529"/>
                <w:spacing w:val="4"/>
                <w:position w:val="1"/>
              </w:rPr>
              <w:t>8.40</w:t>
            </w:r>
          </w:p>
        </w:tc>
        <w:tc>
          <w:tcPr>
            <w:tcW w:w="1168" w:type="dxa"/>
            <w:vAlign w:val="top"/>
          </w:tcPr>
          <w:p>
            <w:pPr>
              <w:pStyle w:val="TableText"/>
              <w:ind w:right="24"/>
              <w:spacing w:before="81" w:line="281" w:lineRule="exact"/>
              <w:jc w:val="right"/>
              <w:rPr/>
            </w:pPr>
            <w:r>
              <w:rPr>
                <w:color w:val="212529"/>
                <w:spacing w:val="5"/>
                <w:position w:val="1"/>
              </w:rPr>
              <w:t>263.53</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56" w:line="282" w:lineRule="exact"/>
              <w:rPr/>
            </w:pPr>
            <w:r>
              <w:rPr>
                <w:color w:val="212529"/>
                <w:spacing w:val="5"/>
                <w:position w:val="1"/>
              </w:rPr>
              <w:t>2070899</w:t>
            </w:r>
          </w:p>
        </w:tc>
        <w:tc>
          <w:tcPr>
            <w:tcW w:w="1392" w:type="dxa"/>
            <w:vAlign w:val="top"/>
          </w:tcPr>
          <w:p>
            <w:pPr>
              <w:pStyle w:val="TableText"/>
              <w:ind w:left="1" w:right="42" w:hanging="1"/>
              <w:spacing w:before="21" w:line="210" w:lineRule="auto"/>
              <w:rPr/>
            </w:pPr>
            <w:r>
              <w:rPr>
                <w:color w:val="212529"/>
                <w:spacing w:val="12"/>
              </w:rPr>
              <w:t>其他广播电视</w:t>
            </w:r>
            <w:r>
              <w:rPr>
                <w:color w:val="212529"/>
                <w:spacing w:val="7"/>
              </w:rPr>
              <w:t>支出</w:t>
            </w:r>
          </w:p>
        </w:tc>
        <w:tc>
          <w:tcPr>
            <w:tcW w:w="1288" w:type="dxa"/>
            <w:vAlign w:val="top"/>
          </w:tcPr>
          <w:p>
            <w:pPr>
              <w:pStyle w:val="TableText"/>
              <w:ind w:right="32"/>
              <w:spacing w:before="156" w:line="281" w:lineRule="exact"/>
              <w:jc w:val="right"/>
              <w:rPr/>
            </w:pPr>
            <w:r>
              <w:rPr>
                <w:color w:val="212529"/>
                <w:spacing w:val="5"/>
                <w:position w:val="1"/>
              </w:rPr>
              <w:t>271.93</w:t>
            </w:r>
          </w:p>
        </w:tc>
        <w:tc>
          <w:tcPr>
            <w:tcW w:w="1168" w:type="dxa"/>
            <w:vAlign w:val="top"/>
          </w:tcPr>
          <w:p>
            <w:pPr>
              <w:pStyle w:val="TableText"/>
              <w:ind w:right="28"/>
              <w:spacing w:before="156" w:line="281" w:lineRule="exact"/>
              <w:jc w:val="right"/>
              <w:rPr/>
            </w:pPr>
            <w:r>
              <w:rPr>
                <w:color w:val="212529"/>
                <w:spacing w:val="4"/>
                <w:position w:val="1"/>
              </w:rPr>
              <w:t>8.40</w:t>
            </w:r>
          </w:p>
        </w:tc>
        <w:tc>
          <w:tcPr>
            <w:tcW w:w="1168" w:type="dxa"/>
            <w:vAlign w:val="top"/>
          </w:tcPr>
          <w:p>
            <w:pPr>
              <w:pStyle w:val="TableText"/>
              <w:ind w:right="24"/>
              <w:spacing w:before="156" w:line="281" w:lineRule="exact"/>
              <w:jc w:val="right"/>
              <w:rPr/>
            </w:pPr>
            <w:r>
              <w:rPr>
                <w:color w:val="212529"/>
                <w:spacing w:val="5"/>
                <w:position w:val="1"/>
              </w:rPr>
              <w:t>263.53</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265" w:type="dxa"/>
            <w:vAlign w:val="top"/>
          </w:tcPr>
          <w:p>
            <w:pPr>
              <w:pStyle w:val="TableText"/>
              <w:ind w:left="11"/>
              <w:spacing w:before="277" w:line="282" w:lineRule="exact"/>
              <w:rPr/>
            </w:pPr>
            <w:r>
              <w:rPr>
                <w:color w:val="212529"/>
                <w:spacing w:val="4"/>
                <w:position w:val="1"/>
              </w:rPr>
              <w:t>20799</w:t>
            </w:r>
          </w:p>
        </w:tc>
        <w:tc>
          <w:tcPr>
            <w:tcW w:w="1392" w:type="dxa"/>
            <w:vAlign w:val="top"/>
          </w:tcPr>
          <w:p>
            <w:pPr>
              <w:pStyle w:val="TableText"/>
              <w:ind w:left="3" w:right="42" w:hanging="3"/>
              <w:spacing w:before="23" w:line="214" w:lineRule="auto"/>
              <w:jc w:val="both"/>
              <w:rPr/>
            </w:pPr>
            <w:r>
              <w:rPr>
                <w:color w:val="212529"/>
                <w:spacing w:val="12"/>
              </w:rPr>
              <w:t>其他文化旅游</w:t>
            </w:r>
            <w:r>
              <w:rPr>
                <w:color w:val="212529"/>
                <w:spacing w:val="11"/>
              </w:rPr>
              <w:t>体育与传媒支</w:t>
            </w:r>
            <w:r>
              <w:rPr>
                <w:color w:val="212529"/>
              </w:rPr>
              <w:t>出</w:t>
            </w:r>
          </w:p>
        </w:tc>
        <w:tc>
          <w:tcPr>
            <w:tcW w:w="1288" w:type="dxa"/>
            <w:vAlign w:val="top"/>
          </w:tcPr>
          <w:p>
            <w:pPr>
              <w:pStyle w:val="TableText"/>
              <w:ind w:right="32"/>
              <w:spacing w:before="277" w:line="281" w:lineRule="exact"/>
              <w:jc w:val="right"/>
              <w:rPr/>
            </w:pPr>
            <w:r>
              <w:rPr>
                <w:color w:val="212529"/>
                <w:spacing w:val="4"/>
                <w:position w:val="1"/>
              </w:rPr>
              <w:t>739.65</w:t>
            </w:r>
          </w:p>
        </w:tc>
        <w:tc>
          <w:tcPr>
            <w:tcW w:w="1168" w:type="dxa"/>
            <w:vAlign w:val="top"/>
          </w:tcPr>
          <w:p>
            <w:pPr>
              <w:pStyle w:val="TableText"/>
              <w:ind w:right="28"/>
              <w:spacing w:before="277" w:line="281" w:lineRule="exact"/>
              <w:jc w:val="right"/>
              <w:rPr/>
            </w:pPr>
            <w:r>
              <w:rPr>
                <w:color w:val="212529"/>
                <w:spacing w:val="5"/>
                <w:position w:val="1"/>
              </w:rPr>
              <w:t>669.69</w:t>
            </w:r>
          </w:p>
        </w:tc>
        <w:tc>
          <w:tcPr>
            <w:tcW w:w="1168" w:type="dxa"/>
            <w:vAlign w:val="top"/>
          </w:tcPr>
          <w:p>
            <w:pPr>
              <w:pStyle w:val="TableText"/>
              <w:ind w:right="24"/>
              <w:spacing w:before="277" w:line="281" w:lineRule="exact"/>
              <w:jc w:val="right"/>
              <w:rPr/>
            </w:pPr>
            <w:r>
              <w:rPr>
                <w:color w:val="212529"/>
                <w:spacing w:val="4"/>
                <w:position w:val="1"/>
              </w:rPr>
              <w:t>69.96</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265" w:type="dxa"/>
            <w:vAlign w:val="top"/>
          </w:tcPr>
          <w:p>
            <w:pPr>
              <w:pStyle w:val="TableText"/>
              <w:ind w:left="11"/>
              <w:spacing w:before="278" w:line="282" w:lineRule="exact"/>
              <w:rPr/>
            </w:pPr>
            <w:r>
              <w:rPr>
                <w:color w:val="212529"/>
                <w:spacing w:val="5"/>
                <w:position w:val="1"/>
              </w:rPr>
              <w:t>2079999</w:t>
            </w:r>
          </w:p>
        </w:tc>
        <w:tc>
          <w:tcPr>
            <w:tcW w:w="1392" w:type="dxa"/>
            <w:vAlign w:val="top"/>
          </w:tcPr>
          <w:p>
            <w:pPr>
              <w:pStyle w:val="TableText"/>
              <w:ind w:left="3" w:right="42" w:hanging="3"/>
              <w:spacing w:before="23" w:line="214" w:lineRule="auto"/>
              <w:jc w:val="both"/>
              <w:rPr/>
            </w:pPr>
            <w:r>
              <w:rPr>
                <w:color w:val="212529"/>
                <w:spacing w:val="12"/>
              </w:rPr>
              <w:t>其他文化旅游</w:t>
            </w:r>
            <w:r>
              <w:rPr>
                <w:color w:val="212529"/>
                <w:spacing w:val="11"/>
              </w:rPr>
              <w:t>体育与传媒支</w:t>
            </w:r>
            <w:r>
              <w:rPr>
                <w:color w:val="212529"/>
              </w:rPr>
              <w:t>出</w:t>
            </w:r>
          </w:p>
        </w:tc>
        <w:tc>
          <w:tcPr>
            <w:tcW w:w="1288" w:type="dxa"/>
            <w:vAlign w:val="top"/>
          </w:tcPr>
          <w:p>
            <w:pPr>
              <w:pStyle w:val="TableText"/>
              <w:ind w:right="32"/>
              <w:spacing w:before="278" w:line="281" w:lineRule="exact"/>
              <w:jc w:val="right"/>
              <w:rPr/>
            </w:pPr>
            <w:r>
              <w:rPr>
                <w:color w:val="212529"/>
                <w:spacing w:val="4"/>
                <w:position w:val="1"/>
              </w:rPr>
              <w:t>739.65</w:t>
            </w:r>
          </w:p>
        </w:tc>
        <w:tc>
          <w:tcPr>
            <w:tcW w:w="1168" w:type="dxa"/>
            <w:vAlign w:val="top"/>
          </w:tcPr>
          <w:p>
            <w:pPr>
              <w:pStyle w:val="TableText"/>
              <w:ind w:right="28"/>
              <w:spacing w:before="278" w:line="281" w:lineRule="exact"/>
              <w:jc w:val="right"/>
              <w:rPr/>
            </w:pPr>
            <w:r>
              <w:rPr>
                <w:color w:val="212529"/>
                <w:spacing w:val="5"/>
                <w:position w:val="1"/>
              </w:rPr>
              <w:t>669.69</w:t>
            </w:r>
          </w:p>
        </w:tc>
        <w:tc>
          <w:tcPr>
            <w:tcW w:w="1168" w:type="dxa"/>
            <w:vAlign w:val="top"/>
          </w:tcPr>
          <w:p>
            <w:pPr>
              <w:pStyle w:val="TableText"/>
              <w:ind w:right="24"/>
              <w:spacing w:before="278" w:line="281" w:lineRule="exact"/>
              <w:jc w:val="right"/>
              <w:rPr/>
            </w:pPr>
            <w:r>
              <w:rPr>
                <w:color w:val="212529"/>
                <w:spacing w:val="4"/>
                <w:position w:val="1"/>
              </w:rPr>
              <w:t>69.96</w:t>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59" w:line="282" w:lineRule="exact"/>
              <w:rPr/>
            </w:pPr>
            <w:r>
              <w:rPr>
                <w:color w:val="212529"/>
                <w:spacing w:val="2"/>
                <w:position w:val="1"/>
              </w:rPr>
              <w:t>208</w:t>
            </w:r>
          </w:p>
        </w:tc>
        <w:tc>
          <w:tcPr>
            <w:tcW w:w="1392" w:type="dxa"/>
            <w:vAlign w:val="top"/>
          </w:tcPr>
          <w:p>
            <w:pPr>
              <w:pStyle w:val="TableText"/>
              <w:ind w:right="42" w:firstLine="2"/>
              <w:spacing w:before="25" w:line="208" w:lineRule="auto"/>
              <w:rPr/>
            </w:pPr>
            <w:r>
              <w:rPr>
                <w:color w:val="212529"/>
                <w:spacing w:val="12"/>
              </w:rPr>
              <w:t>社会保障和就</w:t>
            </w:r>
            <w:r>
              <w:rPr>
                <w:color w:val="212529"/>
                <w:spacing w:val="10"/>
              </w:rPr>
              <w:t>业支出</w:t>
            </w:r>
          </w:p>
        </w:tc>
        <w:tc>
          <w:tcPr>
            <w:tcW w:w="1288" w:type="dxa"/>
            <w:vAlign w:val="top"/>
          </w:tcPr>
          <w:p>
            <w:pPr>
              <w:pStyle w:val="TableText"/>
              <w:ind w:right="32"/>
              <w:spacing w:before="159" w:line="281" w:lineRule="exact"/>
              <w:jc w:val="right"/>
              <w:rPr/>
            </w:pPr>
            <w:r>
              <w:rPr>
                <w:color w:val="212529"/>
                <w:spacing w:val="5"/>
                <w:position w:val="1"/>
              </w:rPr>
              <w:t>93.64</w:t>
            </w:r>
          </w:p>
        </w:tc>
        <w:tc>
          <w:tcPr>
            <w:tcW w:w="1168" w:type="dxa"/>
            <w:vAlign w:val="top"/>
          </w:tcPr>
          <w:p>
            <w:pPr>
              <w:pStyle w:val="TableText"/>
              <w:ind w:right="28"/>
              <w:spacing w:before="159" w:line="281" w:lineRule="exact"/>
              <w:jc w:val="right"/>
              <w:rPr/>
            </w:pPr>
            <w:r>
              <w:rPr>
                <w:color w:val="212529"/>
                <w:spacing w:val="5"/>
                <w:position w:val="1"/>
              </w:rPr>
              <w:t>93.64</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60" w:line="282" w:lineRule="exact"/>
              <w:rPr/>
            </w:pPr>
            <w:r>
              <w:rPr>
                <w:color w:val="212529"/>
                <w:spacing w:val="4"/>
                <w:position w:val="1"/>
              </w:rPr>
              <w:t>20805</w:t>
            </w:r>
          </w:p>
        </w:tc>
        <w:tc>
          <w:tcPr>
            <w:tcW w:w="1392" w:type="dxa"/>
            <w:vAlign w:val="top"/>
          </w:tcPr>
          <w:p>
            <w:pPr>
              <w:pStyle w:val="TableText"/>
              <w:ind w:right="42"/>
              <w:spacing w:before="25" w:line="208" w:lineRule="auto"/>
              <w:rPr/>
            </w:pPr>
            <w:r>
              <w:rPr>
                <w:color w:val="212529"/>
                <w:spacing w:val="12"/>
              </w:rPr>
              <w:t>行政事业单位</w:t>
            </w:r>
            <w:r>
              <w:rPr>
                <w:color w:val="212529"/>
                <w:spacing w:val="11"/>
              </w:rPr>
              <w:t>养老支出</w:t>
            </w:r>
          </w:p>
        </w:tc>
        <w:tc>
          <w:tcPr>
            <w:tcW w:w="1288" w:type="dxa"/>
            <w:vAlign w:val="top"/>
          </w:tcPr>
          <w:p>
            <w:pPr>
              <w:pStyle w:val="TableText"/>
              <w:ind w:right="32"/>
              <w:spacing w:before="160" w:line="281" w:lineRule="exact"/>
              <w:jc w:val="right"/>
              <w:rPr/>
            </w:pPr>
            <w:r>
              <w:rPr>
                <w:color w:val="212529"/>
                <w:spacing w:val="5"/>
                <w:position w:val="1"/>
              </w:rPr>
              <w:t>93.64</w:t>
            </w:r>
          </w:p>
        </w:tc>
        <w:tc>
          <w:tcPr>
            <w:tcW w:w="1168" w:type="dxa"/>
            <w:vAlign w:val="top"/>
          </w:tcPr>
          <w:p>
            <w:pPr>
              <w:pStyle w:val="TableText"/>
              <w:ind w:right="28"/>
              <w:spacing w:before="160" w:line="281" w:lineRule="exact"/>
              <w:jc w:val="right"/>
              <w:rPr/>
            </w:pPr>
            <w:r>
              <w:rPr>
                <w:color w:val="212529"/>
                <w:spacing w:val="5"/>
                <w:position w:val="1"/>
              </w:rPr>
              <w:t>93.64</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265" w:type="dxa"/>
            <w:vAlign w:val="top"/>
          </w:tcPr>
          <w:p>
            <w:pPr>
              <w:pStyle w:val="TableText"/>
              <w:ind w:left="11"/>
              <w:spacing w:before="281" w:line="282" w:lineRule="exact"/>
              <w:rPr/>
            </w:pPr>
            <w:r>
              <w:rPr>
                <w:color w:val="212529"/>
                <w:spacing w:val="5"/>
                <w:position w:val="1"/>
              </w:rPr>
              <w:t>2080505</w:t>
            </w:r>
          </w:p>
        </w:tc>
        <w:tc>
          <w:tcPr>
            <w:tcW w:w="1392" w:type="dxa"/>
            <w:vAlign w:val="top"/>
          </w:tcPr>
          <w:p>
            <w:pPr>
              <w:pStyle w:val="TableText"/>
              <w:ind w:right="42"/>
              <w:spacing w:before="27" w:line="213" w:lineRule="auto"/>
              <w:jc w:val="both"/>
              <w:rPr/>
            </w:pPr>
            <w:r>
              <w:rPr>
                <w:color w:val="212529"/>
                <w:spacing w:val="12"/>
              </w:rPr>
              <w:t>机关事业单位</w:t>
            </w:r>
            <w:r>
              <w:rPr>
                <w:color w:val="212529"/>
                <w:spacing w:val="12"/>
              </w:rPr>
              <w:t>基本养老保险</w:t>
            </w:r>
            <w:r>
              <w:rPr>
                <w:color w:val="212529"/>
                <w:spacing w:val="11"/>
              </w:rPr>
              <w:t>缴费支出</w:t>
            </w:r>
          </w:p>
        </w:tc>
        <w:tc>
          <w:tcPr>
            <w:tcW w:w="1288" w:type="dxa"/>
            <w:vAlign w:val="top"/>
          </w:tcPr>
          <w:p>
            <w:pPr>
              <w:pStyle w:val="TableText"/>
              <w:ind w:right="32"/>
              <w:spacing w:before="281" w:line="281" w:lineRule="exact"/>
              <w:jc w:val="right"/>
              <w:rPr/>
            </w:pPr>
            <w:r>
              <w:rPr>
                <w:color w:val="212529"/>
                <w:spacing w:val="4"/>
                <w:position w:val="1"/>
              </w:rPr>
              <w:t>77.10</w:t>
            </w:r>
          </w:p>
        </w:tc>
        <w:tc>
          <w:tcPr>
            <w:tcW w:w="1168" w:type="dxa"/>
            <w:vAlign w:val="top"/>
          </w:tcPr>
          <w:p>
            <w:pPr>
              <w:pStyle w:val="TableText"/>
              <w:ind w:right="28"/>
              <w:spacing w:before="281" w:line="281" w:lineRule="exact"/>
              <w:jc w:val="right"/>
              <w:rPr/>
            </w:pPr>
            <w:r>
              <w:rPr>
                <w:color w:val="212529"/>
                <w:spacing w:val="4"/>
                <w:position w:val="1"/>
              </w:rPr>
              <w:t>77.10</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265" w:type="dxa"/>
            <w:vAlign w:val="top"/>
          </w:tcPr>
          <w:p>
            <w:pPr>
              <w:pStyle w:val="TableText"/>
              <w:ind w:left="11"/>
              <w:spacing w:before="282" w:line="282" w:lineRule="exact"/>
              <w:rPr/>
            </w:pPr>
            <w:r>
              <w:rPr>
                <w:color w:val="212529"/>
                <w:spacing w:val="5"/>
                <w:position w:val="1"/>
              </w:rPr>
              <w:t>2080506</w:t>
            </w:r>
          </w:p>
        </w:tc>
        <w:tc>
          <w:tcPr>
            <w:tcW w:w="1392" w:type="dxa"/>
            <w:vAlign w:val="top"/>
          </w:tcPr>
          <w:p>
            <w:pPr>
              <w:pStyle w:val="TableText"/>
              <w:ind w:right="42"/>
              <w:spacing w:before="27" w:line="213" w:lineRule="auto"/>
              <w:jc w:val="both"/>
              <w:rPr/>
            </w:pPr>
            <w:r>
              <w:rPr>
                <w:color w:val="212529"/>
                <w:spacing w:val="12"/>
              </w:rPr>
              <w:t>机关事业单位</w:t>
            </w:r>
            <w:r>
              <w:rPr>
                <w:color w:val="212529"/>
                <w:spacing w:val="12"/>
              </w:rPr>
              <w:t>职业年金缴费</w:t>
            </w:r>
            <w:r>
              <w:rPr>
                <w:color w:val="212529"/>
                <w:spacing w:val="8"/>
              </w:rPr>
              <w:t>支出</w:t>
            </w:r>
          </w:p>
        </w:tc>
        <w:tc>
          <w:tcPr>
            <w:tcW w:w="1288" w:type="dxa"/>
            <w:vAlign w:val="top"/>
          </w:tcPr>
          <w:p>
            <w:pPr>
              <w:pStyle w:val="TableText"/>
              <w:ind w:right="32"/>
              <w:spacing w:before="282" w:line="281" w:lineRule="exact"/>
              <w:jc w:val="right"/>
              <w:rPr/>
            </w:pPr>
            <w:r>
              <w:rPr>
                <w:color w:val="212529"/>
                <w:spacing w:val="2"/>
                <w:position w:val="1"/>
              </w:rPr>
              <w:t>16.53</w:t>
            </w:r>
          </w:p>
        </w:tc>
        <w:tc>
          <w:tcPr>
            <w:tcW w:w="1168" w:type="dxa"/>
            <w:vAlign w:val="top"/>
          </w:tcPr>
          <w:p>
            <w:pPr>
              <w:pStyle w:val="TableText"/>
              <w:ind w:right="28"/>
              <w:spacing w:before="282" w:line="281" w:lineRule="exact"/>
              <w:jc w:val="right"/>
              <w:rPr/>
            </w:pPr>
            <w:r>
              <w:rPr>
                <w:color w:val="212529"/>
                <w:spacing w:val="2"/>
                <w:position w:val="1"/>
              </w:rPr>
              <w:t>16.53</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8" w:line="277" w:lineRule="exact"/>
              <w:rPr/>
            </w:pPr>
            <w:r>
              <w:rPr>
                <w:color w:val="212529"/>
                <w:spacing w:val="2"/>
                <w:position w:val="1"/>
              </w:rPr>
              <w:t>210</w:t>
            </w:r>
          </w:p>
        </w:tc>
        <w:tc>
          <w:tcPr>
            <w:tcW w:w="1392" w:type="dxa"/>
            <w:vAlign w:val="top"/>
          </w:tcPr>
          <w:p>
            <w:pPr>
              <w:pStyle w:val="TableText"/>
              <w:spacing w:before="89" w:line="227" w:lineRule="auto"/>
              <w:rPr/>
            </w:pPr>
            <w:r>
              <w:rPr>
                <w:color w:val="212529"/>
                <w:spacing w:val="12"/>
              </w:rPr>
              <w:t>卫生健康支出</w:t>
            </w:r>
          </w:p>
        </w:tc>
        <w:tc>
          <w:tcPr>
            <w:tcW w:w="1288" w:type="dxa"/>
            <w:vAlign w:val="top"/>
          </w:tcPr>
          <w:p>
            <w:pPr>
              <w:pStyle w:val="TableText"/>
              <w:ind w:right="32"/>
              <w:spacing w:before="88" w:line="277" w:lineRule="exact"/>
              <w:jc w:val="right"/>
              <w:rPr/>
            </w:pPr>
            <w:r>
              <w:rPr>
                <w:color w:val="212529"/>
                <w:spacing w:val="4"/>
                <w:position w:val="1"/>
              </w:rPr>
              <w:t>26.86</w:t>
            </w:r>
          </w:p>
        </w:tc>
        <w:tc>
          <w:tcPr>
            <w:tcW w:w="1168" w:type="dxa"/>
            <w:vAlign w:val="top"/>
          </w:tcPr>
          <w:p>
            <w:pPr>
              <w:pStyle w:val="TableText"/>
              <w:ind w:right="28"/>
              <w:spacing w:before="88" w:line="277" w:lineRule="exact"/>
              <w:jc w:val="right"/>
              <w:rPr/>
            </w:pPr>
            <w:r>
              <w:rPr>
                <w:color w:val="212529"/>
                <w:spacing w:val="4"/>
                <w:position w:val="1"/>
              </w:rPr>
              <w:t>26.86</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265" w:type="dxa"/>
            <w:vAlign w:val="top"/>
          </w:tcPr>
          <w:p>
            <w:pPr>
              <w:pStyle w:val="TableText"/>
              <w:ind w:left="11"/>
              <w:spacing w:before="163" w:line="282" w:lineRule="exact"/>
              <w:rPr/>
            </w:pPr>
            <w:r>
              <w:rPr>
                <w:color w:val="212529"/>
                <w:spacing w:val="4"/>
                <w:position w:val="1"/>
              </w:rPr>
              <w:t>21011</w:t>
            </w:r>
          </w:p>
        </w:tc>
        <w:tc>
          <w:tcPr>
            <w:tcW w:w="1392" w:type="dxa"/>
            <w:vAlign w:val="top"/>
          </w:tcPr>
          <w:p>
            <w:pPr>
              <w:pStyle w:val="TableText"/>
              <w:ind w:left="10" w:right="42" w:hanging="10"/>
              <w:spacing w:before="28" w:line="207" w:lineRule="auto"/>
              <w:rPr/>
            </w:pPr>
            <w:r>
              <w:rPr>
                <w:color w:val="212529"/>
                <w:spacing w:val="12"/>
              </w:rPr>
              <w:t>行政事业单位</w:t>
            </w:r>
            <w:r>
              <w:rPr>
                <w:color w:val="212529"/>
                <w:spacing w:val="2"/>
              </w:rPr>
              <w:t>医疗</w:t>
            </w:r>
          </w:p>
        </w:tc>
        <w:tc>
          <w:tcPr>
            <w:tcW w:w="1288" w:type="dxa"/>
            <w:vAlign w:val="top"/>
          </w:tcPr>
          <w:p>
            <w:pPr>
              <w:pStyle w:val="TableText"/>
              <w:ind w:right="32"/>
              <w:spacing w:before="163" w:line="281" w:lineRule="exact"/>
              <w:jc w:val="right"/>
              <w:rPr/>
            </w:pPr>
            <w:r>
              <w:rPr>
                <w:color w:val="212529"/>
                <w:spacing w:val="4"/>
                <w:position w:val="1"/>
              </w:rPr>
              <w:t>26.86</w:t>
            </w:r>
          </w:p>
        </w:tc>
        <w:tc>
          <w:tcPr>
            <w:tcW w:w="1168" w:type="dxa"/>
            <w:vAlign w:val="top"/>
          </w:tcPr>
          <w:p>
            <w:pPr>
              <w:pStyle w:val="TableText"/>
              <w:ind w:right="28"/>
              <w:spacing w:before="163" w:line="281" w:lineRule="exact"/>
              <w:jc w:val="right"/>
              <w:rPr/>
            </w:pPr>
            <w:r>
              <w:rPr>
                <w:color w:val="212529"/>
                <w:spacing w:val="4"/>
                <w:position w:val="1"/>
              </w:rPr>
              <w:t>26.86</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9" w:line="242" w:lineRule="auto"/>
              <w:rPr/>
            </w:pPr>
            <w:r>
              <w:rPr>
                <w:color w:val="212529"/>
                <w:spacing w:val="5"/>
              </w:rPr>
              <w:t>2101101</w:t>
            </w:r>
          </w:p>
        </w:tc>
        <w:tc>
          <w:tcPr>
            <w:tcW w:w="1392" w:type="dxa"/>
            <w:vAlign w:val="top"/>
          </w:tcPr>
          <w:p>
            <w:pPr>
              <w:pStyle w:val="TableText"/>
              <w:spacing w:before="89" w:line="228" w:lineRule="auto"/>
              <w:rPr/>
            </w:pPr>
            <w:r>
              <w:rPr>
                <w:color w:val="212529"/>
                <w:spacing w:val="12"/>
              </w:rPr>
              <w:t>行政单位医疗</w:t>
            </w:r>
          </w:p>
        </w:tc>
        <w:tc>
          <w:tcPr>
            <w:tcW w:w="1288" w:type="dxa"/>
            <w:vAlign w:val="top"/>
          </w:tcPr>
          <w:p>
            <w:pPr>
              <w:pStyle w:val="TableText"/>
              <w:ind w:right="32"/>
              <w:spacing w:before="89" w:line="242" w:lineRule="auto"/>
              <w:jc w:val="right"/>
              <w:rPr/>
            </w:pPr>
            <w:r>
              <w:rPr>
                <w:color w:val="212529"/>
                <w:spacing w:val="4"/>
              </w:rPr>
              <w:t>0.93</w:t>
            </w:r>
          </w:p>
        </w:tc>
        <w:tc>
          <w:tcPr>
            <w:tcW w:w="1168" w:type="dxa"/>
            <w:vAlign w:val="top"/>
          </w:tcPr>
          <w:p>
            <w:pPr>
              <w:pStyle w:val="TableText"/>
              <w:ind w:right="28"/>
              <w:spacing w:before="89" w:line="242" w:lineRule="auto"/>
              <w:jc w:val="right"/>
              <w:rPr/>
            </w:pPr>
            <w:r>
              <w:rPr>
                <w:color w:val="212529"/>
                <w:spacing w:val="4"/>
              </w:rPr>
              <w:t>0.93</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9" w:line="242" w:lineRule="auto"/>
              <w:rPr/>
            </w:pPr>
            <w:r>
              <w:rPr>
                <w:color w:val="212529"/>
                <w:spacing w:val="5"/>
              </w:rPr>
              <w:t>2101102</w:t>
            </w:r>
          </w:p>
        </w:tc>
        <w:tc>
          <w:tcPr>
            <w:tcW w:w="1392" w:type="dxa"/>
            <w:vAlign w:val="top"/>
          </w:tcPr>
          <w:p>
            <w:pPr>
              <w:pStyle w:val="TableText"/>
              <w:spacing w:before="89" w:line="228" w:lineRule="auto"/>
              <w:rPr/>
            </w:pPr>
            <w:r>
              <w:rPr>
                <w:color w:val="212529"/>
                <w:spacing w:val="12"/>
              </w:rPr>
              <w:t>事业单位医疗</w:t>
            </w:r>
          </w:p>
        </w:tc>
        <w:tc>
          <w:tcPr>
            <w:tcW w:w="1288" w:type="dxa"/>
            <w:vAlign w:val="top"/>
          </w:tcPr>
          <w:p>
            <w:pPr>
              <w:pStyle w:val="TableText"/>
              <w:ind w:right="32"/>
              <w:spacing w:before="89" w:line="242" w:lineRule="auto"/>
              <w:jc w:val="right"/>
              <w:rPr/>
            </w:pPr>
            <w:r>
              <w:rPr>
                <w:color w:val="212529"/>
                <w:spacing w:val="4"/>
              </w:rPr>
              <w:t>25.93</w:t>
            </w:r>
          </w:p>
        </w:tc>
        <w:tc>
          <w:tcPr>
            <w:tcW w:w="1168" w:type="dxa"/>
            <w:vAlign w:val="top"/>
          </w:tcPr>
          <w:p>
            <w:pPr>
              <w:pStyle w:val="TableText"/>
              <w:ind w:right="28"/>
              <w:spacing w:before="89" w:line="242" w:lineRule="auto"/>
              <w:jc w:val="right"/>
              <w:rPr/>
            </w:pPr>
            <w:r>
              <w:rPr>
                <w:color w:val="212529"/>
                <w:spacing w:val="4"/>
              </w:rPr>
              <w:t>25.93</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9" w:line="242" w:lineRule="auto"/>
              <w:rPr/>
            </w:pPr>
            <w:r>
              <w:rPr>
                <w:color w:val="212529"/>
                <w:spacing w:val="2"/>
              </w:rPr>
              <w:t>221</w:t>
            </w:r>
          </w:p>
        </w:tc>
        <w:tc>
          <w:tcPr>
            <w:tcW w:w="1392" w:type="dxa"/>
            <w:vAlign w:val="top"/>
          </w:tcPr>
          <w:p>
            <w:pPr>
              <w:pStyle w:val="TableText"/>
              <w:spacing w:before="90" w:line="227" w:lineRule="auto"/>
              <w:rPr/>
            </w:pPr>
            <w:r>
              <w:rPr>
                <w:color w:val="212529"/>
                <w:spacing w:val="12"/>
              </w:rPr>
              <w:t>住房保障支出</w:t>
            </w:r>
          </w:p>
        </w:tc>
        <w:tc>
          <w:tcPr>
            <w:tcW w:w="1288" w:type="dxa"/>
            <w:vAlign w:val="top"/>
          </w:tcPr>
          <w:p>
            <w:pPr>
              <w:pStyle w:val="TableText"/>
              <w:ind w:right="32"/>
              <w:spacing w:before="89" w:line="242" w:lineRule="auto"/>
              <w:jc w:val="right"/>
              <w:rPr/>
            </w:pPr>
            <w:r>
              <w:rPr>
                <w:color w:val="212529"/>
                <w:spacing w:val="4"/>
              </w:rPr>
              <w:t>61.52</w:t>
            </w:r>
          </w:p>
        </w:tc>
        <w:tc>
          <w:tcPr>
            <w:tcW w:w="1168" w:type="dxa"/>
            <w:vAlign w:val="top"/>
          </w:tcPr>
          <w:p>
            <w:pPr>
              <w:pStyle w:val="TableText"/>
              <w:ind w:right="28"/>
              <w:spacing w:before="89" w:line="242" w:lineRule="auto"/>
              <w:jc w:val="right"/>
              <w:rPr/>
            </w:pPr>
            <w:r>
              <w:rPr>
                <w:color w:val="212529"/>
                <w:spacing w:val="4"/>
              </w:rPr>
              <w:t>61.52</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9" w:line="242" w:lineRule="auto"/>
              <w:rPr/>
            </w:pPr>
            <w:r>
              <w:rPr>
                <w:color w:val="212529"/>
                <w:spacing w:val="4"/>
              </w:rPr>
              <w:t>22102</w:t>
            </w:r>
          </w:p>
        </w:tc>
        <w:tc>
          <w:tcPr>
            <w:tcW w:w="1392" w:type="dxa"/>
            <w:vAlign w:val="top"/>
          </w:tcPr>
          <w:p>
            <w:pPr>
              <w:pStyle w:val="TableText"/>
              <w:spacing w:before="90" w:line="227" w:lineRule="auto"/>
              <w:rPr/>
            </w:pPr>
            <w:r>
              <w:rPr>
                <w:color w:val="212529"/>
                <w:spacing w:val="12"/>
              </w:rPr>
              <w:t>住房改革支出</w:t>
            </w:r>
          </w:p>
        </w:tc>
        <w:tc>
          <w:tcPr>
            <w:tcW w:w="1288" w:type="dxa"/>
            <w:vAlign w:val="top"/>
          </w:tcPr>
          <w:p>
            <w:pPr>
              <w:pStyle w:val="TableText"/>
              <w:ind w:right="32"/>
              <w:spacing w:before="89" w:line="242" w:lineRule="auto"/>
              <w:jc w:val="right"/>
              <w:rPr/>
            </w:pPr>
            <w:r>
              <w:rPr>
                <w:color w:val="212529"/>
                <w:spacing w:val="4"/>
              </w:rPr>
              <w:t>61.52</w:t>
            </w:r>
          </w:p>
        </w:tc>
        <w:tc>
          <w:tcPr>
            <w:tcW w:w="1168" w:type="dxa"/>
            <w:vAlign w:val="top"/>
          </w:tcPr>
          <w:p>
            <w:pPr>
              <w:pStyle w:val="TableText"/>
              <w:ind w:right="28"/>
              <w:spacing w:before="89" w:line="242" w:lineRule="auto"/>
              <w:jc w:val="right"/>
              <w:rPr/>
            </w:pPr>
            <w:r>
              <w:rPr>
                <w:color w:val="212529"/>
                <w:spacing w:val="4"/>
              </w:rPr>
              <w:t>61.52</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265" w:type="dxa"/>
            <w:vAlign w:val="top"/>
          </w:tcPr>
          <w:p>
            <w:pPr>
              <w:pStyle w:val="TableText"/>
              <w:ind w:left="11"/>
              <w:spacing w:before="89" w:line="242" w:lineRule="auto"/>
              <w:rPr/>
            </w:pPr>
            <w:r>
              <w:rPr>
                <w:color w:val="212529"/>
                <w:spacing w:val="5"/>
              </w:rPr>
              <w:t>2210201</w:t>
            </w:r>
          </w:p>
        </w:tc>
        <w:tc>
          <w:tcPr>
            <w:tcW w:w="1392" w:type="dxa"/>
            <w:vAlign w:val="top"/>
          </w:tcPr>
          <w:p>
            <w:pPr>
              <w:pStyle w:val="TableText"/>
              <w:spacing w:before="89" w:line="228" w:lineRule="auto"/>
              <w:rPr/>
            </w:pPr>
            <w:r>
              <w:rPr>
                <w:color w:val="212529"/>
                <w:spacing w:val="11"/>
              </w:rPr>
              <w:t>住房公积金</w:t>
            </w:r>
          </w:p>
        </w:tc>
        <w:tc>
          <w:tcPr>
            <w:tcW w:w="1288" w:type="dxa"/>
            <w:vAlign w:val="top"/>
          </w:tcPr>
          <w:p>
            <w:pPr>
              <w:pStyle w:val="TableText"/>
              <w:ind w:right="32"/>
              <w:spacing w:before="89" w:line="242" w:lineRule="auto"/>
              <w:jc w:val="right"/>
              <w:rPr/>
            </w:pPr>
            <w:r>
              <w:rPr>
                <w:color w:val="212529"/>
                <w:spacing w:val="4"/>
              </w:rPr>
              <w:t>61.52</w:t>
            </w:r>
          </w:p>
        </w:tc>
        <w:tc>
          <w:tcPr>
            <w:tcW w:w="1168" w:type="dxa"/>
            <w:vAlign w:val="top"/>
          </w:tcPr>
          <w:p>
            <w:pPr>
              <w:pStyle w:val="TableText"/>
              <w:ind w:right="28"/>
              <w:spacing w:before="89" w:line="242" w:lineRule="auto"/>
              <w:jc w:val="right"/>
              <w:rPr/>
            </w:pPr>
            <w:r>
              <w:rPr>
                <w:color w:val="212529"/>
                <w:spacing w:val="4"/>
              </w:rPr>
              <w:t>61.52</w:t>
            </w:r>
          </w:p>
        </w:tc>
        <w:tc>
          <w:tcPr>
            <w:tcW w:w="1168" w:type="dxa"/>
            <w:vAlign w:val="top"/>
          </w:tcPr>
          <w:p>
            <w:pPr>
              <w:rPr>
                <w:rFonts w:ascii="Arial"/>
                <w:sz w:val="21"/>
              </w:rPr>
            </w:pPr>
            <w:r/>
          </w:p>
        </w:tc>
        <w:tc>
          <w:tcPr>
            <w:tcW w:w="58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82" w:hRule="atLeast"/>
        </w:trPr>
        <w:tc>
          <w:tcPr>
            <w:tcW w:w="8549" w:type="dxa"/>
            <w:vAlign w:val="top"/>
            <w:gridSpan w:val="8"/>
            <w:tcBorders>
              <w:bottom w:val="single" w:color="FFFFFF" w:sz="6" w:space="0"/>
              <w:right w:val="nil"/>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3" w:id="13"/>
            <w:bookmarkEnd w:id="13"/>
            <w:bookmarkStart w:name="bookmark9" w:id="14"/>
            <w:bookmarkEnd w:id="14"/>
            <w:r>
              <w:rPr>
                <w:rFonts w:ascii="Microsoft YaHei" w:hAnsi="Microsoft YaHei" w:eastAsia="Microsoft YaHei" w:cs="Microsoft YaHei"/>
                <w:sz w:val="27"/>
                <w:szCs w:val="27"/>
                <w:color w:val="212529"/>
                <w:spacing w:val="9"/>
                <w:position w:val="-1"/>
              </w:rPr>
              <w:t>财政拨款收入支出决算总表</w:t>
            </w:r>
          </w:p>
        </w:tc>
      </w:tr>
      <w:tr>
        <w:trPr>
          <w:trHeight w:val="525" w:hRule="atLeast"/>
        </w:trPr>
        <w:tc>
          <w:tcPr>
            <w:tcW w:w="120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sz w:val="18"/>
                <w:szCs w:val="18"/>
              </w:rPr>
            </w:pPr>
            <w:r>
              <w:rPr>
                <w:sz w:val="18"/>
                <w:szCs w:val="18"/>
                <w:color w:val="212529"/>
                <w:spacing w:val="-2"/>
              </w:rPr>
              <w:t>公开04表</w:t>
            </w:r>
          </w:p>
        </w:tc>
      </w:tr>
      <w:tr>
        <w:trPr>
          <w:trHeight w:val="525" w:hRule="atLeast"/>
        </w:trPr>
        <w:tc>
          <w:tcPr>
            <w:tcW w:w="2912" w:type="dxa"/>
            <w:vAlign w:val="top"/>
            <w:gridSpan w:val="3"/>
            <w:tcBorders>
              <w:left w:val="single" w:color="FFFFFF" w:sz="2" w:space="0"/>
              <w:right w:val="single" w:color="FFFFFF" w:sz="2" w:space="0"/>
              <w:top w:val="single" w:color="FFFFFF" w:sz="6" w:space="0"/>
            </w:tcBorders>
          </w:tcPr>
          <w:p>
            <w:pPr>
              <w:pStyle w:val="TableText"/>
              <w:ind w:left="14"/>
              <w:spacing w:before="168" w:line="219" w:lineRule="auto"/>
              <w:rPr>
                <w:sz w:val="18"/>
                <w:szCs w:val="18"/>
              </w:rPr>
            </w:pPr>
            <w:r>
              <w:rPr>
                <w:sz w:val="18"/>
                <w:szCs w:val="18"/>
                <w:color w:val="212529"/>
                <w:spacing w:val="-1"/>
              </w:rPr>
              <w:t>部门名称：兴县融媒体中心</w:t>
            </w:r>
          </w:p>
        </w:tc>
        <w:tc>
          <w:tcPr>
            <w:tcW w:w="1318" w:type="dxa"/>
            <w:vAlign w:val="top"/>
            <w:tcBorders>
              <w:left w:val="single" w:color="FFFFFF" w:sz="2" w:space="0"/>
              <w:right w:val="single" w:color="FFFFFF" w:sz="2" w:space="0"/>
              <w:top w:val="single" w:color="FFFFFF" w:sz="6" w:space="0"/>
            </w:tcBorders>
          </w:tcPr>
          <w:p>
            <w:pPr>
              <w:pStyle w:val="TableText"/>
              <w:ind w:left="12"/>
              <w:spacing w:before="168" w:line="219" w:lineRule="auto"/>
              <w:rPr>
                <w:sz w:val="18"/>
                <w:szCs w:val="18"/>
              </w:rPr>
            </w:pPr>
            <w:r>
              <w:rPr>
                <w:sz w:val="18"/>
                <w:szCs w:val="18"/>
                <w:color w:val="212529"/>
                <w:spacing w:val="-2"/>
              </w:rPr>
              <w:t>2023年度</w:t>
            </w:r>
          </w:p>
        </w:tc>
        <w:tc>
          <w:tcPr>
            <w:tcW w:w="404" w:type="dxa"/>
            <w:vAlign w:val="top"/>
            <w:tcBorders>
              <w:left w:val="single" w:color="FFFFFF" w:sz="2" w:space="0"/>
              <w:right w:val="single" w:color="FFFFFF" w:sz="2" w:space="0"/>
              <w:top w:val="single" w:color="FFFFFF" w:sz="6" w:space="0"/>
            </w:tcBorders>
          </w:tcPr>
          <w:p>
            <w:pPr>
              <w:rPr>
                <w:rFonts w:ascii="Arial"/>
                <w:sz w:val="21"/>
              </w:rPr>
            </w:pPr>
            <w:r/>
          </w:p>
        </w:tc>
        <w:tc>
          <w:tcPr>
            <w:tcW w:w="988" w:type="dxa"/>
            <w:vAlign w:val="top"/>
            <w:tcBorders>
              <w:left w:val="single" w:color="FFFFFF" w:sz="2" w:space="0"/>
              <w:right w:val="single" w:color="FFFFFF" w:sz="2" w:space="0"/>
              <w:top w:val="single" w:color="FFFFFF" w:sz="6" w:space="0"/>
            </w:tcBorders>
          </w:tcPr>
          <w:p>
            <w:pPr>
              <w:rPr>
                <w:rFonts w:ascii="Arial"/>
                <w:sz w:val="21"/>
              </w:rPr>
            </w:pPr>
            <w:r/>
          </w:p>
        </w:tc>
        <w:tc>
          <w:tcPr>
            <w:tcW w:w="1138" w:type="dxa"/>
            <w:vAlign w:val="top"/>
            <w:tcBorders>
              <w:left w:val="single" w:color="FFFFFF" w:sz="2" w:space="0"/>
              <w:right w:val="single" w:color="FFFFFF" w:sz="2"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top w:val="single" w:color="FFFFFF" w:sz="6" w:space="0"/>
            </w:tcBorders>
          </w:tcPr>
          <w:p>
            <w:pPr>
              <w:pStyle w:val="TableText"/>
              <w:ind w:left="498"/>
              <w:spacing w:before="168" w:line="219" w:lineRule="auto"/>
              <w:rPr>
                <w:sz w:val="18"/>
                <w:szCs w:val="18"/>
              </w:rPr>
            </w:pPr>
            <w:r>
              <w:rPr>
                <w:sz w:val="18"/>
                <w:szCs w:val="18"/>
                <w:color w:val="212529"/>
                <w:spacing w:val="-2"/>
              </w:rPr>
              <w:t>金额单位：万元</w:t>
            </w:r>
          </w:p>
        </w:tc>
      </w:tr>
      <w:tr>
        <w:trPr>
          <w:trHeight w:val="525" w:hRule="atLeast"/>
        </w:trPr>
        <w:tc>
          <w:tcPr>
            <w:tcW w:w="2912" w:type="dxa"/>
            <w:vAlign w:val="top"/>
            <w:gridSpan w:val="3"/>
          </w:tcPr>
          <w:p>
            <w:pPr>
              <w:ind w:left="1221"/>
              <w:spacing w:before="14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638" w:type="dxa"/>
            <w:vAlign w:val="top"/>
            <w:gridSpan w:val="6"/>
          </w:tcPr>
          <w:p>
            <w:pPr>
              <w:ind w:left="2577"/>
              <w:spacing w:before="147"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065" w:hRule="atLeast"/>
        </w:trPr>
        <w:tc>
          <w:tcPr>
            <w:tcW w:w="1205" w:type="dxa"/>
            <w:vAlign w:val="top"/>
          </w:tcPr>
          <w:p>
            <w:pPr>
              <w:spacing w:line="328" w:lineRule="auto"/>
              <w:rPr>
                <w:rFonts w:ascii="Arial"/>
                <w:sz w:val="21"/>
              </w:rPr>
            </w:pPr>
            <w:r/>
          </w:p>
          <w:p>
            <w:pPr>
              <w:ind w:left="359"/>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75" w:right="100" w:hanging="7"/>
              <w:spacing w:before="299"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rPr>
              <w:t>行</w:t>
            </w:r>
            <w:r>
              <w:rPr>
                <w:rFonts w:ascii="Microsoft YaHei" w:hAnsi="Microsoft YaHei" w:eastAsia="Microsoft YaHei" w:cs="Microsoft YaHei"/>
                <w:sz w:val="21"/>
                <w:szCs w:val="21"/>
                <w:color w:val="212529"/>
              </w:rPr>
              <w:t>次</w:t>
            </w:r>
          </w:p>
        </w:tc>
        <w:tc>
          <w:tcPr>
            <w:tcW w:w="1303" w:type="dxa"/>
            <w:vAlign w:val="top"/>
          </w:tcPr>
          <w:p>
            <w:pPr>
              <w:spacing w:line="324" w:lineRule="auto"/>
              <w:rPr>
                <w:rFonts w:ascii="Arial"/>
                <w:sz w:val="21"/>
              </w:rPr>
            </w:pPr>
            <w:r/>
          </w:p>
          <w:p>
            <w:pPr>
              <w:ind w:left="403"/>
              <w:spacing w:before="9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318" w:type="dxa"/>
            <w:vAlign w:val="top"/>
          </w:tcPr>
          <w:p>
            <w:pPr>
              <w:spacing w:line="328" w:lineRule="auto"/>
              <w:rPr>
                <w:rFonts w:ascii="Arial"/>
                <w:sz w:val="21"/>
              </w:rPr>
            </w:pPr>
            <w:r/>
          </w:p>
          <w:p>
            <w:pPr>
              <w:ind w:left="412"/>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77" w:right="98" w:hanging="7"/>
              <w:spacing w:before="299"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rPr>
              <w:t>行</w:t>
            </w:r>
            <w:r>
              <w:rPr>
                <w:rFonts w:ascii="Microsoft YaHei" w:hAnsi="Microsoft YaHei" w:eastAsia="Microsoft YaHei" w:cs="Microsoft YaHei"/>
                <w:sz w:val="21"/>
                <w:szCs w:val="21"/>
                <w:color w:val="212529"/>
              </w:rPr>
              <w:t>次</w:t>
            </w:r>
          </w:p>
        </w:tc>
        <w:tc>
          <w:tcPr>
            <w:tcW w:w="988" w:type="dxa"/>
            <w:vAlign w:val="top"/>
          </w:tcPr>
          <w:p>
            <w:pPr>
              <w:spacing w:line="325" w:lineRule="auto"/>
              <w:rPr>
                <w:rFonts w:ascii="Arial"/>
                <w:sz w:val="21"/>
              </w:rPr>
            </w:pPr>
            <w:r/>
          </w:p>
          <w:p>
            <w:pPr>
              <w:ind w:left="253"/>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138" w:type="dxa"/>
            <w:vAlign w:val="top"/>
          </w:tcPr>
          <w:p>
            <w:pPr>
              <w:ind w:left="98"/>
              <w:spacing w:before="161"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一般公共</w:t>
            </w:r>
          </w:p>
          <w:p>
            <w:pPr>
              <w:ind w:left="322" w:right="131" w:hanging="227"/>
              <w:spacing w:before="39"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rPr>
              <w:t>预算财政</w:t>
            </w:r>
            <w:r>
              <w:rPr>
                <w:rFonts w:ascii="Microsoft YaHei" w:hAnsi="Microsoft YaHei" w:eastAsia="Microsoft YaHei" w:cs="Microsoft YaHei"/>
                <w:sz w:val="21"/>
                <w:szCs w:val="21"/>
                <w:color w:val="212529"/>
                <w:spacing w:val="12"/>
              </w:rPr>
              <w:t>拨款</w:t>
            </w:r>
          </w:p>
        </w:tc>
        <w:tc>
          <w:tcPr>
            <w:tcW w:w="794" w:type="dxa"/>
            <w:vAlign w:val="top"/>
          </w:tcPr>
          <w:p>
            <w:pPr>
              <w:ind w:left="42"/>
              <w:spacing w:before="4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政府性</w:t>
            </w:r>
          </w:p>
          <w:p>
            <w:pPr>
              <w:ind w:left="37"/>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基金预</w:t>
            </w:r>
          </w:p>
          <w:p>
            <w:pPr>
              <w:ind w:left="153" w:right="70" w:hanging="115"/>
              <w:spacing w:before="35"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rPr>
              <w:t>算财政</w:t>
            </w:r>
            <w:r>
              <w:rPr>
                <w:rFonts w:ascii="Microsoft YaHei" w:hAnsi="Microsoft YaHei" w:eastAsia="Microsoft YaHei" w:cs="Microsoft YaHei"/>
                <w:sz w:val="21"/>
                <w:szCs w:val="21"/>
                <w:color w:val="212529"/>
                <w:spacing w:val="12"/>
              </w:rPr>
              <w:t>拨款</w:t>
            </w:r>
          </w:p>
        </w:tc>
        <w:tc>
          <w:tcPr>
            <w:tcW w:w="996" w:type="dxa"/>
            <w:vAlign w:val="top"/>
          </w:tcPr>
          <w:p>
            <w:pPr>
              <w:ind w:left="55"/>
              <w:spacing w:before="16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国有资本</w:t>
            </w:r>
          </w:p>
          <w:p>
            <w:pPr>
              <w:ind w:left="33"/>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经营预算</w:t>
            </w:r>
          </w:p>
          <w:p>
            <w:pPr>
              <w:ind w:left="34"/>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tc>
      </w:tr>
      <w:tr>
        <w:trPr>
          <w:trHeight w:val="525" w:hRule="atLeast"/>
        </w:trPr>
        <w:tc>
          <w:tcPr>
            <w:tcW w:w="1205" w:type="dxa"/>
            <w:vAlign w:val="top"/>
          </w:tcPr>
          <w:p>
            <w:pPr>
              <w:ind w:left="371"/>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1303" w:type="dxa"/>
            <w:vAlign w:val="top"/>
          </w:tcPr>
          <w:p>
            <w:pPr>
              <w:ind w:left="583"/>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318" w:type="dxa"/>
            <w:vAlign w:val="top"/>
          </w:tcPr>
          <w:p>
            <w:pPr>
              <w:ind w:left="424"/>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988" w:type="dxa"/>
            <w:vAlign w:val="top"/>
          </w:tcPr>
          <w:p>
            <w:pPr>
              <w:ind w:left="420"/>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38" w:type="dxa"/>
            <w:vAlign w:val="top"/>
          </w:tcPr>
          <w:p>
            <w:pPr>
              <w:ind w:left="491"/>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94" w:type="dxa"/>
            <w:vAlign w:val="top"/>
          </w:tcPr>
          <w:p>
            <w:pPr>
              <w:ind w:left="324"/>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96" w:type="dxa"/>
            <w:vAlign w:val="top"/>
          </w:tcPr>
          <w:p>
            <w:pPr>
              <w:ind w:left="428"/>
              <w:spacing w:before="17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5" w:hRule="atLeast"/>
        </w:trPr>
        <w:tc>
          <w:tcPr>
            <w:tcW w:w="1205" w:type="dxa"/>
            <w:vAlign w:val="top"/>
          </w:tcPr>
          <w:p>
            <w:pPr>
              <w:pStyle w:val="TableText"/>
              <w:ind w:left="11"/>
              <w:spacing w:before="15" w:line="224" w:lineRule="auto"/>
              <w:rPr/>
            </w:pPr>
            <w:r>
              <w:rPr>
                <w:color w:val="212529"/>
                <w:spacing w:val="11"/>
              </w:rPr>
              <w:t>一、一般公</w:t>
            </w:r>
          </w:p>
          <w:p>
            <w:pPr>
              <w:pStyle w:val="TableText"/>
              <w:ind w:left="9" w:right="70" w:hanging="2"/>
              <w:spacing w:line="213" w:lineRule="auto"/>
              <w:rPr/>
            </w:pPr>
            <w:r>
              <w:rPr>
                <w:color w:val="212529"/>
                <w:spacing w:val="12"/>
              </w:rPr>
              <w:t>共预算财政</w:t>
            </w:r>
            <w:r>
              <w:rPr>
                <w:color w:val="212529"/>
                <w:spacing w:val="7"/>
              </w:rPr>
              <w:t>拨款</w:t>
            </w:r>
          </w:p>
        </w:tc>
        <w:tc>
          <w:tcPr>
            <w:tcW w:w="404" w:type="dxa"/>
            <w:vAlign w:val="top"/>
          </w:tcPr>
          <w:p>
            <w:pPr>
              <w:pStyle w:val="TableText"/>
              <w:ind w:left="142"/>
              <w:spacing w:before="269" w:line="284" w:lineRule="exact"/>
              <w:rPr/>
            </w:pPr>
            <w:r>
              <w:rPr>
                <w:color w:val="212529"/>
                <w:position w:val="1"/>
              </w:rPr>
              <w:t>1</w:t>
            </w:r>
          </w:p>
        </w:tc>
        <w:tc>
          <w:tcPr>
            <w:tcW w:w="1303" w:type="dxa"/>
            <w:vAlign w:val="top"/>
          </w:tcPr>
          <w:p>
            <w:pPr>
              <w:pStyle w:val="TableText"/>
              <w:ind w:right="34"/>
              <w:spacing w:before="269" w:line="281" w:lineRule="exact"/>
              <w:jc w:val="right"/>
              <w:rPr/>
            </w:pPr>
            <w:r>
              <w:rPr>
                <w:color w:val="212529"/>
                <w:spacing w:val="3"/>
                <w:position w:val="1"/>
              </w:rPr>
              <w:t>1178.73</w:t>
            </w:r>
          </w:p>
        </w:tc>
        <w:tc>
          <w:tcPr>
            <w:tcW w:w="1318" w:type="dxa"/>
            <w:vAlign w:val="top"/>
          </w:tcPr>
          <w:p>
            <w:pPr>
              <w:pStyle w:val="TableText"/>
              <w:ind w:left="5" w:right="185" w:firstLine="3"/>
              <w:spacing w:before="149" w:line="226" w:lineRule="auto"/>
              <w:rPr/>
            </w:pPr>
            <w:r>
              <w:rPr>
                <w:color w:val="212529"/>
                <w:spacing w:val="11"/>
              </w:rPr>
              <w:t>一、一般公</w:t>
            </w:r>
            <w:r>
              <w:rPr>
                <w:color w:val="212529"/>
                <w:spacing w:val="12"/>
              </w:rPr>
              <w:t>共服务支出</w:t>
            </w:r>
          </w:p>
        </w:tc>
        <w:tc>
          <w:tcPr>
            <w:tcW w:w="404" w:type="dxa"/>
            <w:vAlign w:val="top"/>
          </w:tcPr>
          <w:p>
            <w:pPr>
              <w:pStyle w:val="TableText"/>
              <w:ind w:left="76"/>
              <w:spacing w:before="269" w:line="282" w:lineRule="exact"/>
              <w:rPr/>
            </w:pPr>
            <w:r>
              <w:rPr>
                <w:color w:val="212529"/>
                <w:spacing w:val="-1"/>
                <w:position w:val="1"/>
              </w:rPr>
              <w:t>33</w:t>
            </w:r>
          </w:p>
        </w:tc>
        <w:tc>
          <w:tcPr>
            <w:tcW w:w="988" w:type="dxa"/>
            <w:vAlign w:val="top"/>
          </w:tcPr>
          <w:p>
            <w:pPr>
              <w:pStyle w:val="TableText"/>
              <w:ind w:right="36"/>
              <w:spacing w:before="269" w:line="281" w:lineRule="exact"/>
              <w:jc w:val="right"/>
              <w:rPr/>
            </w:pPr>
            <w:r>
              <w:rPr>
                <w:color w:val="212529"/>
                <w:spacing w:val="4"/>
                <w:position w:val="1"/>
              </w:rPr>
              <w:t>20.82</w:t>
            </w:r>
          </w:p>
        </w:tc>
        <w:tc>
          <w:tcPr>
            <w:tcW w:w="1138" w:type="dxa"/>
            <w:vAlign w:val="top"/>
          </w:tcPr>
          <w:p>
            <w:pPr>
              <w:pStyle w:val="TableText"/>
              <w:ind w:right="34"/>
              <w:spacing w:before="269" w:line="281" w:lineRule="exact"/>
              <w:jc w:val="right"/>
              <w:rPr/>
            </w:pPr>
            <w:r>
              <w:rPr>
                <w:color w:val="212529"/>
                <w:spacing w:val="4"/>
                <w:position w:val="1"/>
              </w:rPr>
              <w:t>20.82</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12"/>
              <w:spacing w:before="15" w:line="224" w:lineRule="auto"/>
              <w:rPr/>
            </w:pPr>
            <w:r>
              <w:rPr>
                <w:color w:val="212529"/>
                <w:spacing w:val="11"/>
              </w:rPr>
              <w:t>二、政府性</w:t>
            </w:r>
          </w:p>
          <w:p>
            <w:pPr>
              <w:pStyle w:val="TableText"/>
              <w:ind w:left="8" w:right="70" w:hanging="1"/>
              <w:spacing w:line="213" w:lineRule="auto"/>
              <w:rPr/>
            </w:pPr>
            <w:r>
              <w:rPr>
                <w:color w:val="212529"/>
                <w:spacing w:val="12"/>
              </w:rPr>
              <w:t>基金预算财</w:t>
            </w:r>
            <w:r>
              <w:rPr>
                <w:color w:val="212529"/>
                <w:spacing w:val="10"/>
              </w:rPr>
              <w:t>政拨款</w:t>
            </w:r>
          </w:p>
        </w:tc>
        <w:tc>
          <w:tcPr>
            <w:tcW w:w="404" w:type="dxa"/>
            <w:vAlign w:val="top"/>
          </w:tcPr>
          <w:p>
            <w:pPr>
              <w:pStyle w:val="TableText"/>
              <w:ind w:left="129"/>
              <w:spacing w:before="269" w:line="284" w:lineRule="exact"/>
              <w:rPr/>
            </w:pPr>
            <w:r>
              <w:rPr>
                <w:color w:val="212529"/>
                <w:position w:val="1"/>
              </w:rPr>
              <w:t>2</w:t>
            </w:r>
          </w:p>
        </w:tc>
        <w:tc>
          <w:tcPr>
            <w:tcW w:w="1303" w:type="dxa"/>
            <w:vAlign w:val="top"/>
          </w:tcPr>
          <w:p>
            <w:pPr>
              <w:rPr>
                <w:rFonts w:ascii="Arial"/>
                <w:sz w:val="21"/>
              </w:rPr>
            </w:pPr>
            <w:r/>
          </w:p>
        </w:tc>
        <w:tc>
          <w:tcPr>
            <w:tcW w:w="1318" w:type="dxa"/>
            <w:vAlign w:val="top"/>
          </w:tcPr>
          <w:p>
            <w:pPr>
              <w:pStyle w:val="TableText"/>
              <w:ind w:left="25" w:right="185" w:hanging="15"/>
              <w:spacing w:before="148" w:line="228" w:lineRule="auto"/>
              <w:rPr/>
            </w:pPr>
            <w:r>
              <w:rPr>
                <w:color w:val="212529"/>
                <w:spacing w:val="11"/>
              </w:rPr>
              <w:t>二、外交支</w:t>
            </w:r>
            <w:r>
              <w:rPr>
                <w:color w:val="212529"/>
              </w:rPr>
              <w:t>出</w:t>
            </w:r>
          </w:p>
        </w:tc>
        <w:tc>
          <w:tcPr>
            <w:tcW w:w="404" w:type="dxa"/>
            <w:vAlign w:val="top"/>
          </w:tcPr>
          <w:p>
            <w:pPr>
              <w:pStyle w:val="TableText"/>
              <w:ind w:left="76"/>
              <w:spacing w:before="269" w:line="282" w:lineRule="exact"/>
              <w:rPr/>
            </w:pPr>
            <w:r>
              <w:rPr>
                <w:color w:val="212529"/>
                <w:spacing w:val="-1"/>
                <w:position w:val="1"/>
              </w:rPr>
              <w:t>34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7"/>
              <w:spacing w:before="15" w:line="224" w:lineRule="auto"/>
              <w:rPr/>
            </w:pPr>
            <w:r>
              <w:rPr>
                <w:color w:val="212529"/>
                <w:spacing w:val="12"/>
              </w:rPr>
              <w:t>三、国有资</w:t>
            </w:r>
          </w:p>
          <w:p>
            <w:pPr>
              <w:pStyle w:val="TableText"/>
              <w:ind w:left="9" w:right="70"/>
              <w:spacing w:line="213" w:lineRule="auto"/>
              <w:rPr/>
            </w:pPr>
            <w:r>
              <w:rPr>
                <w:color w:val="212529"/>
                <w:spacing w:val="12"/>
              </w:rPr>
              <w:t>本经营预算</w:t>
            </w:r>
            <w:r>
              <w:rPr>
                <w:color w:val="212529"/>
                <w:spacing w:val="11"/>
              </w:rPr>
              <w:t>财政拨款</w:t>
            </w:r>
          </w:p>
        </w:tc>
        <w:tc>
          <w:tcPr>
            <w:tcW w:w="404" w:type="dxa"/>
            <w:vAlign w:val="top"/>
          </w:tcPr>
          <w:p>
            <w:pPr>
              <w:pStyle w:val="TableText"/>
              <w:ind w:left="130"/>
              <w:spacing w:before="269" w:line="282" w:lineRule="exact"/>
              <w:rPr/>
            </w:pPr>
            <w:r>
              <w:rPr>
                <w:color w:val="212529"/>
                <w:position w:val="1"/>
              </w:rPr>
              <w:t>3</w:t>
            </w:r>
          </w:p>
        </w:tc>
        <w:tc>
          <w:tcPr>
            <w:tcW w:w="1303" w:type="dxa"/>
            <w:vAlign w:val="top"/>
          </w:tcPr>
          <w:p>
            <w:pPr>
              <w:rPr>
                <w:rFonts w:ascii="Arial"/>
                <w:sz w:val="21"/>
              </w:rPr>
            </w:pPr>
            <w:r/>
          </w:p>
        </w:tc>
        <w:tc>
          <w:tcPr>
            <w:tcW w:w="1318" w:type="dxa"/>
            <w:vAlign w:val="top"/>
          </w:tcPr>
          <w:p>
            <w:pPr>
              <w:pStyle w:val="TableText"/>
              <w:ind w:left="24" w:right="185" w:hanging="19"/>
              <w:spacing w:before="148" w:line="228" w:lineRule="auto"/>
              <w:rPr/>
            </w:pPr>
            <w:r>
              <w:rPr>
                <w:color w:val="212529"/>
                <w:spacing w:val="12"/>
              </w:rPr>
              <w:t>三、国防支</w:t>
            </w:r>
            <w:r>
              <w:rPr>
                <w:color w:val="212529"/>
              </w:rPr>
              <w:t>出</w:t>
            </w:r>
          </w:p>
        </w:tc>
        <w:tc>
          <w:tcPr>
            <w:tcW w:w="404" w:type="dxa"/>
            <w:vAlign w:val="top"/>
          </w:tcPr>
          <w:p>
            <w:pPr>
              <w:pStyle w:val="TableText"/>
              <w:ind w:left="76"/>
              <w:spacing w:before="269" w:line="282" w:lineRule="exact"/>
              <w:rPr/>
            </w:pPr>
            <w:r>
              <w:rPr>
                <w:color w:val="212529"/>
                <w:spacing w:val="-1"/>
                <w:position w:val="1"/>
              </w:rPr>
              <w:t>35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5"/>
              <w:spacing w:before="149" w:line="284" w:lineRule="exact"/>
              <w:rPr/>
            </w:pPr>
            <w:r>
              <w:rPr>
                <w:color w:val="212529"/>
                <w:position w:val="1"/>
              </w:rPr>
              <w:t>4</w:t>
            </w:r>
          </w:p>
        </w:tc>
        <w:tc>
          <w:tcPr>
            <w:tcW w:w="1303" w:type="dxa"/>
            <w:vAlign w:val="top"/>
          </w:tcPr>
          <w:p>
            <w:pPr>
              <w:rPr>
                <w:rFonts w:ascii="Arial"/>
                <w:sz w:val="21"/>
              </w:rPr>
            </w:pPr>
            <w:r/>
          </w:p>
        </w:tc>
        <w:tc>
          <w:tcPr>
            <w:tcW w:w="1318" w:type="dxa"/>
            <w:vAlign w:val="top"/>
          </w:tcPr>
          <w:p>
            <w:pPr>
              <w:pStyle w:val="TableText"/>
              <w:ind w:left="6" w:right="185" w:firstLine="20"/>
              <w:spacing w:before="30" w:line="213" w:lineRule="auto"/>
              <w:rPr/>
            </w:pPr>
            <w:r>
              <w:rPr>
                <w:color w:val="212529"/>
                <w:spacing w:val="8"/>
              </w:rPr>
              <w:t>四、公共安</w:t>
            </w:r>
            <w:r>
              <w:rPr>
                <w:color w:val="212529"/>
                <w:spacing w:val="10"/>
              </w:rPr>
              <w:t>全支出</w:t>
            </w:r>
          </w:p>
        </w:tc>
        <w:tc>
          <w:tcPr>
            <w:tcW w:w="404" w:type="dxa"/>
            <w:vAlign w:val="top"/>
          </w:tcPr>
          <w:p>
            <w:pPr>
              <w:pStyle w:val="TableText"/>
              <w:ind w:left="76"/>
              <w:spacing w:before="149" w:line="282" w:lineRule="exact"/>
              <w:rPr/>
            </w:pPr>
            <w:r>
              <w:rPr>
                <w:color w:val="212529"/>
                <w:spacing w:val="-1"/>
                <w:position w:val="1"/>
              </w:rPr>
              <w:t>36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30"/>
              <w:spacing w:before="149" w:line="282" w:lineRule="exact"/>
              <w:rPr/>
            </w:pPr>
            <w:r>
              <w:rPr>
                <w:color w:val="212529"/>
                <w:position w:val="1"/>
              </w:rPr>
              <w:t>5</w:t>
            </w:r>
          </w:p>
        </w:tc>
        <w:tc>
          <w:tcPr>
            <w:tcW w:w="1303" w:type="dxa"/>
            <w:vAlign w:val="top"/>
          </w:tcPr>
          <w:p>
            <w:pPr>
              <w:rPr>
                <w:rFonts w:ascii="Arial"/>
                <w:sz w:val="21"/>
              </w:rPr>
            </w:pPr>
            <w:r/>
          </w:p>
        </w:tc>
        <w:tc>
          <w:tcPr>
            <w:tcW w:w="1318" w:type="dxa"/>
            <w:vAlign w:val="top"/>
          </w:tcPr>
          <w:p>
            <w:pPr>
              <w:pStyle w:val="TableText"/>
              <w:ind w:left="25" w:right="185" w:hanging="15"/>
              <w:spacing w:before="30" w:line="213" w:lineRule="auto"/>
              <w:rPr/>
            </w:pPr>
            <w:r>
              <w:rPr>
                <w:color w:val="212529"/>
                <w:spacing w:val="11"/>
              </w:rPr>
              <w:t>五、教育支</w:t>
            </w:r>
            <w:r>
              <w:rPr>
                <w:color w:val="212529"/>
              </w:rPr>
              <w:t>出</w:t>
            </w:r>
          </w:p>
        </w:tc>
        <w:tc>
          <w:tcPr>
            <w:tcW w:w="404" w:type="dxa"/>
            <w:vAlign w:val="top"/>
          </w:tcPr>
          <w:p>
            <w:pPr>
              <w:pStyle w:val="TableText"/>
              <w:ind w:left="76"/>
              <w:spacing w:before="149" w:line="282" w:lineRule="exact"/>
              <w:rPr/>
            </w:pPr>
            <w:r>
              <w:rPr>
                <w:color w:val="212529"/>
                <w:spacing w:val="-1"/>
                <w:position w:val="1"/>
              </w:rPr>
              <w:t>37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8"/>
              <w:spacing w:before="149" w:line="282" w:lineRule="exact"/>
              <w:rPr/>
            </w:pPr>
            <w:r>
              <w:rPr>
                <w:color w:val="212529"/>
                <w:position w:val="1"/>
              </w:rPr>
              <w:t>6</w:t>
            </w:r>
          </w:p>
        </w:tc>
        <w:tc>
          <w:tcPr>
            <w:tcW w:w="1303" w:type="dxa"/>
            <w:vAlign w:val="top"/>
          </w:tcPr>
          <w:p>
            <w:pPr>
              <w:rPr>
                <w:rFonts w:ascii="Arial"/>
                <w:sz w:val="21"/>
              </w:rPr>
            </w:pPr>
            <w:r/>
          </w:p>
        </w:tc>
        <w:tc>
          <w:tcPr>
            <w:tcW w:w="1318" w:type="dxa"/>
            <w:vAlign w:val="top"/>
          </w:tcPr>
          <w:p>
            <w:pPr>
              <w:pStyle w:val="TableText"/>
              <w:ind w:left="7" w:right="185" w:hanging="1"/>
              <w:spacing w:before="30" w:line="213" w:lineRule="auto"/>
              <w:rPr/>
            </w:pPr>
            <w:r>
              <w:rPr>
                <w:color w:val="212529"/>
                <w:spacing w:val="12"/>
              </w:rPr>
              <w:t>六、科学技</w:t>
            </w:r>
            <w:r>
              <w:rPr>
                <w:color w:val="212529"/>
                <w:spacing w:val="9"/>
              </w:rPr>
              <w:t>术支出</w:t>
            </w:r>
          </w:p>
        </w:tc>
        <w:tc>
          <w:tcPr>
            <w:tcW w:w="404" w:type="dxa"/>
            <w:vAlign w:val="top"/>
          </w:tcPr>
          <w:p>
            <w:pPr>
              <w:pStyle w:val="TableText"/>
              <w:ind w:left="76"/>
              <w:spacing w:before="149" w:line="282" w:lineRule="exact"/>
              <w:rPr/>
            </w:pPr>
            <w:r>
              <w:rPr>
                <w:color w:val="212529"/>
                <w:spacing w:val="-1"/>
                <w:position w:val="1"/>
              </w:rPr>
              <w:t>38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31"/>
              <w:spacing w:before="269" w:line="282" w:lineRule="exact"/>
              <w:rPr/>
            </w:pPr>
            <w:r>
              <w:rPr>
                <w:color w:val="212529"/>
                <w:position w:val="1"/>
              </w:rPr>
              <w:t>7</w:t>
            </w:r>
          </w:p>
        </w:tc>
        <w:tc>
          <w:tcPr>
            <w:tcW w:w="1303" w:type="dxa"/>
            <w:vAlign w:val="top"/>
          </w:tcPr>
          <w:p>
            <w:pPr>
              <w:rPr>
                <w:rFonts w:ascii="Arial"/>
                <w:sz w:val="21"/>
              </w:rPr>
            </w:pPr>
            <w:r/>
          </w:p>
        </w:tc>
        <w:tc>
          <w:tcPr>
            <w:tcW w:w="1318" w:type="dxa"/>
            <w:vAlign w:val="top"/>
          </w:tcPr>
          <w:p>
            <w:pPr>
              <w:pStyle w:val="TableText"/>
              <w:ind w:left="6"/>
              <w:spacing w:before="15" w:line="224" w:lineRule="auto"/>
              <w:rPr/>
            </w:pPr>
            <w:r>
              <w:rPr>
                <w:color w:val="212529"/>
                <w:spacing w:val="12"/>
              </w:rPr>
              <w:t>七、文化旅</w:t>
            </w:r>
          </w:p>
          <w:p>
            <w:pPr>
              <w:pStyle w:val="TableText"/>
              <w:ind w:left="5" w:right="185" w:hanging="1"/>
              <w:spacing w:line="213" w:lineRule="auto"/>
              <w:rPr/>
            </w:pPr>
            <w:r>
              <w:rPr>
                <w:color w:val="212529"/>
                <w:spacing w:val="12"/>
              </w:rPr>
              <w:t>游体育与传</w:t>
            </w:r>
            <w:r>
              <w:rPr>
                <w:color w:val="212529"/>
                <w:spacing w:val="10"/>
              </w:rPr>
              <w:t>媒支出</w:t>
            </w:r>
          </w:p>
        </w:tc>
        <w:tc>
          <w:tcPr>
            <w:tcW w:w="404" w:type="dxa"/>
            <w:vAlign w:val="top"/>
          </w:tcPr>
          <w:p>
            <w:pPr>
              <w:pStyle w:val="TableText"/>
              <w:ind w:left="76"/>
              <w:spacing w:before="269" w:line="282" w:lineRule="exact"/>
              <w:rPr/>
            </w:pPr>
            <w:r>
              <w:rPr>
                <w:color w:val="212529"/>
                <w:spacing w:val="-1"/>
                <w:position w:val="1"/>
              </w:rPr>
              <w:t>39</w:t>
            </w:r>
          </w:p>
        </w:tc>
        <w:tc>
          <w:tcPr>
            <w:tcW w:w="988" w:type="dxa"/>
            <w:vAlign w:val="top"/>
          </w:tcPr>
          <w:p>
            <w:pPr>
              <w:pStyle w:val="TableText"/>
              <w:ind w:left="176"/>
              <w:spacing w:before="269" w:line="281" w:lineRule="exact"/>
              <w:rPr/>
            </w:pPr>
            <w:r>
              <w:rPr>
                <w:color w:val="212529"/>
                <w:spacing w:val="3"/>
                <w:position w:val="1"/>
              </w:rPr>
              <w:t>1011.57</w:t>
            </w:r>
          </w:p>
        </w:tc>
        <w:tc>
          <w:tcPr>
            <w:tcW w:w="1138" w:type="dxa"/>
            <w:vAlign w:val="top"/>
          </w:tcPr>
          <w:p>
            <w:pPr>
              <w:pStyle w:val="TableText"/>
              <w:ind w:right="34"/>
              <w:spacing w:before="269" w:line="281" w:lineRule="exact"/>
              <w:jc w:val="right"/>
              <w:rPr/>
            </w:pPr>
            <w:r>
              <w:rPr>
                <w:color w:val="212529"/>
                <w:spacing w:val="3"/>
                <w:position w:val="1"/>
              </w:rPr>
              <w:t>1011.57</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27"/>
              <w:spacing w:before="269" w:line="282" w:lineRule="exact"/>
              <w:rPr/>
            </w:pPr>
            <w:r>
              <w:rPr>
                <w:color w:val="212529"/>
                <w:position w:val="1"/>
              </w:rPr>
              <w:t>8</w:t>
            </w:r>
          </w:p>
        </w:tc>
        <w:tc>
          <w:tcPr>
            <w:tcW w:w="1303" w:type="dxa"/>
            <w:vAlign w:val="top"/>
          </w:tcPr>
          <w:p>
            <w:pPr>
              <w:rPr>
                <w:rFonts w:ascii="Arial"/>
                <w:sz w:val="21"/>
              </w:rPr>
            </w:pPr>
            <w:r/>
          </w:p>
        </w:tc>
        <w:tc>
          <w:tcPr>
            <w:tcW w:w="1318" w:type="dxa"/>
            <w:vAlign w:val="top"/>
          </w:tcPr>
          <w:p>
            <w:pPr>
              <w:pStyle w:val="TableText"/>
              <w:ind w:left="10"/>
              <w:spacing w:before="15" w:line="224" w:lineRule="auto"/>
              <w:rPr/>
            </w:pPr>
            <w:r>
              <w:rPr>
                <w:color w:val="212529"/>
                <w:spacing w:val="11"/>
              </w:rPr>
              <w:t>八、社会保</w:t>
            </w:r>
          </w:p>
          <w:p>
            <w:pPr>
              <w:pStyle w:val="TableText"/>
              <w:ind w:left="24" w:right="185" w:hanging="7"/>
              <w:spacing w:line="213" w:lineRule="auto"/>
              <w:rPr/>
            </w:pPr>
            <w:r>
              <w:rPr>
                <w:color w:val="212529"/>
                <w:spacing w:val="10"/>
              </w:rPr>
              <w:t>障和就业支</w:t>
            </w:r>
            <w:r>
              <w:rPr>
                <w:color w:val="212529"/>
              </w:rPr>
              <w:t>出</w:t>
            </w:r>
          </w:p>
        </w:tc>
        <w:tc>
          <w:tcPr>
            <w:tcW w:w="404" w:type="dxa"/>
            <w:vAlign w:val="top"/>
          </w:tcPr>
          <w:p>
            <w:pPr>
              <w:pStyle w:val="TableText"/>
              <w:ind w:left="71"/>
              <w:spacing w:before="269" w:line="282" w:lineRule="exact"/>
              <w:rPr/>
            </w:pPr>
            <w:r>
              <w:rPr>
                <w:color w:val="212529"/>
                <w:spacing w:val="2"/>
                <w:position w:val="1"/>
              </w:rPr>
              <w:t>40</w:t>
            </w:r>
          </w:p>
        </w:tc>
        <w:tc>
          <w:tcPr>
            <w:tcW w:w="988" w:type="dxa"/>
            <w:vAlign w:val="top"/>
          </w:tcPr>
          <w:p>
            <w:pPr>
              <w:pStyle w:val="TableText"/>
              <w:ind w:right="36"/>
              <w:spacing w:before="269" w:line="281" w:lineRule="exact"/>
              <w:jc w:val="right"/>
              <w:rPr/>
            </w:pPr>
            <w:r>
              <w:rPr>
                <w:color w:val="212529"/>
                <w:spacing w:val="5"/>
                <w:position w:val="1"/>
              </w:rPr>
              <w:t>93.64</w:t>
            </w:r>
          </w:p>
        </w:tc>
        <w:tc>
          <w:tcPr>
            <w:tcW w:w="1138" w:type="dxa"/>
            <w:vAlign w:val="top"/>
          </w:tcPr>
          <w:p>
            <w:pPr>
              <w:pStyle w:val="TableText"/>
              <w:ind w:right="34"/>
              <w:spacing w:before="269" w:line="281" w:lineRule="exact"/>
              <w:jc w:val="right"/>
              <w:rPr/>
            </w:pPr>
            <w:r>
              <w:rPr>
                <w:color w:val="212529"/>
                <w:spacing w:val="5"/>
                <w:position w:val="1"/>
              </w:rPr>
              <w:t>93.64</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7"/>
              <w:spacing w:before="149" w:line="282" w:lineRule="exact"/>
              <w:rPr/>
            </w:pPr>
            <w:r>
              <w:rPr>
                <w:color w:val="212529"/>
                <w:position w:val="1"/>
              </w:rPr>
              <w:t>9</w:t>
            </w:r>
          </w:p>
        </w:tc>
        <w:tc>
          <w:tcPr>
            <w:tcW w:w="1303" w:type="dxa"/>
            <w:vAlign w:val="top"/>
          </w:tcPr>
          <w:p>
            <w:pPr>
              <w:rPr>
                <w:rFonts w:ascii="Arial"/>
                <w:sz w:val="21"/>
              </w:rPr>
            </w:pPr>
            <w:r/>
          </w:p>
        </w:tc>
        <w:tc>
          <w:tcPr>
            <w:tcW w:w="1318" w:type="dxa"/>
            <w:vAlign w:val="top"/>
          </w:tcPr>
          <w:p>
            <w:pPr>
              <w:pStyle w:val="TableText"/>
              <w:ind w:left="4" w:right="185" w:firstLine="5"/>
              <w:spacing w:before="30" w:line="213" w:lineRule="auto"/>
              <w:rPr/>
            </w:pPr>
            <w:r>
              <w:rPr>
                <w:color w:val="212529"/>
                <w:spacing w:val="11"/>
              </w:rPr>
              <w:t>九、卫生健</w:t>
            </w:r>
            <w:r>
              <w:rPr>
                <w:color w:val="212529"/>
                <w:spacing w:val="11"/>
              </w:rPr>
              <w:t>康支出</w:t>
            </w:r>
          </w:p>
        </w:tc>
        <w:tc>
          <w:tcPr>
            <w:tcW w:w="404" w:type="dxa"/>
            <w:vAlign w:val="top"/>
          </w:tcPr>
          <w:p>
            <w:pPr>
              <w:pStyle w:val="TableText"/>
              <w:ind w:left="71"/>
              <w:spacing w:before="149" w:line="284" w:lineRule="exact"/>
              <w:rPr/>
            </w:pPr>
            <w:r>
              <w:rPr>
                <w:color w:val="212529"/>
                <w:spacing w:val="2"/>
                <w:position w:val="1"/>
              </w:rPr>
              <w:t>41</w:t>
            </w:r>
          </w:p>
        </w:tc>
        <w:tc>
          <w:tcPr>
            <w:tcW w:w="988" w:type="dxa"/>
            <w:vAlign w:val="top"/>
          </w:tcPr>
          <w:p>
            <w:pPr>
              <w:pStyle w:val="TableText"/>
              <w:ind w:right="36"/>
              <w:spacing w:before="149" w:line="281" w:lineRule="exact"/>
              <w:jc w:val="right"/>
              <w:rPr/>
            </w:pPr>
            <w:r>
              <w:rPr>
                <w:color w:val="212529"/>
                <w:spacing w:val="4"/>
                <w:position w:val="1"/>
              </w:rPr>
              <w:t>26.86</w:t>
            </w:r>
          </w:p>
        </w:tc>
        <w:tc>
          <w:tcPr>
            <w:tcW w:w="1138" w:type="dxa"/>
            <w:vAlign w:val="top"/>
          </w:tcPr>
          <w:p>
            <w:pPr>
              <w:pStyle w:val="TableText"/>
              <w:ind w:right="34"/>
              <w:spacing w:before="149" w:line="281" w:lineRule="exact"/>
              <w:jc w:val="right"/>
              <w:rPr/>
            </w:pPr>
            <w:r>
              <w:rPr>
                <w:color w:val="212529"/>
                <w:spacing w:val="4"/>
                <w:position w:val="1"/>
              </w:rPr>
              <w:t>26.86</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10</w:t>
            </w:r>
          </w:p>
        </w:tc>
        <w:tc>
          <w:tcPr>
            <w:tcW w:w="1303" w:type="dxa"/>
            <w:vAlign w:val="top"/>
          </w:tcPr>
          <w:p>
            <w:pPr>
              <w:rPr>
                <w:rFonts w:ascii="Arial"/>
                <w:sz w:val="21"/>
              </w:rPr>
            </w:pPr>
            <w:r/>
          </w:p>
        </w:tc>
        <w:tc>
          <w:tcPr>
            <w:tcW w:w="1318" w:type="dxa"/>
            <w:vAlign w:val="top"/>
          </w:tcPr>
          <w:p>
            <w:pPr>
              <w:pStyle w:val="TableText"/>
              <w:ind w:left="6" w:right="185"/>
              <w:spacing w:before="30" w:line="213" w:lineRule="auto"/>
              <w:rPr/>
            </w:pPr>
            <w:r>
              <w:rPr>
                <w:color w:val="212529"/>
                <w:spacing w:val="12"/>
              </w:rPr>
              <w:t>十、节能环</w:t>
            </w:r>
            <w:r>
              <w:rPr>
                <w:color w:val="212529"/>
                <w:spacing w:val="10"/>
              </w:rPr>
              <w:t>保支出</w:t>
            </w:r>
          </w:p>
        </w:tc>
        <w:tc>
          <w:tcPr>
            <w:tcW w:w="404" w:type="dxa"/>
            <w:vAlign w:val="top"/>
          </w:tcPr>
          <w:p>
            <w:pPr>
              <w:pStyle w:val="TableText"/>
              <w:ind w:left="71"/>
              <w:spacing w:before="149" w:line="284" w:lineRule="exact"/>
              <w:rPr/>
            </w:pPr>
            <w:r>
              <w:rPr>
                <w:color w:val="212529"/>
                <w:spacing w:val="2"/>
                <w:position w:val="1"/>
              </w:rPr>
              <w:t>42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11</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十一、城乡</w:t>
            </w:r>
            <w:r>
              <w:rPr>
                <w:color w:val="212529"/>
                <w:spacing w:val="11"/>
              </w:rPr>
              <w:t>社区支出</w:t>
            </w:r>
          </w:p>
        </w:tc>
        <w:tc>
          <w:tcPr>
            <w:tcW w:w="404" w:type="dxa"/>
            <w:vAlign w:val="top"/>
          </w:tcPr>
          <w:p>
            <w:pPr>
              <w:pStyle w:val="TableText"/>
              <w:ind w:left="71"/>
              <w:spacing w:before="149" w:line="282" w:lineRule="exact"/>
              <w:rPr/>
            </w:pPr>
            <w:r>
              <w:rPr>
                <w:color w:val="212529"/>
                <w:spacing w:val="2"/>
                <w:position w:val="1"/>
              </w:rPr>
              <w:t>43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12</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十二、农林</w:t>
            </w:r>
            <w:r>
              <w:rPr>
                <w:color w:val="212529"/>
                <w:spacing w:val="9"/>
              </w:rPr>
              <w:t>水支出</w:t>
            </w:r>
          </w:p>
        </w:tc>
        <w:tc>
          <w:tcPr>
            <w:tcW w:w="404" w:type="dxa"/>
            <w:vAlign w:val="top"/>
          </w:tcPr>
          <w:p>
            <w:pPr>
              <w:pStyle w:val="TableText"/>
              <w:ind w:left="71"/>
              <w:spacing w:before="149" w:line="284" w:lineRule="exact"/>
              <w:rPr/>
            </w:pPr>
            <w:r>
              <w:rPr>
                <w:color w:val="212529"/>
                <w:spacing w:val="2"/>
                <w:position w:val="1"/>
              </w:rPr>
              <w:t>44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13</w:t>
            </w:r>
          </w:p>
        </w:tc>
        <w:tc>
          <w:tcPr>
            <w:tcW w:w="1303" w:type="dxa"/>
            <w:vAlign w:val="top"/>
          </w:tcPr>
          <w:p>
            <w:pPr>
              <w:rPr>
                <w:rFonts w:ascii="Arial"/>
                <w:sz w:val="21"/>
              </w:rPr>
            </w:pPr>
            <w:r/>
          </w:p>
        </w:tc>
        <w:tc>
          <w:tcPr>
            <w:tcW w:w="1318" w:type="dxa"/>
            <w:vAlign w:val="top"/>
          </w:tcPr>
          <w:p>
            <w:pPr>
              <w:pStyle w:val="TableText"/>
              <w:ind w:left="4" w:right="185" w:firstLine="2"/>
              <w:spacing w:before="30" w:line="213" w:lineRule="auto"/>
              <w:rPr/>
            </w:pPr>
            <w:r>
              <w:rPr>
                <w:color w:val="212529"/>
                <w:spacing w:val="12"/>
              </w:rPr>
              <w:t>十三、交通</w:t>
            </w:r>
            <w:r>
              <w:rPr>
                <w:color w:val="212529"/>
                <w:spacing w:val="12"/>
              </w:rPr>
              <w:t>运输支出</w:t>
            </w:r>
          </w:p>
        </w:tc>
        <w:tc>
          <w:tcPr>
            <w:tcW w:w="404" w:type="dxa"/>
            <w:vAlign w:val="top"/>
          </w:tcPr>
          <w:p>
            <w:pPr>
              <w:pStyle w:val="TableText"/>
              <w:ind w:left="71"/>
              <w:spacing w:before="149" w:line="282" w:lineRule="exact"/>
              <w:rPr/>
            </w:pPr>
            <w:r>
              <w:rPr>
                <w:color w:val="212529"/>
                <w:spacing w:val="2"/>
                <w:position w:val="1"/>
              </w:rPr>
              <w:t>45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4" w:lineRule="exact"/>
              <w:rPr/>
            </w:pPr>
            <w:r>
              <w:rPr>
                <w:color w:val="212529"/>
                <w:spacing w:val="-7"/>
                <w:position w:val="1"/>
              </w:rPr>
              <w:t>14</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十四、资源</w:t>
            </w:r>
          </w:p>
          <w:p>
            <w:pPr>
              <w:pStyle w:val="TableText"/>
              <w:ind w:left="11" w:right="185" w:hanging="6"/>
              <w:spacing w:line="213" w:lineRule="auto"/>
              <w:rPr/>
            </w:pPr>
            <w:r>
              <w:rPr>
                <w:color w:val="212529"/>
                <w:spacing w:val="12"/>
              </w:rPr>
              <w:t>勘探工业信</w:t>
            </w:r>
            <w:r>
              <w:rPr>
                <w:color w:val="212529"/>
                <w:spacing w:val="10"/>
              </w:rPr>
              <w:t>息等支出</w:t>
            </w:r>
          </w:p>
        </w:tc>
        <w:tc>
          <w:tcPr>
            <w:tcW w:w="404" w:type="dxa"/>
            <w:vAlign w:val="top"/>
          </w:tcPr>
          <w:p>
            <w:pPr>
              <w:pStyle w:val="TableText"/>
              <w:ind w:left="71"/>
              <w:spacing w:before="269" w:line="282" w:lineRule="exact"/>
              <w:rPr/>
            </w:pPr>
            <w:r>
              <w:rPr>
                <w:color w:val="212529"/>
                <w:spacing w:val="2"/>
                <w:position w:val="1"/>
              </w:rPr>
              <w:t>46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15</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十五、商业</w:t>
            </w:r>
          </w:p>
          <w:p>
            <w:pPr>
              <w:pStyle w:val="TableText"/>
              <w:ind w:left="24" w:right="185" w:hanging="18"/>
              <w:spacing w:line="213" w:lineRule="auto"/>
              <w:rPr/>
            </w:pPr>
            <w:r>
              <w:rPr>
                <w:color w:val="212529"/>
                <w:spacing w:val="12"/>
              </w:rPr>
              <w:t>服务业等支</w:t>
            </w:r>
            <w:r>
              <w:rPr>
                <w:color w:val="212529"/>
              </w:rPr>
              <w:t>出</w:t>
            </w:r>
          </w:p>
        </w:tc>
        <w:tc>
          <w:tcPr>
            <w:tcW w:w="404" w:type="dxa"/>
            <w:vAlign w:val="top"/>
          </w:tcPr>
          <w:p>
            <w:pPr>
              <w:pStyle w:val="TableText"/>
              <w:ind w:left="71"/>
              <w:spacing w:before="269" w:line="282" w:lineRule="exact"/>
              <w:rPr/>
            </w:pPr>
            <w:r>
              <w:rPr>
                <w:color w:val="212529"/>
                <w:spacing w:val="2"/>
                <w:position w:val="1"/>
              </w:rPr>
              <w:t>47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16</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十六、金融</w:t>
            </w:r>
            <w:r>
              <w:rPr>
                <w:color w:val="212529"/>
                <w:spacing w:val="7"/>
              </w:rPr>
              <w:t>支出</w:t>
            </w:r>
          </w:p>
        </w:tc>
        <w:tc>
          <w:tcPr>
            <w:tcW w:w="404" w:type="dxa"/>
            <w:vAlign w:val="top"/>
          </w:tcPr>
          <w:p>
            <w:pPr>
              <w:pStyle w:val="TableText"/>
              <w:ind w:left="71"/>
              <w:spacing w:before="149" w:line="282" w:lineRule="exact"/>
              <w:rPr/>
            </w:pPr>
            <w:r>
              <w:rPr>
                <w:color w:val="212529"/>
                <w:spacing w:val="2"/>
                <w:position w:val="1"/>
              </w:rPr>
              <w:t>48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38" w:hRule="atLeast"/>
        </w:trPr>
        <w:tc>
          <w:tcPr>
            <w:tcW w:w="1205" w:type="dxa"/>
            <w:vAlign w:val="top"/>
            <w:tcBorders>
              <w:bottom w:val="nil"/>
            </w:tcBorders>
          </w:tcPr>
          <w:p>
            <w:pPr>
              <w:rPr>
                <w:rFonts w:ascii="Arial"/>
                <w:sz w:val="21"/>
              </w:rPr>
            </w:pPr>
            <w:r/>
          </w:p>
        </w:tc>
        <w:tc>
          <w:tcPr>
            <w:tcW w:w="404" w:type="dxa"/>
            <w:vAlign w:val="top"/>
            <w:tcBorders>
              <w:bottom w:val="nil"/>
            </w:tcBorders>
          </w:tcPr>
          <w:p>
            <w:pPr>
              <w:pStyle w:val="TableText"/>
              <w:ind w:left="86"/>
              <w:spacing w:before="14" w:line="282" w:lineRule="exact"/>
              <w:rPr/>
            </w:pPr>
            <w:r>
              <w:rPr>
                <w:color w:val="212529"/>
                <w:spacing w:val="-7"/>
                <w:position w:val="1"/>
              </w:rPr>
              <w:t>17</w:t>
            </w:r>
          </w:p>
        </w:tc>
        <w:tc>
          <w:tcPr>
            <w:tcW w:w="1303" w:type="dxa"/>
            <w:vAlign w:val="top"/>
            <w:tcBorders>
              <w:bottom w:val="nil"/>
            </w:tcBorders>
          </w:tcPr>
          <w:p>
            <w:pPr>
              <w:rPr>
                <w:rFonts w:ascii="Arial"/>
                <w:sz w:val="21"/>
              </w:rPr>
            </w:pPr>
            <w:r/>
          </w:p>
        </w:tc>
        <w:tc>
          <w:tcPr>
            <w:tcW w:w="1318" w:type="dxa"/>
            <w:vAlign w:val="top"/>
            <w:tcBorders>
              <w:bottom w:val="nil"/>
            </w:tcBorders>
          </w:tcPr>
          <w:p>
            <w:pPr>
              <w:pStyle w:val="TableText"/>
              <w:ind w:left="5" w:right="185" w:firstLine="1"/>
              <w:spacing w:before="15" w:line="226" w:lineRule="auto"/>
              <w:rPr/>
            </w:pPr>
            <w:r>
              <w:rPr>
                <w:color w:val="212529"/>
                <w:spacing w:val="12"/>
              </w:rPr>
              <w:t>十七、援助</w:t>
            </w:r>
            <w:r>
              <w:rPr>
                <w:color w:val="212529"/>
                <w:spacing w:val="12"/>
              </w:rPr>
              <w:t>其他地区支</w:t>
            </w:r>
          </w:p>
        </w:tc>
        <w:tc>
          <w:tcPr>
            <w:tcW w:w="404" w:type="dxa"/>
            <w:vAlign w:val="top"/>
            <w:tcBorders>
              <w:bottom w:val="nil"/>
            </w:tcBorders>
          </w:tcPr>
          <w:p>
            <w:pPr>
              <w:pStyle w:val="TableText"/>
              <w:ind w:left="71"/>
              <w:spacing w:before="14" w:line="282" w:lineRule="exact"/>
              <w:rPr/>
            </w:pPr>
            <w:r>
              <w:rPr>
                <w:color w:val="212529"/>
                <w:spacing w:val="2"/>
                <w:position w:val="1"/>
              </w:rPr>
              <w:t>49</w:t>
            </w:r>
          </w:p>
        </w:tc>
        <w:tc>
          <w:tcPr>
            <w:tcW w:w="988" w:type="dxa"/>
            <w:vAlign w:val="top"/>
            <w:tcBorders>
              <w:bottom w:val="nil"/>
            </w:tcBorders>
          </w:tcPr>
          <w:p>
            <w:pPr>
              <w:rPr>
                <w:rFonts w:ascii="Arial"/>
                <w:sz w:val="21"/>
              </w:rPr>
            </w:pPr>
            <w:r/>
          </w:p>
        </w:tc>
        <w:tc>
          <w:tcPr>
            <w:tcW w:w="1138" w:type="dxa"/>
            <w:vAlign w:val="top"/>
            <w:tcBorders>
              <w:bottom w:val="nil"/>
            </w:tcBorders>
          </w:tcPr>
          <w:p>
            <w:pPr>
              <w:rPr>
                <w:rFonts w:ascii="Arial"/>
                <w:sz w:val="21"/>
              </w:rPr>
            </w:pPr>
            <w:r/>
          </w:p>
        </w:tc>
        <w:tc>
          <w:tcPr>
            <w:tcW w:w="794" w:type="dxa"/>
            <w:vAlign w:val="top"/>
            <w:tcBorders>
              <w:bottom w:val="nil"/>
            </w:tcBorders>
          </w:tcPr>
          <w:p>
            <w:pPr>
              <w:rPr>
                <w:rFonts w:ascii="Arial"/>
                <w:sz w:val="21"/>
              </w:rPr>
            </w:pPr>
            <w:r/>
          </w:p>
        </w:tc>
        <w:tc>
          <w:tcPr>
            <w:tcW w:w="996" w:type="dxa"/>
            <w:vAlign w:val="top"/>
            <w:tcBorders>
              <w:bottom w:val="nil"/>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262" w:hRule="atLeast"/>
        </w:trPr>
        <w:tc>
          <w:tcPr>
            <w:tcW w:w="1205" w:type="dxa"/>
            <w:vAlign w:val="top"/>
            <w:tcBorders>
              <w:top w:val="nil"/>
            </w:tcBorders>
          </w:tcPr>
          <w:p>
            <w:pPr>
              <w:rPr>
                <w:rFonts w:ascii="Arial"/>
                <w:sz w:val="21"/>
              </w:rPr>
            </w:pPr>
            <w:r/>
          </w:p>
        </w:tc>
        <w:tc>
          <w:tcPr>
            <w:tcW w:w="404" w:type="dxa"/>
            <w:vAlign w:val="top"/>
            <w:tcBorders>
              <w:top w:val="nil"/>
            </w:tcBorders>
          </w:tcPr>
          <w:p>
            <w:pPr>
              <w:rPr>
                <w:rFonts w:ascii="Arial"/>
                <w:sz w:val="21"/>
              </w:rPr>
            </w:pPr>
            <w:r/>
          </w:p>
        </w:tc>
        <w:tc>
          <w:tcPr>
            <w:tcW w:w="1303" w:type="dxa"/>
            <w:vAlign w:val="top"/>
            <w:tcBorders>
              <w:top w:val="nil"/>
            </w:tcBorders>
          </w:tcPr>
          <w:p>
            <w:pPr>
              <w:rPr>
                <w:rFonts w:ascii="Arial"/>
                <w:sz w:val="21"/>
              </w:rPr>
            </w:pPr>
            <w:r/>
          </w:p>
        </w:tc>
        <w:tc>
          <w:tcPr>
            <w:tcW w:w="1318" w:type="dxa"/>
            <w:vAlign w:val="top"/>
            <w:tcBorders>
              <w:top w:val="nil"/>
            </w:tcBorders>
          </w:tcPr>
          <w:p>
            <w:pPr>
              <w:pStyle w:val="TableText"/>
              <w:ind w:left="25"/>
              <w:spacing w:before="22" w:line="202" w:lineRule="auto"/>
              <w:rPr/>
            </w:pPr>
            <w:bookmarkStart w:name="bookmark34" w:id="15"/>
            <w:bookmarkEnd w:id="15"/>
            <w:r>
              <w:rPr>
                <w:color w:val="212529"/>
              </w:rPr>
              <w:t>出</w:t>
            </w:r>
          </w:p>
        </w:tc>
        <w:tc>
          <w:tcPr>
            <w:tcW w:w="404" w:type="dxa"/>
            <w:vAlign w:val="top"/>
            <w:tcBorders>
              <w:top w:val="nil"/>
            </w:tcBorders>
          </w:tcPr>
          <w:p>
            <w:pPr>
              <w:rPr>
                <w:rFonts w:ascii="Arial"/>
                <w:sz w:val="21"/>
              </w:rPr>
            </w:pPr>
            <w:r/>
          </w:p>
        </w:tc>
        <w:tc>
          <w:tcPr>
            <w:tcW w:w="988" w:type="dxa"/>
            <w:vAlign w:val="top"/>
            <w:tcBorders>
              <w:top w:val="nil"/>
            </w:tcBorders>
          </w:tcPr>
          <w:p>
            <w:pPr>
              <w:rPr>
                <w:rFonts w:ascii="Arial"/>
                <w:sz w:val="21"/>
              </w:rPr>
            </w:pPr>
            <w:r/>
          </w:p>
        </w:tc>
        <w:tc>
          <w:tcPr>
            <w:tcW w:w="1138" w:type="dxa"/>
            <w:vAlign w:val="top"/>
            <w:tcBorders>
              <w:top w:val="nil"/>
            </w:tcBorders>
          </w:tcPr>
          <w:p>
            <w:pPr>
              <w:rPr>
                <w:rFonts w:ascii="Arial"/>
                <w:sz w:val="21"/>
              </w:rPr>
            </w:pPr>
            <w:r/>
          </w:p>
        </w:tc>
        <w:tc>
          <w:tcPr>
            <w:tcW w:w="794" w:type="dxa"/>
            <w:vAlign w:val="top"/>
            <w:tcBorders>
              <w:top w:val="nil"/>
            </w:tcBorders>
          </w:tcPr>
          <w:p>
            <w:pPr>
              <w:rPr>
                <w:rFonts w:ascii="Arial"/>
                <w:sz w:val="21"/>
              </w:rPr>
            </w:pPr>
            <w:r/>
          </w:p>
        </w:tc>
        <w:tc>
          <w:tcPr>
            <w:tcW w:w="996" w:type="dxa"/>
            <w:vAlign w:val="top"/>
            <w:tcBorders>
              <w:top w:val="nil"/>
            </w:tcBorders>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18</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
              </w:rPr>
              <w:t>十八、</w:t>
            </w:r>
            <w:r>
              <w:rPr>
                <w:color w:val="212529"/>
                <w:spacing w:val="-41"/>
              </w:rPr>
              <w:t xml:space="preserve"> </w:t>
            </w:r>
            <w:r>
              <w:rPr>
                <w:color w:val="212529"/>
                <w:spacing w:val="-1"/>
              </w:rPr>
              <w:t>自然</w:t>
            </w:r>
          </w:p>
          <w:p>
            <w:pPr>
              <w:pStyle w:val="TableText"/>
              <w:ind w:left="7" w:right="185" w:firstLine="7"/>
              <w:spacing w:before="1" w:line="212" w:lineRule="auto"/>
              <w:rPr/>
            </w:pPr>
            <w:r>
              <w:rPr>
                <w:color w:val="212529"/>
                <w:spacing w:val="10"/>
              </w:rPr>
              <w:t>资源海洋气</w:t>
            </w:r>
            <w:r>
              <w:rPr>
                <w:color w:val="212529"/>
                <w:spacing w:val="11"/>
              </w:rPr>
              <w:t>象等支出</w:t>
            </w:r>
          </w:p>
        </w:tc>
        <w:tc>
          <w:tcPr>
            <w:tcW w:w="404" w:type="dxa"/>
            <w:vAlign w:val="top"/>
          </w:tcPr>
          <w:p>
            <w:pPr>
              <w:pStyle w:val="TableText"/>
              <w:ind w:left="76"/>
              <w:spacing w:before="269" w:line="282" w:lineRule="exact"/>
              <w:rPr/>
            </w:pPr>
            <w:r>
              <w:rPr>
                <w:color w:val="212529"/>
                <w:spacing w:val="-1"/>
                <w:position w:val="1"/>
              </w:rPr>
              <w:t>50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86"/>
              <w:spacing w:before="150" w:line="282" w:lineRule="exact"/>
              <w:rPr/>
            </w:pPr>
            <w:r>
              <w:rPr>
                <w:color w:val="212529"/>
                <w:spacing w:val="-7"/>
                <w:position w:val="1"/>
              </w:rPr>
              <w:t>19</w:t>
            </w:r>
          </w:p>
        </w:tc>
        <w:tc>
          <w:tcPr>
            <w:tcW w:w="1303" w:type="dxa"/>
            <w:vAlign w:val="top"/>
          </w:tcPr>
          <w:p>
            <w:pPr>
              <w:rPr>
                <w:rFonts w:ascii="Arial"/>
                <w:sz w:val="21"/>
              </w:rPr>
            </w:pPr>
            <w:r/>
          </w:p>
        </w:tc>
        <w:tc>
          <w:tcPr>
            <w:tcW w:w="1318" w:type="dxa"/>
            <w:vAlign w:val="top"/>
          </w:tcPr>
          <w:p>
            <w:pPr>
              <w:pStyle w:val="TableText"/>
              <w:ind w:left="6" w:right="185"/>
              <w:spacing w:before="31" w:line="212" w:lineRule="auto"/>
              <w:rPr/>
            </w:pPr>
            <w:r>
              <w:rPr>
                <w:color w:val="212529"/>
                <w:spacing w:val="12"/>
              </w:rPr>
              <w:t>十九、住房</w:t>
            </w:r>
            <w:r>
              <w:rPr>
                <w:color w:val="212529"/>
                <w:spacing w:val="11"/>
              </w:rPr>
              <w:t>保障支出</w:t>
            </w:r>
          </w:p>
        </w:tc>
        <w:tc>
          <w:tcPr>
            <w:tcW w:w="404" w:type="dxa"/>
            <w:vAlign w:val="top"/>
          </w:tcPr>
          <w:p>
            <w:pPr>
              <w:pStyle w:val="TableText"/>
              <w:ind w:left="76"/>
              <w:spacing w:before="150" w:line="282" w:lineRule="exact"/>
              <w:rPr/>
            </w:pPr>
            <w:r>
              <w:rPr>
                <w:color w:val="212529"/>
                <w:spacing w:val="-1"/>
                <w:position w:val="1"/>
              </w:rPr>
              <w:t>51</w:t>
            </w:r>
          </w:p>
        </w:tc>
        <w:tc>
          <w:tcPr>
            <w:tcW w:w="988" w:type="dxa"/>
            <w:vAlign w:val="top"/>
          </w:tcPr>
          <w:p>
            <w:pPr>
              <w:pStyle w:val="TableText"/>
              <w:ind w:right="36"/>
              <w:spacing w:before="150" w:line="281" w:lineRule="exact"/>
              <w:jc w:val="right"/>
              <w:rPr/>
            </w:pPr>
            <w:r>
              <w:rPr>
                <w:color w:val="212529"/>
                <w:spacing w:val="4"/>
                <w:position w:val="1"/>
              </w:rPr>
              <w:t>61.52</w:t>
            </w:r>
          </w:p>
        </w:tc>
        <w:tc>
          <w:tcPr>
            <w:tcW w:w="1138" w:type="dxa"/>
            <w:vAlign w:val="top"/>
          </w:tcPr>
          <w:p>
            <w:pPr>
              <w:pStyle w:val="TableText"/>
              <w:ind w:right="34"/>
              <w:spacing w:before="150" w:line="281" w:lineRule="exact"/>
              <w:jc w:val="right"/>
              <w:rPr/>
            </w:pPr>
            <w:r>
              <w:rPr>
                <w:color w:val="212529"/>
                <w:spacing w:val="4"/>
                <w:position w:val="1"/>
              </w:rPr>
              <w:t>61.52</w:t>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1" w:line="282" w:lineRule="exact"/>
              <w:rPr/>
            </w:pPr>
            <w:r>
              <w:rPr>
                <w:color w:val="212529"/>
                <w:position w:val="1"/>
              </w:rPr>
              <w:t>20</w:t>
            </w:r>
          </w:p>
        </w:tc>
        <w:tc>
          <w:tcPr>
            <w:tcW w:w="1303" w:type="dxa"/>
            <w:vAlign w:val="top"/>
          </w:tcPr>
          <w:p>
            <w:pPr>
              <w:rPr>
                <w:rFonts w:ascii="Arial"/>
                <w:sz w:val="21"/>
              </w:rPr>
            </w:pPr>
            <w:r/>
          </w:p>
        </w:tc>
        <w:tc>
          <w:tcPr>
            <w:tcW w:w="1318" w:type="dxa"/>
            <w:vAlign w:val="top"/>
          </w:tcPr>
          <w:p>
            <w:pPr>
              <w:pStyle w:val="TableText"/>
              <w:ind w:left="10"/>
              <w:spacing w:before="17" w:line="224" w:lineRule="auto"/>
              <w:rPr/>
            </w:pPr>
            <w:r>
              <w:rPr>
                <w:color w:val="212529"/>
                <w:spacing w:val="11"/>
              </w:rPr>
              <w:t>二十、粮油</w:t>
            </w:r>
          </w:p>
          <w:p>
            <w:pPr>
              <w:pStyle w:val="TableText"/>
              <w:ind w:left="24" w:right="185" w:hanging="18"/>
              <w:spacing w:before="1" w:line="211" w:lineRule="auto"/>
              <w:rPr/>
            </w:pPr>
            <w:r>
              <w:rPr>
                <w:color w:val="212529"/>
                <w:spacing w:val="12"/>
              </w:rPr>
              <w:t>物资储备支</w:t>
            </w:r>
            <w:r>
              <w:rPr>
                <w:color w:val="212529"/>
              </w:rPr>
              <w:t>出</w:t>
            </w:r>
          </w:p>
        </w:tc>
        <w:tc>
          <w:tcPr>
            <w:tcW w:w="404" w:type="dxa"/>
            <w:vAlign w:val="top"/>
          </w:tcPr>
          <w:p>
            <w:pPr>
              <w:pStyle w:val="TableText"/>
              <w:ind w:left="76"/>
              <w:spacing w:before="271" w:line="282" w:lineRule="exact"/>
              <w:rPr/>
            </w:pPr>
            <w:r>
              <w:rPr>
                <w:color w:val="212529"/>
                <w:spacing w:val="-1"/>
                <w:position w:val="1"/>
              </w:rPr>
              <w:t>52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2" w:line="284" w:lineRule="exact"/>
              <w:rPr/>
            </w:pPr>
            <w:r>
              <w:rPr>
                <w:color w:val="212529"/>
                <w:position w:val="1"/>
              </w:rPr>
              <w:t>21</w:t>
            </w:r>
          </w:p>
        </w:tc>
        <w:tc>
          <w:tcPr>
            <w:tcW w:w="1303" w:type="dxa"/>
            <w:vAlign w:val="top"/>
          </w:tcPr>
          <w:p>
            <w:pPr>
              <w:rPr>
                <w:rFonts w:ascii="Arial"/>
                <w:sz w:val="21"/>
              </w:rPr>
            </w:pPr>
            <w:r/>
          </w:p>
        </w:tc>
        <w:tc>
          <w:tcPr>
            <w:tcW w:w="1318" w:type="dxa"/>
            <w:vAlign w:val="top"/>
          </w:tcPr>
          <w:p>
            <w:pPr>
              <w:pStyle w:val="TableText"/>
              <w:ind w:left="10"/>
              <w:spacing w:before="18" w:line="224" w:lineRule="auto"/>
              <w:rPr/>
            </w:pPr>
            <w:r>
              <w:rPr>
                <w:color w:val="212529"/>
                <w:spacing w:val="15"/>
              </w:rPr>
              <w:t>二十一、国</w:t>
            </w:r>
          </w:p>
          <w:p>
            <w:pPr>
              <w:pStyle w:val="TableText"/>
              <w:ind w:left="6" w:right="185"/>
              <w:spacing w:line="211" w:lineRule="auto"/>
              <w:rPr/>
            </w:pPr>
            <w:r>
              <w:rPr>
                <w:color w:val="212529"/>
                <w:spacing w:val="12"/>
              </w:rPr>
              <w:t>有资本经营</w:t>
            </w:r>
            <w:r>
              <w:rPr>
                <w:color w:val="212529"/>
                <w:spacing w:val="11"/>
              </w:rPr>
              <w:t>预算支出</w:t>
            </w:r>
          </w:p>
        </w:tc>
        <w:tc>
          <w:tcPr>
            <w:tcW w:w="404" w:type="dxa"/>
            <w:vAlign w:val="top"/>
          </w:tcPr>
          <w:p>
            <w:pPr>
              <w:pStyle w:val="TableText"/>
              <w:ind w:left="76"/>
              <w:spacing w:before="272" w:line="282" w:lineRule="exact"/>
              <w:rPr/>
            </w:pPr>
            <w:r>
              <w:rPr>
                <w:color w:val="212529"/>
                <w:spacing w:val="-1"/>
                <w:position w:val="1"/>
              </w:rPr>
              <w:t>53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3" w:line="284" w:lineRule="exact"/>
              <w:rPr/>
            </w:pPr>
            <w:r>
              <w:rPr>
                <w:color w:val="212529"/>
                <w:position w:val="1"/>
              </w:rPr>
              <w:t>22</w:t>
            </w:r>
          </w:p>
        </w:tc>
        <w:tc>
          <w:tcPr>
            <w:tcW w:w="1303" w:type="dxa"/>
            <w:vAlign w:val="top"/>
          </w:tcPr>
          <w:p>
            <w:pPr>
              <w:rPr>
                <w:rFonts w:ascii="Arial"/>
                <w:sz w:val="21"/>
              </w:rPr>
            </w:pPr>
            <w:r/>
          </w:p>
        </w:tc>
        <w:tc>
          <w:tcPr>
            <w:tcW w:w="1318" w:type="dxa"/>
            <w:vAlign w:val="top"/>
          </w:tcPr>
          <w:p>
            <w:pPr>
              <w:pStyle w:val="TableText"/>
              <w:ind w:left="10"/>
              <w:spacing w:before="19" w:line="224" w:lineRule="auto"/>
              <w:rPr/>
            </w:pPr>
            <w:r>
              <w:rPr>
                <w:color w:val="212529"/>
                <w:spacing w:val="12"/>
              </w:rPr>
              <w:t>二十二、灾</w:t>
            </w:r>
          </w:p>
          <w:p>
            <w:pPr>
              <w:pStyle w:val="TableText"/>
              <w:ind w:left="10"/>
              <w:spacing w:line="224" w:lineRule="auto"/>
              <w:rPr/>
            </w:pPr>
            <w:r>
              <w:rPr>
                <w:color w:val="212529"/>
                <w:spacing w:val="11"/>
              </w:rPr>
              <w:t>害防治及应</w:t>
            </w:r>
          </w:p>
          <w:p>
            <w:pPr>
              <w:pStyle w:val="TableText"/>
              <w:ind w:left="13"/>
              <w:spacing w:line="197" w:lineRule="auto"/>
              <w:rPr/>
            </w:pPr>
            <w:r>
              <w:rPr>
                <w:color w:val="212529"/>
                <w:spacing w:val="10"/>
              </w:rPr>
              <w:t>急管理支出</w:t>
            </w:r>
          </w:p>
        </w:tc>
        <w:tc>
          <w:tcPr>
            <w:tcW w:w="404" w:type="dxa"/>
            <w:vAlign w:val="top"/>
          </w:tcPr>
          <w:p>
            <w:pPr>
              <w:pStyle w:val="TableText"/>
              <w:ind w:left="76"/>
              <w:spacing w:before="273" w:line="282" w:lineRule="exact"/>
              <w:rPr/>
            </w:pPr>
            <w:r>
              <w:rPr>
                <w:color w:val="212529"/>
                <w:spacing w:val="-1"/>
                <w:position w:val="1"/>
              </w:rPr>
              <w:t>54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4" w:line="282" w:lineRule="exact"/>
              <w:rPr/>
            </w:pPr>
            <w:r>
              <w:rPr>
                <w:color w:val="212529"/>
                <w:position w:val="1"/>
              </w:rPr>
              <w:t>23</w:t>
            </w:r>
          </w:p>
        </w:tc>
        <w:tc>
          <w:tcPr>
            <w:tcW w:w="1303" w:type="dxa"/>
            <w:vAlign w:val="top"/>
          </w:tcPr>
          <w:p>
            <w:pPr>
              <w:rPr>
                <w:rFonts w:ascii="Arial"/>
                <w:sz w:val="21"/>
              </w:rPr>
            </w:pPr>
            <w:r/>
          </w:p>
        </w:tc>
        <w:tc>
          <w:tcPr>
            <w:tcW w:w="1318" w:type="dxa"/>
            <w:vAlign w:val="top"/>
          </w:tcPr>
          <w:p>
            <w:pPr>
              <w:pStyle w:val="TableText"/>
              <w:ind w:left="6" w:right="185" w:firstLine="3"/>
              <w:spacing w:before="33" w:line="211" w:lineRule="auto"/>
              <w:rPr/>
            </w:pPr>
            <w:r>
              <w:rPr>
                <w:color w:val="212529"/>
                <w:spacing w:val="11"/>
              </w:rPr>
              <w:t>二十三、其</w:t>
            </w:r>
            <w:r>
              <w:rPr>
                <w:color w:val="212529"/>
                <w:spacing w:val="10"/>
              </w:rPr>
              <w:t>他支出</w:t>
            </w:r>
          </w:p>
        </w:tc>
        <w:tc>
          <w:tcPr>
            <w:tcW w:w="404" w:type="dxa"/>
            <w:vAlign w:val="top"/>
          </w:tcPr>
          <w:p>
            <w:pPr>
              <w:pStyle w:val="TableText"/>
              <w:ind w:left="76"/>
              <w:spacing w:before="154" w:line="282" w:lineRule="exact"/>
              <w:rPr/>
            </w:pPr>
            <w:r>
              <w:rPr>
                <w:color w:val="212529"/>
                <w:spacing w:val="-1"/>
                <w:position w:val="1"/>
              </w:rPr>
              <w:t>55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5" w:line="284" w:lineRule="exact"/>
              <w:rPr/>
            </w:pPr>
            <w:r>
              <w:rPr>
                <w:color w:val="212529"/>
                <w:position w:val="1"/>
              </w:rPr>
              <w:t>24</w:t>
            </w:r>
          </w:p>
        </w:tc>
        <w:tc>
          <w:tcPr>
            <w:tcW w:w="1303" w:type="dxa"/>
            <w:vAlign w:val="top"/>
          </w:tcPr>
          <w:p>
            <w:pPr>
              <w:rPr>
                <w:rFonts w:ascii="Arial"/>
                <w:sz w:val="21"/>
              </w:rPr>
            </w:pPr>
            <w:r/>
          </w:p>
        </w:tc>
        <w:tc>
          <w:tcPr>
            <w:tcW w:w="1318" w:type="dxa"/>
            <w:vAlign w:val="top"/>
          </w:tcPr>
          <w:p>
            <w:pPr>
              <w:pStyle w:val="TableText"/>
              <w:ind w:left="10"/>
              <w:spacing w:before="36" w:line="224" w:lineRule="auto"/>
              <w:rPr/>
            </w:pPr>
            <w:r>
              <w:rPr>
                <w:color w:val="212529"/>
                <w:spacing w:val="11"/>
              </w:rPr>
              <w:t>二十四、债</w:t>
            </w:r>
          </w:p>
          <w:p>
            <w:pPr>
              <w:pStyle w:val="TableText"/>
              <w:ind w:left="10"/>
              <w:spacing w:line="196" w:lineRule="auto"/>
              <w:rPr/>
            </w:pPr>
            <w:r>
              <w:rPr>
                <w:color w:val="212529"/>
                <w:spacing w:val="11"/>
              </w:rPr>
              <w:t>务还本支出</w:t>
            </w:r>
          </w:p>
        </w:tc>
        <w:tc>
          <w:tcPr>
            <w:tcW w:w="404" w:type="dxa"/>
            <w:vAlign w:val="top"/>
          </w:tcPr>
          <w:p>
            <w:pPr>
              <w:pStyle w:val="TableText"/>
              <w:ind w:left="76"/>
              <w:spacing w:before="155" w:line="282" w:lineRule="exact"/>
              <w:rPr/>
            </w:pPr>
            <w:r>
              <w:rPr>
                <w:color w:val="212529"/>
                <w:spacing w:val="-1"/>
                <w:position w:val="1"/>
              </w:rPr>
              <w:t>56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6" w:line="282" w:lineRule="exact"/>
              <w:rPr/>
            </w:pPr>
            <w:r>
              <w:rPr>
                <w:color w:val="212529"/>
                <w:position w:val="1"/>
              </w:rPr>
              <w:t>25</w:t>
            </w:r>
          </w:p>
        </w:tc>
        <w:tc>
          <w:tcPr>
            <w:tcW w:w="1303" w:type="dxa"/>
            <w:vAlign w:val="top"/>
          </w:tcPr>
          <w:p>
            <w:pPr>
              <w:rPr>
                <w:rFonts w:ascii="Arial"/>
                <w:sz w:val="21"/>
              </w:rPr>
            </w:pPr>
            <w:r/>
          </w:p>
        </w:tc>
        <w:tc>
          <w:tcPr>
            <w:tcW w:w="1318" w:type="dxa"/>
            <w:vAlign w:val="top"/>
          </w:tcPr>
          <w:p>
            <w:pPr>
              <w:pStyle w:val="TableText"/>
              <w:ind w:left="10"/>
              <w:spacing w:before="37" w:line="224" w:lineRule="auto"/>
              <w:rPr/>
            </w:pPr>
            <w:r>
              <w:rPr>
                <w:color w:val="212529"/>
                <w:spacing w:val="11"/>
              </w:rPr>
              <w:t>二十五、债</w:t>
            </w:r>
          </w:p>
          <w:p>
            <w:pPr>
              <w:pStyle w:val="TableText"/>
              <w:ind w:left="10"/>
              <w:spacing w:line="195" w:lineRule="auto"/>
              <w:rPr/>
            </w:pPr>
            <w:r>
              <w:rPr>
                <w:color w:val="212529"/>
                <w:spacing w:val="11"/>
              </w:rPr>
              <w:t>务付息支出</w:t>
            </w:r>
          </w:p>
        </w:tc>
        <w:tc>
          <w:tcPr>
            <w:tcW w:w="404" w:type="dxa"/>
            <w:vAlign w:val="top"/>
          </w:tcPr>
          <w:p>
            <w:pPr>
              <w:pStyle w:val="TableText"/>
              <w:ind w:left="76"/>
              <w:spacing w:before="156" w:line="282" w:lineRule="exact"/>
              <w:rPr/>
            </w:pPr>
            <w:r>
              <w:rPr>
                <w:color w:val="212529"/>
                <w:spacing w:val="-1"/>
                <w:position w:val="1"/>
              </w:rPr>
              <w:t>57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7" w:line="282" w:lineRule="exact"/>
              <w:rPr/>
            </w:pPr>
            <w:r>
              <w:rPr>
                <w:color w:val="212529"/>
                <w:position w:val="1"/>
              </w:rPr>
              <w:t>26</w:t>
            </w:r>
          </w:p>
        </w:tc>
        <w:tc>
          <w:tcPr>
            <w:tcW w:w="1303" w:type="dxa"/>
            <w:vAlign w:val="top"/>
          </w:tcPr>
          <w:p>
            <w:pPr>
              <w:rPr>
                <w:rFonts w:ascii="Arial"/>
                <w:sz w:val="21"/>
              </w:rPr>
            </w:pPr>
            <w:r/>
          </w:p>
        </w:tc>
        <w:tc>
          <w:tcPr>
            <w:tcW w:w="1318" w:type="dxa"/>
            <w:vAlign w:val="top"/>
          </w:tcPr>
          <w:p>
            <w:pPr>
              <w:pStyle w:val="TableText"/>
              <w:ind w:left="10"/>
              <w:spacing w:before="23" w:line="224" w:lineRule="auto"/>
              <w:rPr/>
            </w:pPr>
            <w:r>
              <w:rPr>
                <w:color w:val="212529"/>
                <w:spacing w:val="11"/>
              </w:rPr>
              <w:t>二十六、抗</w:t>
            </w:r>
          </w:p>
          <w:p>
            <w:pPr>
              <w:pStyle w:val="TableText"/>
              <w:ind w:left="9"/>
              <w:spacing w:line="224" w:lineRule="auto"/>
              <w:rPr/>
            </w:pPr>
            <w:r>
              <w:rPr>
                <w:color w:val="212529"/>
                <w:spacing w:val="11"/>
              </w:rPr>
              <w:t>疫特别国债</w:t>
            </w:r>
          </w:p>
          <w:p>
            <w:pPr>
              <w:pStyle w:val="TableText"/>
              <w:ind w:left="10"/>
              <w:spacing w:line="194" w:lineRule="auto"/>
              <w:rPr/>
            </w:pPr>
            <w:r>
              <w:rPr>
                <w:color w:val="212529"/>
                <w:spacing w:val="11"/>
              </w:rPr>
              <w:t>安排的支出</w:t>
            </w:r>
          </w:p>
        </w:tc>
        <w:tc>
          <w:tcPr>
            <w:tcW w:w="404" w:type="dxa"/>
            <w:vAlign w:val="top"/>
          </w:tcPr>
          <w:p>
            <w:pPr>
              <w:pStyle w:val="TableText"/>
              <w:ind w:left="76"/>
              <w:spacing w:before="277" w:line="282" w:lineRule="exact"/>
              <w:rPr/>
            </w:pPr>
            <w:r>
              <w:rPr>
                <w:color w:val="212529"/>
                <w:spacing w:val="-1"/>
                <w:position w:val="1"/>
              </w:rPr>
              <w:t>58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468" w:right="54" w:hanging="443"/>
              <w:spacing w:before="36"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本年收入合</w:t>
            </w:r>
            <w:r>
              <w:rPr>
                <w:rFonts w:ascii="Microsoft YaHei" w:hAnsi="Microsoft YaHei" w:eastAsia="Microsoft YaHei" w:cs="Microsoft YaHei"/>
                <w:sz w:val="21"/>
                <w:szCs w:val="21"/>
                <w:color w:val="212529"/>
                <w:spacing w:val="13"/>
              </w:rPr>
              <w:t>计</w:t>
            </w:r>
          </w:p>
        </w:tc>
        <w:tc>
          <w:tcPr>
            <w:tcW w:w="404" w:type="dxa"/>
            <w:vAlign w:val="top"/>
          </w:tcPr>
          <w:p>
            <w:pPr>
              <w:pStyle w:val="TableText"/>
              <w:ind w:left="72"/>
              <w:spacing w:before="158" w:line="282" w:lineRule="exact"/>
              <w:rPr/>
            </w:pPr>
            <w:r>
              <w:rPr>
                <w:color w:val="212529"/>
                <w:position w:val="1"/>
              </w:rPr>
              <w:t>27</w:t>
            </w:r>
          </w:p>
        </w:tc>
        <w:tc>
          <w:tcPr>
            <w:tcW w:w="1303" w:type="dxa"/>
            <w:vAlign w:val="top"/>
          </w:tcPr>
          <w:p>
            <w:pPr>
              <w:pStyle w:val="TableText"/>
              <w:ind w:right="34"/>
              <w:spacing w:before="158" w:line="281" w:lineRule="exact"/>
              <w:jc w:val="right"/>
              <w:rPr/>
            </w:pPr>
            <w:r>
              <w:rPr>
                <w:color w:val="212529"/>
                <w:spacing w:val="3"/>
                <w:position w:val="1"/>
              </w:rPr>
              <w:t>1178.73</w:t>
            </w:r>
          </w:p>
        </w:tc>
        <w:tc>
          <w:tcPr>
            <w:tcW w:w="1318" w:type="dxa"/>
            <w:vAlign w:val="top"/>
          </w:tcPr>
          <w:p>
            <w:pPr>
              <w:ind w:left="521" w:right="114" w:hanging="443"/>
              <w:spacing w:before="34"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本年支出合</w:t>
            </w:r>
            <w:r>
              <w:rPr>
                <w:rFonts w:ascii="Microsoft YaHei" w:hAnsi="Microsoft YaHei" w:eastAsia="Microsoft YaHei" w:cs="Microsoft YaHei"/>
                <w:sz w:val="21"/>
                <w:szCs w:val="21"/>
                <w:color w:val="212529"/>
                <w:spacing w:val="13"/>
              </w:rPr>
              <w:t>计</w:t>
            </w:r>
          </w:p>
        </w:tc>
        <w:tc>
          <w:tcPr>
            <w:tcW w:w="404" w:type="dxa"/>
            <w:vAlign w:val="top"/>
          </w:tcPr>
          <w:p>
            <w:pPr>
              <w:pStyle w:val="TableText"/>
              <w:ind w:left="76"/>
              <w:spacing w:before="158" w:line="282" w:lineRule="exact"/>
              <w:rPr/>
            </w:pPr>
            <w:r>
              <w:rPr>
                <w:color w:val="212529"/>
                <w:spacing w:val="-1"/>
                <w:position w:val="1"/>
              </w:rPr>
              <w:t>59</w:t>
            </w:r>
          </w:p>
        </w:tc>
        <w:tc>
          <w:tcPr>
            <w:tcW w:w="988" w:type="dxa"/>
            <w:vAlign w:val="top"/>
          </w:tcPr>
          <w:p>
            <w:pPr>
              <w:pStyle w:val="TableText"/>
              <w:ind w:left="176"/>
              <w:spacing w:before="158" w:line="281" w:lineRule="exact"/>
              <w:rPr/>
            </w:pPr>
            <w:r>
              <w:rPr>
                <w:color w:val="212529"/>
                <w:spacing w:val="3"/>
                <w:position w:val="1"/>
              </w:rPr>
              <w:t>1214.41</w:t>
            </w:r>
          </w:p>
        </w:tc>
        <w:tc>
          <w:tcPr>
            <w:tcW w:w="1138" w:type="dxa"/>
            <w:vAlign w:val="top"/>
          </w:tcPr>
          <w:p>
            <w:pPr>
              <w:pStyle w:val="TableText"/>
              <w:ind w:right="34"/>
              <w:spacing w:before="158" w:line="281" w:lineRule="exact"/>
              <w:jc w:val="right"/>
              <w:rPr/>
            </w:pPr>
            <w:r>
              <w:rPr>
                <w:color w:val="212529"/>
                <w:spacing w:val="3"/>
                <w:position w:val="1"/>
              </w:rPr>
              <w:t>1214.41</w:t>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9"/>
              <w:spacing w:before="24" w:line="224" w:lineRule="auto"/>
              <w:rPr/>
            </w:pPr>
            <w:r>
              <w:rPr>
                <w:color w:val="212529"/>
                <w:spacing w:val="12"/>
              </w:rPr>
              <w:t>年初财政拨</w:t>
            </w:r>
          </w:p>
          <w:p>
            <w:pPr>
              <w:pStyle w:val="TableText"/>
              <w:ind w:left="9" w:right="70" w:hanging="1"/>
              <w:spacing w:before="1" w:line="208" w:lineRule="auto"/>
              <w:rPr/>
            </w:pPr>
            <w:r>
              <w:rPr>
                <w:color w:val="212529"/>
                <w:spacing w:val="12"/>
              </w:rPr>
              <w:t>款结转和结</w:t>
            </w:r>
            <w:r>
              <w:rPr>
                <w:color w:val="212529"/>
              </w:rPr>
              <w:t>余</w:t>
            </w:r>
          </w:p>
        </w:tc>
        <w:tc>
          <w:tcPr>
            <w:tcW w:w="404" w:type="dxa"/>
            <w:vAlign w:val="top"/>
          </w:tcPr>
          <w:p>
            <w:pPr>
              <w:pStyle w:val="TableText"/>
              <w:ind w:left="72"/>
              <w:spacing w:before="278" w:line="282" w:lineRule="exact"/>
              <w:rPr/>
            </w:pPr>
            <w:r>
              <w:rPr>
                <w:color w:val="212529"/>
                <w:position w:val="1"/>
              </w:rPr>
              <w:t>28</w:t>
            </w:r>
          </w:p>
        </w:tc>
        <w:tc>
          <w:tcPr>
            <w:tcW w:w="1303" w:type="dxa"/>
            <w:vAlign w:val="top"/>
          </w:tcPr>
          <w:p>
            <w:pPr>
              <w:pStyle w:val="TableText"/>
              <w:ind w:right="34"/>
              <w:spacing w:before="278" w:line="281" w:lineRule="exact"/>
              <w:jc w:val="right"/>
              <w:rPr/>
            </w:pPr>
            <w:r>
              <w:rPr>
                <w:color w:val="212529"/>
                <w:spacing w:val="4"/>
                <w:position w:val="1"/>
              </w:rPr>
              <w:t>35.68</w:t>
            </w:r>
          </w:p>
        </w:tc>
        <w:tc>
          <w:tcPr>
            <w:tcW w:w="1318" w:type="dxa"/>
            <w:vAlign w:val="top"/>
          </w:tcPr>
          <w:p>
            <w:pPr>
              <w:pStyle w:val="TableText"/>
              <w:ind w:left="7"/>
              <w:spacing w:before="24" w:line="224" w:lineRule="auto"/>
              <w:rPr/>
            </w:pPr>
            <w:r>
              <w:rPr>
                <w:color w:val="212529"/>
                <w:spacing w:val="12"/>
              </w:rPr>
              <w:t>年末财政拨</w:t>
            </w:r>
          </w:p>
          <w:p>
            <w:pPr>
              <w:pStyle w:val="TableText"/>
              <w:ind w:left="7" w:right="185" w:hanging="1"/>
              <w:spacing w:before="1" w:line="208" w:lineRule="auto"/>
              <w:rPr/>
            </w:pPr>
            <w:r>
              <w:rPr>
                <w:color w:val="212529"/>
                <w:spacing w:val="12"/>
              </w:rPr>
              <w:t>款结转和结</w:t>
            </w:r>
            <w:r>
              <w:rPr>
                <w:color w:val="212529"/>
              </w:rPr>
              <w:t>余</w:t>
            </w:r>
          </w:p>
        </w:tc>
        <w:tc>
          <w:tcPr>
            <w:tcW w:w="404" w:type="dxa"/>
            <w:vAlign w:val="top"/>
          </w:tcPr>
          <w:p>
            <w:pPr>
              <w:pStyle w:val="TableText"/>
              <w:ind w:left="73"/>
              <w:spacing w:before="278" w:line="282" w:lineRule="exact"/>
              <w:rPr/>
            </w:pPr>
            <w:r>
              <w:rPr>
                <w:color w:val="212529"/>
                <w:spacing w:val="1"/>
                <w:position w:val="1"/>
              </w:rPr>
              <w:t>60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8" w:right="70" w:firstLine="227"/>
              <w:spacing w:before="23" w:line="214" w:lineRule="auto"/>
              <w:jc w:val="both"/>
              <w:rPr/>
            </w:pPr>
            <w:r>
              <w:rPr>
                <w:color w:val="212529"/>
                <w:spacing w:val="10"/>
              </w:rPr>
              <w:t>一般公共</w:t>
            </w:r>
            <w:r>
              <w:rPr>
                <w:color w:val="212529"/>
                <w:spacing w:val="12"/>
              </w:rPr>
              <w:t>预算财政拨</w:t>
            </w:r>
            <w:r>
              <w:rPr>
                <w:color w:val="212529"/>
                <w:spacing w:val="1"/>
              </w:rPr>
              <w:t>款</w:t>
            </w:r>
          </w:p>
        </w:tc>
        <w:tc>
          <w:tcPr>
            <w:tcW w:w="404" w:type="dxa"/>
            <w:vAlign w:val="top"/>
          </w:tcPr>
          <w:p>
            <w:pPr>
              <w:pStyle w:val="TableText"/>
              <w:ind w:left="72"/>
              <w:spacing w:before="279" w:line="282" w:lineRule="exact"/>
              <w:rPr/>
            </w:pPr>
            <w:r>
              <w:rPr>
                <w:color w:val="212529"/>
                <w:position w:val="1"/>
              </w:rPr>
              <w:t>29</w:t>
            </w:r>
          </w:p>
        </w:tc>
        <w:tc>
          <w:tcPr>
            <w:tcW w:w="1303" w:type="dxa"/>
            <w:vAlign w:val="top"/>
          </w:tcPr>
          <w:p>
            <w:pPr>
              <w:pStyle w:val="TableText"/>
              <w:ind w:right="34"/>
              <w:spacing w:before="279" w:line="281" w:lineRule="exact"/>
              <w:jc w:val="right"/>
              <w:rPr/>
            </w:pPr>
            <w:r>
              <w:rPr>
                <w:color w:val="212529"/>
                <w:spacing w:val="4"/>
                <w:position w:val="1"/>
              </w:rPr>
              <w:t>35.68</w:t>
            </w:r>
          </w:p>
        </w:tc>
        <w:tc>
          <w:tcPr>
            <w:tcW w:w="1318" w:type="dxa"/>
            <w:vAlign w:val="top"/>
          </w:tcPr>
          <w:p>
            <w:pPr>
              <w:rPr>
                <w:rFonts w:ascii="Arial"/>
                <w:sz w:val="21"/>
              </w:rPr>
            </w:pPr>
            <w:r/>
          </w:p>
        </w:tc>
        <w:tc>
          <w:tcPr>
            <w:tcW w:w="404" w:type="dxa"/>
            <w:vAlign w:val="top"/>
          </w:tcPr>
          <w:p>
            <w:pPr>
              <w:pStyle w:val="TableText"/>
              <w:ind w:left="73"/>
              <w:spacing w:before="279" w:line="282" w:lineRule="exact"/>
              <w:rPr/>
            </w:pPr>
            <w:r>
              <w:rPr>
                <w:color w:val="212529"/>
                <w:spacing w:val="1"/>
                <w:position w:val="1"/>
              </w:rPr>
              <w:t>61</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10" w:right="70" w:firstLine="224"/>
              <w:spacing w:before="27" w:line="213" w:lineRule="auto"/>
              <w:jc w:val="both"/>
              <w:rPr/>
            </w:pPr>
            <w:r>
              <w:rPr>
                <w:color w:val="212529"/>
                <w:spacing w:val="11"/>
              </w:rPr>
              <w:t>政府性基</w:t>
            </w:r>
            <w:r>
              <w:rPr>
                <w:color w:val="212529"/>
                <w:spacing w:val="11"/>
              </w:rPr>
              <w:t>金预算财政</w:t>
            </w:r>
            <w:r>
              <w:rPr>
                <w:color w:val="212529"/>
                <w:spacing w:val="7"/>
              </w:rPr>
              <w:t>拨款</w:t>
            </w:r>
          </w:p>
        </w:tc>
        <w:tc>
          <w:tcPr>
            <w:tcW w:w="404" w:type="dxa"/>
            <w:vAlign w:val="top"/>
          </w:tcPr>
          <w:p>
            <w:pPr>
              <w:pStyle w:val="TableText"/>
              <w:ind w:left="74"/>
              <w:spacing w:before="280" w:line="282" w:lineRule="exact"/>
              <w:rPr/>
            </w:pPr>
            <w:r>
              <w:rPr>
                <w:color w:val="212529"/>
                <w:spacing w:val="-1"/>
                <w:position w:val="1"/>
              </w:rPr>
              <w:t>30</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0" w:line="282" w:lineRule="exact"/>
              <w:rPr/>
            </w:pPr>
            <w:r>
              <w:rPr>
                <w:color w:val="212529"/>
                <w:spacing w:val="1"/>
                <w:position w:val="1"/>
              </w:rPr>
              <w:t>62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9" w:right="70" w:firstLine="245"/>
              <w:spacing w:before="27" w:line="213" w:lineRule="auto"/>
              <w:jc w:val="both"/>
              <w:rPr/>
            </w:pPr>
            <w:r>
              <w:rPr>
                <w:color w:val="212529"/>
                <w:spacing w:val="6"/>
              </w:rPr>
              <w:t>国有资本</w:t>
            </w:r>
            <w:r>
              <w:rPr>
                <w:color w:val="212529"/>
                <w:spacing w:val="12"/>
              </w:rPr>
              <w:t>经营预算财</w:t>
            </w:r>
            <w:r>
              <w:rPr>
                <w:color w:val="212529"/>
                <w:spacing w:val="10"/>
              </w:rPr>
              <w:t>政拨款</w:t>
            </w:r>
          </w:p>
        </w:tc>
        <w:tc>
          <w:tcPr>
            <w:tcW w:w="404" w:type="dxa"/>
            <w:vAlign w:val="top"/>
          </w:tcPr>
          <w:p>
            <w:pPr>
              <w:pStyle w:val="TableText"/>
              <w:ind w:left="74"/>
              <w:spacing w:before="281" w:line="282" w:lineRule="exact"/>
              <w:rPr/>
            </w:pPr>
            <w:r>
              <w:rPr>
                <w:color w:val="212529"/>
                <w:spacing w:val="-1"/>
                <w:position w:val="1"/>
              </w:rPr>
              <w:t>31</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1" w:line="282" w:lineRule="exact"/>
              <w:rPr/>
            </w:pPr>
            <w:r>
              <w:rPr>
                <w:color w:val="212529"/>
                <w:spacing w:val="1"/>
                <w:position w:val="1"/>
              </w:rPr>
              <w:t>63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370"/>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04" w:type="dxa"/>
            <w:vAlign w:val="top"/>
          </w:tcPr>
          <w:p>
            <w:pPr>
              <w:pStyle w:val="TableText"/>
              <w:ind w:left="74"/>
              <w:spacing w:before="162" w:line="282" w:lineRule="exact"/>
              <w:rPr/>
            </w:pPr>
            <w:r>
              <w:rPr>
                <w:color w:val="212529"/>
                <w:spacing w:val="-1"/>
                <w:position w:val="1"/>
              </w:rPr>
              <w:t>32</w:t>
            </w:r>
          </w:p>
        </w:tc>
        <w:tc>
          <w:tcPr>
            <w:tcW w:w="1303" w:type="dxa"/>
            <w:vAlign w:val="top"/>
          </w:tcPr>
          <w:p>
            <w:pPr>
              <w:pStyle w:val="TableText"/>
              <w:ind w:right="34"/>
              <w:spacing w:before="162" w:line="281" w:lineRule="exact"/>
              <w:jc w:val="right"/>
              <w:rPr/>
            </w:pPr>
            <w:r>
              <w:rPr>
                <w:color w:val="212529"/>
                <w:spacing w:val="3"/>
                <w:position w:val="1"/>
              </w:rPr>
              <w:t>1214.41</w:t>
            </w:r>
          </w:p>
        </w:tc>
        <w:tc>
          <w:tcPr>
            <w:tcW w:w="1318" w:type="dxa"/>
            <w:vAlign w:val="top"/>
          </w:tcPr>
          <w:p>
            <w:pPr>
              <w:ind w:left="424"/>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404" w:type="dxa"/>
            <w:vAlign w:val="top"/>
          </w:tcPr>
          <w:p>
            <w:pPr>
              <w:pStyle w:val="TableText"/>
              <w:ind w:left="73"/>
              <w:spacing w:before="162" w:line="282" w:lineRule="exact"/>
              <w:rPr/>
            </w:pPr>
            <w:r>
              <w:rPr>
                <w:color w:val="212529"/>
                <w:spacing w:val="1"/>
                <w:position w:val="1"/>
              </w:rPr>
              <w:t>64</w:t>
            </w:r>
          </w:p>
        </w:tc>
        <w:tc>
          <w:tcPr>
            <w:tcW w:w="988" w:type="dxa"/>
            <w:vAlign w:val="top"/>
          </w:tcPr>
          <w:p>
            <w:pPr>
              <w:pStyle w:val="TableText"/>
              <w:ind w:left="176"/>
              <w:spacing w:before="162" w:line="281" w:lineRule="exact"/>
              <w:rPr/>
            </w:pPr>
            <w:r>
              <w:rPr>
                <w:color w:val="212529"/>
                <w:spacing w:val="3"/>
                <w:position w:val="1"/>
              </w:rPr>
              <w:t>1214.41</w:t>
            </w:r>
          </w:p>
        </w:tc>
        <w:tc>
          <w:tcPr>
            <w:tcW w:w="1138" w:type="dxa"/>
            <w:vAlign w:val="top"/>
          </w:tcPr>
          <w:p>
            <w:pPr>
              <w:pStyle w:val="TableText"/>
              <w:ind w:right="34"/>
              <w:spacing w:before="162" w:line="281" w:lineRule="exact"/>
              <w:jc w:val="right"/>
              <w:rPr/>
            </w:pPr>
            <w:r>
              <w:rPr>
                <w:color w:val="212529"/>
                <w:spacing w:val="3"/>
                <w:position w:val="1"/>
              </w:rPr>
              <w:t>1214.41</w:t>
            </w:r>
          </w:p>
        </w:tc>
        <w:tc>
          <w:tcPr>
            <w:tcW w:w="794" w:type="dxa"/>
            <w:vAlign w:val="top"/>
          </w:tcPr>
          <w:p>
            <w:pPr>
              <w:rPr>
                <w:rFonts w:ascii="Arial"/>
                <w:sz w:val="21"/>
              </w:rPr>
            </w:pPr>
            <w:r/>
          </w:p>
        </w:tc>
        <w:tc>
          <w:tcPr>
            <w:tcW w:w="996" w:type="dxa"/>
            <w:vAlign w:val="top"/>
          </w:tcPr>
          <w:p>
            <w:pPr>
              <w:rPr>
                <w:rFonts w:ascii="Arial"/>
                <w:sz w:val="21"/>
              </w:rPr>
            </w:pPr>
            <w:r/>
          </w:p>
        </w:tc>
      </w:tr>
      <w:tr>
        <w:trPr>
          <w:trHeight w:val="539" w:hRule="atLeast"/>
        </w:trPr>
        <w:tc>
          <w:tcPr>
            <w:tcW w:w="8550" w:type="dxa"/>
            <w:vAlign w:val="top"/>
            <w:gridSpan w:val="9"/>
            <w:tcBorders>
              <w:left w:val="single" w:color="FFFFFF" w:sz="2" w:space="0"/>
              <w:right w:val="single" w:color="FFFFFF" w:sz="2" w:space="0"/>
              <w:bottom w:val="single" w:color="FFFFFF" w:sz="6" w:space="0"/>
            </w:tcBorders>
          </w:tcPr>
          <w:p>
            <w:pPr>
              <w:ind w:left="19" w:right="185" w:firstLine="6"/>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2"/>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59"/>
        <w:gridCol w:w="2231"/>
        <w:gridCol w:w="1662"/>
        <w:gridCol w:w="1407"/>
        <w:gridCol w:w="149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3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6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9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sz w:val="18"/>
                <w:szCs w:val="18"/>
              </w:rPr>
            </w:pPr>
            <w:r>
              <w:rPr>
                <w:sz w:val="18"/>
                <w:szCs w:val="18"/>
                <w:color w:val="212529"/>
                <w:spacing w:val="-2"/>
              </w:rPr>
              <w:t>公开05表</w:t>
            </w:r>
          </w:p>
        </w:tc>
      </w:tr>
      <w:tr>
        <w:trPr>
          <w:trHeight w:val="419" w:hRule="atLeast"/>
        </w:trPr>
        <w:tc>
          <w:tcPr>
            <w:tcW w:w="399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sz w:val="18"/>
                <w:szCs w:val="18"/>
              </w:rPr>
            </w:pPr>
            <w:r>
              <w:rPr>
                <w:sz w:val="18"/>
                <w:szCs w:val="18"/>
                <w:color w:val="212529"/>
                <w:spacing w:val="-1"/>
              </w:rPr>
              <w:t>部门名称：兴县融媒体中心</w:t>
            </w:r>
          </w:p>
        </w:tc>
        <w:tc>
          <w:tcPr>
            <w:tcW w:w="1662" w:type="dxa"/>
            <w:vAlign w:val="top"/>
            <w:tcBorders>
              <w:top w:val="single" w:color="FFFFFF" w:sz="6" w:space="0"/>
              <w:left w:val="single" w:color="FFFFFF" w:sz="2" w:space="0"/>
              <w:right w:val="single" w:color="FFFFFF" w:sz="2" w:space="0"/>
            </w:tcBorders>
          </w:tcPr>
          <w:p>
            <w:pPr>
              <w:pStyle w:val="TableText"/>
              <w:ind w:left="464"/>
              <w:spacing w:before="214" w:line="200" w:lineRule="auto"/>
              <w:rPr>
                <w:sz w:val="18"/>
                <w:szCs w:val="18"/>
              </w:rPr>
            </w:pPr>
            <w:r>
              <w:rPr>
                <w:sz w:val="18"/>
                <w:szCs w:val="18"/>
                <w:color w:val="212529"/>
                <w:spacing w:val="-2"/>
              </w:rPr>
              <w:t>2023年度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9"/>
              <w:spacing w:before="109" w:line="219" w:lineRule="auto"/>
              <w:rPr>
                <w:sz w:val="18"/>
                <w:szCs w:val="18"/>
              </w:rPr>
            </w:pPr>
            <w:r>
              <w:rPr>
                <w:sz w:val="18"/>
                <w:szCs w:val="18"/>
                <w:color w:val="212529"/>
                <w:spacing w:val="-2"/>
              </w:rPr>
              <w:t>金额单位：万元</w:t>
            </w:r>
          </w:p>
        </w:tc>
      </w:tr>
      <w:tr>
        <w:trPr>
          <w:trHeight w:val="374" w:hRule="atLeast"/>
        </w:trPr>
        <w:tc>
          <w:tcPr>
            <w:tcW w:w="3990" w:type="dxa"/>
            <w:vAlign w:val="top"/>
            <w:gridSpan w:val="2"/>
          </w:tcPr>
          <w:p>
            <w:pPr>
              <w:ind w:left="176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559" w:type="dxa"/>
            <w:vAlign w:val="top"/>
            <w:gridSpan w:val="3"/>
          </w:tcPr>
          <w:p>
            <w:pPr>
              <w:ind w:left="18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59" w:type="dxa"/>
            <w:vAlign w:val="top"/>
          </w:tcPr>
          <w:p>
            <w:pPr>
              <w:ind w:left="42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31" w:type="dxa"/>
            <w:vAlign w:val="top"/>
          </w:tcPr>
          <w:p>
            <w:pPr>
              <w:ind w:left="666"/>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62" w:type="dxa"/>
            <w:vAlign w:val="top"/>
          </w:tcPr>
          <w:p>
            <w:pPr>
              <w:ind w:left="60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59"/>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90" w:type="dxa"/>
            <w:vAlign w:val="top"/>
          </w:tcPr>
          <w:p>
            <w:pPr>
              <w:ind w:left="299"/>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90" w:type="dxa"/>
            <w:vAlign w:val="top"/>
            <w:gridSpan w:val="2"/>
          </w:tcPr>
          <w:p>
            <w:pPr>
              <w:ind w:left="1768"/>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62" w:type="dxa"/>
            <w:vAlign w:val="top"/>
          </w:tcPr>
          <w:p>
            <w:pPr>
              <w:ind w:left="77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1"/>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90" w:type="dxa"/>
            <w:vAlign w:val="top"/>
          </w:tcPr>
          <w:p>
            <w:pPr>
              <w:ind w:left="686"/>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90" w:type="dxa"/>
            <w:vAlign w:val="top"/>
            <w:gridSpan w:val="2"/>
          </w:tcPr>
          <w:p>
            <w:pPr>
              <w:ind w:left="175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62" w:type="dxa"/>
            <w:vAlign w:val="top"/>
          </w:tcPr>
          <w:p>
            <w:pPr>
              <w:pStyle w:val="TableText"/>
              <w:ind w:right="35"/>
              <w:spacing w:before="79" w:line="281" w:lineRule="exact"/>
              <w:jc w:val="right"/>
              <w:rPr/>
            </w:pPr>
            <w:r>
              <w:rPr>
                <w:color w:val="212529"/>
                <w:spacing w:val="3"/>
                <w:position w:val="1"/>
              </w:rPr>
              <w:t>1214.41</w:t>
            </w:r>
          </w:p>
        </w:tc>
        <w:tc>
          <w:tcPr>
            <w:tcW w:w="1407" w:type="dxa"/>
            <w:vAlign w:val="top"/>
          </w:tcPr>
          <w:p>
            <w:pPr>
              <w:pStyle w:val="TableText"/>
              <w:ind w:right="19"/>
              <w:spacing w:before="79" w:line="281" w:lineRule="exact"/>
              <w:jc w:val="right"/>
              <w:rPr/>
            </w:pPr>
            <w:r>
              <w:rPr>
                <w:color w:val="212529"/>
                <w:spacing w:val="5"/>
                <w:position w:val="1"/>
              </w:rPr>
              <w:t>860.10</w:t>
            </w:r>
          </w:p>
        </w:tc>
        <w:tc>
          <w:tcPr>
            <w:tcW w:w="1490" w:type="dxa"/>
            <w:vAlign w:val="top"/>
          </w:tcPr>
          <w:p>
            <w:pPr>
              <w:pStyle w:val="TableText"/>
              <w:ind w:right="31"/>
              <w:spacing w:before="79" w:line="281" w:lineRule="exact"/>
              <w:jc w:val="right"/>
              <w:rPr/>
            </w:pPr>
            <w:r>
              <w:rPr>
                <w:color w:val="212529"/>
                <w:spacing w:val="4"/>
                <w:position w:val="1"/>
              </w:rPr>
              <w:t>354.31</w:t>
            </w:r>
          </w:p>
        </w:tc>
      </w:tr>
      <w:tr>
        <w:trPr>
          <w:trHeight w:val="374" w:hRule="atLeast"/>
        </w:trPr>
        <w:tc>
          <w:tcPr>
            <w:tcW w:w="1759" w:type="dxa"/>
            <w:vAlign w:val="top"/>
          </w:tcPr>
          <w:p>
            <w:pPr>
              <w:pStyle w:val="TableText"/>
              <w:ind w:left="11"/>
              <w:spacing w:before="80" w:line="282" w:lineRule="exact"/>
              <w:rPr/>
            </w:pPr>
            <w:r>
              <w:rPr>
                <w:color w:val="212529"/>
                <w:spacing w:val="2"/>
                <w:position w:val="1"/>
              </w:rPr>
              <w:t>201</w:t>
            </w:r>
          </w:p>
        </w:tc>
        <w:tc>
          <w:tcPr>
            <w:tcW w:w="2231" w:type="dxa"/>
            <w:vAlign w:val="top"/>
          </w:tcPr>
          <w:p>
            <w:pPr>
              <w:pStyle w:val="TableText"/>
              <w:ind w:left="2"/>
              <w:spacing w:before="81" w:line="227" w:lineRule="auto"/>
              <w:rPr/>
            </w:pPr>
            <w:r>
              <w:rPr>
                <w:color w:val="212529"/>
                <w:spacing w:val="12"/>
              </w:rPr>
              <w:t>一般公共服务支出</w:t>
            </w:r>
          </w:p>
        </w:tc>
        <w:tc>
          <w:tcPr>
            <w:tcW w:w="1662" w:type="dxa"/>
            <w:vAlign w:val="top"/>
          </w:tcPr>
          <w:p>
            <w:pPr>
              <w:pStyle w:val="TableText"/>
              <w:ind w:right="35"/>
              <w:spacing w:before="80" w:line="281" w:lineRule="exact"/>
              <w:jc w:val="right"/>
              <w:rPr/>
            </w:pPr>
            <w:r>
              <w:rPr>
                <w:color w:val="212529"/>
                <w:spacing w:val="4"/>
                <w:position w:val="1"/>
              </w:rPr>
              <w:t>20.82</w:t>
            </w:r>
          </w:p>
        </w:tc>
        <w:tc>
          <w:tcPr>
            <w:tcW w:w="1407" w:type="dxa"/>
            <w:vAlign w:val="top"/>
          </w:tcPr>
          <w:p>
            <w:pPr>
              <w:rPr>
                <w:rFonts w:ascii="Arial"/>
                <w:sz w:val="21"/>
              </w:rPr>
            </w:pPr>
            <w:r/>
          </w:p>
        </w:tc>
        <w:tc>
          <w:tcPr>
            <w:tcW w:w="1490" w:type="dxa"/>
            <w:vAlign w:val="top"/>
          </w:tcPr>
          <w:p>
            <w:pPr>
              <w:pStyle w:val="TableText"/>
              <w:ind w:right="31"/>
              <w:spacing w:before="80" w:line="281" w:lineRule="exact"/>
              <w:jc w:val="right"/>
              <w:rPr/>
            </w:pPr>
            <w:r>
              <w:rPr>
                <w:color w:val="212529"/>
                <w:spacing w:val="4"/>
                <w:position w:val="1"/>
              </w:rPr>
              <w:t>20.82</w:t>
            </w:r>
          </w:p>
        </w:tc>
      </w:tr>
      <w:tr>
        <w:trPr>
          <w:trHeight w:val="374" w:hRule="atLeast"/>
        </w:trPr>
        <w:tc>
          <w:tcPr>
            <w:tcW w:w="1759" w:type="dxa"/>
            <w:vAlign w:val="top"/>
          </w:tcPr>
          <w:p>
            <w:pPr>
              <w:pStyle w:val="TableText"/>
              <w:ind w:left="11"/>
              <w:spacing w:before="81" w:line="282" w:lineRule="exact"/>
              <w:rPr/>
            </w:pPr>
            <w:r>
              <w:rPr>
                <w:color w:val="212529"/>
                <w:spacing w:val="4"/>
                <w:position w:val="1"/>
              </w:rPr>
              <w:t>20132</w:t>
            </w:r>
          </w:p>
        </w:tc>
        <w:tc>
          <w:tcPr>
            <w:tcW w:w="2231" w:type="dxa"/>
            <w:vAlign w:val="top"/>
          </w:tcPr>
          <w:p>
            <w:pPr>
              <w:pStyle w:val="TableText"/>
              <w:ind w:left="3"/>
              <w:spacing w:before="82" w:line="227" w:lineRule="auto"/>
              <w:rPr/>
            </w:pPr>
            <w:r>
              <w:rPr>
                <w:color w:val="212529"/>
                <w:spacing w:val="10"/>
              </w:rPr>
              <w:t>组织事务</w:t>
            </w:r>
          </w:p>
        </w:tc>
        <w:tc>
          <w:tcPr>
            <w:tcW w:w="1662" w:type="dxa"/>
            <w:vAlign w:val="top"/>
          </w:tcPr>
          <w:p>
            <w:pPr>
              <w:pStyle w:val="TableText"/>
              <w:ind w:right="35"/>
              <w:spacing w:before="81" w:line="281" w:lineRule="exact"/>
              <w:jc w:val="right"/>
              <w:rPr/>
            </w:pPr>
            <w:r>
              <w:rPr>
                <w:color w:val="212529"/>
                <w:spacing w:val="4"/>
                <w:position w:val="1"/>
              </w:rPr>
              <w:t>20.82</w:t>
            </w:r>
          </w:p>
        </w:tc>
        <w:tc>
          <w:tcPr>
            <w:tcW w:w="1407" w:type="dxa"/>
            <w:vAlign w:val="top"/>
          </w:tcPr>
          <w:p>
            <w:pPr>
              <w:rPr>
                <w:rFonts w:ascii="Arial"/>
                <w:sz w:val="21"/>
              </w:rPr>
            </w:pPr>
            <w:r/>
          </w:p>
        </w:tc>
        <w:tc>
          <w:tcPr>
            <w:tcW w:w="1490" w:type="dxa"/>
            <w:vAlign w:val="top"/>
          </w:tcPr>
          <w:p>
            <w:pPr>
              <w:pStyle w:val="TableText"/>
              <w:ind w:right="31"/>
              <w:spacing w:before="81" w:line="281" w:lineRule="exact"/>
              <w:jc w:val="right"/>
              <w:rPr/>
            </w:pPr>
            <w:r>
              <w:rPr>
                <w:color w:val="212529"/>
                <w:spacing w:val="4"/>
                <w:position w:val="1"/>
              </w:rPr>
              <w:t>20.82</w:t>
            </w:r>
          </w:p>
        </w:tc>
      </w:tr>
      <w:tr>
        <w:trPr>
          <w:trHeight w:val="374" w:hRule="atLeast"/>
        </w:trPr>
        <w:tc>
          <w:tcPr>
            <w:tcW w:w="1759" w:type="dxa"/>
            <w:vAlign w:val="top"/>
          </w:tcPr>
          <w:p>
            <w:pPr>
              <w:pStyle w:val="TableText"/>
              <w:ind w:left="11"/>
              <w:spacing w:before="82" w:line="282" w:lineRule="exact"/>
              <w:rPr/>
            </w:pPr>
            <w:r>
              <w:rPr>
                <w:color w:val="212529"/>
                <w:spacing w:val="5"/>
                <w:position w:val="1"/>
              </w:rPr>
              <w:t>2013299</w:t>
            </w:r>
          </w:p>
        </w:tc>
        <w:tc>
          <w:tcPr>
            <w:tcW w:w="2231" w:type="dxa"/>
            <w:vAlign w:val="top"/>
          </w:tcPr>
          <w:p>
            <w:pPr>
              <w:pStyle w:val="TableText"/>
              <w:spacing w:before="83" w:line="227" w:lineRule="auto"/>
              <w:rPr/>
            </w:pPr>
            <w:r>
              <w:rPr>
                <w:color w:val="212529"/>
                <w:spacing w:val="13"/>
              </w:rPr>
              <w:t>其他组织事务支出</w:t>
            </w:r>
          </w:p>
        </w:tc>
        <w:tc>
          <w:tcPr>
            <w:tcW w:w="1662" w:type="dxa"/>
            <w:vAlign w:val="top"/>
          </w:tcPr>
          <w:p>
            <w:pPr>
              <w:pStyle w:val="TableText"/>
              <w:ind w:right="35"/>
              <w:spacing w:before="82" w:line="281" w:lineRule="exact"/>
              <w:jc w:val="right"/>
              <w:rPr/>
            </w:pPr>
            <w:r>
              <w:rPr>
                <w:color w:val="212529"/>
                <w:spacing w:val="4"/>
                <w:position w:val="1"/>
              </w:rPr>
              <w:t>20.82</w:t>
            </w:r>
          </w:p>
        </w:tc>
        <w:tc>
          <w:tcPr>
            <w:tcW w:w="1407" w:type="dxa"/>
            <w:vAlign w:val="top"/>
          </w:tcPr>
          <w:p>
            <w:pPr>
              <w:rPr>
                <w:rFonts w:ascii="Arial"/>
                <w:sz w:val="21"/>
              </w:rPr>
            </w:pPr>
            <w:r/>
          </w:p>
        </w:tc>
        <w:tc>
          <w:tcPr>
            <w:tcW w:w="1490" w:type="dxa"/>
            <w:vAlign w:val="top"/>
          </w:tcPr>
          <w:p>
            <w:pPr>
              <w:pStyle w:val="TableText"/>
              <w:ind w:right="31"/>
              <w:spacing w:before="82" w:line="281" w:lineRule="exact"/>
              <w:jc w:val="right"/>
              <w:rPr/>
            </w:pPr>
            <w:r>
              <w:rPr>
                <w:color w:val="212529"/>
                <w:spacing w:val="4"/>
                <w:position w:val="1"/>
              </w:rPr>
              <w:t>20.82</w:t>
            </w:r>
          </w:p>
        </w:tc>
      </w:tr>
      <w:tr>
        <w:trPr>
          <w:trHeight w:val="509" w:hRule="atLeast"/>
        </w:trPr>
        <w:tc>
          <w:tcPr>
            <w:tcW w:w="1759" w:type="dxa"/>
            <w:vAlign w:val="top"/>
          </w:tcPr>
          <w:p>
            <w:pPr>
              <w:pStyle w:val="TableText"/>
              <w:ind w:left="11"/>
              <w:spacing w:before="158" w:line="282" w:lineRule="exact"/>
              <w:rPr/>
            </w:pPr>
            <w:r>
              <w:rPr>
                <w:color w:val="212529"/>
                <w:spacing w:val="2"/>
                <w:position w:val="1"/>
              </w:rPr>
              <w:t>207</w:t>
            </w:r>
          </w:p>
        </w:tc>
        <w:tc>
          <w:tcPr>
            <w:tcW w:w="2231" w:type="dxa"/>
            <w:vAlign w:val="top"/>
          </w:tcPr>
          <w:p>
            <w:pPr>
              <w:pStyle w:val="TableText"/>
              <w:ind w:right="205"/>
              <w:spacing w:before="23" w:line="209" w:lineRule="auto"/>
              <w:rPr/>
            </w:pPr>
            <w:r>
              <w:rPr>
                <w:color w:val="212529"/>
                <w:spacing w:val="13"/>
              </w:rPr>
              <w:t>文化旅游体育与传媒</w:t>
            </w:r>
            <w:r>
              <w:rPr>
                <w:color w:val="212529"/>
                <w:spacing w:val="7"/>
              </w:rPr>
              <w:t>支出</w:t>
            </w:r>
          </w:p>
        </w:tc>
        <w:tc>
          <w:tcPr>
            <w:tcW w:w="1662" w:type="dxa"/>
            <w:vAlign w:val="top"/>
          </w:tcPr>
          <w:p>
            <w:pPr>
              <w:pStyle w:val="TableText"/>
              <w:ind w:right="35"/>
              <w:spacing w:before="158" w:line="281" w:lineRule="exact"/>
              <w:jc w:val="right"/>
              <w:rPr/>
            </w:pPr>
            <w:r>
              <w:rPr>
                <w:color w:val="212529"/>
                <w:spacing w:val="3"/>
                <w:position w:val="1"/>
              </w:rPr>
              <w:t>1011.57</w:t>
            </w:r>
          </w:p>
        </w:tc>
        <w:tc>
          <w:tcPr>
            <w:tcW w:w="1407" w:type="dxa"/>
            <w:vAlign w:val="top"/>
          </w:tcPr>
          <w:p>
            <w:pPr>
              <w:pStyle w:val="TableText"/>
              <w:ind w:right="19"/>
              <w:spacing w:before="158" w:line="281" w:lineRule="exact"/>
              <w:jc w:val="right"/>
              <w:rPr/>
            </w:pPr>
            <w:r>
              <w:rPr>
                <w:color w:val="212529"/>
                <w:spacing w:val="5"/>
                <w:position w:val="1"/>
              </w:rPr>
              <w:t>678.08</w:t>
            </w:r>
          </w:p>
        </w:tc>
        <w:tc>
          <w:tcPr>
            <w:tcW w:w="1490" w:type="dxa"/>
            <w:vAlign w:val="top"/>
          </w:tcPr>
          <w:p>
            <w:pPr>
              <w:pStyle w:val="TableText"/>
              <w:ind w:right="31"/>
              <w:spacing w:before="158" w:line="281" w:lineRule="exact"/>
              <w:jc w:val="right"/>
              <w:rPr/>
            </w:pPr>
            <w:r>
              <w:rPr>
                <w:color w:val="212529"/>
                <w:spacing w:val="4"/>
                <w:position w:val="1"/>
              </w:rPr>
              <w:t>333.49</w:t>
            </w:r>
          </w:p>
        </w:tc>
      </w:tr>
      <w:tr>
        <w:trPr>
          <w:trHeight w:val="375" w:hRule="atLeast"/>
        </w:trPr>
        <w:tc>
          <w:tcPr>
            <w:tcW w:w="1759" w:type="dxa"/>
            <w:vAlign w:val="top"/>
          </w:tcPr>
          <w:p>
            <w:pPr>
              <w:pStyle w:val="TableText"/>
              <w:ind w:left="11"/>
              <w:spacing w:before="84" w:line="281" w:lineRule="exact"/>
              <w:rPr/>
            </w:pPr>
            <w:r>
              <w:rPr>
                <w:color w:val="212529"/>
                <w:spacing w:val="4"/>
                <w:position w:val="1"/>
              </w:rPr>
              <w:t>20708</w:t>
            </w:r>
          </w:p>
        </w:tc>
        <w:tc>
          <w:tcPr>
            <w:tcW w:w="2231" w:type="dxa"/>
            <w:vAlign w:val="top"/>
          </w:tcPr>
          <w:p>
            <w:pPr>
              <w:pStyle w:val="TableText"/>
              <w:spacing w:before="85" w:line="227" w:lineRule="auto"/>
              <w:rPr/>
            </w:pPr>
            <w:r>
              <w:rPr>
                <w:color w:val="212529"/>
                <w:spacing w:val="11"/>
              </w:rPr>
              <w:t>广播电视</w:t>
            </w:r>
          </w:p>
        </w:tc>
        <w:tc>
          <w:tcPr>
            <w:tcW w:w="1662" w:type="dxa"/>
            <w:vAlign w:val="top"/>
          </w:tcPr>
          <w:p>
            <w:pPr>
              <w:pStyle w:val="TableText"/>
              <w:ind w:right="35"/>
              <w:spacing w:before="84" w:line="281" w:lineRule="exact"/>
              <w:jc w:val="right"/>
              <w:rPr/>
            </w:pPr>
            <w:r>
              <w:rPr>
                <w:color w:val="212529"/>
                <w:spacing w:val="5"/>
                <w:position w:val="1"/>
              </w:rPr>
              <w:t>271.93</w:t>
            </w:r>
          </w:p>
        </w:tc>
        <w:tc>
          <w:tcPr>
            <w:tcW w:w="1407" w:type="dxa"/>
            <w:vAlign w:val="top"/>
          </w:tcPr>
          <w:p>
            <w:pPr>
              <w:pStyle w:val="TableText"/>
              <w:ind w:right="19"/>
              <w:spacing w:before="84" w:line="281" w:lineRule="exact"/>
              <w:jc w:val="right"/>
              <w:rPr/>
            </w:pPr>
            <w:r>
              <w:rPr>
                <w:color w:val="212529"/>
                <w:spacing w:val="4"/>
                <w:position w:val="1"/>
              </w:rPr>
              <w:t>8.40</w:t>
            </w:r>
          </w:p>
        </w:tc>
        <w:tc>
          <w:tcPr>
            <w:tcW w:w="1490" w:type="dxa"/>
            <w:vAlign w:val="top"/>
          </w:tcPr>
          <w:p>
            <w:pPr>
              <w:pStyle w:val="TableText"/>
              <w:ind w:right="31"/>
              <w:spacing w:before="84" w:line="281" w:lineRule="exact"/>
              <w:jc w:val="right"/>
              <w:rPr/>
            </w:pPr>
            <w:r>
              <w:rPr>
                <w:color w:val="212529"/>
                <w:spacing w:val="5"/>
                <w:position w:val="1"/>
              </w:rPr>
              <w:t>263.53</w:t>
            </w:r>
          </w:p>
        </w:tc>
      </w:tr>
      <w:tr>
        <w:trPr>
          <w:trHeight w:val="375" w:hRule="atLeast"/>
        </w:trPr>
        <w:tc>
          <w:tcPr>
            <w:tcW w:w="1759" w:type="dxa"/>
            <w:vAlign w:val="top"/>
          </w:tcPr>
          <w:p>
            <w:pPr>
              <w:pStyle w:val="TableText"/>
              <w:ind w:left="11"/>
              <w:spacing w:before="84" w:line="281" w:lineRule="exact"/>
              <w:rPr/>
            </w:pPr>
            <w:r>
              <w:rPr>
                <w:color w:val="212529"/>
                <w:spacing w:val="5"/>
                <w:position w:val="1"/>
              </w:rPr>
              <w:t>2070899</w:t>
            </w:r>
          </w:p>
        </w:tc>
        <w:tc>
          <w:tcPr>
            <w:tcW w:w="2231" w:type="dxa"/>
            <w:vAlign w:val="top"/>
          </w:tcPr>
          <w:p>
            <w:pPr>
              <w:pStyle w:val="TableText"/>
              <w:spacing w:before="85" w:line="227" w:lineRule="auto"/>
              <w:rPr/>
            </w:pPr>
            <w:r>
              <w:rPr>
                <w:color w:val="212529"/>
                <w:spacing w:val="13"/>
              </w:rPr>
              <w:t>其他广播电视支出</w:t>
            </w:r>
          </w:p>
        </w:tc>
        <w:tc>
          <w:tcPr>
            <w:tcW w:w="1662" w:type="dxa"/>
            <w:vAlign w:val="top"/>
          </w:tcPr>
          <w:p>
            <w:pPr>
              <w:pStyle w:val="TableText"/>
              <w:ind w:right="35"/>
              <w:spacing w:before="84" w:line="281" w:lineRule="exact"/>
              <w:jc w:val="right"/>
              <w:rPr/>
            </w:pPr>
            <w:r>
              <w:rPr>
                <w:color w:val="212529"/>
                <w:spacing w:val="5"/>
                <w:position w:val="1"/>
              </w:rPr>
              <w:t>271.93</w:t>
            </w:r>
          </w:p>
        </w:tc>
        <w:tc>
          <w:tcPr>
            <w:tcW w:w="1407" w:type="dxa"/>
            <w:vAlign w:val="top"/>
          </w:tcPr>
          <w:p>
            <w:pPr>
              <w:pStyle w:val="TableText"/>
              <w:ind w:right="19"/>
              <w:spacing w:before="84" w:line="281" w:lineRule="exact"/>
              <w:jc w:val="right"/>
              <w:rPr/>
            </w:pPr>
            <w:r>
              <w:rPr>
                <w:color w:val="212529"/>
                <w:spacing w:val="4"/>
                <w:position w:val="1"/>
              </w:rPr>
              <w:t>8.40</w:t>
            </w:r>
          </w:p>
        </w:tc>
        <w:tc>
          <w:tcPr>
            <w:tcW w:w="1490" w:type="dxa"/>
            <w:vAlign w:val="top"/>
          </w:tcPr>
          <w:p>
            <w:pPr>
              <w:pStyle w:val="TableText"/>
              <w:ind w:right="31"/>
              <w:spacing w:before="84" w:line="281" w:lineRule="exact"/>
              <w:jc w:val="right"/>
              <w:rPr/>
            </w:pPr>
            <w:r>
              <w:rPr>
                <w:color w:val="212529"/>
                <w:spacing w:val="5"/>
                <w:position w:val="1"/>
              </w:rPr>
              <w:t>263.53</w:t>
            </w:r>
          </w:p>
        </w:tc>
      </w:tr>
      <w:tr>
        <w:trPr>
          <w:trHeight w:val="509" w:hRule="atLeast"/>
        </w:trPr>
        <w:tc>
          <w:tcPr>
            <w:tcW w:w="1759" w:type="dxa"/>
            <w:vAlign w:val="top"/>
          </w:tcPr>
          <w:p>
            <w:pPr>
              <w:pStyle w:val="TableText"/>
              <w:ind w:left="11"/>
              <w:spacing w:before="159" w:line="282" w:lineRule="exact"/>
              <w:rPr/>
            </w:pPr>
            <w:r>
              <w:rPr>
                <w:color w:val="212529"/>
                <w:spacing w:val="4"/>
                <w:position w:val="1"/>
              </w:rPr>
              <w:t>20799</w:t>
            </w:r>
          </w:p>
        </w:tc>
        <w:tc>
          <w:tcPr>
            <w:tcW w:w="2231" w:type="dxa"/>
            <w:vAlign w:val="top"/>
          </w:tcPr>
          <w:p>
            <w:pPr>
              <w:pStyle w:val="TableText"/>
              <w:ind w:right="205"/>
              <w:spacing w:before="25" w:line="208" w:lineRule="auto"/>
              <w:rPr/>
            </w:pPr>
            <w:r>
              <w:rPr>
                <w:color w:val="212529"/>
                <w:spacing w:val="13"/>
              </w:rPr>
              <w:t>其他文化旅游体育与</w:t>
            </w:r>
            <w:r>
              <w:rPr>
                <w:color w:val="212529"/>
                <w:spacing w:val="11"/>
              </w:rPr>
              <w:t>传媒支出</w:t>
            </w:r>
          </w:p>
        </w:tc>
        <w:tc>
          <w:tcPr>
            <w:tcW w:w="1662" w:type="dxa"/>
            <w:vAlign w:val="top"/>
          </w:tcPr>
          <w:p>
            <w:pPr>
              <w:pStyle w:val="TableText"/>
              <w:ind w:right="35"/>
              <w:spacing w:before="159" w:line="281" w:lineRule="exact"/>
              <w:jc w:val="right"/>
              <w:rPr/>
            </w:pPr>
            <w:r>
              <w:rPr>
                <w:color w:val="212529"/>
                <w:spacing w:val="4"/>
                <w:position w:val="1"/>
              </w:rPr>
              <w:t>739.65</w:t>
            </w:r>
          </w:p>
        </w:tc>
        <w:tc>
          <w:tcPr>
            <w:tcW w:w="1407" w:type="dxa"/>
            <w:vAlign w:val="top"/>
          </w:tcPr>
          <w:p>
            <w:pPr>
              <w:pStyle w:val="TableText"/>
              <w:ind w:right="19"/>
              <w:spacing w:before="159" w:line="281" w:lineRule="exact"/>
              <w:jc w:val="right"/>
              <w:rPr/>
            </w:pPr>
            <w:r>
              <w:rPr>
                <w:color w:val="212529"/>
                <w:spacing w:val="5"/>
                <w:position w:val="1"/>
              </w:rPr>
              <w:t>669.69</w:t>
            </w:r>
          </w:p>
        </w:tc>
        <w:tc>
          <w:tcPr>
            <w:tcW w:w="1490" w:type="dxa"/>
            <w:vAlign w:val="top"/>
          </w:tcPr>
          <w:p>
            <w:pPr>
              <w:pStyle w:val="TableText"/>
              <w:ind w:right="31"/>
              <w:spacing w:before="159" w:line="281" w:lineRule="exact"/>
              <w:jc w:val="right"/>
              <w:rPr/>
            </w:pPr>
            <w:r>
              <w:rPr>
                <w:color w:val="212529"/>
                <w:spacing w:val="4"/>
                <w:position w:val="1"/>
              </w:rPr>
              <w:t>69.96</w:t>
            </w:r>
          </w:p>
        </w:tc>
      </w:tr>
      <w:tr>
        <w:trPr>
          <w:trHeight w:val="509" w:hRule="atLeast"/>
        </w:trPr>
        <w:tc>
          <w:tcPr>
            <w:tcW w:w="1759" w:type="dxa"/>
            <w:vAlign w:val="top"/>
          </w:tcPr>
          <w:p>
            <w:pPr>
              <w:pStyle w:val="TableText"/>
              <w:ind w:left="11"/>
              <w:spacing w:before="160" w:line="282" w:lineRule="exact"/>
              <w:rPr/>
            </w:pPr>
            <w:r>
              <w:rPr>
                <w:color w:val="212529"/>
                <w:spacing w:val="5"/>
                <w:position w:val="1"/>
              </w:rPr>
              <w:t>2079999</w:t>
            </w:r>
          </w:p>
        </w:tc>
        <w:tc>
          <w:tcPr>
            <w:tcW w:w="2231" w:type="dxa"/>
            <w:vAlign w:val="top"/>
          </w:tcPr>
          <w:p>
            <w:pPr>
              <w:pStyle w:val="TableText"/>
              <w:ind w:right="205"/>
              <w:spacing w:before="25" w:line="208" w:lineRule="auto"/>
              <w:rPr/>
            </w:pPr>
            <w:r>
              <w:rPr>
                <w:color w:val="212529"/>
                <w:spacing w:val="13"/>
              </w:rPr>
              <w:t>其他文化旅游体育与</w:t>
            </w:r>
            <w:r>
              <w:rPr>
                <w:color w:val="212529"/>
                <w:spacing w:val="11"/>
              </w:rPr>
              <w:t>传媒支出</w:t>
            </w:r>
          </w:p>
        </w:tc>
        <w:tc>
          <w:tcPr>
            <w:tcW w:w="1662" w:type="dxa"/>
            <w:vAlign w:val="top"/>
          </w:tcPr>
          <w:p>
            <w:pPr>
              <w:pStyle w:val="TableText"/>
              <w:ind w:right="35"/>
              <w:spacing w:before="160" w:line="281" w:lineRule="exact"/>
              <w:jc w:val="right"/>
              <w:rPr/>
            </w:pPr>
            <w:r>
              <w:rPr>
                <w:color w:val="212529"/>
                <w:spacing w:val="4"/>
                <w:position w:val="1"/>
              </w:rPr>
              <w:t>739.65</w:t>
            </w:r>
          </w:p>
        </w:tc>
        <w:tc>
          <w:tcPr>
            <w:tcW w:w="1407" w:type="dxa"/>
            <w:vAlign w:val="top"/>
          </w:tcPr>
          <w:p>
            <w:pPr>
              <w:pStyle w:val="TableText"/>
              <w:ind w:right="19"/>
              <w:spacing w:before="160" w:line="281" w:lineRule="exact"/>
              <w:jc w:val="right"/>
              <w:rPr/>
            </w:pPr>
            <w:r>
              <w:rPr>
                <w:color w:val="212529"/>
                <w:spacing w:val="5"/>
                <w:position w:val="1"/>
              </w:rPr>
              <w:t>669.69</w:t>
            </w:r>
          </w:p>
        </w:tc>
        <w:tc>
          <w:tcPr>
            <w:tcW w:w="1490" w:type="dxa"/>
            <w:vAlign w:val="top"/>
          </w:tcPr>
          <w:p>
            <w:pPr>
              <w:pStyle w:val="TableText"/>
              <w:ind w:right="31"/>
              <w:spacing w:before="160" w:line="281" w:lineRule="exact"/>
              <w:jc w:val="right"/>
              <w:rPr/>
            </w:pPr>
            <w:r>
              <w:rPr>
                <w:color w:val="212529"/>
                <w:spacing w:val="4"/>
                <w:position w:val="1"/>
              </w:rPr>
              <w:t>69.96</w:t>
            </w:r>
          </w:p>
        </w:tc>
      </w:tr>
      <w:tr>
        <w:trPr>
          <w:trHeight w:val="375" w:hRule="atLeast"/>
        </w:trPr>
        <w:tc>
          <w:tcPr>
            <w:tcW w:w="1759" w:type="dxa"/>
            <w:vAlign w:val="top"/>
          </w:tcPr>
          <w:p>
            <w:pPr>
              <w:pStyle w:val="TableText"/>
              <w:ind w:left="11"/>
              <w:spacing w:before="86" w:line="278" w:lineRule="exact"/>
              <w:rPr/>
            </w:pPr>
            <w:r>
              <w:rPr>
                <w:color w:val="212529"/>
                <w:spacing w:val="2"/>
                <w:position w:val="1"/>
              </w:rPr>
              <w:t>208</w:t>
            </w:r>
          </w:p>
        </w:tc>
        <w:tc>
          <w:tcPr>
            <w:tcW w:w="2231" w:type="dxa"/>
            <w:vAlign w:val="top"/>
          </w:tcPr>
          <w:p>
            <w:pPr>
              <w:pStyle w:val="TableText"/>
              <w:ind w:left="1"/>
              <w:spacing w:before="86" w:line="227" w:lineRule="auto"/>
              <w:rPr/>
            </w:pPr>
            <w:r>
              <w:rPr>
                <w:color w:val="212529"/>
                <w:spacing w:val="13"/>
              </w:rPr>
              <w:t>社会保障和就业支出</w:t>
            </w:r>
          </w:p>
        </w:tc>
        <w:tc>
          <w:tcPr>
            <w:tcW w:w="1662" w:type="dxa"/>
            <w:vAlign w:val="top"/>
          </w:tcPr>
          <w:p>
            <w:pPr>
              <w:pStyle w:val="TableText"/>
              <w:ind w:right="35"/>
              <w:spacing w:before="86" w:line="278" w:lineRule="exact"/>
              <w:jc w:val="right"/>
              <w:rPr/>
            </w:pPr>
            <w:r>
              <w:rPr>
                <w:color w:val="212529"/>
                <w:spacing w:val="5"/>
                <w:position w:val="1"/>
              </w:rPr>
              <w:t>93.64</w:t>
            </w:r>
          </w:p>
        </w:tc>
        <w:tc>
          <w:tcPr>
            <w:tcW w:w="1407" w:type="dxa"/>
            <w:vAlign w:val="top"/>
          </w:tcPr>
          <w:p>
            <w:pPr>
              <w:pStyle w:val="TableText"/>
              <w:ind w:right="19"/>
              <w:spacing w:before="86" w:line="278" w:lineRule="exact"/>
              <w:jc w:val="right"/>
              <w:rPr/>
            </w:pPr>
            <w:r>
              <w:rPr>
                <w:color w:val="212529"/>
                <w:spacing w:val="5"/>
                <w:position w:val="1"/>
              </w:rPr>
              <w:t>93.64</w:t>
            </w:r>
          </w:p>
        </w:tc>
        <w:tc>
          <w:tcPr>
            <w:tcW w:w="1490" w:type="dxa"/>
            <w:vAlign w:val="top"/>
          </w:tcPr>
          <w:p>
            <w:pPr>
              <w:rPr>
                <w:rFonts w:ascii="Arial"/>
                <w:sz w:val="21"/>
              </w:rPr>
            </w:pPr>
            <w:r/>
          </w:p>
        </w:tc>
      </w:tr>
      <w:tr>
        <w:trPr>
          <w:trHeight w:val="509" w:hRule="atLeast"/>
        </w:trPr>
        <w:tc>
          <w:tcPr>
            <w:tcW w:w="1759" w:type="dxa"/>
            <w:vAlign w:val="top"/>
          </w:tcPr>
          <w:p>
            <w:pPr>
              <w:pStyle w:val="TableText"/>
              <w:ind w:left="11"/>
              <w:spacing w:before="161" w:line="282" w:lineRule="exact"/>
              <w:rPr/>
            </w:pPr>
            <w:r>
              <w:rPr>
                <w:color w:val="212529"/>
                <w:spacing w:val="4"/>
                <w:position w:val="1"/>
              </w:rPr>
              <w:t>20805</w:t>
            </w:r>
          </w:p>
        </w:tc>
        <w:tc>
          <w:tcPr>
            <w:tcW w:w="2231" w:type="dxa"/>
            <w:vAlign w:val="top"/>
          </w:tcPr>
          <w:p>
            <w:pPr>
              <w:pStyle w:val="TableText"/>
              <w:ind w:left="17" w:right="205" w:hanging="18"/>
              <w:spacing w:before="28" w:line="207" w:lineRule="auto"/>
              <w:rPr/>
            </w:pPr>
            <w:r>
              <w:rPr>
                <w:color w:val="212529"/>
                <w:spacing w:val="13"/>
              </w:rPr>
              <w:t>行政事业单位养老支</w:t>
            </w:r>
            <w:r>
              <w:rPr>
                <w:color w:val="212529"/>
              </w:rPr>
              <w:t>出</w:t>
            </w:r>
          </w:p>
        </w:tc>
        <w:tc>
          <w:tcPr>
            <w:tcW w:w="1662" w:type="dxa"/>
            <w:vAlign w:val="top"/>
          </w:tcPr>
          <w:p>
            <w:pPr>
              <w:pStyle w:val="TableText"/>
              <w:ind w:right="35"/>
              <w:spacing w:before="161" w:line="281" w:lineRule="exact"/>
              <w:jc w:val="right"/>
              <w:rPr/>
            </w:pPr>
            <w:r>
              <w:rPr>
                <w:color w:val="212529"/>
                <w:spacing w:val="5"/>
                <w:position w:val="1"/>
              </w:rPr>
              <w:t>93.64</w:t>
            </w:r>
          </w:p>
        </w:tc>
        <w:tc>
          <w:tcPr>
            <w:tcW w:w="1407" w:type="dxa"/>
            <w:vAlign w:val="top"/>
          </w:tcPr>
          <w:p>
            <w:pPr>
              <w:pStyle w:val="TableText"/>
              <w:ind w:right="19"/>
              <w:spacing w:before="161" w:line="281" w:lineRule="exact"/>
              <w:jc w:val="right"/>
              <w:rPr/>
            </w:pPr>
            <w:r>
              <w:rPr>
                <w:color w:val="212529"/>
                <w:spacing w:val="5"/>
                <w:position w:val="1"/>
              </w:rPr>
              <w:t>93.64</w:t>
            </w:r>
          </w:p>
        </w:tc>
        <w:tc>
          <w:tcPr>
            <w:tcW w:w="1490" w:type="dxa"/>
            <w:vAlign w:val="top"/>
          </w:tcPr>
          <w:p>
            <w:pPr>
              <w:rPr>
                <w:rFonts w:ascii="Arial"/>
                <w:sz w:val="21"/>
              </w:rPr>
            </w:pPr>
            <w:r/>
          </w:p>
        </w:tc>
      </w:tr>
      <w:tr>
        <w:trPr>
          <w:trHeight w:val="509" w:hRule="atLeast"/>
        </w:trPr>
        <w:tc>
          <w:tcPr>
            <w:tcW w:w="1759" w:type="dxa"/>
            <w:vAlign w:val="top"/>
          </w:tcPr>
          <w:p>
            <w:pPr>
              <w:pStyle w:val="TableText"/>
              <w:ind w:left="11"/>
              <w:spacing w:before="162" w:line="282" w:lineRule="exact"/>
              <w:rPr/>
            </w:pPr>
            <w:r>
              <w:rPr>
                <w:color w:val="212529"/>
                <w:spacing w:val="5"/>
                <w:position w:val="1"/>
              </w:rPr>
              <w:t>2080505</w:t>
            </w:r>
          </w:p>
        </w:tc>
        <w:tc>
          <w:tcPr>
            <w:tcW w:w="2231" w:type="dxa"/>
            <w:vAlign w:val="top"/>
          </w:tcPr>
          <w:p>
            <w:pPr>
              <w:pStyle w:val="TableText"/>
              <w:ind w:left="1" w:right="205" w:hanging="1"/>
              <w:spacing w:before="28" w:line="207" w:lineRule="auto"/>
              <w:rPr/>
            </w:pPr>
            <w:r>
              <w:rPr>
                <w:color w:val="212529"/>
                <w:spacing w:val="13"/>
              </w:rPr>
              <w:t>机关事业单位基本养</w:t>
            </w:r>
            <w:r>
              <w:rPr>
                <w:color w:val="212529"/>
                <w:spacing w:val="12"/>
              </w:rPr>
              <w:t>老保险缴费支出</w:t>
            </w:r>
          </w:p>
        </w:tc>
        <w:tc>
          <w:tcPr>
            <w:tcW w:w="1662" w:type="dxa"/>
            <w:vAlign w:val="top"/>
          </w:tcPr>
          <w:p>
            <w:pPr>
              <w:pStyle w:val="TableText"/>
              <w:ind w:right="35"/>
              <w:spacing w:before="162" w:line="281" w:lineRule="exact"/>
              <w:jc w:val="right"/>
              <w:rPr/>
            </w:pPr>
            <w:r>
              <w:rPr>
                <w:color w:val="212529"/>
                <w:spacing w:val="4"/>
                <w:position w:val="1"/>
              </w:rPr>
              <w:t>77.10</w:t>
            </w:r>
          </w:p>
        </w:tc>
        <w:tc>
          <w:tcPr>
            <w:tcW w:w="1407" w:type="dxa"/>
            <w:vAlign w:val="top"/>
          </w:tcPr>
          <w:p>
            <w:pPr>
              <w:pStyle w:val="TableText"/>
              <w:ind w:right="19"/>
              <w:spacing w:before="162" w:line="281" w:lineRule="exact"/>
              <w:jc w:val="right"/>
              <w:rPr/>
            </w:pPr>
            <w:r>
              <w:rPr>
                <w:color w:val="212529"/>
                <w:spacing w:val="4"/>
                <w:position w:val="1"/>
              </w:rPr>
              <w:t>77.10</w:t>
            </w:r>
          </w:p>
        </w:tc>
        <w:tc>
          <w:tcPr>
            <w:tcW w:w="1490" w:type="dxa"/>
            <w:vAlign w:val="top"/>
          </w:tcPr>
          <w:p>
            <w:pPr>
              <w:rPr>
                <w:rFonts w:ascii="Arial"/>
                <w:sz w:val="21"/>
              </w:rPr>
            </w:pPr>
            <w:r/>
          </w:p>
        </w:tc>
      </w:tr>
      <w:tr>
        <w:trPr>
          <w:trHeight w:val="509" w:hRule="atLeast"/>
        </w:trPr>
        <w:tc>
          <w:tcPr>
            <w:tcW w:w="1759" w:type="dxa"/>
            <w:vAlign w:val="top"/>
          </w:tcPr>
          <w:p>
            <w:pPr>
              <w:pStyle w:val="TableText"/>
              <w:ind w:left="11"/>
              <w:spacing w:before="163" w:line="282" w:lineRule="exact"/>
              <w:rPr/>
            </w:pPr>
            <w:r>
              <w:rPr>
                <w:color w:val="212529"/>
                <w:spacing w:val="5"/>
                <w:position w:val="1"/>
              </w:rPr>
              <w:t>2080506</w:t>
            </w:r>
          </w:p>
        </w:tc>
        <w:tc>
          <w:tcPr>
            <w:tcW w:w="2231" w:type="dxa"/>
            <w:vAlign w:val="top"/>
          </w:tcPr>
          <w:p>
            <w:pPr>
              <w:pStyle w:val="TableText"/>
              <w:ind w:left="2" w:right="205" w:hanging="2"/>
              <w:spacing w:before="28" w:line="207" w:lineRule="auto"/>
              <w:rPr/>
            </w:pPr>
            <w:r>
              <w:rPr>
                <w:color w:val="212529"/>
                <w:spacing w:val="13"/>
              </w:rPr>
              <w:t>机关事业单位职业年</w:t>
            </w:r>
            <w:r>
              <w:rPr>
                <w:color w:val="212529"/>
                <w:spacing w:val="11"/>
              </w:rPr>
              <w:t>金缴费支出</w:t>
            </w:r>
          </w:p>
        </w:tc>
        <w:tc>
          <w:tcPr>
            <w:tcW w:w="1662" w:type="dxa"/>
            <w:vAlign w:val="top"/>
          </w:tcPr>
          <w:p>
            <w:pPr>
              <w:pStyle w:val="TableText"/>
              <w:ind w:right="35"/>
              <w:spacing w:before="163" w:line="281" w:lineRule="exact"/>
              <w:jc w:val="right"/>
              <w:rPr/>
            </w:pPr>
            <w:r>
              <w:rPr>
                <w:color w:val="212529"/>
                <w:spacing w:val="2"/>
                <w:position w:val="1"/>
              </w:rPr>
              <w:t>16.53</w:t>
            </w:r>
          </w:p>
        </w:tc>
        <w:tc>
          <w:tcPr>
            <w:tcW w:w="1407" w:type="dxa"/>
            <w:vAlign w:val="top"/>
          </w:tcPr>
          <w:p>
            <w:pPr>
              <w:pStyle w:val="TableText"/>
              <w:ind w:right="19"/>
              <w:spacing w:before="163" w:line="281" w:lineRule="exact"/>
              <w:jc w:val="right"/>
              <w:rPr/>
            </w:pPr>
            <w:r>
              <w:rPr>
                <w:color w:val="212529"/>
                <w:spacing w:val="2"/>
                <w:position w:val="1"/>
              </w:rPr>
              <w:t>16.53</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2"/>
              </w:rPr>
              <w:t>210</w:t>
            </w:r>
          </w:p>
        </w:tc>
        <w:tc>
          <w:tcPr>
            <w:tcW w:w="2231" w:type="dxa"/>
            <w:vAlign w:val="top"/>
          </w:tcPr>
          <w:p>
            <w:pPr>
              <w:pStyle w:val="TableText"/>
              <w:ind w:left="1"/>
              <w:spacing w:before="90" w:line="227" w:lineRule="auto"/>
              <w:rPr/>
            </w:pPr>
            <w:r>
              <w:rPr>
                <w:color w:val="212529"/>
                <w:spacing w:val="12"/>
              </w:rPr>
              <w:t>卫生健康支出</w:t>
            </w:r>
          </w:p>
        </w:tc>
        <w:tc>
          <w:tcPr>
            <w:tcW w:w="1662" w:type="dxa"/>
            <w:vAlign w:val="top"/>
          </w:tcPr>
          <w:p>
            <w:pPr>
              <w:pStyle w:val="TableText"/>
              <w:ind w:right="35"/>
              <w:spacing w:before="89" w:line="242" w:lineRule="auto"/>
              <w:jc w:val="right"/>
              <w:rPr/>
            </w:pPr>
            <w:r>
              <w:rPr>
                <w:color w:val="212529"/>
                <w:spacing w:val="4"/>
              </w:rPr>
              <w:t>26.86</w:t>
            </w:r>
          </w:p>
        </w:tc>
        <w:tc>
          <w:tcPr>
            <w:tcW w:w="1407" w:type="dxa"/>
            <w:vAlign w:val="top"/>
          </w:tcPr>
          <w:p>
            <w:pPr>
              <w:pStyle w:val="TableText"/>
              <w:ind w:right="19"/>
              <w:spacing w:before="89" w:line="242" w:lineRule="auto"/>
              <w:jc w:val="right"/>
              <w:rPr/>
            </w:pPr>
            <w:r>
              <w:rPr>
                <w:color w:val="212529"/>
                <w:spacing w:val="4"/>
              </w:rPr>
              <w:t>26.86</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4"/>
              </w:rPr>
              <w:t>21011</w:t>
            </w:r>
          </w:p>
        </w:tc>
        <w:tc>
          <w:tcPr>
            <w:tcW w:w="2231" w:type="dxa"/>
            <w:vAlign w:val="top"/>
          </w:tcPr>
          <w:p>
            <w:pPr>
              <w:pStyle w:val="TableText"/>
              <w:spacing w:before="89" w:line="228" w:lineRule="auto"/>
              <w:rPr/>
            </w:pPr>
            <w:r>
              <w:rPr>
                <w:color w:val="212529"/>
                <w:spacing w:val="13"/>
              </w:rPr>
              <w:t>行政事业单位医疗</w:t>
            </w:r>
          </w:p>
        </w:tc>
        <w:tc>
          <w:tcPr>
            <w:tcW w:w="1662" w:type="dxa"/>
            <w:vAlign w:val="top"/>
          </w:tcPr>
          <w:p>
            <w:pPr>
              <w:pStyle w:val="TableText"/>
              <w:ind w:right="35"/>
              <w:spacing w:before="89" w:line="242" w:lineRule="auto"/>
              <w:jc w:val="right"/>
              <w:rPr/>
            </w:pPr>
            <w:r>
              <w:rPr>
                <w:color w:val="212529"/>
                <w:spacing w:val="4"/>
              </w:rPr>
              <w:t>26.86</w:t>
            </w:r>
          </w:p>
        </w:tc>
        <w:tc>
          <w:tcPr>
            <w:tcW w:w="1407" w:type="dxa"/>
            <w:vAlign w:val="top"/>
          </w:tcPr>
          <w:p>
            <w:pPr>
              <w:pStyle w:val="TableText"/>
              <w:ind w:right="19"/>
              <w:spacing w:before="89" w:line="242" w:lineRule="auto"/>
              <w:jc w:val="right"/>
              <w:rPr/>
            </w:pPr>
            <w:r>
              <w:rPr>
                <w:color w:val="212529"/>
                <w:spacing w:val="4"/>
              </w:rPr>
              <w:t>26.86</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5"/>
              </w:rPr>
              <w:t>2101101</w:t>
            </w:r>
          </w:p>
        </w:tc>
        <w:tc>
          <w:tcPr>
            <w:tcW w:w="2231" w:type="dxa"/>
            <w:vAlign w:val="top"/>
          </w:tcPr>
          <w:p>
            <w:pPr>
              <w:pStyle w:val="TableText"/>
              <w:spacing w:before="89" w:line="228" w:lineRule="auto"/>
              <w:rPr/>
            </w:pPr>
            <w:r>
              <w:rPr>
                <w:color w:val="212529"/>
                <w:spacing w:val="12"/>
              </w:rPr>
              <w:t>行政单位医疗</w:t>
            </w:r>
          </w:p>
        </w:tc>
        <w:tc>
          <w:tcPr>
            <w:tcW w:w="1662" w:type="dxa"/>
            <w:vAlign w:val="top"/>
          </w:tcPr>
          <w:p>
            <w:pPr>
              <w:pStyle w:val="TableText"/>
              <w:ind w:right="35"/>
              <w:spacing w:before="89" w:line="242" w:lineRule="auto"/>
              <w:jc w:val="right"/>
              <w:rPr/>
            </w:pPr>
            <w:r>
              <w:rPr>
                <w:color w:val="212529"/>
                <w:spacing w:val="4"/>
              </w:rPr>
              <w:t>0.93</w:t>
            </w:r>
          </w:p>
        </w:tc>
        <w:tc>
          <w:tcPr>
            <w:tcW w:w="1407" w:type="dxa"/>
            <w:vAlign w:val="top"/>
          </w:tcPr>
          <w:p>
            <w:pPr>
              <w:pStyle w:val="TableText"/>
              <w:ind w:right="19"/>
              <w:spacing w:before="89" w:line="242" w:lineRule="auto"/>
              <w:jc w:val="right"/>
              <w:rPr/>
            </w:pPr>
            <w:r>
              <w:rPr>
                <w:color w:val="212529"/>
                <w:spacing w:val="4"/>
              </w:rPr>
              <w:t>0.93</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5"/>
              </w:rPr>
              <w:t>2101102</w:t>
            </w:r>
          </w:p>
        </w:tc>
        <w:tc>
          <w:tcPr>
            <w:tcW w:w="2231" w:type="dxa"/>
            <w:vAlign w:val="top"/>
          </w:tcPr>
          <w:p>
            <w:pPr>
              <w:pStyle w:val="TableText"/>
              <w:ind w:left="1"/>
              <w:spacing w:before="89" w:line="228" w:lineRule="auto"/>
              <w:rPr/>
            </w:pPr>
            <w:r>
              <w:rPr>
                <w:color w:val="212529"/>
                <w:spacing w:val="12"/>
              </w:rPr>
              <w:t>事业单位医疗</w:t>
            </w:r>
          </w:p>
        </w:tc>
        <w:tc>
          <w:tcPr>
            <w:tcW w:w="1662" w:type="dxa"/>
            <w:vAlign w:val="top"/>
          </w:tcPr>
          <w:p>
            <w:pPr>
              <w:pStyle w:val="TableText"/>
              <w:ind w:right="35"/>
              <w:spacing w:before="89" w:line="242" w:lineRule="auto"/>
              <w:jc w:val="right"/>
              <w:rPr/>
            </w:pPr>
            <w:r>
              <w:rPr>
                <w:color w:val="212529"/>
                <w:spacing w:val="4"/>
              </w:rPr>
              <w:t>25.93</w:t>
            </w:r>
          </w:p>
        </w:tc>
        <w:tc>
          <w:tcPr>
            <w:tcW w:w="1407" w:type="dxa"/>
            <w:vAlign w:val="top"/>
          </w:tcPr>
          <w:p>
            <w:pPr>
              <w:pStyle w:val="TableText"/>
              <w:ind w:right="19"/>
              <w:spacing w:before="89" w:line="242" w:lineRule="auto"/>
              <w:jc w:val="right"/>
              <w:rPr/>
            </w:pPr>
            <w:r>
              <w:rPr>
                <w:color w:val="212529"/>
                <w:spacing w:val="4"/>
              </w:rPr>
              <w:t>25.93</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2"/>
              </w:rPr>
              <w:t>221</w:t>
            </w:r>
          </w:p>
        </w:tc>
        <w:tc>
          <w:tcPr>
            <w:tcW w:w="2231" w:type="dxa"/>
            <w:vAlign w:val="top"/>
          </w:tcPr>
          <w:p>
            <w:pPr>
              <w:pStyle w:val="TableText"/>
              <w:spacing w:before="90" w:line="227" w:lineRule="auto"/>
              <w:rPr/>
            </w:pPr>
            <w:r>
              <w:rPr>
                <w:color w:val="212529"/>
                <w:spacing w:val="12"/>
              </w:rPr>
              <w:t>住房保障支出</w:t>
            </w:r>
          </w:p>
        </w:tc>
        <w:tc>
          <w:tcPr>
            <w:tcW w:w="1662" w:type="dxa"/>
            <w:vAlign w:val="top"/>
          </w:tcPr>
          <w:p>
            <w:pPr>
              <w:pStyle w:val="TableText"/>
              <w:ind w:right="35"/>
              <w:spacing w:before="89" w:line="242" w:lineRule="auto"/>
              <w:jc w:val="right"/>
              <w:rPr/>
            </w:pPr>
            <w:r>
              <w:rPr>
                <w:color w:val="212529"/>
                <w:spacing w:val="4"/>
              </w:rPr>
              <w:t>61.52</w:t>
            </w:r>
          </w:p>
        </w:tc>
        <w:tc>
          <w:tcPr>
            <w:tcW w:w="1407" w:type="dxa"/>
            <w:vAlign w:val="top"/>
          </w:tcPr>
          <w:p>
            <w:pPr>
              <w:pStyle w:val="TableText"/>
              <w:ind w:right="19"/>
              <w:spacing w:before="89" w:line="242" w:lineRule="auto"/>
              <w:jc w:val="right"/>
              <w:rPr/>
            </w:pPr>
            <w:r>
              <w:rPr>
                <w:color w:val="212529"/>
                <w:spacing w:val="4"/>
              </w:rPr>
              <w:t>61.52</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4"/>
              </w:rPr>
              <w:t>22102</w:t>
            </w:r>
          </w:p>
        </w:tc>
        <w:tc>
          <w:tcPr>
            <w:tcW w:w="2231" w:type="dxa"/>
            <w:vAlign w:val="top"/>
          </w:tcPr>
          <w:p>
            <w:pPr>
              <w:pStyle w:val="TableText"/>
              <w:spacing w:before="90" w:line="227" w:lineRule="auto"/>
              <w:rPr/>
            </w:pPr>
            <w:r>
              <w:rPr>
                <w:color w:val="212529"/>
                <w:spacing w:val="12"/>
              </w:rPr>
              <w:t>住房改革支出</w:t>
            </w:r>
          </w:p>
        </w:tc>
        <w:tc>
          <w:tcPr>
            <w:tcW w:w="1662" w:type="dxa"/>
            <w:vAlign w:val="top"/>
          </w:tcPr>
          <w:p>
            <w:pPr>
              <w:pStyle w:val="TableText"/>
              <w:ind w:right="35"/>
              <w:spacing w:before="89" w:line="242" w:lineRule="auto"/>
              <w:jc w:val="right"/>
              <w:rPr/>
            </w:pPr>
            <w:r>
              <w:rPr>
                <w:color w:val="212529"/>
                <w:spacing w:val="4"/>
              </w:rPr>
              <w:t>61.52</w:t>
            </w:r>
          </w:p>
        </w:tc>
        <w:tc>
          <w:tcPr>
            <w:tcW w:w="1407" w:type="dxa"/>
            <w:vAlign w:val="top"/>
          </w:tcPr>
          <w:p>
            <w:pPr>
              <w:pStyle w:val="TableText"/>
              <w:ind w:right="19"/>
              <w:spacing w:before="89" w:line="242" w:lineRule="auto"/>
              <w:jc w:val="right"/>
              <w:rPr/>
            </w:pPr>
            <w:r>
              <w:rPr>
                <w:color w:val="212529"/>
                <w:spacing w:val="4"/>
              </w:rPr>
              <w:t>61.52</w:t>
            </w:r>
          </w:p>
        </w:tc>
        <w:tc>
          <w:tcPr>
            <w:tcW w:w="1490" w:type="dxa"/>
            <w:vAlign w:val="top"/>
          </w:tcPr>
          <w:p>
            <w:pPr>
              <w:rPr>
                <w:rFonts w:ascii="Arial"/>
                <w:sz w:val="21"/>
              </w:rPr>
            </w:pPr>
            <w:r/>
          </w:p>
        </w:tc>
      </w:tr>
      <w:tr>
        <w:trPr>
          <w:trHeight w:val="375" w:hRule="atLeast"/>
        </w:trPr>
        <w:tc>
          <w:tcPr>
            <w:tcW w:w="1759" w:type="dxa"/>
            <w:vAlign w:val="top"/>
          </w:tcPr>
          <w:p>
            <w:pPr>
              <w:pStyle w:val="TableText"/>
              <w:ind w:left="11"/>
              <w:spacing w:before="89" w:line="242" w:lineRule="auto"/>
              <w:rPr/>
            </w:pPr>
            <w:r>
              <w:rPr>
                <w:color w:val="212529"/>
                <w:spacing w:val="5"/>
              </w:rPr>
              <w:t>2210201</w:t>
            </w:r>
          </w:p>
        </w:tc>
        <w:tc>
          <w:tcPr>
            <w:tcW w:w="2231" w:type="dxa"/>
            <w:vAlign w:val="top"/>
          </w:tcPr>
          <w:p>
            <w:pPr>
              <w:pStyle w:val="TableText"/>
              <w:spacing w:before="89" w:line="228" w:lineRule="auto"/>
              <w:rPr/>
            </w:pPr>
            <w:r>
              <w:rPr>
                <w:color w:val="212529"/>
                <w:spacing w:val="12"/>
              </w:rPr>
              <w:t>住房公积金</w:t>
            </w:r>
          </w:p>
        </w:tc>
        <w:tc>
          <w:tcPr>
            <w:tcW w:w="1662" w:type="dxa"/>
            <w:vAlign w:val="top"/>
          </w:tcPr>
          <w:p>
            <w:pPr>
              <w:pStyle w:val="TableText"/>
              <w:ind w:right="35"/>
              <w:spacing w:before="89" w:line="242" w:lineRule="auto"/>
              <w:jc w:val="right"/>
              <w:rPr/>
            </w:pPr>
            <w:r>
              <w:rPr>
                <w:color w:val="212529"/>
                <w:spacing w:val="4"/>
              </w:rPr>
              <w:t>61.52</w:t>
            </w:r>
          </w:p>
        </w:tc>
        <w:tc>
          <w:tcPr>
            <w:tcW w:w="1407" w:type="dxa"/>
            <w:vAlign w:val="top"/>
          </w:tcPr>
          <w:p>
            <w:pPr>
              <w:pStyle w:val="TableText"/>
              <w:ind w:right="19"/>
              <w:spacing w:before="89" w:line="242" w:lineRule="auto"/>
              <w:jc w:val="right"/>
              <w:rPr/>
            </w:pPr>
            <w:r>
              <w:rPr>
                <w:color w:val="212529"/>
                <w:spacing w:val="4"/>
              </w:rPr>
              <w:t>61.52</w:t>
            </w:r>
          </w:p>
        </w:tc>
        <w:tc>
          <w:tcPr>
            <w:tcW w:w="1490"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sz w:val="18"/>
                <w:szCs w:val="18"/>
              </w:rPr>
            </w:pPr>
            <w:r>
              <w:rPr>
                <w:sz w:val="18"/>
                <w:szCs w:val="18"/>
                <w:color w:val="212529"/>
                <w:spacing w:val="-1"/>
              </w:rPr>
              <w:t>部门名称：兴县融媒体中心</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sz w:val="18"/>
                <w:szCs w:val="18"/>
              </w:rPr>
            </w:pPr>
            <w:r>
              <w:rPr>
                <w:sz w:val="18"/>
                <w:szCs w:val="18"/>
                <w:color w:val="212529"/>
                <w:spacing w:val="-2"/>
              </w:rPr>
              <w:t>金额单位：万</w:t>
            </w:r>
            <w:r>
              <w:rPr>
                <w:sz w:val="18"/>
                <w:szCs w:val="18"/>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sz w:val="18"/>
                <w:szCs w:val="18"/>
              </w:rPr>
            </w:pPr>
            <w:r>
              <w:rPr>
                <w:sz w:val="18"/>
                <w:szCs w:val="18"/>
                <w:color w:val="212529"/>
                <w:spacing w:val="-2"/>
              </w:rPr>
              <w:t>778.42</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1"/>
              <w:spacing w:before="173" w:line="238" w:lineRule="auto"/>
              <w:jc w:val="right"/>
              <w:rPr>
                <w:sz w:val="18"/>
                <w:szCs w:val="18"/>
              </w:rPr>
            </w:pPr>
            <w:r>
              <w:rPr>
                <w:sz w:val="18"/>
                <w:szCs w:val="18"/>
                <w:color w:val="212529"/>
                <w:spacing w:val="-2"/>
              </w:rPr>
              <w:t>29.41</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sz w:val="18"/>
                <w:szCs w:val="18"/>
              </w:rPr>
            </w:pPr>
            <w:r>
              <w:rPr>
                <w:sz w:val="18"/>
                <w:szCs w:val="18"/>
                <w:color w:val="212529"/>
                <w:spacing w:val="-2"/>
              </w:rPr>
              <w:t>31011</w:t>
            </w:r>
          </w:p>
        </w:tc>
        <w:tc>
          <w:tcPr>
            <w:tcW w:w="1813" w:type="dxa"/>
            <w:vAlign w:val="top"/>
          </w:tcPr>
          <w:p>
            <w:pPr>
              <w:pStyle w:val="TableText"/>
              <w:ind w:left="16" w:right="168" w:firstLine="180"/>
              <w:spacing w:before="67" w:line="218" w:lineRule="auto"/>
              <w:rPr>
                <w:sz w:val="18"/>
                <w:szCs w:val="18"/>
              </w:rPr>
            </w:pPr>
            <w:r>
              <w:rPr>
                <w:sz w:val="18"/>
                <w:szCs w:val="18"/>
                <w:color w:val="212529"/>
                <w:spacing w:val="-1"/>
              </w:rPr>
              <w:t>地上附着物和青苗</w:t>
            </w:r>
            <w:r>
              <w:rPr>
                <w:sz w:val="18"/>
                <w:szCs w:val="18"/>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sz w:val="18"/>
                <w:szCs w:val="18"/>
              </w:rPr>
            </w:pPr>
            <w:r>
              <w:rPr>
                <w:sz w:val="18"/>
                <w:szCs w:val="18"/>
                <w:color w:val="212529"/>
                <w:spacing w:val="-2"/>
              </w:rPr>
              <w:t>30101</w:t>
            </w:r>
          </w:p>
        </w:tc>
        <w:tc>
          <w:tcPr>
            <w:tcW w:w="1633" w:type="dxa"/>
            <w:vAlign w:val="top"/>
          </w:tcPr>
          <w:p>
            <w:pPr>
              <w:pStyle w:val="TableText"/>
              <w:ind w:left="181"/>
              <w:spacing w:before="173" w:line="218" w:lineRule="auto"/>
              <w:rPr>
                <w:sz w:val="18"/>
                <w:szCs w:val="18"/>
              </w:rPr>
            </w:pPr>
            <w:r>
              <w:rPr>
                <w:sz w:val="18"/>
                <w:szCs w:val="18"/>
                <w:color w:val="212529"/>
                <w:spacing w:val="-2"/>
              </w:rPr>
              <w:t>基本工资</w:t>
            </w:r>
          </w:p>
        </w:tc>
        <w:tc>
          <w:tcPr>
            <w:tcW w:w="944" w:type="dxa"/>
            <w:vAlign w:val="top"/>
          </w:tcPr>
          <w:p>
            <w:pPr>
              <w:pStyle w:val="TableText"/>
              <w:ind w:right="28"/>
              <w:spacing w:before="174" w:line="238" w:lineRule="auto"/>
              <w:jc w:val="right"/>
              <w:rPr>
                <w:sz w:val="18"/>
                <w:szCs w:val="18"/>
              </w:rPr>
            </w:pPr>
            <w:r>
              <w:rPr>
                <w:sz w:val="18"/>
                <w:szCs w:val="18"/>
                <w:color w:val="212529"/>
                <w:spacing w:val="-2"/>
              </w:rPr>
              <w:t>249.41</w:t>
            </w:r>
          </w:p>
        </w:tc>
        <w:tc>
          <w:tcPr>
            <w:tcW w:w="839" w:type="dxa"/>
            <w:vAlign w:val="top"/>
          </w:tcPr>
          <w:p>
            <w:pPr>
              <w:pStyle w:val="TableText"/>
              <w:ind w:left="10"/>
              <w:spacing w:before="173" w:line="239" w:lineRule="auto"/>
              <w:rPr>
                <w:sz w:val="18"/>
                <w:szCs w:val="18"/>
              </w:rPr>
            </w:pPr>
            <w:r>
              <w:rPr>
                <w:sz w:val="18"/>
                <w:szCs w:val="18"/>
                <w:color w:val="212529"/>
                <w:spacing w:val="-2"/>
              </w:rPr>
              <w:t>30201</w:t>
            </w:r>
          </w:p>
        </w:tc>
        <w:tc>
          <w:tcPr>
            <w:tcW w:w="1318" w:type="dxa"/>
            <w:vAlign w:val="top"/>
          </w:tcPr>
          <w:p>
            <w:pPr>
              <w:pStyle w:val="TableText"/>
              <w:ind w:left="192"/>
              <w:spacing w:before="173" w:line="219" w:lineRule="auto"/>
              <w:rPr>
                <w:sz w:val="18"/>
                <w:szCs w:val="18"/>
              </w:rPr>
            </w:pPr>
            <w:r>
              <w:rPr>
                <w:sz w:val="18"/>
                <w:szCs w:val="18"/>
                <w:color w:val="212529"/>
                <w:spacing w:val="-3"/>
              </w:rPr>
              <w:t>办公费</w:t>
            </w:r>
          </w:p>
        </w:tc>
        <w:tc>
          <w:tcPr>
            <w:tcW w:w="854" w:type="dxa"/>
            <w:vAlign w:val="top"/>
          </w:tcPr>
          <w:p>
            <w:pPr>
              <w:pStyle w:val="TableText"/>
              <w:ind w:right="30"/>
              <w:spacing w:before="174" w:line="238" w:lineRule="auto"/>
              <w:jc w:val="right"/>
              <w:rPr>
                <w:sz w:val="18"/>
                <w:szCs w:val="18"/>
              </w:rPr>
            </w:pPr>
            <w:r>
              <w:rPr>
                <w:sz w:val="18"/>
                <w:szCs w:val="18"/>
                <w:color w:val="212529"/>
                <w:spacing w:val="-3"/>
              </w:rPr>
              <w:t>7.19</w:t>
            </w:r>
          </w:p>
        </w:tc>
        <w:tc>
          <w:tcPr>
            <w:tcW w:w="839" w:type="dxa"/>
            <w:vAlign w:val="top"/>
          </w:tcPr>
          <w:p>
            <w:pPr>
              <w:pStyle w:val="TableText"/>
              <w:ind w:left="7"/>
              <w:spacing w:before="173" w:line="239" w:lineRule="auto"/>
              <w:rPr>
                <w:sz w:val="18"/>
                <w:szCs w:val="18"/>
              </w:rPr>
            </w:pPr>
            <w:r>
              <w:rPr>
                <w:sz w:val="18"/>
                <w:szCs w:val="18"/>
                <w:color w:val="212529"/>
                <w:spacing w:val="-2"/>
              </w:rPr>
              <w:t>30701</w:t>
            </w:r>
          </w:p>
        </w:tc>
        <w:tc>
          <w:tcPr>
            <w:tcW w:w="1244" w:type="dxa"/>
            <w:vAlign w:val="top"/>
          </w:tcPr>
          <w:p>
            <w:pPr>
              <w:pStyle w:val="TableText"/>
              <w:ind w:left="10" w:right="150" w:firstLine="192"/>
              <w:spacing w:before="70" w:line="221" w:lineRule="auto"/>
              <w:rPr>
                <w:sz w:val="18"/>
                <w:szCs w:val="18"/>
              </w:rPr>
            </w:pPr>
            <w:r>
              <w:rPr>
                <w:sz w:val="18"/>
                <w:szCs w:val="18"/>
                <w:color w:val="212529"/>
                <w:spacing w:val="-5"/>
              </w:rPr>
              <w:t>国内债务付</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sz w:val="18"/>
                <w:szCs w:val="18"/>
              </w:rPr>
            </w:pPr>
            <w:r>
              <w:rPr>
                <w:sz w:val="18"/>
                <w:szCs w:val="18"/>
                <w:color w:val="212529"/>
                <w:spacing w:val="-2"/>
              </w:rPr>
              <w:t>31012</w:t>
            </w:r>
          </w:p>
        </w:tc>
        <w:tc>
          <w:tcPr>
            <w:tcW w:w="1813" w:type="dxa"/>
            <w:vAlign w:val="top"/>
          </w:tcPr>
          <w:p>
            <w:pPr>
              <w:pStyle w:val="TableText"/>
              <w:ind w:left="195"/>
              <w:spacing w:before="174" w:line="219" w:lineRule="auto"/>
              <w:rPr>
                <w:sz w:val="18"/>
                <w:szCs w:val="18"/>
              </w:rPr>
            </w:pPr>
            <w:r>
              <w:rPr>
                <w:sz w:val="18"/>
                <w:szCs w:val="18"/>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sz w:val="18"/>
                <w:szCs w:val="18"/>
              </w:rPr>
            </w:pPr>
            <w:r>
              <w:rPr>
                <w:sz w:val="18"/>
                <w:szCs w:val="18"/>
                <w:color w:val="212529"/>
                <w:spacing w:val="-2"/>
              </w:rPr>
              <w:t>30102</w:t>
            </w:r>
          </w:p>
        </w:tc>
        <w:tc>
          <w:tcPr>
            <w:tcW w:w="1633" w:type="dxa"/>
            <w:vAlign w:val="top"/>
          </w:tcPr>
          <w:p>
            <w:pPr>
              <w:pStyle w:val="TableText"/>
              <w:ind w:left="181"/>
              <w:spacing w:before="174" w:line="219" w:lineRule="auto"/>
              <w:rPr>
                <w:sz w:val="18"/>
                <w:szCs w:val="18"/>
              </w:rPr>
            </w:pPr>
            <w:r>
              <w:rPr>
                <w:sz w:val="18"/>
                <w:szCs w:val="18"/>
                <w:color w:val="212529"/>
                <w:spacing w:val="-2"/>
              </w:rPr>
              <w:t>津贴补贴</w:t>
            </w:r>
          </w:p>
        </w:tc>
        <w:tc>
          <w:tcPr>
            <w:tcW w:w="944" w:type="dxa"/>
            <w:vAlign w:val="top"/>
          </w:tcPr>
          <w:p>
            <w:pPr>
              <w:pStyle w:val="TableText"/>
              <w:ind w:right="28"/>
              <w:spacing w:before="175" w:line="238" w:lineRule="auto"/>
              <w:jc w:val="right"/>
              <w:rPr>
                <w:sz w:val="18"/>
                <w:szCs w:val="18"/>
              </w:rPr>
            </w:pPr>
            <w:r>
              <w:rPr>
                <w:sz w:val="18"/>
                <w:szCs w:val="18"/>
                <w:color w:val="212529"/>
                <w:spacing w:val="-2"/>
              </w:rPr>
              <w:t>46.69</w:t>
            </w:r>
          </w:p>
        </w:tc>
        <w:tc>
          <w:tcPr>
            <w:tcW w:w="839" w:type="dxa"/>
            <w:vAlign w:val="top"/>
          </w:tcPr>
          <w:p>
            <w:pPr>
              <w:pStyle w:val="TableText"/>
              <w:ind w:left="10"/>
              <w:spacing w:before="174" w:line="239" w:lineRule="auto"/>
              <w:rPr>
                <w:sz w:val="18"/>
                <w:szCs w:val="18"/>
              </w:rPr>
            </w:pPr>
            <w:r>
              <w:rPr>
                <w:sz w:val="18"/>
                <w:szCs w:val="18"/>
                <w:color w:val="212529"/>
                <w:spacing w:val="-2"/>
              </w:rPr>
              <w:t>30202</w:t>
            </w:r>
          </w:p>
        </w:tc>
        <w:tc>
          <w:tcPr>
            <w:tcW w:w="1318" w:type="dxa"/>
            <w:vAlign w:val="top"/>
          </w:tcPr>
          <w:p>
            <w:pPr>
              <w:pStyle w:val="TableText"/>
              <w:ind w:left="203"/>
              <w:spacing w:before="174" w:line="219" w:lineRule="auto"/>
              <w:rPr>
                <w:sz w:val="18"/>
                <w:szCs w:val="18"/>
              </w:rPr>
            </w:pPr>
            <w:r>
              <w:rPr>
                <w:sz w:val="18"/>
                <w:szCs w:val="18"/>
                <w:color w:val="212529"/>
                <w:spacing w:val="-5"/>
              </w:rPr>
              <w:t>印刷费</w:t>
            </w:r>
          </w:p>
        </w:tc>
        <w:tc>
          <w:tcPr>
            <w:tcW w:w="854" w:type="dxa"/>
            <w:vAlign w:val="top"/>
          </w:tcPr>
          <w:p>
            <w:pPr>
              <w:pStyle w:val="TableText"/>
              <w:ind w:right="30"/>
              <w:spacing w:before="175" w:line="238" w:lineRule="auto"/>
              <w:jc w:val="right"/>
              <w:rPr>
                <w:sz w:val="18"/>
                <w:szCs w:val="18"/>
              </w:rPr>
            </w:pPr>
            <w:r>
              <w:rPr>
                <w:sz w:val="18"/>
                <w:szCs w:val="18"/>
                <w:color w:val="212529"/>
                <w:spacing w:val="-2"/>
              </w:rPr>
              <w:t>6.48</w:t>
            </w:r>
          </w:p>
        </w:tc>
        <w:tc>
          <w:tcPr>
            <w:tcW w:w="839" w:type="dxa"/>
            <w:vAlign w:val="top"/>
          </w:tcPr>
          <w:p>
            <w:pPr>
              <w:pStyle w:val="TableText"/>
              <w:ind w:left="7"/>
              <w:spacing w:before="174" w:line="239" w:lineRule="auto"/>
              <w:rPr>
                <w:sz w:val="18"/>
                <w:szCs w:val="18"/>
              </w:rPr>
            </w:pPr>
            <w:r>
              <w:rPr>
                <w:sz w:val="18"/>
                <w:szCs w:val="18"/>
                <w:color w:val="212529"/>
                <w:spacing w:val="-2"/>
              </w:rPr>
              <w:t>30702</w:t>
            </w:r>
          </w:p>
        </w:tc>
        <w:tc>
          <w:tcPr>
            <w:tcW w:w="1244" w:type="dxa"/>
            <w:vAlign w:val="top"/>
          </w:tcPr>
          <w:p>
            <w:pPr>
              <w:pStyle w:val="TableText"/>
              <w:ind w:left="10" w:right="150" w:firstLine="192"/>
              <w:spacing w:before="71" w:line="221" w:lineRule="auto"/>
              <w:rPr>
                <w:sz w:val="18"/>
                <w:szCs w:val="18"/>
              </w:rPr>
            </w:pPr>
            <w:r>
              <w:rPr>
                <w:sz w:val="18"/>
                <w:szCs w:val="18"/>
                <w:color w:val="212529"/>
                <w:spacing w:val="-5"/>
              </w:rPr>
              <w:t>国外债务付</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sz w:val="18"/>
                <w:szCs w:val="18"/>
              </w:rPr>
            </w:pPr>
            <w:r>
              <w:rPr>
                <w:sz w:val="18"/>
                <w:szCs w:val="18"/>
                <w:color w:val="212529"/>
                <w:spacing w:val="-2"/>
              </w:rPr>
              <w:t>31013</w:t>
            </w:r>
          </w:p>
        </w:tc>
        <w:tc>
          <w:tcPr>
            <w:tcW w:w="181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sz w:val="18"/>
                <w:szCs w:val="18"/>
              </w:rPr>
            </w:pPr>
            <w:r>
              <w:rPr>
                <w:sz w:val="18"/>
                <w:szCs w:val="18"/>
                <w:color w:val="212529"/>
                <w:spacing w:val="-2"/>
              </w:rPr>
              <w:t>30103</w:t>
            </w:r>
          </w:p>
        </w:tc>
        <w:tc>
          <w:tcPr>
            <w:tcW w:w="1633" w:type="dxa"/>
            <w:vAlign w:val="top"/>
          </w:tcPr>
          <w:p>
            <w:pPr>
              <w:pStyle w:val="TableText"/>
              <w:ind w:left="183"/>
              <w:spacing w:before="176" w:line="219" w:lineRule="auto"/>
              <w:rPr>
                <w:sz w:val="18"/>
                <w:szCs w:val="18"/>
              </w:rPr>
            </w:pPr>
            <w:r>
              <w:rPr>
                <w:sz w:val="18"/>
                <w:szCs w:val="18"/>
                <w:color w:val="212529"/>
                <w:spacing w:val="-3"/>
              </w:rPr>
              <w:t>奖金</w:t>
            </w:r>
          </w:p>
        </w:tc>
        <w:tc>
          <w:tcPr>
            <w:tcW w:w="944" w:type="dxa"/>
            <w:vAlign w:val="top"/>
          </w:tcPr>
          <w:p>
            <w:pPr>
              <w:pStyle w:val="TableText"/>
              <w:ind w:right="27"/>
              <w:spacing w:before="176" w:line="238" w:lineRule="auto"/>
              <w:jc w:val="right"/>
              <w:rPr>
                <w:sz w:val="18"/>
                <w:szCs w:val="18"/>
              </w:rPr>
            </w:pPr>
            <w:r>
              <w:rPr>
                <w:sz w:val="18"/>
                <w:szCs w:val="18"/>
                <w:color w:val="212529"/>
                <w:spacing w:val="-2"/>
              </w:rPr>
              <w:t>9.90</w:t>
            </w:r>
          </w:p>
        </w:tc>
        <w:tc>
          <w:tcPr>
            <w:tcW w:w="839" w:type="dxa"/>
            <w:vAlign w:val="top"/>
          </w:tcPr>
          <w:p>
            <w:pPr>
              <w:pStyle w:val="TableText"/>
              <w:ind w:left="10"/>
              <w:spacing w:before="175" w:line="239" w:lineRule="auto"/>
              <w:rPr>
                <w:sz w:val="18"/>
                <w:szCs w:val="18"/>
              </w:rPr>
            </w:pPr>
            <w:r>
              <w:rPr>
                <w:sz w:val="18"/>
                <w:szCs w:val="18"/>
                <w:color w:val="212529"/>
                <w:spacing w:val="-2"/>
              </w:rPr>
              <w:t>30203</w:t>
            </w:r>
          </w:p>
        </w:tc>
        <w:tc>
          <w:tcPr>
            <w:tcW w:w="1318" w:type="dxa"/>
            <w:vAlign w:val="top"/>
          </w:tcPr>
          <w:p>
            <w:pPr>
              <w:pStyle w:val="TableText"/>
              <w:ind w:left="197"/>
              <w:spacing w:before="176" w:line="219" w:lineRule="auto"/>
              <w:rPr>
                <w:sz w:val="18"/>
                <w:szCs w:val="18"/>
              </w:rPr>
            </w:pPr>
            <w:r>
              <w:rPr>
                <w:sz w:val="18"/>
                <w:szCs w:val="18"/>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sz w:val="18"/>
                <w:szCs w:val="18"/>
              </w:rPr>
            </w:pPr>
            <w:r>
              <w:rPr>
                <w:sz w:val="18"/>
                <w:szCs w:val="18"/>
                <w:color w:val="212529"/>
                <w:spacing w:val="-2"/>
              </w:rPr>
              <w:t>30703</w:t>
            </w:r>
          </w:p>
        </w:tc>
        <w:tc>
          <w:tcPr>
            <w:tcW w:w="1244" w:type="dxa"/>
            <w:vAlign w:val="top"/>
          </w:tcPr>
          <w:p>
            <w:pPr>
              <w:pStyle w:val="TableText"/>
              <w:ind w:left="5" w:right="150" w:firstLine="197"/>
              <w:spacing w:before="70" w:line="218" w:lineRule="auto"/>
              <w:rPr>
                <w:sz w:val="18"/>
                <w:szCs w:val="18"/>
              </w:rPr>
            </w:pPr>
            <w:r>
              <w:rPr>
                <w:sz w:val="18"/>
                <w:szCs w:val="18"/>
                <w:color w:val="212529"/>
                <w:spacing w:val="-5"/>
              </w:rPr>
              <w:t>国内债务发</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sz w:val="18"/>
                <w:szCs w:val="18"/>
              </w:rPr>
            </w:pPr>
            <w:r>
              <w:rPr>
                <w:sz w:val="18"/>
                <w:szCs w:val="18"/>
                <w:color w:val="212529"/>
                <w:spacing w:val="-2"/>
              </w:rPr>
              <w:t>31019</w:t>
            </w:r>
          </w:p>
        </w:tc>
        <w:tc>
          <w:tcPr>
            <w:tcW w:w="1813" w:type="dxa"/>
            <w:vAlign w:val="top"/>
          </w:tcPr>
          <w:p>
            <w:pPr>
              <w:pStyle w:val="TableText"/>
              <w:ind w:left="195"/>
              <w:spacing w:before="176" w:line="219" w:lineRule="auto"/>
              <w:rPr>
                <w:sz w:val="18"/>
                <w:szCs w:val="18"/>
              </w:rPr>
            </w:pPr>
            <w:r>
              <w:rPr>
                <w:sz w:val="18"/>
                <w:szCs w:val="18"/>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sz w:val="18"/>
                <w:szCs w:val="18"/>
              </w:rPr>
            </w:pPr>
            <w:r>
              <w:rPr>
                <w:sz w:val="18"/>
                <w:szCs w:val="18"/>
                <w:color w:val="212529"/>
                <w:spacing w:val="-2"/>
              </w:rPr>
              <w:t>30106</w:t>
            </w:r>
          </w:p>
        </w:tc>
        <w:tc>
          <w:tcPr>
            <w:tcW w:w="1633" w:type="dxa"/>
            <w:vAlign w:val="top"/>
          </w:tcPr>
          <w:p>
            <w:pPr>
              <w:pStyle w:val="TableText"/>
              <w:ind w:left="183"/>
              <w:spacing w:before="176" w:line="219" w:lineRule="auto"/>
              <w:rPr>
                <w:sz w:val="18"/>
                <w:szCs w:val="18"/>
              </w:rPr>
            </w:pPr>
            <w:r>
              <w:rPr>
                <w:sz w:val="18"/>
                <w:szCs w:val="18"/>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sz w:val="18"/>
                <w:szCs w:val="18"/>
              </w:rPr>
            </w:pPr>
            <w:r>
              <w:rPr>
                <w:sz w:val="18"/>
                <w:szCs w:val="18"/>
                <w:color w:val="212529"/>
                <w:spacing w:val="-2"/>
              </w:rPr>
              <w:t>30204</w:t>
            </w:r>
          </w:p>
        </w:tc>
        <w:tc>
          <w:tcPr>
            <w:tcW w:w="1318" w:type="dxa"/>
            <w:vAlign w:val="top"/>
          </w:tcPr>
          <w:p>
            <w:pPr>
              <w:pStyle w:val="TableText"/>
              <w:ind w:left="188"/>
              <w:spacing w:before="177" w:line="219" w:lineRule="auto"/>
              <w:rPr>
                <w:sz w:val="18"/>
                <w:szCs w:val="18"/>
              </w:rPr>
            </w:pPr>
            <w:r>
              <w:rPr>
                <w:sz w:val="18"/>
                <w:szCs w:val="18"/>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sz w:val="18"/>
                <w:szCs w:val="18"/>
              </w:rPr>
            </w:pPr>
            <w:r>
              <w:rPr>
                <w:sz w:val="18"/>
                <w:szCs w:val="18"/>
                <w:color w:val="212529"/>
                <w:spacing w:val="-2"/>
              </w:rPr>
              <w:t>30704</w:t>
            </w:r>
          </w:p>
        </w:tc>
        <w:tc>
          <w:tcPr>
            <w:tcW w:w="1244" w:type="dxa"/>
            <w:vAlign w:val="top"/>
          </w:tcPr>
          <w:p>
            <w:pPr>
              <w:pStyle w:val="TableText"/>
              <w:ind w:left="5" w:right="150" w:firstLine="197"/>
              <w:spacing w:before="71" w:line="218" w:lineRule="auto"/>
              <w:rPr>
                <w:sz w:val="18"/>
                <w:szCs w:val="18"/>
              </w:rPr>
            </w:pPr>
            <w:r>
              <w:rPr>
                <w:sz w:val="18"/>
                <w:szCs w:val="18"/>
                <w:color w:val="212529"/>
                <w:spacing w:val="-5"/>
              </w:rPr>
              <w:t>国外债务发</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sz w:val="18"/>
                <w:szCs w:val="18"/>
              </w:rPr>
            </w:pPr>
            <w:r>
              <w:rPr>
                <w:sz w:val="18"/>
                <w:szCs w:val="18"/>
                <w:color w:val="212529"/>
                <w:spacing w:val="-2"/>
              </w:rPr>
              <w:t>31021</w:t>
            </w:r>
          </w:p>
        </w:tc>
        <w:tc>
          <w:tcPr>
            <w:tcW w:w="1813" w:type="dxa"/>
            <w:vAlign w:val="top"/>
          </w:tcPr>
          <w:p>
            <w:pPr>
              <w:pStyle w:val="TableText"/>
              <w:ind w:left="197"/>
              <w:spacing w:before="176" w:line="218" w:lineRule="auto"/>
              <w:rPr>
                <w:sz w:val="18"/>
                <w:szCs w:val="18"/>
              </w:rPr>
            </w:pPr>
            <w:r>
              <w:rPr>
                <w:sz w:val="18"/>
                <w:szCs w:val="18"/>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sz w:val="18"/>
                <w:szCs w:val="18"/>
              </w:rPr>
            </w:pPr>
            <w:r>
              <w:rPr>
                <w:sz w:val="18"/>
                <w:szCs w:val="18"/>
                <w:color w:val="212529"/>
                <w:spacing w:val="-2"/>
              </w:rPr>
              <w:t>30107</w:t>
            </w:r>
          </w:p>
        </w:tc>
        <w:tc>
          <w:tcPr>
            <w:tcW w:w="1633" w:type="dxa"/>
            <w:vAlign w:val="top"/>
          </w:tcPr>
          <w:p>
            <w:pPr>
              <w:pStyle w:val="TableText"/>
              <w:ind w:left="185"/>
              <w:spacing w:before="178" w:line="219" w:lineRule="auto"/>
              <w:rPr>
                <w:sz w:val="18"/>
                <w:szCs w:val="18"/>
              </w:rPr>
            </w:pPr>
            <w:r>
              <w:rPr>
                <w:sz w:val="18"/>
                <w:szCs w:val="18"/>
                <w:color w:val="212529"/>
                <w:spacing w:val="-2"/>
              </w:rPr>
              <w:t>绩效工资</w:t>
            </w:r>
          </w:p>
        </w:tc>
        <w:tc>
          <w:tcPr>
            <w:tcW w:w="944" w:type="dxa"/>
            <w:vAlign w:val="top"/>
          </w:tcPr>
          <w:p>
            <w:pPr>
              <w:pStyle w:val="TableText"/>
              <w:ind w:right="26"/>
              <w:spacing w:before="178" w:line="238" w:lineRule="auto"/>
              <w:jc w:val="right"/>
              <w:rPr>
                <w:sz w:val="18"/>
                <w:szCs w:val="18"/>
              </w:rPr>
            </w:pPr>
            <w:r>
              <w:rPr>
                <w:sz w:val="18"/>
                <w:szCs w:val="18"/>
                <w:color w:val="212529"/>
                <w:spacing w:val="-3"/>
              </w:rPr>
              <w:t>150.94</w:t>
            </w:r>
          </w:p>
        </w:tc>
        <w:tc>
          <w:tcPr>
            <w:tcW w:w="839" w:type="dxa"/>
            <w:vAlign w:val="top"/>
          </w:tcPr>
          <w:p>
            <w:pPr>
              <w:pStyle w:val="TableText"/>
              <w:ind w:left="10"/>
              <w:spacing w:before="177" w:line="239" w:lineRule="auto"/>
              <w:rPr>
                <w:sz w:val="18"/>
                <w:szCs w:val="18"/>
              </w:rPr>
            </w:pPr>
            <w:r>
              <w:rPr>
                <w:sz w:val="18"/>
                <w:szCs w:val="18"/>
                <w:color w:val="212529"/>
                <w:spacing w:val="-2"/>
              </w:rPr>
              <w:t>30205</w:t>
            </w:r>
          </w:p>
        </w:tc>
        <w:tc>
          <w:tcPr>
            <w:tcW w:w="1318" w:type="dxa"/>
            <w:vAlign w:val="top"/>
          </w:tcPr>
          <w:p>
            <w:pPr>
              <w:pStyle w:val="TableText"/>
              <w:ind w:left="189"/>
              <w:spacing w:before="177" w:line="219" w:lineRule="auto"/>
              <w:rPr>
                <w:sz w:val="18"/>
                <w:szCs w:val="18"/>
              </w:rPr>
            </w:pPr>
            <w:r>
              <w:rPr>
                <w:sz w:val="18"/>
                <w:szCs w:val="18"/>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sz w:val="18"/>
                <w:szCs w:val="18"/>
              </w:rPr>
            </w:pPr>
            <w:r>
              <w:rPr>
                <w:sz w:val="18"/>
                <w:szCs w:val="18"/>
                <w:color w:val="212529"/>
                <w:position w:val="2"/>
              </w:rPr>
              <w:t>────</w:t>
            </w:r>
          </w:p>
        </w:tc>
        <w:tc>
          <w:tcPr>
            <w:tcW w:w="839" w:type="dxa"/>
            <w:vAlign w:val="top"/>
          </w:tcPr>
          <w:p>
            <w:pPr>
              <w:pStyle w:val="TableText"/>
              <w:ind w:left="18"/>
              <w:spacing w:before="177" w:line="239" w:lineRule="auto"/>
              <w:rPr>
                <w:sz w:val="18"/>
                <w:szCs w:val="18"/>
              </w:rPr>
            </w:pPr>
            <w:r>
              <w:rPr>
                <w:sz w:val="18"/>
                <w:szCs w:val="18"/>
                <w:color w:val="212529"/>
                <w:spacing w:val="-2"/>
              </w:rPr>
              <w:t>31022</w:t>
            </w:r>
          </w:p>
        </w:tc>
        <w:tc>
          <w:tcPr>
            <w:tcW w:w="181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sz w:val="18"/>
                <w:szCs w:val="18"/>
              </w:rPr>
            </w:pPr>
            <w:r>
              <w:rPr>
                <w:sz w:val="18"/>
                <w:szCs w:val="18"/>
                <w:color w:val="212529"/>
                <w:spacing w:val="-2"/>
              </w:rPr>
              <w:t>30108</w:t>
            </w:r>
          </w:p>
        </w:tc>
        <w:tc>
          <w:tcPr>
            <w:tcW w:w="1633" w:type="dxa"/>
            <w:vAlign w:val="top"/>
          </w:tcPr>
          <w:p>
            <w:pPr>
              <w:pStyle w:val="TableText"/>
              <w:ind w:left="3" w:right="182" w:firstLine="178"/>
              <w:spacing w:before="74" w:line="217" w:lineRule="auto"/>
              <w:rPr>
                <w:sz w:val="18"/>
                <w:szCs w:val="18"/>
              </w:rPr>
            </w:pPr>
            <w:r>
              <w:rPr>
                <w:sz w:val="18"/>
                <w:szCs w:val="18"/>
                <w:color w:val="212529"/>
                <w:spacing w:val="-1"/>
              </w:rPr>
              <w:t>机关事业单位基</w:t>
            </w:r>
            <w:r>
              <w:rPr>
                <w:sz w:val="18"/>
                <w:szCs w:val="18"/>
                <w:color w:val="212529"/>
                <w:spacing w:val="-1"/>
              </w:rPr>
              <w:t>本养老保险缴费</w:t>
            </w:r>
          </w:p>
        </w:tc>
        <w:tc>
          <w:tcPr>
            <w:tcW w:w="944" w:type="dxa"/>
            <w:vAlign w:val="top"/>
          </w:tcPr>
          <w:p>
            <w:pPr>
              <w:pStyle w:val="TableText"/>
              <w:ind w:right="28"/>
              <w:spacing w:before="179" w:line="238" w:lineRule="auto"/>
              <w:jc w:val="right"/>
              <w:rPr>
                <w:sz w:val="18"/>
                <w:szCs w:val="18"/>
              </w:rPr>
            </w:pPr>
            <w:r>
              <w:rPr>
                <w:sz w:val="18"/>
                <w:szCs w:val="18"/>
                <w:color w:val="212529"/>
                <w:spacing w:val="-2"/>
              </w:rPr>
              <w:t>84.47</w:t>
            </w:r>
          </w:p>
        </w:tc>
        <w:tc>
          <w:tcPr>
            <w:tcW w:w="839" w:type="dxa"/>
            <w:vAlign w:val="top"/>
          </w:tcPr>
          <w:p>
            <w:pPr>
              <w:pStyle w:val="TableText"/>
              <w:ind w:left="10"/>
              <w:spacing w:before="178" w:line="239" w:lineRule="auto"/>
              <w:rPr>
                <w:sz w:val="18"/>
                <w:szCs w:val="18"/>
              </w:rPr>
            </w:pPr>
            <w:r>
              <w:rPr>
                <w:sz w:val="18"/>
                <w:szCs w:val="18"/>
                <w:color w:val="212529"/>
                <w:spacing w:val="-2"/>
              </w:rPr>
              <w:t>30206</w:t>
            </w:r>
          </w:p>
        </w:tc>
        <w:tc>
          <w:tcPr>
            <w:tcW w:w="1318" w:type="dxa"/>
            <w:vAlign w:val="top"/>
          </w:tcPr>
          <w:p>
            <w:pPr>
              <w:pStyle w:val="TableText"/>
              <w:ind w:left="208"/>
              <w:spacing w:before="179" w:line="219" w:lineRule="auto"/>
              <w:rPr>
                <w:sz w:val="18"/>
                <w:szCs w:val="18"/>
              </w:rPr>
            </w:pPr>
            <w:r>
              <w:rPr>
                <w:sz w:val="18"/>
                <w:szCs w:val="18"/>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sz w:val="18"/>
                <w:szCs w:val="18"/>
              </w:rPr>
            </w:pPr>
            <w:r>
              <w:rPr>
                <w:sz w:val="18"/>
                <w:szCs w:val="18"/>
                <w:color w:val="212529"/>
                <w:spacing w:val="-2"/>
              </w:rPr>
              <w:t>30901</w:t>
            </w:r>
          </w:p>
        </w:tc>
        <w:tc>
          <w:tcPr>
            <w:tcW w:w="1244" w:type="dxa"/>
            <w:vAlign w:val="top"/>
          </w:tcPr>
          <w:p>
            <w:pPr>
              <w:pStyle w:val="TableText"/>
              <w:ind w:left="7" w:right="150" w:firstLine="179"/>
              <w:spacing w:before="73" w:line="218" w:lineRule="auto"/>
              <w:rPr>
                <w:sz w:val="18"/>
                <w:szCs w:val="18"/>
              </w:rPr>
            </w:pPr>
            <w:r>
              <w:rPr>
                <w:sz w:val="18"/>
                <w:szCs w:val="18"/>
                <w:color w:val="212529"/>
                <w:spacing w:val="-2"/>
              </w:rPr>
              <w:t>房屋建筑物</w:t>
            </w:r>
            <w:r>
              <w:rPr>
                <w:sz w:val="18"/>
                <w:szCs w:val="18"/>
                <w:color w:val="212529"/>
                <w:spacing w:val="-3"/>
              </w:rPr>
              <w:t>构建</w:t>
            </w:r>
          </w:p>
        </w:tc>
        <w:tc>
          <w:tcPr>
            <w:tcW w:w="1124" w:type="dxa"/>
            <w:vAlign w:val="top"/>
          </w:tcPr>
          <w:p>
            <w:pPr>
              <w:pStyle w:val="TableText"/>
              <w:ind w:left="187"/>
              <w:spacing w:before="179" w:line="289" w:lineRule="exact"/>
              <w:rPr>
                <w:sz w:val="18"/>
                <w:szCs w:val="18"/>
              </w:rPr>
            </w:pPr>
            <w:r>
              <w:rPr>
                <w:sz w:val="18"/>
                <w:szCs w:val="18"/>
                <w:color w:val="212529"/>
                <w:position w:val="2"/>
              </w:rPr>
              <w:t>────</w:t>
            </w:r>
          </w:p>
        </w:tc>
        <w:tc>
          <w:tcPr>
            <w:tcW w:w="839" w:type="dxa"/>
            <w:vAlign w:val="top"/>
          </w:tcPr>
          <w:p>
            <w:pPr>
              <w:pStyle w:val="TableText"/>
              <w:ind w:left="18"/>
              <w:spacing w:before="178" w:line="239" w:lineRule="auto"/>
              <w:rPr>
                <w:sz w:val="18"/>
                <w:szCs w:val="18"/>
              </w:rPr>
            </w:pPr>
            <w:r>
              <w:rPr>
                <w:sz w:val="18"/>
                <w:szCs w:val="18"/>
                <w:color w:val="212529"/>
                <w:spacing w:val="-2"/>
              </w:rPr>
              <w:t>31099</w:t>
            </w:r>
          </w:p>
        </w:tc>
        <w:tc>
          <w:tcPr>
            <w:tcW w:w="1813" w:type="dxa"/>
            <w:vAlign w:val="top"/>
          </w:tcPr>
          <w:p>
            <w:pPr>
              <w:pStyle w:val="TableText"/>
              <w:ind w:left="195"/>
              <w:spacing w:before="178" w:line="218" w:lineRule="auto"/>
              <w:rPr>
                <w:sz w:val="18"/>
                <w:szCs w:val="18"/>
              </w:rPr>
            </w:pPr>
            <w:r>
              <w:rPr>
                <w:sz w:val="18"/>
                <w:szCs w:val="18"/>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sz w:val="18"/>
                <w:szCs w:val="18"/>
              </w:rPr>
            </w:pPr>
            <w:r>
              <w:rPr>
                <w:sz w:val="18"/>
                <w:szCs w:val="18"/>
                <w:color w:val="212529"/>
                <w:spacing w:val="-2"/>
              </w:rPr>
              <w:t>30109</w:t>
            </w:r>
          </w:p>
        </w:tc>
        <w:tc>
          <w:tcPr>
            <w:tcW w:w="1633" w:type="dxa"/>
            <w:vAlign w:val="top"/>
          </w:tcPr>
          <w:p>
            <w:pPr>
              <w:pStyle w:val="TableText"/>
              <w:ind w:left="180"/>
              <w:spacing w:before="179" w:line="219" w:lineRule="auto"/>
              <w:rPr>
                <w:sz w:val="18"/>
                <w:szCs w:val="18"/>
              </w:rPr>
            </w:pPr>
            <w:r>
              <w:rPr>
                <w:sz w:val="18"/>
                <w:szCs w:val="18"/>
                <w:color w:val="212529"/>
                <w:spacing w:val="-1"/>
              </w:rPr>
              <w:t>职业年金缴费</w:t>
            </w:r>
          </w:p>
        </w:tc>
        <w:tc>
          <w:tcPr>
            <w:tcW w:w="944" w:type="dxa"/>
            <w:vAlign w:val="top"/>
          </w:tcPr>
          <w:p>
            <w:pPr>
              <w:pStyle w:val="TableText"/>
              <w:ind w:right="25"/>
              <w:spacing w:before="180" w:line="238" w:lineRule="auto"/>
              <w:jc w:val="right"/>
              <w:rPr>
                <w:sz w:val="18"/>
                <w:szCs w:val="18"/>
              </w:rPr>
            </w:pPr>
            <w:r>
              <w:rPr>
                <w:sz w:val="18"/>
                <w:szCs w:val="18"/>
                <w:color w:val="212529"/>
                <w:spacing w:val="-4"/>
              </w:rPr>
              <w:t>16.53</w:t>
            </w:r>
          </w:p>
        </w:tc>
        <w:tc>
          <w:tcPr>
            <w:tcW w:w="839" w:type="dxa"/>
            <w:vAlign w:val="top"/>
          </w:tcPr>
          <w:p>
            <w:pPr>
              <w:pStyle w:val="TableText"/>
              <w:ind w:left="10"/>
              <w:spacing w:before="179" w:line="239" w:lineRule="auto"/>
              <w:rPr>
                <w:sz w:val="18"/>
                <w:szCs w:val="18"/>
              </w:rPr>
            </w:pPr>
            <w:r>
              <w:rPr>
                <w:sz w:val="18"/>
                <w:szCs w:val="18"/>
                <w:color w:val="212529"/>
                <w:spacing w:val="-2"/>
              </w:rPr>
              <w:t>30207</w:t>
            </w:r>
          </w:p>
        </w:tc>
        <w:tc>
          <w:tcPr>
            <w:tcW w:w="1318" w:type="dxa"/>
            <w:vAlign w:val="top"/>
          </w:tcPr>
          <w:p>
            <w:pPr>
              <w:pStyle w:val="TableText"/>
              <w:ind w:left="202"/>
              <w:spacing w:before="180" w:line="219" w:lineRule="auto"/>
              <w:rPr>
                <w:sz w:val="18"/>
                <w:szCs w:val="18"/>
              </w:rPr>
            </w:pPr>
            <w:r>
              <w:rPr>
                <w:sz w:val="18"/>
                <w:szCs w:val="18"/>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sz w:val="18"/>
                <w:szCs w:val="18"/>
              </w:rPr>
            </w:pPr>
            <w:r>
              <w:rPr>
                <w:sz w:val="18"/>
                <w:szCs w:val="18"/>
                <w:color w:val="212529"/>
                <w:spacing w:val="-2"/>
              </w:rPr>
              <w:t>30902</w:t>
            </w:r>
          </w:p>
        </w:tc>
        <w:tc>
          <w:tcPr>
            <w:tcW w:w="1244" w:type="dxa"/>
            <w:vAlign w:val="top"/>
          </w:tcPr>
          <w:p>
            <w:pPr>
              <w:pStyle w:val="TableText"/>
              <w:ind w:left="7" w:right="150" w:firstLine="181"/>
              <w:spacing w:before="75" w:line="220" w:lineRule="auto"/>
              <w:rPr>
                <w:sz w:val="18"/>
                <w:szCs w:val="18"/>
              </w:rPr>
            </w:pPr>
            <w:r>
              <w:rPr>
                <w:sz w:val="18"/>
                <w:szCs w:val="18"/>
                <w:color w:val="212529"/>
                <w:spacing w:val="-3"/>
              </w:rPr>
              <w:t>办公设备购</w:t>
            </w:r>
            <w:r>
              <w:rPr>
                <w:sz w:val="18"/>
                <w:szCs w:val="18"/>
                <w:color w:val="212529"/>
              </w:rPr>
              <w:t>置</w:t>
            </w:r>
          </w:p>
        </w:tc>
        <w:tc>
          <w:tcPr>
            <w:tcW w:w="1124" w:type="dxa"/>
            <w:vAlign w:val="top"/>
          </w:tcPr>
          <w:p>
            <w:pPr>
              <w:pStyle w:val="TableText"/>
              <w:ind w:left="187"/>
              <w:spacing w:before="180" w:line="289" w:lineRule="exact"/>
              <w:rPr>
                <w:sz w:val="18"/>
                <w:szCs w:val="18"/>
              </w:rPr>
            </w:pPr>
            <w:r>
              <w:rPr>
                <w:sz w:val="18"/>
                <w:szCs w:val="18"/>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0" w:line="239" w:lineRule="auto"/>
              <w:rPr>
                <w:sz w:val="18"/>
                <w:szCs w:val="18"/>
              </w:rPr>
            </w:pPr>
            <w:r>
              <w:rPr>
                <w:sz w:val="18"/>
                <w:szCs w:val="18"/>
                <w:color w:val="212529"/>
                <w:spacing w:val="-2"/>
              </w:rPr>
              <w:t>30110</w:t>
            </w:r>
          </w:p>
        </w:tc>
        <w:tc>
          <w:tcPr>
            <w:tcW w:w="1633" w:type="dxa"/>
            <w:vAlign w:val="top"/>
          </w:tcPr>
          <w:p>
            <w:pPr>
              <w:pStyle w:val="TableText"/>
              <w:ind w:left="13" w:right="182" w:firstLine="167"/>
              <w:spacing w:before="75" w:line="218" w:lineRule="auto"/>
              <w:rPr>
                <w:sz w:val="18"/>
                <w:szCs w:val="18"/>
              </w:rPr>
            </w:pPr>
            <w:r>
              <w:rPr>
                <w:sz w:val="18"/>
                <w:szCs w:val="18"/>
                <w:color w:val="212529"/>
                <w:spacing w:val="-1"/>
              </w:rPr>
              <w:t>职工基本医疗保</w:t>
            </w:r>
            <w:r>
              <w:rPr>
                <w:sz w:val="18"/>
                <w:szCs w:val="18"/>
                <w:color w:val="212529"/>
                <w:spacing w:val="-5"/>
              </w:rPr>
              <w:t>险缴费</w:t>
            </w:r>
          </w:p>
        </w:tc>
        <w:tc>
          <w:tcPr>
            <w:tcW w:w="944" w:type="dxa"/>
            <w:vAlign w:val="top"/>
          </w:tcPr>
          <w:p>
            <w:pPr>
              <w:pStyle w:val="TableText"/>
              <w:ind w:right="27"/>
              <w:spacing w:before="181" w:line="238" w:lineRule="auto"/>
              <w:jc w:val="right"/>
              <w:rPr>
                <w:sz w:val="18"/>
                <w:szCs w:val="18"/>
              </w:rPr>
            </w:pPr>
            <w:r>
              <w:rPr>
                <w:sz w:val="18"/>
                <w:szCs w:val="18"/>
                <w:color w:val="212529"/>
                <w:spacing w:val="-2"/>
              </w:rPr>
              <w:t>26.86</w:t>
            </w:r>
          </w:p>
        </w:tc>
        <w:tc>
          <w:tcPr>
            <w:tcW w:w="839" w:type="dxa"/>
            <w:vAlign w:val="top"/>
          </w:tcPr>
          <w:p>
            <w:pPr>
              <w:pStyle w:val="TableText"/>
              <w:ind w:left="10"/>
              <w:spacing w:before="180" w:line="239" w:lineRule="auto"/>
              <w:rPr>
                <w:sz w:val="18"/>
                <w:szCs w:val="18"/>
              </w:rPr>
            </w:pPr>
            <w:r>
              <w:rPr>
                <w:sz w:val="18"/>
                <w:szCs w:val="18"/>
                <w:color w:val="212529"/>
                <w:spacing w:val="-2"/>
              </w:rPr>
              <w:t>30208</w:t>
            </w:r>
          </w:p>
        </w:tc>
        <w:tc>
          <w:tcPr>
            <w:tcW w:w="1318" w:type="dxa"/>
            <w:vAlign w:val="top"/>
          </w:tcPr>
          <w:p>
            <w:pPr>
              <w:pStyle w:val="TableText"/>
              <w:ind w:left="189"/>
              <w:spacing w:before="181" w:line="219" w:lineRule="auto"/>
              <w:rPr>
                <w:sz w:val="18"/>
                <w:szCs w:val="18"/>
              </w:rPr>
            </w:pPr>
            <w:r>
              <w:rPr>
                <w:sz w:val="18"/>
                <w:szCs w:val="18"/>
                <w:color w:val="212529"/>
                <w:spacing w:val="-2"/>
              </w:rPr>
              <w:t>取暖费</w:t>
            </w:r>
          </w:p>
        </w:tc>
        <w:tc>
          <w:tcPr>
            <w:tcW w:w="854" w:type="dxa"/>
            <w:vAlign w:val="top"/>
          </w:tcPr>
          <w:p>
            <w:pPr>
              <w:pStyle w:val="TableText"/>
              <w:ind w:right="31"/>
              <w:spacing w:before="181" w:line="238" w:lineRule="auto"/>
              <w:jc w:val="right"/>
              <w:rPr>
                <w:sz w:val="18"/>
                <w:szCs w:val="18"/>
              </w:rPr>
            </w:pPr>
            <w:r>
              <w:rPr>
                <w:sz w:val="18"/>
                <w:szCs w:val="18"/>
                <w:color w:val="212529"/>
                <w:spacing w:val="-2"/>
              </w:rPr>
              <w:t>8.09</w:t>
            </w:r>
          </w:p>
        </w:tc>
        <w:tc>
          <w:tcPr>
            <w:tcW w:w="839" w:type="dxa"/>
            <w:vAlign w:val="top"/>
          </w:tcPr>
          <w:p>
            <w:pPr>
              <w:pStyle w:val="TableText"/>
              <w:ind w:left="7"/>
              <w:spacing w:before="180" w:line="239" w:lineRule="auto"/>
              <w:rPr>
                <w:sz w:val="18"/>
                <w:szCs w:val="18"/>
              </w:rPr>
            </w:pPr>
            <w:r>
              <w:rPr>
                <w:sz w:val="18"/>
                <w:szCs w:val="18"/>
                <w:color w:val="212529"/>
                <w:spacing w:val="-2"/>
              </w:rPr>
              <w:t>30903</w:t>
            </w:r>
          </w:p>
        </w:tc>
        <w:tc>
          <w:tcPr>
            <w:tcW w:w="1244" w:type="dxa"/>
            <w:vAlign w:val="top"/>
          </w:tcPr>
          <w:p>
            <w:pPr>
              <w:pStyle w:val="TableText"/>
              <w:ind w:left="7" w:right="150" w:firstLine="177"/>
              <w:spacing w:before="76" w:line="220" w:lineRule="auto"/>
              <w:rPr>
                <w:sz w:val="18"/>
                <w:szCs w:val="18"/>
              </w:rPr>
            </w:pPr>
            <w:r>
              <w:rPr>
                <w:sz w:val="18"/>
                <w:szCs w:val="18"/>
                <w:color w:val="212529"/>
                <w:spacing w:val="-2"/>
              </w:rPr>
              <w:t>专用设备购</w:t>
            </w:r>
            <w:r>
              <w:rPr>
                <w:sz w:val="18"/>
                <w:szCs w:val="18"/>
                <w:color w:val="212529"/>
              </w:rPr>
              <w:t>置</w:t>
            </w:r>
          </w:p>
        </w:tc>
        <w:tc>
          <w:tcPr>
            <w:tcW w:w="1124" w:type="dxa"/>
            <w:vAlign w:val="top"/>
          </w:tcPr>
          <w:p>
            <w:pPr>
              <w:pStyle w:val="TableText"/>
              <w:ind w:left="187"/>
              <w:spacing w:before="181" w:line="289" w:lineRule="exact"/>
              <w:rPr>
                <w:sz w:val="18"/>
                <w:szCs w:val="18"/>
              </w:rPr>
            </w:pPr>
            <w:r>
              <w:rPr>
                <w:sz w:val="18"/>
                <w:szCs w:val="18"/>
                <w:color w:val="212529"/>
                <w:position w:val="2"/>
              </w:rPr>
              <w:t>────</w:t>
            </w:r>
          </w:p>
        </w:tc>
        <w:tc>
          <w:tcPr>
            <w:tcW w:w="839" w:type="dxa"/>
            <w:vAlign w:val="top"/>
          </w:tcPr>
          <w:p>
            <w:pPr>
              <w:pStyle w:val="TableText"/>
              <w:ind w:left="18"/>
              <w:spacing w:before="180" w:line="239" w:lineRule="auto"/>
              <w:rPr>
                <w:sz w:val="18"/>
                <w:szCs w:val="18"/>
              </w:rPr>
            </w:pPr>
            <w:r>
              <w:rPr>
                <w:sz w:val="18"/>
                <w:szCs w:val="18"/>
                <w:color w:val="212529"/>
                <w:spacing w:val="-2"/>
              </w:rPr>
              <w:t>31101</w:t>
            </w:r>
          </w:p>
        </w:tc>
        <w:tc>
          <w:tcPr>
            <w:tcW w:w="1813" w:type="dxa"/>
            <w:vAlign w:val="top"/>
          </w:tcPr>
          <w:p>
            <w:pPr>
              <w:pStyle w:val="TableText"/>
              <w:ind w:left="203"/>
              <w:spacing w:before="180" w:line="218" w:lineRule="auto"/>
              <w:rPr>
                <w:sz w:val="18"/>
                <w:szCs w:val="18"/>
              </w:rPr>
            </w:pPr>
            <w:r>
              <w:rPr>
                <w:sz w:val="18"/>
                <w:szCs w:val="18"/>
                <w:color w:val="212529"/>
                <w:spacing w:val="-3"/>
              </w:rPr>
              <w:t>资本金注入</w:t>
            </w:r>
          </w:p>
        </w:tc>
        <w:tc>
          <w:tcPr>
            <w:tcW w:w="1131" w:type="dxa"/>
            <w:vAlign w:val="top"/>
          </w:tcPr>
          <w:p>
            <w:pPr>
              <w:pStyle w:val="TableText"/>
              <w:ind w:left="186"/>
              <w:spacing w:before="181"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1" w:line="239" w:lineRule="auto"/>
              <w:rPr>
                <w:sz w:val="18"/>
                <w:szCs w:val="18"/>
              </w:rPr>
            </w:pPr>
            <w:r>
              <w:rPr>
                <w:sz w:val="18"/>
                <w:szCs w:val="18"/>
                <w:color w:val="212529"/>
                <w:spacing w:val="-2"/>
              </w:rPr>
              <w:t>30111</w:t>
            </w:r>
          </w:p>
        </w:tc>
        <w:tc>
          <w:tcPr>
            <w:tcW w:w="1633" w:type="dxa"/>
            <w:vAlign w:val="top"/>
          </w:tcPr>
          <w:p>
            <w:pPr>
              <w:pStyle w:val="TableText"/>
              <w:ind w:left="1" w:right="182" w:firstLine="186"/>
              <w:spacing w:before="76" w:line="218" w:lineRule="auto"/>
              <w:rPr>
                <w:sz w:val="18"/>
                <w:szCs w:val="18"/>
              </w:rPr>
            </w:pPr>
            <w:r>
              <w:rPr>
                <w:sz w:val="18"/>
                <w:szCs w:val="18"/>
                <w:color w:val="212529"/>
                <w:spacing w:val="-2"/>
              </w:rPr>
              <w:t>公务员医疗补助</w:t>
            </w:r>
            <w:r>
              <w:rPr>
                <w:sz w:val="18"/>
                <w:szCs w:val="18"/>
                <w:color w:val="212529"/>
                <w:spacing w:val="-2"/>
              </w:rPr>
              <w:t>缴费</w:t>
            </w:r>
          </w:p>
        </w:tc>
        <w:tc>
          <w:tcPr>
            <w:tcW w:w="944" w:type="dxa"/>
            <w:vAlign w:val="top"/>
          </w:tcPr>
          <w:p>
            <w:pPr>
              <w:rPr>
                <w:rFonts w:ascii="Arial"/>
                <w:sz w:val="21"/>
              </w:rPr>
            </w:pPr>
            <w:r/>
          </w:p>
        </w:tc>
        <w:tc>
          <w:tcPr>
            <w:tcW w:w="839" w:type="dxa"/>
            <w:vAlign w:val="top"/>
          </w:tcPr>
          <w:p>
            <w:pPr>
              <w:pStyle w:val="TableText"/>
              <w:ind w:left="10"/>
              <w:spacing w:before="181" w:line="239" w:lineRule="auto"/>
              <w:rPr>
                <w:sz w:val="18"/>
                <w:szCs w:val="18"/>
              </w:rPr>
            </w:pPr>
            <w:r>
              <w:rPr>
                <w:sz w:val="18"/>
                <w:szCs w:val="18"/>
                <w:color w:val="212529"/>
                <w:spacing w:val="-2"/>
              </w:rPr>
              <w:t>30209</w:t>
            </w:r>
          </w:p>
        </w:tc>
        <w:tc>
          <w:tcPr>
            <w:tcW w:w="1318" w:type="dxa"/>
            <w:vAlign w:val="top"/>
          </w:tcPr>
          <w:p>
            <w:pPr>
              <w:pStyle w:val="TableText"/>
              <w:ind w:left="188"/>
              <w:spacing w:before="181" w:line="219" w:lineRule="auto"/>
              <w:rPr>
                <w:sz w:val="18"/>
                <w:szCs w:val="18"/>
              </w:rPr>
            </w:pPr>
            <w:r>
              <w:rPr>
                <w:sz w:val="18"/>
                <w:szCs w:val="18"/>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sz w:val="18"/>
                <w:szCs w:val="18"/>
              </w:rPr>
            </w:pPr>
            <w:r>
              <w:rPr>
                <w:sz w:val="18"/>
                <w:szCs w:val="18"/>
                <w:color w:val="212529"/>
                <w:spacing w:val="-2"/>
              </w:rPr>
              <w:t>30905</w:t>
            </w:r>
          </w:p>
        </w:tc>
        <w:tc>
          <w:tcPr>
            <w:tcW w:w="1244" w:type="dxa"/>
            <w:vAlign w:val="top"/>
          </w:tcPr>
          <w:p>
            <w:pPr>
              <w:pStyle w:val="TableText"/>
              <w:ind w:left="8" w:right="150" w:firstLine="176"/>
              <w:spacing w:before="77" w:line="218" w:lineRule="auto"/>
              <w:rPr>
                <w:sz w:val="18"/>
                <w:szCs w:val="18"/>
              </w:rPr>
            </w:pPr>
            <w:r>
              <w:rPr>
                <w:sz w:val="18"/>
                <w:szCs w:val="18"/>
                <w:color w:val="212529"/>
                <w:spacing w:val="-2"/>
              </w:rPr>
              <w:t>基础设施建</w:t>
            </w:r>
            <w:r>
              <w:rPr>
                <w:sz w:val="18"/>
                <w:szCs w:val="18"/>
                <w:color w:val="212529"/>
              </w:rPr>
              <w:t>设</w:t>
            </w:r>
          </w:p>
        </w:tc>
        <w:tc>
          <w:tcPr>
            <w:tcW w:w="1124" w:type="dxa"/>
            <w:vAlign w:val="top"/>
          </w:tcPr>
          <w:p>
            <w:pPr>
              <w:pStyle w:val="TableText"/>
              <w:ind w:left="187"/>
              <w:spacing w:before="182" w:line="289" w:lineRule="exact"/>
              <w:rPr>
                <w:sz w:val="18"/>
                <w:szCs w:val="18"/>
              </w:rPr>
            </w:pPr>
            <w:r>
              <w:rPr>
                <w:sz w:val="18"/>
                <w:szCs w:val="18"/>
                <w:color w:val="212529"/>
                <w:position w:val="2"/>
              </w:rPr>
              <w:t>────</w:t>
            </w:r>
          </w:p>
        </w:tc>
        <w:tc>
          <w:tcPr>
            <w:tcW w:w="839" w:type="dxa"/>
            <w:vAlign w:val="top"/>
          </w:tcPr>
          <w:p>
            <w:pPr>
              <w:pStyle w:val="TableText"/>
              <w:ind w:left="18"/>
              <w:spacing w:before="181" w:line="239" w:lineRule="auto"/>
              <w:rPr>
                <w:sz w:val="18"/>
                <w:szCs w:val="18"/>
              </w:rPr>
            </w:pPr>
            <w:r>
              <w:rPr>
                <w:sz w:val="18"/>
                <w:szCs w:val="18"/>
                <w:color w:val="212529"/>
                <w:spacing w:val="-2"/>
              </w:rPr>
              <w:t>31199</w:t>
            </w:r>
          </w:p>
        </w:tc>
        <w:tc>
          <w:tcPr>
            <w:tcW w:w="1813" w:type="dxa"/>
            <w:vAlign w:val="top"/>
          </w:tcPr>
          <w:p>
            <w:pPr>
              <w:pStyle w:val="TableText"/>
              <w:ind w:left="195"/>
              <w:spacing w:before="182" w:line="219" w:lineRule="auto"/>
              <w:rPr>
                <w:sz w:val="18"/>
                <w:szCs w:val="18"/>
              </w:rPr>
            </w:pPr>
            <w:r>
              <w:rPr>
                <w:sz w:val="18"/>
                <w:szCs w:val="18"/>
                <w:color w:val="212529"/>
                <w:spacing w:val="-1"/>
              </w:rPr>
              <w:t>其他对企业补助</w:t>
            </w:r>
          </w:p>
        </w:tc>
        <w:tc>
          <w:tcPr>
            <w:tcW w:w="1131" w:type="dxa"/>
            <w:vAlign w:val="top"/>
          </w:tcPr>
          <w:p>
            <w:pPr>
              <w:pStyle w:val="TableText"/>
              <w:ind w:left="186"/>
              <w:spacing w:before="182"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2" w:line="239" w:lineRule="auto"/>
              <w:rPr>
                <w:sz w:val="18"/>
                <w:szCs w:val="18"/>
              </w:rPr>
            </w:pPr>
            <w:r>
              <w:rPr>
                <w:sz w:val="18"/>
                <w:szCs w:val="18"/>
                <w:color w:val="212529"/>
                <w:spacing w:val="-2"/>
              </w:rPr>
              <w:t>30112</w:t>
            </w:r>
          </w:p>
        </w:tc>
        <w:tc>
          <w:tcPr>
            <w:tcW w:w="1633" w:type="dxa"/>
            <w:vAlign w:val="top"/>
          </w:tcPr>
          <w:p>
            <w:pPr>
              <w:pStyle w:val="TableText"/>
              <w:ind w:left="12" w:right="182" w:firstLine="169"/>
              <w:spacing w:before="77" w:line="218" w:lineRule="auto"/>
              <w:rPr>
                <w:sz w:val="18"/>
                <w:szCs w:val="18"/>
              </w:rPr>
            </w:pPr>
            <w:r>
              <w:rPr>
                <w:sz w:val="18"/>
                <w:szCs w:val="18"/>
                <w:color w:val="212529"/>
                <w:spacing w:val="-1"/>
              </w:rPr>
              <w:t>其他社会保障缴</w:t>
            </w:r>
            <w:r>
              <w:rPr>
                <w:sz w:val="18"/>
                <w:szCs w:val="18"/>
                <w:color w:val="212529"/>
              </w:rPr>
              <w:t>费</w:t>
            </w:r>
          </w:p>
        </w:tc>
        <w:tc>
          <w:tcPr>
            <w:tcW w:w="944" w:type="dxa"/>
            <w:vAlign w:val="top"/>
          </w:tcPr>
          <w:p>
            <w:pPr>
              <w:pStyle w:val="TableText"/>
              <w:ind w:right="27"/>
              <w:spacing w:before="183" w:line="238" w:lineRule="auto"/>
              <w:jc w:val="right"/>
              <w:rPr>
                <w:sz w:val="18"/>
                <w:szCs w:val="18"/>
              </w:rPr>
            </w:pPr>
            <w:r>
              <w:rPr>
                <w:sz w:val="18"/>
                <w:szCs w:val="18"/>
                <w:color w:val="212529"/>
                <w:spacing w:val="-2"/>
              </w:rPr>
              <w:t>28.17</w:t>
            </w:r>
          </w:p>
        </w:tc>
        <w:tc>
          <w:tcPr>
            <w:tcW w:w="839" w:type="dxa"/>
            <w:vAlign w:val="top"/>
          </w:tcPr>
          <w:p>
            <w:pPr>
              <w:pStyle w:val="TableText"/>
              <w:ind w:left="10"/>
              <w:spacing w:before="182" w:line="239" w:lineRule="auto"/>
              <w:rPr>
                <w:sz w:val="18"/>
                <w:szCs w:val="18"/>
              </w:rPr>
            </w:pPr>
            <w:r>
              <w:rPr>
                <w:sz w:val="18"/>
                <w:szCs w:val="18"/>
                <w:color w:val="212529"/>
                <w:spacing w:val="-2"/>
              </w:rPr>
              <w:t>30211</w:t>
            </w:r>
          </w:p>
        </w:tc>
        <w:tc>
          <w:tcPr>
            <w:tcW w:w="1318" w:type="dxa"/>
            <w:vAlign w:val="top"/>
          </w:tcPr>
          <w:p>
            <w:pPr>
              <w:pStyle w:val="TableText"/>
              <w:ind w:left="190"/>
              <w:spacing w:before="183" w:line="219" w:lineRule="auto"/>
              <w:rPr>
                <w:sz w:val="18"/>
                <w:szCs w:val="18"/>
              </w:rPr>
            </w:pPr>
            <w:r>
              <w:rPr>
                <w:sz w:val="18"/>
                <w:szCs w:val="18"/>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sz w:val="18"/>
                <w:szCs w:val="18"/>
              </w:rPr>
            </w:pPr>
            <w:r>
              <w:rPr>
                <w:sz w:val="18"/>
                <w:szCs w:val="18"/>
                <w:color w:val="212529"/>
                <w:spacing w:val="-2"/>
              </w:rPr>
              <w:t>30906</w:t>
            </w:r>
          </w:p>
        </w:tc>
        <w:tc>
          <w:tcPr>
            <w:tcW w:w="1244" w:type="dxa"/>
            <w:vAlign w:val="top"/>
          </w:tcPr>
          <w:p>
            <w:pPr>
              <w:pStyle w:val="TableText"/>
              <w:ind w:left="187"/>
              <w:spacing w:before="182" w:line="219" w:lineRule="auto"/>
              <w:rPr>
                <w:sz w:val="18"/>
                <w:szCs w:val="18"/>
              </w:rPr>
            </w:pPr>
            <w:r>
              <w:rPr>
                <w:sz w:val="18"/>
                <w:szCs w:val="18"/>
                <w:color w:val="212529"/>
                <w:spacing w:val="-2"/>
              </w:rPr>
              <w:t>大型修缮</w:t>
            </w:r>
          </w:p>
        </w:tc>
        <w:tc>
          <w:tcPr>
            <w:tcW w:w="1124" w:type="dxa"/>
            <w:vAlign w:val="top"/>
          </w:tcPr>
          <w:p>
            <w:pPr>
              <w:pStyle w:val="TableText"/>
              <w:ind w:left="187"/>
              <w:spacing w:before="183" w:line="289" w:lineRule="exact"/>
              <w:rPr>
                <w:sz w:val="18"/>
                <w:szCs w:val="18"/>
              </w:rPr>
            </w:pPr>
            <w:r>
              <w:rPr>
                <w:sz w:val="18"/>
                <w:szCs w:val="18"/>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sz w:val="18"/>
                <w:szCs w:val="18"/>
              </w:rPr>
            </w:pPr>
            <w:r>
              <w:rPr>
                <w:sz w:val="18"/>
                <w:szCs w:val="18"/>
                <w:color w:val="212529"/>
                <w:spacing w:val="-2"/>
              </w:rPr>
              <w:t>30113</w:t>
            </w:r>
          </w:p>
        </w:tc>
        <w:tc>
          <w:tcPr>
            <w:tcW w:w="1633" w:type="dxa"/>
            <w:vAlign w:val="top"/>
          </w:tcPr>
          <w:p>
            <w:pPr>
              <w:pStyle w:val="TableText"/>
              <w:ind w:left="183"/>
              <w:spacing w:before="184" w:line="219" w:lineRule="auto"/>
              <w:rPr>
                <w:sz w:val="18"/>
                <w:szCs w:val="18"/>
              </w:rPr>
            </w:pPr>
            <w:r>
              <w:rPr>
                <w:sz w:val="18"/>
                <w:szCs w:val="18"/>
                <w:color w:val="212529"/>
                <w:spacing w:val="-2"/>
              </w:rPr>
              <w:t>住房公积金</w:t>
            </w:r>
          </w:p>
        </w:tc>
        <w:tc>
          <w:tcPr>
            <w:tcW w:w="944" w:type="dxa"/>
            <w:vAlign w:val="top"/>
          </w:tcPr>
          <w:p>
            <w:pPr>
              <w:pStyle w:val="TableText"/>
              <w:ind w:right="28"/>
              <w:spacing w:before="184" w:line="238" w:lineRule="auto"/>
              <w:jc w:val="right"/>
              <w:rPr>
                <w:sz w:val="18"/>
                <w:szCs w:val="18"/>
              </w:rPr>
            </w:pPr>
            <w:r>
              <w:rPr>
                <w:sz w:val="18"/>
                <w:szCs w:val="18"/>
                <w:color w:val="212529"/>
                <w:spacing w:val="-2"/>
              </w:rPr>
              <w:t>61.52</w:t>
            </w:r>
          </w:p>
        </w:tc>
        <w:tc>
          <w:tcPr>
            <w:tcW w:w="839" w:type="dxa"/>
            <w:vAlign w:val="top"/>
          </w:tcPr>
          <w:p>
            <w:pPr>
              <w:pStyle w:val="TableText"/>
              <w:ind w:left="10"/>
              <w:spacing w:before="183" w:line="239" w:lineRule="auto"/>
              <w:rPr>
                <w:sz w:val="18"/>
                <w:szCs w:val="18"/>
              </w:rPr>
            </w:pPr>
            <w:r>
              <w:rPr>
                <w:sz w:val="18"/>
                <w:szCs w:val="18"/>
                <w:color w:val="212529"/>
                <w:spacing w:val="-2"/>
              </w:rPr>
              <w:t>30212</w:t>
            </w:r>
          </w:p>
        </w:tc>
        <w:tc>
          <w:tcPr>
            <w:tcW w:w="1318" w:type="dxa"/>
            <w:vAlign w:val="top"/>
          </w:tcPr>
          <w:p>
            <w:pPr>
              <w:pStyle w:val="TableText"/>
              <w:ind w:left="13" w:right="401" w:firstLine="189"/>
              <w:spacing w:before="78" w:line="218" w:lineRule="auto"/>
              <w:rPr>
                <w:sz w:val="18"/>
                <w:szCs w:val="18"/>
              </w:rPr>
            </w:pPr>
            <w:r>
              <w:rPr>
                <w:sz w:val="18"/>
                <w:szCs w:val="18"/>
                <w:color w:val="212529"/>
                <w:spacing w:val="-6"/>
              </w:rPr>
              <w:t>因公出国</w:t>
            </w:r>
            <w:r>
              <w:rPr>
                <w:sz w:val="18"/>
                <w:szCs w:val="18"/>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sz w:val="18"/>
                <w:szCs w:val="18"/>
              </w:rPr>
            </w:pPr>
            <w:r>
              <w:rPr>
                <w:sz w:val="18"/>
                <w:szCs w:val="18"/>
                <w:color w:val="212529"/>
                <w:spacing w:val="-2"/>
              </w:rPr>
              <w:t>30907</w:t>
            </w:r>
          </w:p>
        </w:tc>
        <w:tc>
          <w:tcPr>
            <w:tcW w:w="1244" w:type="dxa"/>
            <w:vAlign w:val="top"/>
          </w:tcPr>
          <w:p>
            <w:pPr>
              <w:pStyle w:val="TableText"/>
              <w:ind w:left="7" w:right="150" w:firstLine="177"/>
              <w:spacing w:before="78" w:line="218" w:lineRule="auto"/>
              <w:rPr>
                <w:sz w:val="18"/>
                <w:szCs w:val="18"/>
              </w:rPr>
            </w:pPr>
            <w:r>
              <w:rPr>
                <w:sz w:val="18"/>
                <w:szCs w:val="18"/>
                <w:color w:val="212529"/>
                <w:spacing w:val="-2"/>
              </w:rPr>
              <w:t>信息网络及</w:t>
            </w:r>
            <w:r>
              <w:rPr>
                <w:sz w:val="18"/>
                <w:szCs w:val="18"/>
                <w:color w:val="212529"/>
                <w:spacing w:val="-2"/>
              </w:rPr>
              <w:t>软件购置更新</w:t>
            </w:r>
          </w:p>
        </w:tc>
        <w:tc>
          <w:tcPr>
            <w:tcW w:w="1124" w:type="dxa"/>
            <w:vAlign w:val="top"/>
          </w:tcPr>
          <w:p>
            <w:pPr>
              <w:pStyle w:val="TableText"/>
              <w:ind w:left="187"/>
              <w:spacing w:before="184" w:line="289" w:lineRule="exact"/>
              <w:rPr>
                <w:sz w:val="18"/>
                <w:szCs w:val="18"/>
              </w:rPr>
            </w:pPr>
            <w:r>
              <w:rPr>
                <w:sz w:val="18"/>
                <w:szCs w:val="18"/>
                <w:color w:val="212529"/>
                <w:position w:val="2"/>
              </w:rPr>
              <w:t>────</w:t>
            </w:r>
          </w:p>
        </w:tc>
        <w:tc>
          <w:tcPr>
            <w:tcW w:w="839" w:type="dxa"/>
            <w:vAlign w:val="top"/>
          </w:tcPr>
          <w:p>
            <w:pPr>
              <w:pStyle w:val="TableText"/>
              <w:ind w:left="18"/>
              <w:spacing w:before="183" w:line="239" w:lineRule="auto"/>
              <w:rPr>
                <w:sz w:val="18"/>
                <w:szCs w:val="18"/>
              </w:rPr>
            </w:pPr>
            <w:r>
              <w:rPr>
                <w:sz w:val="18"/>
                <w:szCs w:val="18"/>
                <w:color w:val="212529"/>
                <w:spacing w:val="-2"/>
              </w:rPr>
              <w:t>31201</w:t>
            </w:r>
          </w:p>
        </w:tc>
        <w:tc>
          <w:tcPr>
            <w:tcW w:w="1813" w:type="dxa"/>
            <w:vAlign w:val="top"/>
          </w:tcPr>
          <w:p>
            <w:pPr>
              <w:pStyle w:val="TableText"/>
              <w:ind w:left="203"/>
              <w:spacing w:before="183" w:line="218" w:lineRule="auto"/>
              <w:rPr>
                <w:sz w:val="18"/>
                <w:szCs w:val="18"/>
              </w:rPr>
            </w:pPr>
            <w:r>
              <w:rPr>
                <w:sz w:val="18"/>
                <w:szCs w:val="18"/>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8"/>
          <w:footerReference w:type="default" r:id="rId19"/>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sz w:val="18"/>
                <w:szCs w:val="18"/>
              </w:rPr>
            </w:pPr>
            <w:bookmarkStart w:name="bookmark36" w:id="19"/>
            <w:bookmarkEnd w:id="19"/>
            <w:r>
              <w:rPr>
                <w:sz w:val="18"/>
                <w:szCs w:val="18"/>
                <w:color w:val="212529"/>
                <w:spacing w:val="-2"/>
              </w:rPr>
              <w:t>30114</w:t>
            </w:r>
          </w:p>
        </w:tc>
        <w:tc>
          <w:tcPr>
            <w:tcW w:w="1633" w:type="dxa"/>
            <w:vAlign w:val="top"/>
          </w:tcPr>
          <w:p>
            <w:pPr>
              <w:pStyle w:val="TableText"/>
              <w:ind w:left="190"/>
              <w:spacing w:before="161" w:line="219" w:lineRule="auto"/>
              <w:rPr>
                <w:sz w:val="18"/>
                <w:szCs w:val="18"/>
              </w:rPr>
            </w:pPr>
            <w:r>
              <w:rPr>
                <w:sz w:val="18"/>
                <w:szCs w:val="18"/>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30213</w:t>
            </w:r>
          </w:p>
        </w:tc>
        <w:tc>
          <w:tcPr>
            <w:tcW w:w="1318" w:type="dxa"/>
            <w:vAlign w:val="top"/>
          </w:tcPr>
          <w:p>
            <w:pPr>
              <w:pStyle w:val="TableText"/>
              <w:ind w:left="191"/>
              <w:spacing w:before="160" w:line="219" w:lineRule="auto"/>
              <w:rPr>
                <w:sz w:val="18"/>
                <w:szCs w:val="18"/>
              </w:rPr>
            </w:pPr>
            <w:r>
              <w:rPr>
                <w:sz w:val="18"/>
                <w:szCs w:val="18"/>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30908</w:t>
            </w:r>
          </w:p>
        </w:tc>
        <w:tc>
          <w:tcPr>
            <w:tcW w:w="1244" w:type="dxa"/>
            <w:vAlign w:val="top"/>
          </w:tcPr>
          <w:p>
            <w:pPr>
              <w:pStyle w:val="TableText"/>
              <w:ind w:left="185"/>
              <w:spacing w:before="161" w:line="219" w:lineRule="auto"/>
              <w:rPr>
                <w:sz w:val="18"/>
                <w:szCs w:val="18"/>
              </w:rPr>
            </w:pPr>
            <w:r>
              <w:rPr>
                <w:sz w:val="18"/>
                <w:szCs w:val="18"/>
                <w:color w:val="212529"/>
                <w:spacing w:val="-2"/>
              </w:rPr>
              <w:t>物资储备</w:t>
            </w:r>
          </w:p>
        </w:tc>
        <w:tc>
          <w:tcPr>
            <w:tcW w:w="1124" w:type="dxa"/>
            <w:vAlign w:val="top"/>
          </w:tcPr>
          <w:p>
            <w:pPr>
              <w:pStyle w:val="TableText"/>
              <w:ind w:left="187"/>
              <w:spacing w:before="161" w:line="289" w:lineRule="exact"/>
              <w:rPr>
                <w:sz w:val="18"/>
                <w:szCs w:val="18"/>
              </w:rPr>
            </w:pPr>
            <w:r>
              <w:rPr>
                <w:sz w:val="18"/>
                <w:szCs w:val="18"/>
                <w:color w:val="212529"/>
                <w:position w:val="2"/>
              </w:rPr>
              <w:t>────</w:t>
            </w:r>
          </w:p>
        </w:tc>
        <w:tc>
          <w:tcPr>
            <w:tcW w:w="839" w:type="dxa"/>
            <w:vAlign w:val="top"/>
          </w:tcPr>
          <w:p>
            <w:pPr>
              <w:pStyle w:val="TableText"/>
              <w:ind w:left="18"/>
              <w:spacing w:before="160" w:line="239" w:lineRule="auto"/>
              <w:rPr>
                <w:sz w:val="18"/>
                <w:szCs w:val="18"/>
              </w:rPr>
            </w:pPr>
            <w:r>
              <w:rPr>
                <w:sz w:val="18"/>
                <w:szCs w:val="18"/>
                <w:color w:val="212529"/>
                <w:spacing w:val="-2"/>
              </w:rPr>
              <w:t>31203</w:t>
            </w:r>
          </w:p>
        </w:tc>
        <w:tc>
          <w:tcPr>
            <w:tcW w:w="1813" w:type="dxa"/>
            <w:vAlign w:val="top"/>
          </w:tcPr>
          <w:p>
            <w:pPr>
              <w:pStyle w:val="TableText"/>
              <w:ind w:left="15" w:right="168" w:firstLine="181"/>
              <w:spacing w:before="55" w:line="218" w:lineRule="auto"/>
              <w:rPr>
                <w:sz w:val="18"/>
                <w:szCs w:val="18"/>
              </w:rPr>
            </w:pPr>
            <w:r>
              <w:rPr>
                <w:sz w:val="18"/>
                <w:szCs w:val="18"/>
                <w:color w:val="212529"/>
                <w:spacing w:val="-1"/>
              </w:rPr>
              <w:t>政府投资基金股权</w:t>
            </w:r>
            <w:r>
              <w:rPr>
                <w:sz w:val="18"/>
                <w:szCs w:val="18"/>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sz w:val="18"/>
                <w:szCs w:val="18"/>
              </w:rPr>
            </w:pPr>
            <w:r>
              <w:rPr>
                <w:sz w:val="18"/>
                <w:szCs w:val="18"/>
                <w:color w:val="212529"/>
                <w:spacing w:val="-2"/>
              </w:rPr>
              <w:t>30199</w:t>
            </w:r>
          </w:p>
        </w:tc>
        <w:tc>
          <w:tcPr>
            <w:tcW w:w="1633" w:type="dxa"/>
            <w:vAlign w:val="top"/>
          </w:tcPr>
          <w:p>
            <w:pPr>
              <w:pStyle w:val="TableText"/>
              <w:ind w:left="17" w:right="182" w:firstLine="163"/>
              <w:spacing w:before="49" w:line="219" w:lineRule="auto"/>
              <w:rPr>
                <w:sz w:val="18"/>
                <w:szCs w:val="18"/>
              </w:rPr>
            </w:pPr>
            <w:r>
              <w:rPr>
                <w:sz w:val="18"/>
                <w:szCs w:val="18"/>
                <w:color w:val="212529"/>
                <w:spacing w:val="-1"/>
              </w:rPr>
              <w:t>其他工资福利支</w:t>
            </w:r>
            <w:r>
              <w:rPr>
                <w:sz w:val="18"/>
                <w:szCs w:val="18"/>
                <w:color w:val="212529"/>
              </w:rPr>
              <w:t>出</w:t>
            </w:r>
          </w:p>
        </w:tc>
        <w:tc>
          <w:tcPr>
            <w:tcW w:w="944" w:type="dxa"/>
            <w:vAlign w:val="top"/>
          </w:tcPr>
          <w:p>
            <w:pPr>
              <w:pStyle w:val="TableText"/>
              <w:ind w:right="26"/>
              <w:spacing w:before="154" w:line="238" w:lineRule="auto"/>
              <w:jc w:val="right"/>
              <w:rPr>
                <w:sz w:val="18"/>
                <w:szCs w:val="18"/>
              </w:rPr>
            </w:pPr>
            <w:r>
              <w:rPr>
                <w:sz w:val="18"/>
                <w:szCs w:val="18"/>
                <w:color w:val="212529"/>
                <w:spacing w:val="-3"/>
              </w:rPr>
              <w:t>103.93</w:t>
            </w:r>
          </w:p>
        </w:tc>
        <w:tc>
          <w:tcPr>
            <w:tcW w:w="839" w:type="dxa"/>
            <w:vAlign w:val="top"/>
          </w:tcPr>
          <w:p>
            <w:pPr>
              <w:pStyle w:val="TableText"/>
              <w:ind w:left="10"/>
              <w:spacing w:before="153" w:line="239" w:lineRule="auto"/>
              <w:rPr>
                <w:sz w:val="18"/>
                <w:szCs w:val="18"/>
              </w:rPr>
            </w:pPr>
            <w:r>
              <w:rPr>
                <w:sz w:val="18"/>
                <w:szCs w:val="18"/>
                <w:color w:val="212529"/>
                <w:spacing w:val="-2"/>
              </w:rPr>
              <w:t>30214</w:t>
            </w:r>
          </w:p>
        </w:tc>
        <w:tc>
          <w:tcPr>
            <w:tcW w:w="1318" w:type="dxa"/>
            <w:vAlign w:val="top"/>
          </w:tcPr>
          <w:p>
            <w:pPr>
              <w:pStyle w:val="TableText"/>
              <w:ind w:left="188"/>
              <w:spacing w:before="154" w:line="219" w:lineRule="auto"/>
              <w:rPr>
                <w:sz w:val="18"/>
                <w:szCs w:val="18"/>
              </w:rPr>
            </w:pPr>
            <w:r>
              <w:rPr>
                <w:sz w:val="18"/>
                <w:szCs w:val="18"/>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sz w:val="18"/>
                <w:szCs w:val="18"/>
              </w:rPr>
            </w:pPr>
            <w:r>
              <w:rPr>
                <w:sz w:val="18"/>
                <w:szCs w:val="18"/>
                <w:color w:val="212529"/>
                <w:spacing w:val="-2"/>
              </w:rPr>
              <w:t>30913</w:t>
            </w:r>
          </w:p>
        </w:tc>
        <w:tc>
          <w:tcPr>
            <w:tcW w:w="1244" w:type="dxa"/>
            <w:vAlign w:val="top"/>
          </w:tcPr>
          <w:p>
            <w:pPr>
              <w:pStyle w:val="TableText"/>
              <w:ind w:left="7" w:right="150" w:firstLine="183"/>
              <w:spacing w:before="49" w:line="220" w:lineRule="auto"/>
              <w:rPr>
                <w:sz w:val="18"/>
                <w:szCs w:val="18"/>
              </w:rPr>
            </w:pPr>
            <w:r>
              <w:rPr>
                <w:sz w:val="18"/>
                <w:szCs w:val="18"/>
                <w:color w:val="212529"/>
                <w:spacing w:val="-3"/>
              </w:rPr>
              <w:t>公务用车购</w:t>
            </w:r>
            <w:r>
              <w:rPr>
                <w:sz w:val="18"/>
                <w:szCs w:val="18"/>
                <w:color w:val="212529"/>
              </w:rPr>
              <w:t>置</w:t>
            </w:r>
          </w:p>
        </w:tc>
        <w:tc>
          <w:tcPr>
            <w:tcW w:w="1124" w:type="dxa"/>
            <w:vAlign w:val="top"/>
          </w:tcPr>
          <w:p>
            <w:pPr>
              <w:pStyle w:val="TableText"/>
              <w:ind w:left="187"/>
              <w:spacing w:before="154" w:line="289" w:lineRule="exact"/>
              <w:rPr>
                <w:sz w:val="18"/>
                <w:szCs w:val="18"/>
              </w:rPr>
            </w:pPr>
            <w:r>
              <w:rPr>
                <w:sz w:val="18"/>
                <w:szCs w:val="18"/>
                <w:color w:val="212529"/>
                <w:position w:val="2"/>
              </w:rPr>
              <w:t>────</w:t>
            </w:r>
          </w:p>
        </w:tc>
        <w:tc>
          <w:tcPr>
            <w:tcW w:w="839" w:type="dxa"/>
            <w:vAlign w:val="top"/>
          </w:tcPr>
          <w:p>
            <w:pPr>
              <w:pStyle w:val="TableText"/>
              <w:ind w:left="18"/>
              <w:spacing w:before="153" w:line="239" w:lineRule="auto"/>
              <w:rPr>
                <w:sz w:val="18"/>
                <w:szCs w:val="18"/>
              </w:rPr>
            </w:pPr>
            <w:r>
              <w:rPr>
                <w:sz w:val="18"/>
                <w:szCs w:val="18"/>
                <w:color w:val="212529"/>
                <w:spacing w:val="-2"/>
              </w:rPr>
              <w:t>31204</w:t>
            </w:r>
          </w:p>
        </w:tc>
        <w:tc>
          <w:tcPr>
            <w:tcW w:w="1813" w:type="dxa"/>
            <w:vAlign w:val="top"/>
          </w:tcPr>
          <w:p>
            <w:pPr>
              <w:pStyle w:val="TableText"/>
              <w:ind w:left="206"/>
              <w:spacing w:before="153" w:line="219" w:lineRule="auto"/>
              <w:rPr>
                <w:sz w:val="18"/>
                <w:szCs w:val="18"/>
              </w:rPr>
            </w:pPr>
            <w:r>
              <w:rPr>
                <w:sz w:val="18"/>
                <w:szCs w:val="18"/>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sz w:val="18"/>
                <w:szCs w:val="18"/>
              </w:rPr>
            </w:pPr>
            <w:r>
              <w:rPr>
                <w:sz w:val="18"/>
                <w:szCs w:val="18"/>
                <w:color w:val="212529"/>
                <w:spacing w:val="-2"/>
              </w:rPr>
              <w:t>52.27</w:t>
            </w:r>
          </w:p>
        </w:tc>
        <w:tc>
          <w:tcPr>
            <w:tcW w:w="839" w:type="dxa"/>
            <w:vAlign w:val="top"/>
          </w:tcPr>
          <w:p>
            <w:pPr>
              <w:pStyle w:val="TableText"/>
              <w:ind w:left="10"/>
              <w:spacing w:before="154" w:line="239" w:lineRule="auto"/>
              <w:rPr>
                <w:sz w:val="18"/>
                <w:szCs w:val="18"/>
              </w:rPr>
            </w:pPr>
            <w:r>
              <w:rPr>
                <w:sz w:val="18"/>
                <w:szCs w:val="18"/>
                <w:color w:val="212529"/>
                <w:spacing w:val="-2"/>
              </w:rPr>
              <w:t>30215</w:t>
            </w:r>
          </w:p>
        </w:tc>
        <w:tc>
          <w:tcPr>
            <w:tcW w:w="1318" w:type="dxa"/>
            <w:vAlign w:val="top"/>
          </w:tcPr>
          <w:p>
            <w:pPr>
              <w:pStyle w:val="TableText"/>
              <w:ind w:left="187"/>
              <w:spacing w:before="154" w:line="218" w:lineRule="auto"/>
              <w:rPr>
                <w:sz w:val="18"/>
                <w:szCs w:val="18"/>
              </w:rPr>
            </w:pPr>
            <w:r>
              <w:rPr>
                <w:sz w:val="18"/>
                <w:szCs w:val="18"/>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sz w:val="18"/>
                <w:szCs w:val="18"/>
              </w:rPr>
            </w:pPr>
            <w:r>
              <w:rPr>
                <w:sz w:val="18"/>
                <w:szCs w:val="18"/>
                <w:color w:val="212529"/>
                <w:spacing w:val="-2"/>
              </w:rPr>
              <w:t>30919</w:t>
            </w:r>
          </w:p>
        </w:tc>
        <w:tc>
          <w:tcPr>
            <w:tcW w:w="1244" w:type="dxa"/>
            <w:vAlign w:val="top"/>
          </w:tcPr>
          <w:p>
            <w:pPr>
              <w:pStyle w:val="TableText"/>
              <w:ind w:left="8" w:right="150" w:firstLine="175"/>
              <w:spacing w:before="49" w:line="218" w:lineRule="auto"/>
              <w:rPr>
                <w:sz w:val="18"/>
                <w:szCs w:val="18"/>
              </w:rPr>
            </w:pPr>
            <w:r>
              <w:rPr>
                <w:sz w:val="18"/>
                <w:szCs w:val="18"/>
                <w:color w:val="212529"/>
                <w:spacing w:val="-2"/>
              </w:rPr>
              <w:t>其他交通工</w:t>
            </w:r>
            <w:r>
              <w:rPr>
                <w:sz w:val="18"/>
                <w:szCs w:val="18"/>
                <w:color w:val="212529"/>
                <w:spacing w:val="-3"/>
              </w:rPr>
              <w:t>具购置</w:t>
            </w:r>
          </w:p>
        </w:tc>
        <w:tc>
          <w:tcPr>
            <w:tcW w:w="1124" w:type="dxa"/>
            <w:vAlign w:val="top"/>
          </w:tcPr>
          <w:p>
            <w:pPr>
              <w:pStyle w:val="TableText"/>
              <w:ind w:left="187"/>
              <w:spacing w:before="155" w:line="289" w:lineRule="exact"/>
              <w:rPr>
                <w:sz w:val="18"/>
                <w:szCs w:val="18"/>
              </w:rPr>
            </w:pPr>
            <w:r>
              <w:rPr>
                <w:sz w:val="18"/>
                <w:szCs w:val="18"/>
                <w:color w:val="212529"/>
                <w:position w:val="2"/>
              </w:rPr>
              <w:t>────</w:t>
            </w:r>
          </w:p>
        </w:tc>
        <w:tc>
          <w:tcPr>
            <w:tcW w:w="839" w:type="dxa"/>
            <w:vAlign w:val="top"/>
          </w:tcPr>
          <w:p>
            <w:pPr>
              <w:pStyle w:val="TableText"/>
              <w:ind w:left="18"/>
              <w:spacing w:before="154" w:line="239" w:lineRule="auto"/>
              <w:rPr>
                <w:sz w:val="18"/>
                <w:szCs w:val="18"/>
              </w:rPr>
            </w:pPr>
            <w:r>
              <w:rPr>
                <w:sz w:val="18"/>
                <w:szCs w:val="18"/>
                <w:color w:val="212529"/>
                <w:spacing w:val="-2"/>
              </w:rPr>
              <w:t>31205</w:t>
            </w:r>
          </w:p>
        </w:tc>
        <w:tc>
          <w:tcPr>
            <w:tcW w:w="1813" w:type="dxa"/>
            <w:vAlign w:val="top"/>
          </w:tcPr>
          <w:p>
            <w:pPr>
              <w:pStyle w:val="TableText"/>
              <w:ind w:left="197"/>
              <w:spacing w:before="154" w:line="219" w:lineRule="auto"/>
              <w:rPr>
                <w:sz w:val="18"/>
                <w:szCs w:val="18"/>
              </w:rPr>
            </w:pPr>
            <w:r>
              <w:rPr>
                <w:sz w:val="18"/>
                <w:szCs w:val="18"/>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sz w:val="18"/>
                <w:szCs w:val="18"/>
              </w:rPr>
            </w:pPr>
            <w:r>
              <w:rPr>
                <w:sz w:val="18"/>
                <w:szCs w:val="18"/>
                <w:color w:val="212529"/>
                <w:spacing w:val="-2"/>
              </w:rPr>
              <w:t>30301</w:t>
            </w:r>
          </w:p>
        </w:tc>
        <w:tc>
          <w:tcPr>
            <w:tcW w:w="1633" w:type="dxa"/>
            <w:vAlign w:val="top"/>
          </w:tcPr>
          <w:p>
            <w:pPr>
              <w:pStyle w:val="TableText"/>
              <w:ind w:left="185"/>
              <w:spacing w:before="155" w:line="219" w:lineRule="auto"/>
              <w:rPr>
                <w:sz w:val="18"/>
                <w:szCs w:val="18"/>
              </w:rPr>
            </w:pPr>
            <w:r>
              <w:rPr>
                <w:sz w:val="18"/>
                <w:szCs w:val="18"/>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sz w:val="18"/>
                <w:szCs w:val="18"/>
              </w:rPr>
            </w:pPr>
            <w:r>
              <w:rPr>
                <w:sz w:val="18"/>
                <w:szCs w:val="18"/>
                <w:color w:val="212529"/>
                <w:spacing w:val="-2"/>
              </w:rPr>
              <w:t>30216</w:t>
            </w:r>
          </w:p>
        </w:tc>
        <w:tc>
          <w:tcPr>
            <w:tcW w:w="1318" w:type="dxa"/>
            <w:vAlign w:val="top"/>
          </w:tcPr>
          <w:p>
            <w:pPr>
              <w:pStyle w:val="TableText"/>
              <w:ind w:left="189"/>
              <w:spacing w:before="156" w:line="219" w:lineRule="auto"/>
              <w:rPr>
                <w:sz w:val="18"/>
                <w:szCs w:val="18"/>
              </w:rPr>
            </w:pPr>
            <w:r>
              <w:rPr>
                <w:sz w:val="18"/>
                <w:szCs w:val="18"/>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sz w:val="18"/>
                <w:szCs w:val="18"/>
              </w:rPr>
            </w:pPr>
            <w:r>
              <w:rPr>
                <w:sz w:val="18"/>
                <w:szCs w:val="18"/>
                <w:color w:val="212529"/>
                <w:spacing w:val="-2"/>
              </w:rPr>
              <w:t>30921</w:t>
            </w:r>
          </w:p>
        </w:tc>
        <w:tc>
          <w:tcPr>
            <w:tcW w:w="1244" w:type="dxa"/>
            <w:vAlign w:val="top"/>
          </w:tcPr>
          <w:p>
            <w:pPr>
              <w:pStyle w:val="TableText"/>
              <w:ind w:left="20" w:right="150" w:firstLine="166"/>
              <w:spacing w:before="50" w:line="218" w:lineRule="auto"/>
              <w:rPr>
                <w:sz w:val="18"/>
                <w:szCs w:val="18"/>
              </w:rPr>
            </w:pPr>
            <w:r>
              <w:rPr>
                <w:sz w:val="18"/>
                <w:szCs w:val="18"/>
                <w:color w:val="212529"/>
                <w:spacing w:val="-2"/>
              </w:rPr>
              <w:t>文物和陈列</w:t>
            </w:r>
            <w:r>
              <w:rPr>
                <w:sz w:val="18"/>
                <w:szCs w:val="18"/>
                <w:color w:val="212529"/>
                <w:spacing w:val="-5"/>
              </w:rPr>
              <w:t>品购置</w:t>
            </w:r>
          </w:p>
        </w:tc>
        <w:tc>
          <w:tcPr>
            <w:tcW w:w="1124" w:type="dxa"/>
            <w:vAlign w:val="top"/>
          </w:tcPr>
          <w:p>
            <w:pPr>
              <w:pStyle w:val="TableText"/>
              <w:ind w:left="187"/>
              <w:spacing w:before="156" w:line="289" w:lineRule="exact"/>
              <w:rPr>
                <w:sz w:val="18"/>
                <w:szCs w:val="18"/>
              </w:rPr>
            </w:pPr>
            <w:r>
              <w:rPr>
                <w:sz w:val="18"/>
                <w:szCs w:val="18"/>
                <w:color w:val="212529"/>
                <w:position w:val="2"/>
              </w:rPr>
              <w:t>────</w:t>
            </w:r>
          </w:p>
        </w:tc>
        <w:tc>
          <w:tcPr>
            <w:tcW w:w="839" w:type="dxa"/>
            <w:vAlign w:val="top"/>
          </w:tcPr>
          <w:p>
            <w:pPr>
              <w:pStyle w:val="TableText"/>
              <w:ind w:left="18"/>
              <w:spacing w:before="155" w:line="239" w:lineRule="auto"/>
              <w:rPr>
                <w:sz w:val="18"/>
                <w:szCs w:val="18"/>
              </w:rPr>
            </w:pPr>
            <w:r>
              <w:rPr>
                <w:sz w:val="18"/>
                <w:szCs w:val="18"/>
                <w:color w:val="212529"/>
                <w:spacing w:val="-2"/>
              </w:rPr>
              <w:t>31299</w:t>
            </w:r>
          </w:p>
        </w:tc>
        <w:tc>
          <w:tcPr>
            <w:tcW w:w="1813" w:type="dxa"/>
            <w:vAlign w:val="top"/>
          </w:tcPr>
          <w:p>
            <w:pPr>
              <w:pStyle w:val="TableText"/>
              <w:ind w:left="195"/>
              <w:spacing w:before="156" w:line="219" w:lineRule="auto"/>
              <w:rPr>
                <w:sz w:val="18"/>
                <w:szCs w:val="18"/>
              </w:rPr>
            </w:pPr>
            <w:r>
              <w:rPr>
                <w:sz w:val="18"/>
                <w:szCs w:val="18"/>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sz w:val="18"/>
                <w:szCs w:val="18"/>
              </w:rPr>
            </w:pPr>
            <w:r>
              <w:rPr>
                <w:sz w:val="18"/>
                <w:szCs w:val="18"/>
                <w:color w:val="212529"/>
                <w:spacing w:val="-2"/>
              </w:rPr>
              <w:t>30302</w:t>
            </w:r>
          </w:p>
        </w:tc>
        <w:tc>
          <w:tcPr>
            <w:tcW w:w="1633" w:type="dxa"/>
            <w:vAlign w:val="top"/>
          </w:tcPr>
          <w:p>
            <w:pPr>
              <w:pStyle w:val="TableText"/>
              <w:ind w:left="183"/>
              <w:spacing w:before="156" w:line="219" w:lineRule="auto"/>
              <w:rPr>
                <w:sz w:val="18"/>
                <w:szCs w:val="18"/>
              </w:rPr>
            </w:pPr>
            <w:r>
              <w:rPr>
                <w:sz w:val="18"/>
                <w:szCs w:val="18"/>
                <w:color w:val="212529"/>
                <w:spacing w:val="-2"/>
              </w:rPr>
              <w:t>退休费</w:t>
            </w:r>
          </w:p>
        </w:tc>
        <w:tc>
          <w:tcPr>
            <w:tcW w:w="944" w:type="dxa"/>
            <w:vAlign w:val="top"/>
          </w:tcPr>
          <w:p>
            <w:pPr>
              <w:pStyle w:val="TableText"/>
              <w:ind w:right="27"/>
              <w:spacing w:before="157" w:line="238" w:lineRule="auto"/>
              <w:jc w:val="right"/>
              <w:rPr>
                <w:sz w:val="18"/>
                <w:szCs w:val="18"/>
              </w:rPr>
            </w:pPr>
            <w:r>
              <w:rPr>
                <w:sz w:val="18"/>
                <w:szCs w:val="18"/>
                <w:color w:val="212529"/>
                <w:spacing w:val="-2"/>
              </w:rPr>
              <w:t>28.64</w:t>
            </w:r>
          </w:p>
        </w:tc>
        <w:tc>
          <w:tcPr>
            <w:tcW w:w="839" w:type="dxa"/>
            <w:vAlign w:val="top"/>
          </w:tcPr>
          <w:p>
            <w:pPr>
              <w:pStyle w:val="TableText"/>
              <w:ind w:left="10"/>
              <w:spacing w:before="156" w:line="239" w:lineRule="auto"/>
              <w:rPr>
                <w:sz w:val="18"/>
                <w:szCs w:val="18"/>
              </w:rPr>
            </w:pPr>
            <w:r>
              <w:rPr>
                <w:sz w:val="18"/>
                <w:szCs w:val="18"/>
                <w:color w:val="212529"/>
                <w:spacing w:val="-2"/>
              </w:rPr>
              <w:t>30217</w:t>
            </w:r>
          </w:p>
        </w:tc>
        <w:tc>
          <w:tcPr>
            <w:tcW w:w="1318" w:type="dxa"/>
            <w:vAlign w:val="top"/>
          </w:tcPr>
          <w:p>
            <w:pPr>
              <w:pStyle w:val="TableText"/>
              <w:ind w:left="194"/>
              <w:spacing w:before="156" w:line="219" w:lineRule="auto"/>
              <w:rPr>
                <w:sz w:val="18"/>
                <w:szCs w:val="18"/>
              </w:rPr>
            </w:pPr>
            <w:r>
              <w:rPr>
                <w:sz w:val="18"/>
                <w:szCs w:val="18"/>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sz w:val="18"/>
                <w:szCs w:val="18"/>
              </w:rPr>
            </w:pPr>
            <w:r>
              <w:rPr>
                <w:sz w:val="18"/>
                <w:szCs w:val="18"/>
                <w:color w:val="212529"/>
                <w:spacing w:val="-2"/>
              </w:rPr>
              <w:t>30922</w:t>
            </w:r>
          </w:p>
        </w:tc>
        <w:tc>
          <w:tcPr>
            <w:tcW w:w="1244" w:type="dxa"/>
            <w:vAlign w:val="top"/>
          </w:tcPr>
          <w:p>
            <w:pPr>
              <w:pStyle w:val="TableText"/>
              <w:ind w:left="7" w:right="150" w:firstLine="177"/>
              <w:spacing w:before="52" w:line="220" w:lineRule="auto"/>
              <w:rPr>
                <w:sz w:val="18"/>
                <w:szCs w:val="18"/>
              </w:rPr>
            </w:pPr>
            <w:r>
              <w:rPr>
                <w:sz w:val="18"/>
                <w:szCs w:val="18"/>
                <w:color w:val="212529"/>
                <w:spacing w:val="-2"/>
              </w:rPr>
              <w:t>无形资产购</w:t>
            </w:r>
            <w:r>
              <w:rPr>
                <w:sz w:val="18"/>
                <w:szCs w:val="18"/>
                <w:color w:val="212529"/>
              </w:rPr>
              <w:t>置</w:t>
            </w:r>
          </w:p>
        </w:tc>
        <w:tc>
          <w:tcPr>
            <w:tcW w:w="1124" w:type="dxa"/>
            <w:vAlign w:val="top"/>
          </w:tcPr>
          <w:p>
            <w:pPr>
              <w:pStyle w:val="TableText"/>
              <w:ind w:left="187"/>
              <w:spacing w:before="157" w:line="289" w:lineRule="exact"/>
              <w:rPr>
                <w:sz w:val="18"/>
                <w:szCs w:val="18"/>
              </w:rPr>
            </w:pPr>
            <w:r>
              <w:rPr>
                <w:sz w:val="18"/>
                <w:szCs w:val="18"/>
                <w:color w:val="212529"/>
                <w:position w:val="2"/>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sz w:val="18"/>
                <w:szCs w:val="18"/>
              </w:rPr>
            </w:pPr>
            <w:r>
              <w:rPr>
                <w:sz w:val="18"/>
                <w:szCs w:val="18"/>
                <w:color w:val="212529"/>
                <w:spacing w:val="-2"/>
              </w:rPr>
              <w:t>30303</w:t>
            </w:r>
          </w:p>
        </w:tc>
        <w:tc>
          <w:tcPr>
            <w:tcW w:w="1633" w:type="dxa"/>
            <w:vAlign w:val="top"/>
          </w:tcPr>
          <w:p>
            <w:pPr>
              <w:pStyle w:val="TableText"/>
              <w:ind w:left="183"/>
              <w:spacing w:before="157" w:line="219" w:lineRule="auto"/>
              <w:rPr>
                <w:sz w:val="18"/>
                <w:szCs w:val="18"/>
              </w:rPr>
            </w:pPr>
            <w:r>
              <w:rPr>
                <w:sz w:val="18"/>
                <w:szCs w:val="18"/>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sz w:val="18"/>
                <w:szCs w:val="18"/>
              </w:rPr>
            </w:pPr>
            <w:r>
              <w:rPr>
                <w:sz w:val="18"/>
                <w:szCs w:val="18"/>
                <w:color w:val="212529"/>
                <w:spacing w:val="-2"/>
              </w:rPr>
              <w:t>30218</w:t>
            </w:r>
          </w:p>
        </w:tc>
        <w:tc>
          <w:tcPr>
            <w:tcW w:w="1318" w:type="dxa"/>
            <w:vAlign w:val="top"/>
          </w:tcPr>
          <w:p>
            <w:pPr>
              <w:pStyle w:val="TableText"/>
              <w:ind w:left="188"/>
              <w:spacing w:before="157" w:line="218" w:lineRule="auto"/>
              <w:rPr>
                <w:sz w:val="18"/>
                <w:szCs w:val="18"/>
              </w:rPr>
            </w:pPr>
            <w:r>
              <w:rPr>
                <w:sz w:val="18"/>
                <w:szCs w:val="18"/>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sz w:val="18"/>
                <w:szCs w:val="18"/>
              </w:rPr>
            </w:pPr>
            <w:r>
              <w:rPr>
                <w:sz w:val="18"/>
                <w:szCs w:val="18"/>
                <w:color w:val="212529"/>
                <w:spacing w:val="-2"/>
              </w:rPr>
              <w:t>30999</w:t>
            </w:r>
          </w:p>
        </w:tc>
        <w:tc>
          <w:tcPr>
            <w:tcW w:w="1244" w:type="dxa"/>
            <w:vAlign w:val="top"/>
          </w:tcPr>
          <w:p>
            <w:pPr>
              <w:pStyle w:val="TableText"/>
              <w:ind w:left="5" w:right="150" w:firstLine="178"/>
              <w:spacing w:before="52" w:line="218" w:lineRule="auto"/>
              <w:rPr>
                <w:sz w:val="18"/>
                <w:szCs w:val="18"/>
              </w:rPr>
            </w:pPr>
            <w:r>
              <w:rPr>
                <w:sz w:val="18"/>
                <w:szCs w:val="18"/>
                <w:color w:val="212529"/>
                <w:spacing w:val="-2"/>
              </w:rPr>
              <w:t>其他资本性</w:t>
            </w:r>
            <w:r>
              <w:rPr>
                <w:sz w:val="18"/>
                <w:szCs w:val="18"/>
                <w:color w:val="212529"/>
                <w:spacing w:val="-2"/>
              </w:rPr>
              <w:t>支出</w:t>
            </w:r>
          </w:p>
        </w:tc>
        <w:tc>
          <w:tcPr>
            <w:tcW w:w="1124" w:type="dxa"/>
            <w:vAlign w:val="top"/>
          </w:tcPr>
          <w:p>
            <w:pPr>
              <w:pStyle w:val="TableText"/>
              <w:ind w:left="187"/>
              <w:spacing w:before="158" w:line="289" w:lineRule="exact"/>
              <w:rPr>
                <w:sz w:val="18"/>
                <w:szCs w:val="18"/>
              </w:rPr>
            </w:pPr>
            <w:r>
              <w:rPr>
                <w:sz w:val="18"/>
                <w:szCs w:val="18"/>
                <w:color w:val="212529"/>
                <w:position w:val="2"/>
              </w:rPr>
              <w:t>────</w:t>
            </w:r>
          </w:p>
        </w:tc>
        <w:tc>
          <w:tcPr>
            <w:tcW w:w="839" w:type="dxa"/>
            <w:vAlign w:val="top"/>
          </w:tcPr>
          <w:p>
            <w:pPr>
              <w:pStyle w:val="TableText"/>
              <w:ind w:left="18"/>
              <w:spacing w:before="157" w:line="239" w:lineRule="auto"/>
              <w:rPr>
                <w:sz w:val="18"/>
                <w:szCs w:val="18"/>
              </w:rPr>
            </w:pPr>
            <w:r>
              <w:rPr>
                <w:sz w:val="18"/>
                <w:szCs w:val="18"/>
                <w:color w:val="212529"/>
                <w:spacing w:val="-2"/>
              </w:rPr>
              <w:t>31302</w:t>
            </w:r>
          </w:p>
        </w:tc>
        <w:tc>
          <w:tcPr>
            <w:tcW w:w="1813" w:type="dxa"/>
            <w:vAlign w:val="top"/>
          </w:tcPr>
          <w:p>
            <w:pPr>
              <w:pStyle w:val="TableText"/>
              <w:ind w:left="16" w:right="168" w:firstLine="179"/>
              <w:spacing w:before="52" w:line="218" w:lineRule="auto"/>
              <w:rPr>
                <w:sz w:val="18"/>
                <w:szCs w:val="18"/>
              </w:rPr>
            </w:pPr>
            <w:r>
              <w:rPr>
                <w:sz w:val="18"/>
                <w:szCs w:val="18"/>
                <w:color w:val="212529"/>
                <w:spacing w:val="-1"/>
              </w:rPr>
              <w:t>对社会保险基金补</w:t>
            </w:r>
            <w:r>
              <w:rPr>
                <w:sz w:val="18"/>
                <w:szCs w:val="18"/>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sz w:val="18"/>
                <w:szCs w:val="18"/>
              </w:rPr>
            </w:pPr>
            <w:r>
              <w:rPr>
                <w:sz w:val="18"/>
                <w:szCs w:val="18"/>
                <w:color w:val="212529"/>
                <w:spacing w:val="-2"/>
              </w:rPr>
              <w:t>30304</w:t>
            </w:r>
          </w:p>
        </w:tc>
        <w:tc>
          <w:tcPr>
            <w:tcW w:w="1633" w:type="dxa"/>
            <w:vAlign w:val="top"/>
          </w:tcPr>
          <w:p>
            <w:pPr>
              <w:pStyle w:val="TableText"/>
              <w:ind w:left="180"/>
              <w:spacing w:before="158" w:line="219" w:lineRule="auto"/>
              <w:rPr>
                <w:sz w:val="18"/>
                <w:szCs w:val="18"/>
              </w:rPr>
            </w:pPr>
            <w:r>
              <w:rPr>
                <w:sz w:val="18"/>
                <w:szCs w:val="18"/>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sz w:val="18"/>
                <w:szCs w:val="18"/>
              </w:rPr>
            </w:pPr>
            <w:r>
              <w:rPr>
                <w:sz w:val="18"/>
                <w:szCs w:val="18"/>
                <w:color w:val="212529"/>
                <w:spacing w:val="-2"/>
              </w:rPr>
              <w:t>30224</w:t>
            </w:r>
          </w:p>
        </w:tc>
        <w:tc>
          <w:tcPr>
            <w:tcW w:w="1318" w:type="dxa"/>
            <w:vAlign w:val="top"/>
          </w:tcPr>
          <w:p>
            <w:pPr>
              <w:pStyle w:val="TableText"/>
              <w:ind w:left="188"/>
              <w:spacing w:before="158" w:line="219" w:lineRule="auto"/>
              <w:rPr>
                <w:sz w:val="18"/>
                <w:szCs w:val="18"/>
              </w:rPr>
            </w:pPr>
            <w:r>
              <w:rPr>
                <w:sz w:val="18"/>
                <w:szCs w:val="18"/>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sz w:val="18"/>
                <w:szCs w:val="18"/>
              </w:rPr>
            </w:pPr>
            <w:r>
              <w:rPr>
                <w:sz w:val="18"/>
                <w:szCs w:val="18"/>
                <w:color w:val="212529"/>
                <w:spacing w:val="-2"/>
              </w:rPr>
              <w:t>31303</w:t>
            </w:r>
          </w:p>
        </w:tc>
        <w:tc>
          <w:tcPr>
            <w:tcW w:w="1813" w:type="dxa"/>
            <w:vAlign w:val="top"/>
          </w:tcPr>
          <w:p>
            <w:pPr>
              <w:pStyle w:val="TableText"/>
              <w:ind w:left="15" w:right="168" w:firstLine="180"/>
              <w:spacing w:before="53" w:line="221" w:lineRule="auto"/>
              <w:rPr>
                <w:sz w:val="18"/>
                <w:szCs w:val="18"/>
              </w:rPr>
            </w:pPr>
            <w:r>
              <w:rPr>
                <w:sz w:val="18"/>
                <w:szCs w:val="18"/>
                <w:color w:val="212529"/>
                <w:spacing w:val="-1"/>
              </w:rPr>
              <w:t>补充全国社会保障</w:t>
            </w:r>
            <w:r>
              <w:rPr>
                <w:sz w:val="18"/>
                <w:szCs w:val="18"/>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sz w:val="18"/>
                <w:szCs w:val="18"/>
              </w:rPr>
            </w:pPr>
            <w:r>
              <w:rPr>
                <w:sz w:val="18"/>
                <w:szCs w:val="18"/>
                <w:color w:val="212529"/>
                <w:spacing w:val="-2"/>
              </w:rPr>
              <w:t>30305</w:t>
            </w:r>
          </w:p>
        </w:tc>
        <w:tc>
          <w:tcPr>
            <w:tcW w:w="1633" w:type="dxa"/>
            <w:vAlign w:val="top"/>
          </w:tcPr>
          <w:p>
            <w:pPr>
              <w:pStyle w:val="TableText"/>
              <w:ind w:left="188"/>
              <w:spacing w:before="160" w:line="219" w:lineRule="auto"/>
              <w:rPr>
                <w:sz w:val="18"/>
                <w:szCs w:val="18"/>
              </w:rPr>
            </w:pPr>
            <w:r>
              <w:rPr>
                <w:sz w:val="18"/>
                <w:szCs w:val="18"/>
                <w:color w:val="212529"/>
                <w:spacing w:val="-3"/>
              </w:rPr>
              <w:t>生活补助</w:t>
            </w:r>
          </w:p>
        </w:tc>
        <w:tc>
          <w:tcPr>
            <w:tcW w:w="944" w:type="dxa"/>
            <w:vAlign w:val="top"/>
          </w:tcPr>
          <w:p>
            <w:pPr>
              <w:pStyle w:val="TableText"/>
              <w:ind w:right="27"/>
              <w:spacing w:before="160" w:line="238" w:lineRule="auto"/>
              <w:jc w:val="right"/>
              <w:rPr>
                <w:sz w:val="18"/>
                <w:szCs w:val="18"/>
              </w:rPr>
            </w:pPr>
            <w:r>
              <w:rPr>
                <w:sz w:val="18"/>
                <w:szCs w:val="18"/>
                <w:color w:val="212529"/>
                <w:spacing w:val="-2"/>
              </w:rPr>
              <w:t>23.63</w:t>
            </w:r>
          </w:p>
        </w:tc>
        <w:tc>
          <w:tcPr>
            <w:tcW w:w="839" w:type="dxa"/>
            <w:vAlign w:val="top"/>
          </w:tcPr>
          <w:p>
            <w:pPr>
              <w:pStyle w:val="TableText"/>
              <w:ind w:left="10"/>
              <w:spacing w:before="159" w:line="239" w:lineRule="auto"/>
              <w:rPr>
                <w:sz w:val="18"/>
                <w:szCs w:val="18"/>
              </w:rPr>
            </w:pPr>
            <w:r>
              <w:rPr>
                <w:sz w:val="18"/>
                <w:szCs w:val="18"/>
                <w:color w:val="212529"/>
                <w:spacing w:val="-2"/>
              </w:rPr>
              <w:t>30225</w:t>
            </w:r>
          </w:p>
        </w:tc>
        <w:tc>
          <w:tcPr>
            <w:tcW w:w="1318" w:type="dxa"/>
            <w:vAlign w:val="top"/>
          </w:tcPr>
          <w:p>
            <w:pPr>
              <w:pStyle w:val="TableText"/>
              <w:ind w:left="188"/>
              <w:spacing w:before="160" w:line="219" w:lineRule="auto"/>
              <w:rPr>
                <w:sz w:val="18"/>
                <w:szCs w:val="18"/>
              </w:rPr>
            </w:pPr>
            <w:r>
              <w:rPr>
                <w:sz w:val="18"/>
                <w:szCs w:val="18"/>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sz w:val="18"/>
                <w:szCs w:val="18"/>
              </w:rPr>
            </w:pPr>
            <w:r>
              <w:rPr>
                <w:sz w:val="18"/>
                <w:szCs w:val="18"/>
                <w:color w:val="212529"/>
                <w:spacing w:val="-2"/>
              </w:rPr>
              <w:t>31001</w:t>
            </w:r>
          </w:p>
        </w:tc>
        <w:tc>
          <w:tcPr>
            <w:tcW w:w="1244" w:type="dxa"/>
            <w:vAlign w:val="top"/>
          </w:tcPr>
          <w:p>
            <w:pPr>
              <w:pStyle w:val="TableText"/>
              <w:ind w:left="7" w:right="150" w:firstLine="179"/>
              <w:spacing w:before="54" w:line="218" w:lineRule="auto"/>
              <w:rPr>
                <w:sz w:val="18"/>
                <w:szCs w:val="18"/>
              </w:rPr>
            </w:pPr>
            <w:r>
              <w:rPr>
                <w:sz w:val="18"/>
                <w:szCs w:val="18"/>
                <w:color w:val="212529"/>
                <w:spacing w:val="-2"/>
              </w:rPr>
              <w:t>房屋建筑物</w:t>
            </w:r>
            <w:r>
              <w:rPr>
                <w:sz w:val="18"/>
                <w:szCs w:val="18"/>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sz w:val="18"/>
                <w:szCs w:val="18"/>
              </w:rPr>
            </w:pPr>
            <w:r>
              <w:rPr>
                <w:sz w:val="18"/>
                <w:szCs w:val="18"/>
                <w:color w:val="212529"/>
                <w:spacing w:val="-2"/>
              </w:rPr>
              <w:t>31304</w:t>
            </w:r>
          </w:p>
        </w:tc>
        <w:tc>
          <w:tcPr>
            <w:tcW w:w="1813" w:type="dxa"/>
            <w:vAlign w:val="top"/>
          </w:tcPr>
          <w:p>
            <w:pPr>
              <w:pStyle w:val="TableText"/>
              <w:ind w:left="15" w:right="168" w:firstLine="180"/>
              <w:spacing w:before="54" w:line="218" w:lineRule="auto"/>
              <w:rPr>
                <w:sz w:val="18"/>
                <w:szCs w:val="18"/>
              </w:rPr>
            </w:pPr>
            <w:r>
              <w:rPr>
                <w:sz w:val="18"/>
                <w:szCs w:val="18"/>
                <w:color w:val="212529"/>
                <w:spacing w:val="-1"/>
              </w:rPr>
              <w:t>对机关事业单位职</w:t>
            </w:r>
            <w:r>
              <w:rPr>
                <w:sz w:val="18"/>
                <w:szCs w:val="18"/>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sz w:val="18"/>
                <w:szCs w:val="18"/>
              </w:rPr>
            </w:pPr>
            <w:r>
              <w:rPr>
                <w:sz w:val="18"/>
                <w:szCs w:val="18"/>
                <w:color w:val="212529"/>
                <w:spacing w:val="-2"/>
              </w:rPr>
              <w:t>30306</w:t>
            </w:r>
          </w:p>
        </w:tc>
        <w:tc>
          <w:tcPr>
            <w:tcW w:w="1633" w:type="dxa"/>
            <w:vAlign w:val="top"/>
          </w:tcPr>
          <w:p>
            <w:pPr>
              <w:pStyle w:val="TableText"/>
              <w:ind w:left="183"/>
              <w:spacing w:before="160" w:line="219" w:lineRule="auto"/>
              <w:rPr>
                <w:sz w:val="18"/>
                <w:szCs w:val="18"/>
              </w:rPr>
            </w:pPr>
            <w:r>
              <w:rPr>
                <w:sz w:val="18"/>
                <w:szCs w:val="18"/>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30226</w:t>
            </w:r>
          </w:p>
        </w:tc>
        <w:tc>
          <w:tcPr>
            <w:tcW w:w="1318" w:type="dxa"/>
            <w:vAlign w:val="top"/>
          </w:tcPr>
          <w:p>
            <w:pPr>
              <w:pStyle w:val="TableText"/>
              <w:ind w:left="193"/>
              <w:spacing w:before="160" w:line="219" w:lineRule="auto"/>
              <w:rPr>
                <w:sz w:val="18"/>
                <w:szCs w:val="18"/>
              </w:rPr>
            </w:pPr>
            <w:r>
              <w:rPr>
                <w:sz w:val="18"/>
                <w:szCs w:val="18"/>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31002</w:t>
            </w:r>
          </w:p>
        </w:tc>
        <w:tc>
          <w:tcPr>
            <w:tcW w:w="1244" w:type="dxa"/>
            <w:vAlign w:val="top"/>
          </w:tcPr>
          <w:p>
            <w:pPr>
              <w:pStyle w:val="TableText"/>
              <w:ind w:left="7" w:right="150" w:firstLine="181"/>
              <w:spacing w:before="56" w:line="220" w:lineRule="auto"/>
              <w:rPr>
                <w:sz w:val="18"/>
                <w:szCs w:val="18"/>
              </w:rPr>
            </w:pPr>
            <w:r>
              <w:rPr>
                <w:sz w:val="18"/>
                <w:szCs w:val="18"/>
                <w:color w:val="212529"/>
                <w:spacing w:val="-3"/>
              </w:rPr>
              <w:t>办公设备购</w:t>
            </w:r>
            <w:r>
              <w:rPr>
                <w:sz w:val="18"/>
                <w:szCs w:val="18"/>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sz w:val="18"/>
                <w:szCs w:val="18"/>
              </w:rPr>
            </w:pPr>
            <w:r>
              <w:rPr>
                <w:sz w:val="18"/>
                <w:szCs w:val="18"/>
                <w:color w:val="212529"/>
                <w:spacing w:val="-2"/>
              </w:rPr>
              <w:t>30307</w:t>
            </w:r>
          </w:p>
        </w:tc>
        <w:tc>
          <w:tcPr>
            <w:tcW w:w="1633" w:type="dxa"/>
            <w:vAlign w:val="top"/>
          </w:tcPr>
          <w:p>
            <w:pPr>
              <w:pStyle w:val="TableText"/>
              <w:ind w:left="190"/>
              <w:spacing w:before="162" w:line="219" w:lineRule="auto"/>
              <w:rPr>
                <w:sz w:val="18"/>
                <w:szCs w:val="18"/>
              </w:rPr>
            </w:pPr>
            <w:r>
              <w:rPr>
                <w:sz w:val="18"/>
                <w:szCs w:val="18"/>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sz w:val="18"/>
                <w:szCs w:val="18"/>
              </w:rPr>
            </w:pPr>
            <w:r>
              <w:rPr>
                <w:sz w:val="18"/>
                <w:szCs w:val="18"/>
                <w:color w:val="212529"/>
                <w:spacing w:val="-2"/>
              </w:rPr>
              <w:t>30227</w:t>
            </w:r>
          </w:p>
        </w:tc>
        <w:tc>
          <w:tcPr>
            <w:tcW w:w="1318" w:type="dxa"/>
            <w:vAlign w:val="top"/>
          </w:tcPr>
          <w:p>
            <w:pPr>
              <w:pStyle w:val="TableText"/>
              <w:ind w:left="187"/>
              <w:spacing w:before="161" w:line="219" w:lineRule="auto"/>
              <w:rPr>
                <w:sz w:val="18"/>
                <w:szCs w:val="18"/>
              </w:rPr>
            </w:pPr>
            <w:r>
              <w:rPr>
                <w:sz w:val="18"/>
                <w:szCs w:val="18"/>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sz w:val="18"/>
                <w:szCs w:val="18"/>
              </w:rPr>
            </w:pPr>
            <w:r>
              <w:rPr>
                <w:sz w:val="18"/>
                <w:szCs w:val="18"/>
                <w:color w:val="212529"/>
                <w:spacing w:val="-2"/>
              </w:rPr>
              <w:t>31003</w:t>
            </w:r>
          </w:p>
        </w:tc>
        <w:tc>
          <w:tcPr>
            <w:tcW w:w="1244" w:type="dxa"/>
            <w:vAlign w:val="top"/>
          </w:tcPr>
          <w:p>
            <w:pPr>
              <w:pStyle w:val="TableText"/>
              <w:ind w:left="7" w:right="150" w:firstLine="177"/>
              <w:spacing w:before="57" w:line="220" w:lineRule="auto"/>
              <w:rPr>
                <w:sz w:val="18"/>
                <w:szCs w:val="18"/>
              </w:rPr>
            </w:pPr>
            <w:r>
              <w:rPr>
                <w:sz w:val="18"/>
                <w:szCs w:val="18"/>
                <w:color w:val="212529"/>
                <w:spacing w:val="-2"/>
              </w:rPr>
              <w:t>专用设备购</w:t>
            </w:r>
            <w:r>
              <w:rPr>
                <w:sz w:val="18"/>
                <w:szCs w:val="18"/>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sz w:val="18"/>
                <w:szCs w:val="18"/>
              </w:rPr>
            </w:pPr>
            <w:r>
              <w:rPr>
                <w:sz w:val="18"/>
                <w:szCs w:val="18"/>
                <w:color w:val="212529"/>
                <w:spacing w:val="-2"/>
              </w:rPr>
              <w:t>39907</w:t>
            </w:r>
          </w:p>
        </w:tc>
        <w:tc>
          <w:tcPr>
            <w:tcW w:w="181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sz w:val="18"/>
                <w:szCs w:val="18"/>
              </w:rPr>
            </w:pPr>
            <w:r>
              <w:rPr>
                <w:sz w:val="18"/>
                <w:szCs w:val="18"/>
                <w:color w:val="212529"/>
                <w:spacing w:val="-2"/>
              </w:rPr>
              <w:t>30308</w:t>
            </w:r>
          </w:p>
        </w:tc>
        <w:tc>
          <w:tcPr>
            <w:tcW w:w="1633" w:type="dxa"/>
            <w:vAlign w:val="top"/>
          </w:tcPr>
          <w:p>
            <w:pPr>
              <w:pStyle w:val="TableText"/>
              <w:ind w:left="182"/>
              <w:spacing w:before="223" w:line="219" w:lineRule="auto"/>
              <w:rPr>
                <w:sz w:val="18"/>
                <w:szCs w:val="18"/>
              </w:rPr>
            </w:pPr>
            <w:r>
              <w:rPr>
                <w:sz w:val="18"/>
                <w:szCs w:val="18"/>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sz w:val="18"/>
                <w:szCs w:val="18"/>
              </w:rPr>
            </w:pPr>
            <w:r>
              <w:rPr>
                <w:sz w:val="18"/>
                <w:szCs w:val="18"/>
                <w:color w:val="212529"/>
                <w:spacing w:val="-2"/>
              </w:rPr>
              <w:t>30228</w:t>
            </w:r>
          </w:p>
        </w:tc>
        <w:tc>
          <w:tcPr>
            <w:tcW w:w="1318" w:type="dxa"/>
            <w:vAlign w:val="top"/>
          </w:tcPr>
          <w:p>
            <w:pPr>
              <w:pStyle w:val="TableText"/>
              <w:ind w:left="190"/>
              <w:spacing w:before="222" w:line="218" w:lineRule="auto"/>
              <w:rPr>
                <w:sz w:val="18"/>
                <w:szCs w:val="18"/>
              </w:rPr>
            </w:pPr>
            <w:r>
              <w:rPr>
                <w:sz w:val="18"/>
                <w:szCs w:val="18"/>
                <w:color w:val="212529"/>
                <w:spacing w:val="-2"/>
              </w:rPr>
              <w:t>工会经费</w:t>
            </w:r>
          </w:p>
        </w:tc>
        <w:tc>
          <w:tcPr>
            <w:tcW w:w="854" w:type="dxa"/>
            <w:vAlign w:val="top"/>
          </w:tcPr>
          <w:p>
            <w:pPr>
              <w:pStyle w:val="TableText"/>
              <w:ind w:right="31"/>
              <w:spacing w:before="223" w:line="238" w:lineRule="auto"/>
              <w:jc w:val="right"/>
              <w:rPr>
                <w:sz w:val="18"/>
                <w:szCs w:val="18"/>
              </w:rPr>
            </w:pPr>
            <w:r>
              <w:rPr>
                <w:sz w:val="18"/>
                <w:szCs w:val="18"/>
                <w:color w:val="212529"/>
                <w:spacing w:val="-2"/>
              </w:rPr>
              <w:t>4.65</w:t>
            </w:r>
          </w:p>
        </w:tc>
        <w:tc>
          <w:tcPr>
            <w:tcW w:w="839" w:type="dxa"/>
            <w:vAlign w:val="top"/>
          </w:tcPr>
          <w:p>
            <w:pPr>
              <w:pStyle w:val="TableText"/>
              <w:ind w:left="7"/>
              <w:spacing w:before="222" w:line="239" w:lineRule="auto"/>
              <w:rPr>
                <w:sz w:val="18"/>
                <w:szCs w:val="18"/>
              </w:rPr>
            </w:pPr>
            <w:r>
              <w:rPr>
                <w:sz w:val="18"/>
                <w:szCs w:val="18"/>
                <w:color w:val="212529"/>
                <w:spacing w:val="-2"/>
              </w:rPr>
              <w:t>31005</w:t>
            </w:r>
          </w:p>
        </w:tc>
        <w:tc>
          <w:tcPr>
            <w:tcW w:w="1244" w:type="dxa"/>
            <w:vAlign w:val="top"/>
          </w:tcPr>
          <w:p>
            <w:pPr>
              <w:pStyle w:val="TableText"/>
              <w:ind w:left="8" w:right="150" w:firstLine="176"/>
              <w:spacing w:before="118" w:line="218" w:lineRule="auto"/>
              <w:rPr>
                <w:sz w:val="18"/>
                <w:szCs w:val="18"/>
              </w:rPr>
            </w:pPr>
            <w:r>
              <w:rPr>
                <w:sz w:val="18"/>
                <w:szCs w:val="18"/>
                <w:color w:val="212529"/>
                <w:spacing w:val="-2"/>
              </w:rPr>
              <w:t>基础设施建</w:t>
            </w:r>
            <w:r>
              <w:rPr>
                <w:sz w:val="18"/>
                <w:szCs w:val="18"/>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sz w:val="18"/>
                <w:szCs w:val="18"/>
              </w:rPr>
            </w:pPr>
            <w:r>
              <w:rPr>
                <w:sz w:val="18"/>
                <w:szCs w:val="18"/>
                <w:color w:val="212529"/>
                <w:spacing w:val="-2"/>
              </w:rPr>
              <w:t>39908</w:t>
            </w:r>
          </w:p>
        </w:tc>
        <w:tc>
          <w:tcPr>
            <w:tcW w:w="1813" w:type="dxa"/>
            <w:vAlign w:val="top"/>
          </w:tcPr>
          <w:p>
            <w:pPr>
              <w:pStyle w:val="TableText"/>
              <w:ind w:left="16" w:right="168" w:firstLine="179"/>
              <w:spacing w:before="13" w:line="207" w:lineRule="auto"/>
              <w:jc w:val="both"/>
              <w:rPr>
                <w:sz w:val="18"/>
                <w:szCs w:val="18"/>
              </w:rPr>
            </w:pPr>
            <w:r>
              <w:rPr>
                <w:sz w:val="18"/>
                <w:szCs w:val="18"/>
                <w:color w:val="212529"/>
                <w:spacing w:val="-1"/>
              </w:rPr>
              <w:t>对民间非营利组织</w:t>
            </w:r>
            <w:r>
              <w:rPr>
                <w:sz w:val="18"/>
                <w:szCs w:val="18"/>
                <w:color w:val="212529"/>
                <w:spacing w:val="-1"/>
              </w:rPr>
              <w:t>和群众性自治组织补</w:t>
            </w:r>
            <w:r>
              <w:rPr>
                <w:sz w:val="18"/>
                <w:szCs w:val="18"/>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sz w:val="18"/>
                <w:szCs w:val="18"/>
              </w:rPr>
            </w:pPr>
            <w:r>
              <w:rPr>
                <w:sz w:val="18"/>
                <w:szCs w:val="18"/>
                <w:color w:val="212529"/>
                <w:spacing w:val="-2"/>
              </w:rPr>
              <w:t>30309</w:t>
            </w:r>
          </w:p>
        </w:tc>
        <w:tc>
          <w:tcPr>
            <w:tcW w:w="1633" w:type="dxa"/>
            <w:vAlign w:val="top"/>
          </w:tcPr>
          <w:p>
            <w:pPr>
              <w:pStyle w:val="TableText"/>
              <w:ind w:left="183"/>
              <w:spacing w:before="163" w:line="219" w:lineRule="auto"/>
              <w:rPr>
                <w:sz w:val="18"/>
                <w:szCs w:val="18"/>
              </w:rPr>
            </w:pPr>
            <w:r>
              <w:rPr>
                <w:sz w:val="18"/>
                <w:szCs w:val="18"/>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sz w:val="18"/>
                <w:szCs w:val="18"/>
              </w:rPr>
            </w:pPr>
            <w:r>
              <w:rPr>
                <w:sz w:val="18"/>
                <w:szCs w:val="18"/>
                <w:color w:val="212529"/>
                <w:spacing w:val="-2"/>
              </w:rPr>
              <w:t>30229</w:t>
            </w:r>
          </w:p>
        </w:tc>
        <w:tc>
          <w:tcPr>
            <w:tcW w:w="1318" w:type="dxa"/>
            <w:vAlign w:val="top"/>
          </w:tcPr>
          <w:p>
            <w:pPr>
              <w:pStyle w:val="TableText"/>
              <w:ind w:left="187"/>
              <w:spacing w:before="164" w:line="219" w:lineRule="auto"/>
              <w:rPr>
                <w:sz w:val="18"/>
                <w:szCs w:val="18"/>
              </w:rPr>
            </w:pPr>
            <w:r>
              <w:rPr>
                <w:sz w:val="18"/>
                <w:szCs w:val="18"/>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163" w:line="239" w:lineRule="auto"/>
              <w:rPr>
                <w:sz w:val="18"/>
                <w:szCs w:val="18"/>
              </w:rPr>
            </w:pPr>
            <w:r>
              <w:rPr>
                <w:sz w:val="18"/>
                <w:szCs w:val="18"/>
                <w:color w:val="212529"/>
                <w:spacing w:val="-2"/>
              </w:rPr>
              <w:t>31006</w:t>
            </w:r>
          </w:p>
        </w:tc>
        <w:tc>
          <w:tcPr>
            <w:tcW w:w="1244" w:type="dxa"/>
            <w:vAlign w:val="top"/>
          </w:tcPr>
          <w:p>
            <w:pPr>
              <w:pStyle w:val="TableText"/>
              <w:ind w:left="187"/>
              <w:spacing w:before="163" w:line="219" w:lineRule="auto"/>
              <w:rPr>
                <w:sz w:val="18"/>
                <w:szCs w:val="18"/>
              </w:rPr>
            </w:pPr>
            <w:r>
              <w:rPr>
                <w:sz w:val="18"/>
                <w:szCs w:val="18"/>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sz w:val="18"/>
                <w:szCs w:val="18"/>
              </w:rPr>
            </w:pPr>
            <w:r>
              <w:rPr>
                <w:sz w:val="18"/>
                <w:szCs w:val="18"/>
                <w:color w:val="212529"/>
                <w:spacing w:val="-2"/>
              </w:rPr>
              <w:t>39909</w:t>
            </w:r>
          </w:p>
        </w:tc>
        <w:tc>
          <w:tcPr>
            <w:tcW w:w="1813" w:type="dxa"/>
            <w:vAlign w:val="top"/>
          </w:tcPr>
          <w:p>
            <w:pPr>
              <w:pStyle w:val="TableText"/>
              <w:ind w:left="197"/>
              <w:spacing w:before="164" w:line="219" w:lineRule="auto"/>
              <w:rPr>
                <w:sz w:val="18"/>
                <w:szCs w:val="18"/>
              </w:rPr>
            </w:pPr>
            <w:r>
              <w:rPr>
                <w:sz w:val="18"/>
                <w:szCs w:val="18"/>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sz w:val="18"/>
                <w:szCs w:val="18"/>
              </w:rPr>
            </w:pPr>
            <w:r>
              <w:rPr>
                <w:sz w:val="18"/>
                <w:szCs w:val="18"/>
                <w:color w:val="212529"/>
                <w:spacing w:val="-2"/>
              </w:rPr>
              <w:t>30310</w:t>
            </w:r>
          </w:p>
        </w:tc>
        <w:tc>
          <w:tcPr>
            <w:tcW w:w="1633" w:type="dxa"/>
            <w:vAlign w:val="top"/>
          </w:tcPr>
          <w:p>
            <w:pPr>
              <w:pStyle w:val="TableText"/>
              <w:ind w:left="5" w:right="182" w:firstLine="177"/>
              <w:spacing w:before="59" w:line="218" w:lineRule="auto"/>
              <w:rPr>
                <w:sz w:val="18"/>
                <w:szCs w:val="18"/>
              </w:rPr>
            </w:pPr>
            <w:r>
              <w:rPr>
                <w:sz w:val="18"/>
                <w:szCs w:val="18"/>
                <w:color w:val="212529"/>
                <w:spacing w:val="-2"/>
              </w:rPr>
              <w:t>个人农业生产补</w:t>
            </w:r>
            <w:r>
              <w:rPr>
                <w:sz w:val="18"/>
                <w:szCs w:val="18"/>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sz w:val="18"/>
                <w:szCs w:val="18"/>
              </w:rPr>
            </w:pPr>
            <w:r>
              <w:rPr>
                <w:sz w:val="18"/>
                <w:szCs w:val="18"/>
                <w:color w:val="212529"/>
                <w:spacing w:val="-2"/>
              </w:rPr>
              <w:t>30231</w:t>
            </w:r>
          </w:p>
        </w:tc>
        <w:tc>
          <w:tcPr>
            <w:tcW w:w="1318" w:type="dxa"/>
            <w:vAlign w:val="top"/>
          </w:tcPr>
          <w:p>
            <w:pPr>
              <w:pStyle w:val="TableText"/>
              <w:ind w:left="11" w:right="41" w:firstLine="182"/>
              <w:spacing w:before="59" w:line="218" w:lineRule="auto"/>
              <w:rPr>
                <w:sz w:val="18"/>
                <w:szCs w:val="18"/>
              </w:rPr>
            </w:pPr>
            <w:r>
              <w:rPr>
                <w:sz w:val="18"/>
                <w:szCs w:val="18"/>
                <w:color w:val="212529"/>
                <w:spacing w:val="-3"/>
              </w:rPr>
              <w:t>公务用车运行</w:t>
            </w:r>
            <w:r>
              <w:rPr>
                <w:sz w:val="18"/>
                <w:szCs w:val="18"/>
                <w:color w:val="212529"/>
                <w:spacing w:val="-3"/>
              </w:rPr>
              <w:t>维护费</w:t>
            </w:r>
          </w:p>
        </w:tc>
        <w:tc>
          <w:tcPr>
            <w:tcW w:w="854" w:type="dxa"/>
            <w:vAlign w:val="top"/>
          </w:tcPr>
          <w:p>
            <w:pPr>
              <w:pStyle w:val="TableText"/>
              <w:ind w:right="30"/>
              <w:spacing w:before="165" w:line="238" w:lineRule="auto"/>
              <w:jc w:val="right"/>
              <w:rPr>
                <w:sz w:val="18"/>
                <w:szCs w:val="18"/>
              </w:rPr>
            </w:pPr>
            <w:r>
              <w:rPr>
                <w:sz w:val="18"/>
                <w:szCs w:val="18"/>
                <w:color w:val="212529"/>
                <w:spacing w:val="-2"/>
              </w:rPr>
              <w:t>3.00</w:t>
            </w:r>
          </w:p>
        </w:tc>
        <w:tc>
          <w:tcPr>
            <w:tcW w:w="839" w:type="dxa"/>
            <w:vAlign w:val="top"/>
          </w:tcPr>
          <w:p>
            <w:pPr>
              <w:pStyle w:val="TableText"/>
              <w:ind w:left="7"/>
              <w:spacing w:before="164" w:line="239" w:lineRule="auto"/>
              <w:rPr>
                <w:sz w:val="18"/>
                <w:szCs w:val="18"/>
              </w:rPr>
            </w:pPr>
            <w:r>
              <w:rPr>
                <w:sz w:val="18"/>
                <w:szCs w:val="18"/>
                <w:color w:val="212529"/>
                <w:spacing w:val="-2"/>
              </w:rPr>
              <w:t>31007</w:t>
            </w:r>
          </w:p>
        </w:tc>
        <w:tc>
          <w:tcPr>
            <w:tcW w:w="1244" w:type="dxa"/>
            <w:vAlign w:val="top"/>
          </w:tcPr>
          <w:p>
            <w:pPr>
              <w:pStyle w:val="TableText"/>
              <w:ind w:left="7" w:right="150" w:firstLine="177"/>
              <w:spacing w:before="59" w:line="218" w:lineRule="auto"/>
              <w:rPr>
                <w:sz w:val="18"/>
                <w:szCs w:val="18"/>
              </w:rPr>
            </w:pPr>
            <w:r>
              <w:rPr>
                <w:sz w:val="18"/>
                <w:szCs w:val="18"/>
                <w:color w:val="212529"/>
                <w:spacing w:val="-2"/>
              </w:rPr>
              <w:t>信息网络及</w:t>
            </w:r>
            <w:r>
              <w:rPr>
                <w:sz w:val="18"/>
                <w:szCs w:val="18"/>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sz w:val="18"/>
                <w:szCs w:val="18"/>
              </w:rPr>
            </w:pPr>
            <w:r>
              <w:rPr>
                <w:sz w:val="18"/>
                <w:szCs w:val="18"/>
                <w:color w:val="212529"/>
                <w:spacing w:val="-2"/>
              </w:rPr>
              <w:t>39910</w:t>
            </w:r>
          </w:p>
        </w:tc>
        <w:tc>
          <w:tcPr>
            <w:tcW w:w="1813" w:type="dxa"/>
            <w:vAlign w:val="top"/>
          </w:tcPr>
          <w:p>
            <w:pPr>
              <w:pStyle w:val="TableText"/>
              <w:ind w:left="203"/>
              <w:spacing w:before="164" w:line="218" w:lineRule="auto"/>
              <w:rPr>
                <w:sz w:val="18"/>
                <w:szCs w:val="18"/>
              </w:rPr>
            </w:pPr>
            <w:r>
              <w:rPr>
                <w:sz w:val="18"/>
                <w:szCs w:val="18"/>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sz w:val="18"/>
                <w:szCs w:val="18"/>
              </w:rPr>
            </w:pPr>
            <w:r>
              <w:rPr>
                <w:sz w:val="18"/>
                <w:szCs w:val="18"/>
                <w:color w:val="212529"/>
                <w:spacing w:val="-2"/>
              </w:rPr>
              <w:t>30311</w:t>
            </w:r>
          </w:p>
        </w:tc>
        <w:tc>
          <w:tcPr>
            <w:tcW w:w="1633" w:type="dxa"/>
            <w:vAlign w:val="top"/>
          </w:tcPr>
          <w:p>
            <w:pPr>
              <w:pStyle w:val="TableText"/>
              <w:ind w:left="181"/>
              <w:spacing w:before="165" w:line="218" w:lineRule="auto"/>
              <w:rPr>
                <w:sz w:val="18"/>
                <w:szCs w:val="18"/>
              </w:rPr>
            </w:pPr>
            <w:r>
              <w:rPr>
                <w:sz w:val="18"/>
                <w:szCs w:val="18"/>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sz w:val="18"/>
                <w:szCs w:val="18"/>
              </w:rPr>
            </w:pPr>
            <w:r>
              <w:rPr>
                <w:sz w:val="18"/>
                <w:szCs w:val="18"/>
                <w:color w:val="212529"/>
                <w:spacing w:val="-2"/>
              </w:rPr>
              <w:t>30239</w:t>
            </w:r>
          </w:p>
        </w:tc>
        <w:tc>
          <w:tcPr>
            <w:tcW w:w="1318" w:type="dxa"/>
            <w:vAlign w:val="top"/>
          </w:tcPr>
          <w:p>
            <w:pPr>
              <w:pStyle w:val="TableText"/>
              <w:ind w:left="187"/>
              <w:spacing w:before="166" w:line="219" w:lineRule="auto"/>
              <w:rPr>
                <w:sz w:val="18"/>
                <w:szCs w:val="18"/>
              </w:rPr>
            </w:pPr>
            <w:r>
              <w:rPr>
                <w:sz w:val="18"/>
                <w:szCs w:val="18"/>
                <w:color w:val="212529"/>
                <w:spacing w:val="-1"/>
              </w:rPr>
              <w:t>其他交通费用</w:t>
            </w:r>
          </w:p>
        </w:tc>
        <w:tc>
          <w:tcPr>
            <w:tcW w:w="854" w:type="dxa"/>
            <w:vAlign w:val="top"/>
          </w:tcPr>
          <w:p>
            <w:pPr>
              <w:rPr>
                <w:rFonts w:ascii="Arial"/>
                <w:sz w:val="21"/>
              </w:rPr>
            </w:pPr>
            <w:r/>
          </w:p>
        </w:tc>
        <w:tc>
          <w:tcPr>
            <w:tcW w:w="839" w:type="dxa"/>
            <w:vAlign w:val="top"/>
          </w:tcPr>
          <w:p>
            <w:pPr>
              <w:pStyle w:val="TableText"/>
              <w:ind w:left="7"/>
              <w:spacing w:before="165" w:line="239" w:lineRule="auto"/>
              <w:rPr>
                <w:sz w:val="18"/>
                <w:szCs w:val="18"/>
              </w:rPr>
            </w:pPr>
            <w:r>
              <w:rPr>
                <w:sz w:val="18"/>
                <w:szCs w:val="18"/>
                <w:color w:val="212529"/>
                <w:spacing w:val="-2"/>
              </w:rPr>
              <w:t>31008</w:t>
            </w:r>
          </w:p>
        </w:tc>
        <w:tc>
          <w:tcPr>
            <w:tcW w:w="1244" w:type="dxa"/>
            <w:vAlign w:val="top"/>
          </w:tcPr>
          <w:p>
            <w:pPr>
              <w:pStyle w:val="TableText"/>
              <w:ind w:left="185"/>
              <w:spacing w:before="166" w:line="219" w:lineRule="auto"/>
              <w:rPr>
                <w:sz w:val="18"/>
                <w:szCs w:val="18"/>
              </w:rPr>
            </w:pPr>
            <w:r>
              <w:rPr>
                <w:sz w:val="18"/>
                <w:szCs w:val="18"/>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sz w:val="18"/>
                <w:szCs w:val="18"/>
              </w:rPr>
            </w:pPr>
            <w:r>
              <w:rPr>
                <w:sz w:val="18"/>
                <w:szCs w:val="18"/>
                <w:color w:val="212529"/>
                <w:spacing w:val="-2"/>
              </w:rPr>
              <w:t>39999</w:t>
            </w:r>
          </w:p>
        </w:tc>
        <w:tc>
          <w:tcPr>
            <w:tcW w:w="1813" w:type="dxa"/>
            <w:vAlign w:val="top"/>
          </w:tcPr>
          <w:p>
            <w:pPr>
              <w:pStyle w:val="TableText"/>
              <w:ind w:left="195"/>
              <w:spacing w:before="166" w:line="219" w:lineRule="auto"/>
              <w:rPr>
                <w:sz w:val="18"/>
                <w:szCs w:val="18"/>
              </w:rPr>
            </w:pPr>
            <w:r>
              <w:rPr>
                <w:sz w:val="18"/>
                <w:szCs w:val="18"/>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sz w:val="18"/>
                <w:szCs w:val="18"/>
              </w:rPr>
            </w:pPr>
            <w:r>
              <w:rPr>
                <w:sz w:val="18"/>
                <w:szCs w:val="18"/>
                <w:color w:val="212529"/>
                <w:spacing w:val="-2"/>
              </w:rPr>
              <w:t>30399</w:t>
            </w:r>
          </w:p>
        </w:tc>
        <w:tc>
          <w:tcPr>
            <w:tcW w:w="1633" w:type="dxa"/>
            <w:vAlign w:val="top"/>
          </w:tcPr>
          <w:p>
            <w:pPr>
              <w:pStyle w:val="TableText"/>
              <w:ind w:left="1" w:right="182" w:firstLine="180"/>
              <w:spacing w:before="61" w:line="218" w:lineRule="auto"/>
              <w:rPr>
                <w:sz w:val="18"/>
                <w:szCs w:val="18"/>
              </w:rPr>
            </w:pPr>
            <w:r>
              <w:rPr>
                <w:sz w:val="18"/>
                <w:szCs w:val="18"/>
                <w:color w:val="212529"/>
                <w:spacing w:val="-1"/>
              </w:rPr>
              <w:t>其他对个人和家</w:t>
            </w:r>
            <w:r>
              <w:rPr>
                <w:sz w:val="18"/>
                <w:szCs w:val="18"/>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sz w:val="18"/>
                <w:szCs w:val="18"/>
              </w:rPr>
            </w:pPr>
            <w:r>
              <w:rPr>
                <w:sz w:val="18"/>
                <w:szCs w:val="18"/>
                <w:color w:val="212529"/>
                <w:spacing w:val="-2"/>
              </w:rPr>
              <w:t>30240</w:t>
            </w:r>
          </w:p>
        </w:tc>
        <w:tc>
          <w:tcPr>
            <w:tcW w:w="1318" w:type="dxa"/>
            <w:vAlign w:val="top"/>
          </w:tcPr>
          <w:p>
            <w:pPr>
              <w:pStyle w:val="TableText"/>
              <w:ind w:left="8" w:right="41" w:firstLine="178"/>
              <w:spacing w:before="62" w:line="218" w:lineRule="auto"/>
              <w:rPr>
                <w:sz w:val="18"/>
                <w:szCs w:val="18"/>
              </w:rPr>
            </w:pPr>
            <w:r>
              <w:rPr>
                <w:sz w:val="18"/>
                <w:szCs w:val="18"/>
                <w:color w:val="212529"/>
                <w:spacing w:val="-1"/>
              </w:rPr>
              <w:t>税金及附加费</w:t>
            </w:r>
            <w:r>
              <w:rPr>
                <w:sz w:val="18"/>
                <w:szCs w:val="18"/>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sz w:val="18"/>
                <w:szCs w:val="18"/>
              </w:rPr>
            </w:pPr>
            <w:r>
              <w:rPr>
                <w:sz w:val="18"/>
                <w:szCs w:val="18"/>
                <w:color w:val="212529"/>
                <w:spacing w:val="-2"/>
              </w:rPr>
              <w:t>31009</w:t>
            </w:r>
          </w:p>
        </w:tc>
        <w:tc>
          <w:tcPr>
            <w:tcW w:w="1244" w:type="dxa"/>
            <w:vAlign w:val="top"/>
          </w:tcPr>
          <w:p>
            <w:pPr>
              <w:pStyle w:val="TableText"/>
              <w:ind w:left="185"/>
              <w:spacing w:before="167" w:line="219" w:lineRule="auto"/>
              <w:rPr>
                <w:sz w:val="18"/>
                <w:szCs w:val="18"/>
              </w:rPr>
            </w:pPr>
            <w:r>
              <w:rPr>
                <w:sz w:val="18"/>
                <w:szCs w:val="18"/>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sz w:val="18"/>
                <w:szCs w:val="18"/>
              </w:rPr>
            </w:pPr>
            <w:r>
              <w:rPr>
                <w:sz w:val="18"/>
                <w:szCs w:val="18"/>
                <w:color w:val="212529"/>
                <w:spacing w:val="-2"/>
              </w:rPr>
              <w:t>30299</w:t>
            </w:r>
          </w:p>
        </w:tc>
        <w:tc>
          <w:tcPr>
            <w:tcW w:w="1318" w:type="dxa"/>
            <w:vAlign w:val="top"/>
          </w:tcPr>
          <w:p>
            <w:pPr>
              <w:pStyle w:val="TableText"/>
              <w:ind w:left="12" w:right="41" w:firstLine="175"/>
              <w:spacing w:before="62" w:line="218" w:lineRule="auto"/>
              <w:rPr>
                <w:sz w:val="18"/>
                <w:szCs w:val="18"/>
              </w:rPr>
            </w:pPr>
            <w:r>
              <w:rPr>
                <w:sz w:val="18"/>
                <w:szCs w:val="18"/>
                <w:color w:val="212529"/>
                <w:spacing w:val="-2"/>
              </w:rPr>
              <w:t>其他商品和服</w:t>
            </w:r>
            <w:r>
              <w:rPr>
                <w:sz w:val="18"/>
                <w:szCs w:val="18"/>
                <w:color w:val="212529"/>
                <w:spacing w:val="-3"/>
              </w:rPr>
              <w:t>务支出</w:t>
            </w:r>
          </w:p>
        </w:tc>
        <w:tc>
          <w:tcPr>
            <w:tcW w:w="854" w:type="dxa"/>
            <w:vAlign w:val="top"/>
          </w:tcPr>
          <w:p>
            <w:pPr>
              <w:pStyle w:val="TableText"/>
              <w:ind w:right="30"/>
              <w:spacing w:before="168" w:line="238" w:lineRule="auto"/>
              <w:jc w:val="right"/>
              <w:rPr>
                <w:sz w:val="18"/>
                <w:szCs w:val="18"/>
              </w:rPr>
            </w:pPr>
            <w:r>
              <w:rPr>
                <w:sz w:val="18"/>
                <w:szCs w:val="18"/>
                <w:color w:val="212529"/>
                <w:spacing w:val="-2"/>
              </w:rPr>
              <w:t>0.01</w:t>
            </w:r>
          </w:p>
        </w:tc>
        <w:tc>
          <w:tcPr>
            <w:tcW w:w="839" w:type="dxa"/>
            <w:vAlign w:val="top"/>
          </w:tcPr>
          <w:p>
            <w:pPr>
              <w:pStyle w:val="TableText"/>
              <w:ind w:left="7"/>
              <w:spacing w:before="167" w:line="239" w:lineRule="auto"/>
              <w:rPr>
                <w:sz w:val="18"/>
                <w:szCs w:val="18"/>
              </w:rPr>
            </w:pPr>
            <w:r>
              <w:rPr>
                <w:sz w:val="18"/>
                <w:szCs w:val="18"/>
                <w:color w:val="212529"/>
                <w:spacing w:val="-2"/>
              </w:rPr>
              <w:t>31010</w:t>
            </w:r>
          </w:p>
        </w:tc>
        <w:tc>
          <w:tcPr>
            <w:tcW w:w="1244" w:type="dxa"/>
            <w:vAlign w:val="top"/>
          </w:tcPr>
          <w:p>
            <w:pPr>
              <w:pStyle w:val="TableText"/>
              <w:ind w:left="188"/>
              <w:spacing w:before="168" w:line="219" w:lineRule="auto"/>
              <w:rPr>
                <w:sz w:val="18"/>
                <w:szCs w:val="18"/>
              </w:rPr>
            </w:pPr>
            <w:r>
              <w:rPr>
                <w:sz w:val="18"/>
                <w:szCs w:val="18"/>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sz w:val="18"/>
                <w:szCs w:val="18"/>
              </w:rPr>
            </w:pPr>
            <w:r>
              <w:rPr>
                <w:sz w:val="18"/>
                <w:szCs w:val="18"/>
                <w:color w:val="212529"/>
                <w:spacing w:val="-2"/>
              </w:rPr>
              <w:t>830.69</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sz w:val="18"/>
                <w:szCs w:val="18"/>
              </w:rPr>
            </w:pPr>
            <w:r>
              <w:rPr>
                <w:sz w:val="18"/>
                <w:szCs w:val="18"/>
                <w:color w:val="212529"/>
                <w:spacing w:val="-2"/>
              </w:rPr>
              <w:t>29.41</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20"/>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部门名称：兴县融媒体中心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2023年度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1"/>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部门名称：兴县融媒体中心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2023年度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6"/>
          <w:footerReference w:type="default" r:id="rId23"/>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9"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sz w:val="18"/>
                <w:szCs w:val="18"/>
              </w:rPr>
            </w:pPr>
            <w:r>
              <w:rPr>
                <w:sz w:val="18"/>
                <w:szCs w:val="18"/>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9"/>
              <w:spacing w:before="173" w:line="217" w:lineRule="auto"/>
              <w:rPr>
                <w:sz w:val="18"/>
                <w:szCs w:val="18"/>
              </w:rPr>
            </w:pPr>
            <w:r>
              <w:rPr>
                <w:sz w:val="18"/>
                <w:szCs w:val="18"/>
                <w:color w:val="212529"/>
                <w:spacing w:val="-1"/>
              </w:rPr>
              <w:t>部门名称：兴县融媒体中心</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sz w:val="18"/>
                <w:szCs w:val="18"/>
              </w:rPr>
            </w:pPr>
            <w:r>
              <w:rPr>
                <w:sz w:val="18"/>
                <w:szCs w:val="18"/>
                <w:color w:val="212529"/>
                <w:spacing w:val="-2"/>
              </w:rPr>
              <w:t>2023年度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1026" w:type="dxa"/>
            <w:vAlign w:val="top"/>
            <w:tcBorders>
              <w:top w:val="single" w:color="FFFFFF" w:sz="4" w:space="0"/>
              <w:bottom w:val="nil"/>
            </w:tcBorders>
          </w:tcPr>
          <w:p>
            <w:pPr>
              <w:pStyle w:val="TableText"/>
              <w:ind w:left="629" w:right="29" w:hanging="449"/>
              <w:spacing w:before="68" w:line="217" w:lineRule="auto"/>
              <w:rPr>
                <w:sz w:val="18"/>
                <w:szCs w:val="18"/>
              </w:rPr>
            </w:pPr>
            <w:r>
              <w:rPr>
                <w:sz w:val="18"/>
                <w:szCs w:val="18"/>
                <w:color w:val="212529"/>
                <w:spacing w:val="-2"/>
              </w:rPr>
              <w:t>金额单位:</w:t>
            </w:r>
            <w:r>
              <w:rPr>
                <w:sz w:val="18"/>
                <w:szCs w:val="18"/>
                <w:color w:val="212529"/>
                <w:spacing w:val="-4"/>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400"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407"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54" w:right="133"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61" w:right="12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pPr>
            <w:r>
              <w:rPr>
                <w:color w:val="212529"/>
                <w:position w:val="1"/>
              </w:rPr>
              <w:t>1</w:t>
            </w:r>
          </w:p>
        </w:tc>
        <w:tc>
          <w:tcPr>
            <w:tcW w:w="1333" w:type="dxa"/>
            <w:vAlign w:val="top"/>
          </w:tcPr>
          <w:p>
            <w:pPr>
              <w:pStyle w:val="TableText"/>
              <w:ind w:left="592"/>
              <w:spacing w:before="155" w:line="284" w:lineRule="exact"/>
              <w:rPr/>
            </w:pPr>
            <w:r>
              <w:rPr>
                <w:color w:val="212529"/>
                <w:position w:val="1"/>
              </w:rPr>
              <w:t>2</w:t>
            </w:r>
          </w:p>
        </w:tc>
        <w:tc>
          <w:tcPr>
            <w:tcW w:w="1123" w:type="dxa"/>
            <w:vAlign w:val="top"/>
          </w:tcPr>
          <w:p>
            <w:pPr>
              <w:pStyle w:val="TableText"/>
              <w:ind w:left="488"/>
              <w:spacing w:before="155" w:line="282" w:lineRule="exact"/>
              <w:rPr/>
            </w:pPr>
            <w:r>
              <w:rPr>
                <w:color w:val="212529"/>
                <w:position w:val="1"/>
              </w:rPr>
              <w:t>3</w:t>
            </w:r>
          </w:p>
        </w:tc>
        <w:tc>
          <w:tcPr>
            <w:tcW w:w="1004" w:type="dxa"/>
            <w:vAlign w:val="top"/>
          </w:tcPr>
          <w:p>
            <w:pPr>
              <w:pStyle w:val="TableText"/>
              <w:ind w:left="430"/>
              <w:spacing w:before="155" w:line="284" w:lineRule="exact"/>
              <w:rPr/>
            </w:pPr>
            <w:r>
              <w:rPr>
                <w:color w:val="212529"/>
                <w:position w:val="1"/>
              </w:rPr>
              <w:t>4</w:t>
            </w:r>
          </w:p>
        </w:tc>
        <w:tc>
          <w:tcPr>
            <w:tcW w:w="1124" w:type="dxa"/>
            <w:vAlign w:val="top"/>
          </w:tcPr>
          <w:p>
            <w:pPr>
              <w:pStyle w:val="TableText"/>
              <w:ind w:left="501"/>
              <w:spacing w:before="155" w:line="282" w:lineRule="exact"/>
              <w:rPr/>
            </w:pPr>
            <w:r>
              <w:rPr>
                <w:color w:val="212529"/>
                <w:position w:val="1"/>
              </w:rPr>
              <w:t>5</w:t>
            </w:r>
          </w:p>
        </w:tc>
        <w:tc>
          <w:tcPr>
            <w:tcW w:w="1019" w:type="dxa"/>
            <w:vAlign w:val="top"/>
          </w:tcPr>
          <w:p>
            <w:pPr>
              <w:pStyle w:val="TableText"/>
              <w:ind w:left="445"/>
              <w:spacing w:before="155" w:line="282" w:lineRule="exact"/>
              <w:rPr/>
            </w:pPr>
            <w:r>
              <w:rPr>
                <w:color w:val="212529"/>
                <w:position w:val="1"/>
              </w:rPr>
              <w:t>6</w:t>
            </w:r>
          </w:p>
        </w:tc>
        <w:tc>
          <w:tcPr>
            <w:tcW w:w="1124" w:type="dxa"/>
            <w:vAlign w:val="top"/>
          </w:tcPr>
          <w:p>
            <w:pPr>
              <w:pStyle w:val="TableText"/>
              <w:ind w:left="499"/>
              <w:spacing w:before="155" w:line="282" w:lineRule="exact"/>
              <w:rPr/>
            </w:pPr>
            <w:r>
              <w:rPr>
                <w:color w:val="212529"/>
                <w:position w:val="1"/>
              </w:rPr>
              <w:t>7</w:t>
            </w:r>
          </w:p>
        </w:tc>
        <w:tc>
          <w:tcPr>
            <w:tcW w:w="1333" w:type="dxa"/>
            <w:vAlign w:val="top"/>
          </w:tcPr>
          <w:p>
            <w:pPr>
              <w:pStyle w:val="TableText"/>
              <w:ind w:left="598"/>
              <w:spacing w:before="155" w:line="282" w:lineRule="exact"/>
              <w:rPr/>
            </w:pPr>
            <w:r>
              <w:rPr>
                <w:color w:val="212529"/>
                <w:position w:val="1"/>
              </w:rPr>
              <w:t>8</w:t>
            </w:r>
          </w:p>
        </w:tc>
        <w:tc>
          <w:tcPr>
            <w:tcW w:w="1124" w:type="dxa"/>
            <w:vAlign w:val="top"/>
          </w:tcPr>
          <w:p>
            <w:pPr>
              <w:pStyle w:val="TableText"/>
              <w:ind w:left="493"/>
              <w:spacing w:before="155" w:line="282" w:lineRule="exact"/>
              <w:rPr/>
            </w:pPr>
            <w:r>
              <w:rPr>
                <w:color w:val="212529"/>
                <w:position w:val="1"/>
              </w:rPr>
              <w:t>9</w:t>
            </w:r>
          </w:p>
        </w:tc>
        <w:tc>
          <w:tcPr>
            <w:tcW w:w="1004" w:type="dxa"/>
            <w:vAlign w:val="top"/>
          </w:tcPr>
          <w:p>
            <w:pPr>
              <w:pStyle w:val="TableText"/>
              <w:ind w:left="399"/>
              <w:spacing w:before="155" w:line="282" w:lineRule="exact"/>
              <w:rPr/>
            </w:pPr>
            <w:r>
              <w:rPr>
                <w:color w:val="212529"/>
                <w:spacing w:val="-8"/>
                <w:position w:val="1"/>
              </w:rPr>
              <w:t>10</w:t>
            </w:r>
          </w:p>
        </w:tc>
        <w:tc>
          <w:tcPr>
            <w:tcW w:w="1124" w:type="dxa"/>
            <w:vAlign w:val="top"/>
          </w:tcPr>
          <w:p>
            <w:pPr>
              <w:pStyle w:val="TableText"/>
              <w:ind w:left="465"/>
              <w:spacing w:before="155" w:line="284" w:lineRule="exact"/>
              <w:rPr/>
            </w:pPr>
            <w:r>
              <w:rPr>
                <w:color w:val="212529"/>
                <w:spacing w:val="-8"/>
                <w:position w:val="1"/>
              </w:rPr>
              <w:t>11</w:t>
            </w:r>
          </w:p>
        </w:tc>
        <w:tc>
          <w:tcPr>
            <w:tcW w:w="1026" w:type="dxa"/>
            <w:vAlign w:val="top"/>
          </w:tcPr>
          <w:p>
            <w:pPr>
              <w:pStyle w:val="TableText"/>
              <w:ind w:left="411"/>
              <w:spacing w:before="155" w:line="284" w:lineRule="exact"/>
              <w:rPr/>
            </w:pPr>
            <w:r>
              <w:rPr>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pPr>
            <w:r>
              <w:rPr>
                <w:color w:val="212529"/>
                <w:spacing w:val="3"/>
                <w:position w:val="1"/>
              </w:rPr>
              <w:t>3.00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pPr>
            <w:r>
              <w:rPr>
                <w:color w:val="212529"/>
                <w:spacing w:val="3"/>
                <w:position w:val="1"/>
              </w:rPr>
              <w:t>3.00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pPr>
            <w:r>
              <w:rPr>
                <w:color w:val="212529"/>
                <w:spacing w:val="3"/>
                <w:position w:val="1"/>
              </w:rPr>
              <w:t>3.00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pPr>
            <w:r>
              <w:rPr>
                <w:color w:val="212529"/>
                <w:spacing w:val="3"/>
                <w:position w:val="1"/>
              </w:rPr>
              <w:t>3.00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pPr>
            <w:r>
              <w:rPr>
                <w:color w:val="212529"/>
                <w:spacing w:val="3"/>
                <w:position w:val="1"/>
              </w:rPr>
              <w:t>3.00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pPr>
            <w:r>
              <w:rPr>
                <w:color w:val="212529"/>
                <w:spacing w:val="3"/>
                <w:position w:val="1"/>
              </w:rPr>
              <w:t>3.00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4"/>
          <w:footerReference w:type="default" r:id="rId25"/>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单位名称：兴县融媒体中心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2023年度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9"/>
          <w:footerReference w:type="default" r:id="rId26"/>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1" w:right="1223" w:firstLine="459"/>
        <w:spacing w:before="185" w:line="321" w:lineRule="auto"/>
        <w:jc w:val="both"/>
        <w:rPr>
          <w:rFonts w:ascii="FangSong" w:hAnsi="FangSong" w:eastAsia="FangSong" w:cs="FangSong"/>
          <w:sz w:val="23"/>
          <w:szCs w:val="23"/>
        </w:rPr>
      </w:pPr>
      <w:r>
        <w:rPr>
          <w:rFonts w:ascii="FangSong" w:hAnsi="FangSong" w:eastAsia="FangSong" w:cs="FangSong"/>
          <w:sz w:val="23"/>
          <w:szCs w:val="23"/>
          <w:spacing w:val="5"/>
        </w:rPr>
        <w:t>2023年度收入总计1,214.41万元，支</w:t>
      </w:r>
      <w:r>
        <w:rPr>
          <w:rFonts w:ascii="FangSong" w:hAnsi="FangSong" w:eastAsia="FangSong" w:cs="FangSong"/>
          <w:sz w:val="23"/>
          <w:szCs w:val="23"/>
          <w:spacing w:val="4"/>
        </w:rPr>
        <w:t>出总计1,214.41万元。与上年相比，收入总计减少</w:t>
      </w:r>
      <w:r>
        <w:rPr>
          <w:rFonts w:ascii="FangSong" w:hAnsi="FangSong" w:eastAsia="FangSong" w:cs="FangSong"/>
          <w:sz w:val="23"/>
          <w:szCs w:val="23"/>
          <w:spacing w:val="4"/>
        </w:rPr>
        <w:t>554.66万元，下降31.35%，支出总计减少554.66万元，下降31.35%。主要原因是本年度较上</w:t>
      </w:r>
      <w:r>
        <w:rPr>
          <w:rFonts w:ascii="FangSong" w:hAnsi="FangSong" w:eastAsia="FangSong" w:cs="FangSong"/>
          <w:sz w:val="23"/>
          <w:szCs w:val="23"/>
        </w:rPr>
        <w:t>年部分媒体合作项目终止、由于年初预算变动部分项目款尚未支付、其余常规性项目精简。</w:t>
      </w:r>
    </w:p>
    <w:p>
      <w:pPr>
        <w:ind w:left="1722"/>
        <w:spacing w:before="6"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2023年度收入合计1,178.73万元，其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财政拨款收入1,178.73万元，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3"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5"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2023年度支出合计1,214.41万元，其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基本支出860.10万元，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占比70.82%；</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项目支出354.31万元，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占比29.18%；</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3"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2023年度财政拨款收入总计1,214.41</w:t>
      </w:r>
      <w:r>
        <w:rPr>
          <w:rFonts w:ascii="FangSong" w:hAnsi="FangSong" w:eastAsia="FangSong" w:cs="FangSong"/>
          <w:sz w:val="23"/>
          <w:szCs w:val="23"/>
          <w:spacing w:val="4"/>
        </w:rPr>
        <w:t>万元，支出总计1,214.41万元。与上年相比，财政</w:t>
      </w:r>
      <w:r>
        <w:rPr>
          <w:rFonts w:ascii="FangSong" w:hAnsi="FangSong" w:eastAsia="FangSong" w:cs="FangSong"/>
          <w:sz w:val="23"/>
          <w:szCs w:val="23"/>
          <w:spacing w:val="6"/>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6"/>
        </w:rPr>
        <w:t>收入</w:t>
      </w:r>
      <w:r>
        <w:rPr>
          <w:rFonts w:ascii="FangSong" w:hAnsi="FangSong" w:eastAsia="FangSong" w:cs="FangSong"/>
          <w:sz w:val="23"/>
          <w:szCs w:val="23"/>
          <w:spacing w:val="-67"/>
        </w:rPr>
        <w:t xml:space="preserve"> </w:t>
      </w:r>
      <w:r>
        <w:rPr>
          <w:rFonts w:ascii="FangSong" w:hAnsi="FangSong" w:eastAsia="FangSong" w:cs="FangSong"/>
          <w:sz w:val="23"/>
          <w:szCs w:val="23"/>
          <w:spacing w:val="6"/>
        </w:rPr>
        <w:t>总计减少554.66万元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，下</w:t>
      </w:r>
      <w:r>
        <w:rPr>
          <w:rFonts w:ascii="FangSong" w:hAnsi="FangSong" w:eastAsia="FangSong" w:cs="FangSong"/>
          <w:sz w:val="23"/>
          <w:szCs w:val="23"/>
          <w:spacing w:val="-65"/>
        </w:rPr>
        <w:t xml:space="preserve"> </w:t>
      </w:r>
      <w:r>
        <w:rPr>
          <w:rFonts w:ascii="FangSong" w:hAnsi="FangSong" w:eastAsia="FangSong" w:cs="FangSong"/>
          <w:sz w:val="23"/>
          <w:szCs w:val="23"/>
          <w:spacing w:val="6"/>
        </w:rPr>
        <w:t>降31.35%；财</w:t>
      </w:r>
      <w:r>
        <w:rPr>
          <w:rFonts w:ascii="FangSong" w:hAnsi="FangSong" w:eastAsia="FangSong" w:cs="FangSong"/>
          <w:sz w:val="23"/>
          <w:szCs w:val="23"/>
          <w:spacing w:val="5"/>
        </w:rPr>
        <w:t>政拨款支</w:t>
      </w:r>
      <w:r>
        <w:rPr>
          <w:rFonts w:ascii="FangSong" w:hAnsi="FangSong" w:eastAsia="FangSong" w:cs="FangSong"/>
          <w:sz w:val="23"/>
          <w:szCs w:val="23"/>
          <w:spacing w:val="-55"/>
        </w:rPr>
        <w:t xml:space="preserve"> </w:t>
      </w:r>
      <w:r>
        <w:rPr>
          <w:rFonts w:ascii="FangSong" w:hAnsi="FangSong" w:eastAsia="FangSong" w:cs="FangSong"/>
          <w:sz w:val="23"/>
          <w:szCs w:val="23"/>
          <w:spacing w:val="5"/>
        </w:rPr>
        <w:t>出</w:t>
      </w:r>
      <w:r>
        <w:rPr>
          <w:rFonts w:ascii="FangSong" w:hAnsi="FangSong" w:eastAsia="FangSong" w:cs="FangSong"/>
          <w:sz w:val="23"/>
          <w:szCs w:val="23"/>
          <w:spacing w:val="-67"/>
        </w:rPr>
        <w:t xml:space="preserve"> </w:t>
      </w:r>
      <w:r>
        <w:rPr>
          <w:rFonts w:ascii="FangSong" w:hAnsi="FangSong" w:eastAsia="FangSong" w:cs="FangSong"/>
          <w:sz w:val="23"/>
          <w:szCs w:val="23"/>
          <w:spacing w:val="5"/>
        </w:rPr>
        <w:t>总计减少554.66万元</w:t>
      </w:r>
      <w:r>
        <w:rPr>
          <w:rFonts w:ascii="FangSong" w:hAnsi="FangSong" w:eastAsia="FangSong" w:cs="FangSong"/>
          <w:sz w:val="23"/>
          <w:szCs w:val="23"/>
          <w:spacing w:val="-61"/>
        </w:rPr>
        <w:t xml:space="preserve"> </w:t>
      </w:r>
      <w:r>
        <w:rPr>
          <w:rFonts w:ascii="FangSong" w:hAnsi="FangSong" w:eastAsia="FangSong" w:cs="FangSong"/>
          <w:sz w:val="23"/>
          <w:szCs w:val="23"/>
          <w:spacing w:val="5"/>
        </w:rPr>
        <w:t>，下</w:t>
      </w:r>
      <w:r>
        <w:rPr>
          <w:rFonts w:ascii="FangSong" w:hAnsi="FangSong" w:eastAsia="FangSong" w:cs="FangSong"/>
          <w:sz w:val="23"/>
          <w:szCs w:val="23"/>
          <w:spacing w:val="-66"/>
        </w:rPr>
        <w:t xml:space="preserve"> </w:t>
      </w:r>
      <w:r>
        <w:rPr>
          <w:rFonts w:ascii="FangSong" w:hAnsi="FangSong" w:eastAsia="FangSong" w:cs="FangSong"/>
          <w:sz w:val="23"/>
          <w:szCs w:val="23"/>
          <w:spacing w:val="5"/>
        </w:rPr>
        <w:t>降</w:t>
      </w:r>
      <w:r>
        <w:rPr>
          <w:rFonts w:ascii="FangSong" w:hAnsi="FangSong" w:eastAsia="FangSong" w:cs="FangSong"/>
          <w:sz w:val="23"/>
          <w:szCs w:val="23"/>
        </w:rPr>
        <w:t>31.35%。主要原因是部分媒体合作费合同终止及年初预算安排变动导致部分款项尚未结算。</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35" w:line="321" w:lineRule="auto"/>
        <w:jc w:val="both"/>
        <w:rPr>
          <w:rFonts w:ascii="FangSong" w:hAnsi="FangSong" w:eastAsia="FangSong" w:cs="FangSong"/>
          <w:sz w:val="23"/>
          <w:szCs w:val="23"/>
        </w:rPr>
      </w:pPr>
      <w:r>
        <w:rPr>
          <w:rFonts w:ascii="FangSong" w:hAnsi="FangSong" w:eastAsia="FangSong" w:cs="FangSong"/>
          <w:sz w:val="23"/>
          <w:szCs w:val="23"/>
          <w:spacing w:val="1"/>
        </w:rPr>
        <w:t>2023年一般公共预算财政拨款决算支出1,214.41万元，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spacing w:val="5"/>
        </w:rPr>
        <w:t>年相比，一般公共预算财政拨款支出减少518.9</w:t>
      </w:r>
      <w:r>
        <w:rPr>
          <w:rFonts w:ascii="FangSong" w:hAnsi="FangSong" w:eastAsia="FangSong" w:cs="FangSong"/>
          <w:sz w:val="23"/>
          <w:szCs w:val="23"/>
          <w:spacing w:val="4"/>
        </w:rPr>
        <w:t>8万元，下降29.94%。主要原因是媒体合作项</w:t>
      </w:r>
      <w:r>
        <w:rPr>
          <w:rFonts w:ascii="FangSong" w:hAnsi="FangSong" w:eastAsia="FangSong" w:cs="FangSong"/>
          <w:sz w:val="23"/>
          <w:szCs w:val="23"/>
          <w:spacing w:val="-1"/>
        </w:rPr>
        <w:t>目减少、常规性项目精简及部分项目款尚未结算。</w:t>
      </w:r>
    </w:p>
    <w:p>
      <w:pPr>
        <w:ind w:left="1734"/>
        <w:spacing w:before="12"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2023年度一般公共预算财政拨款支出1,214.41万元，主要用于以下方面：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一般公共服务支出(类)20.82万元，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占比1.71%；</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文化旅游体育与传媒支出(类)1,011.57万元，</w:t>
      </w:r>
      <w:r>
        <w:rPr>
          <w:rFonts w:ascii="FangSong" w:hAnsi="FangSong" w:eastAsia="FangSong" w:cs="FangSong"/>
          <w:sz w:val="23"/>
          <w:szCs w:val="23"/>
          <w:spacing w:val="-49"/>
        </w:rPr>
        <w:t xml:space="preserve"> </w:t>
      </w:r>
      <w:r>
        <w:rPr>
          <w:rFonts w:ascii="FangSong" w:hAnsi="FangSong" w:eastAsia="FangSong" w:cs="FangSong"/>
          <w:sz w:val="23"/>
          <w:szCs w:val="23"/>
          <w:spacing w:val="-2"/>
        </w:rPr>
        <w:t>占比83.30%；</w:t>
      </w:r>
    </w:p>
    <w:p>
      <w:pPr>
        <w:ind w:left="1725"/>
        <w:spacing w:before="12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社会保障和就业支出(类)93.64万元，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占比7.</w:t>
      </w:r>
      <w:r>
        <w:rPr>
          <w:rFonts w:ascii="FangSong" w:hAnsi="FangSong" w:eastAsia="FangSong" w:cs="FangSong"/>
          <w:sz w:val="23"/>
          <w:szCs w:val="23"/>
          <w:spacing w:val="-3"/>
        </w:rPr>
        <w:t>71%；</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卫生健康支出(类)26.86万元，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占比2.21%；</w:t>
      </w:r>
    </w:p>
    <w:p>
      <w:pPr>
        <w:spacing w:line="223"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5"/>
        <w:spacing w:before="75" w:line="221" w:lineRule="auto"/>
        <w:rPr>
          <w:rFonts w:ascii="FangSong" w:hAnsi="FangSong" w:eastAsia="FangSong" w:cs="FangSong"/>
          <w:sz w:val="23"/>
          <w:szCs w:val="23"/>
        </w:rPr>
      </w:pPr>
      <w:bookmarkStart w:name="bookmark42" w:id="34"/>
      <w:bookmarkEnd w:id="34"/>
      <w:r>
        <w:rPr>
          <w:rFonts w:ascii="FangSong" w:hAnsi="FangSong" w:eastAsia="FangSong" w:cs="FangSong"/>
          <w:sz w:val="23"/>
          <w:szCs w:val="23"/>
          <w:spacing w:val="-3"/>
        </w:rPr>
        <w:t>住房保障支出(类)61.52万元，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占比5.07%。</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35" w:line="321" w:lineRule="auto"/>
        <w:rPr>
          <w:rFonts w:ascii="FangSong" w:hAnsi="FangSong" w:eastAsia="FangSong" w:cs="FangSong"/>
          <w:sz w:val="23"/>
          <w:szCs w:val="23"/>
        </w:rPr>
      </w:pPr>
      <w:r>
        <w:rPr>
          <w:rFonts w:ascii="FangSong" w:hAnsi="FangSong" w:eastAsia="FangSong" w:cs="FangSong"/>
          <w:sz w:val="23"/>
          <w:szCs w:val="23"/>
          <w:spacing w:val="4"/>
        </w:rPr>
        <w:t>2023年度一般公共预算财政拨款支出年初预算</w:t>
      </w:r>
      <w:r>
        <w:rPr>
          <w:rFonts w:ascii="FangSong" w:hAnsi="FangSong" w:eastAsia="FangSong" w:cs="FangSong"/>
          <w:sz w:val="23"/>
          <w:szCs w:val="23"/>
          <w:spacing w:val="3"/>
        </w:rPr>
        <w:t>2,047.23万元，支出决算1,214.41万元，</w:t>
      </w:r>
      <w:r>
        <w:rPr>
          <w:rFonts w:ascii="FangSong" w:hAnsi="FangSong" w:eastAsia="FangSong" w:cs="FangSong"/>
          <w:sz w:val="23"/>
          <w:szCs w:val="23"/>
          <w:spacing w:val="-1"/>
        </w:rPr>
        <w:t>完成年初预算的59.32%。其中：</w:t>
      </w:r>
    </w:p>
    <w:p>
      <w:pPr>
        <w:ind w:left="1263" w:right="1223" w:firstLine="464"/>
        <w:spacing w:before="12" w:line="323" w:lineRule="auto"/>
        <w:rPr>
          <w:rFonts w:ascii="FangSong" w:hAnsi="FangSong" w:eastAsia="FangSong" w:cs="FangSong"/>
          <w:sz w:val="23"/>
          <w:szCs w:val="23"/>
        </w:rPr>
      </w:pPr>
      <w:r>
        <w:rPr>
          <w:rFonts w:ascii="FangSong" w:hAnsi="FangSong" w:eastAsia="FangSong" w:cs="FangSong"/>
          <w:sz w:val="23"/>
          <w:szCs w:val="23"/>
          <w:spacing w:val="5"/>
        </w:rPr>
        <w:t>一般公共服务支出年初预算0万元，支出决算20.82万元，完成年初预算</w:t>
      </w:r>
      <w:r>
        <w:rPr>
          <w:rFonts w:ascii="FangSong" w:hAnsi="FangSong" w:eastAsia="FangSong" w:cs="FangSong"/>
          <w:sz w:val="23"/>
          <w:szCs w:val="23"/>
          <w:spacing w:val="4"/>
        </w:rPr>
        <w:t>100%；用于驻村</w:t>
      </w:r>
      <w:r>
        <w:rPr>
          <w:rFonts w:ascii="FangSong" w:hAnsi="FangSong" w:eastAsia="FangSong" w:cs="FangSong"/>
          <w:sz w:val="23"/>
          <w:szCs w:val="23"/>
          <w:spacing w:val="2"/>
        </w:rPr>
        <w:t>干部补助经费，较上年决算增加20.82万元，增长100%；主要原因驻村干部补助是本年新增项</w:t>
      </w:r>
      <w:r>
        <w:rPr>
          <w:rFonts w:ascii="FangSong" w:hAnsi="FangSong" w:eastAsia="FangSong" w:cs="FangSong"/>
          <w:sz w:val="23"/>
          <w:szCs w:val="23"/>
          <w:spacing w:val="5"/>
        </w:rPr>
        <w:t>目；文化旅游体育与传媒支出年初预算1866.8</w:t>
      </w:r>
      <w:r>
        <w:rPr>
          <w:rFonts w:ascii="FangSong" w:hAnsi="FangSong" w:eastAsia="FangSong" w:cs="FangSong"/>
          <w:sz w:val="23"/>
          <w:szCs w:val="23"/>
          <w:spacing w:val="4"/>
        </w:rPr>
        <w:t>1万元，支出决算1011.57万元，完成年初预算</w:t>
      </w:r>
      <w:r>
        <w:rPr>
          <w:rFonts w:ascii="FangSong" w:hAnsi="FangSong" w:eastAsia="FangSong" w:cs="FangSong"/>
          <w:sz w:val="23"/>
          <w:szCs w:val="23"/>
          <w:spacing w:val="5"/>
        </w:rPr>
        <w:t>的54.19%，用于工资福利支出、商品和服务支出、对个人和家庭补助支出、资本性</w:t>
      </w:r>
      <w:r>
        <w:rPr>
          <w:rFonts w:ascii="FangSong" w:hAnsi="FangSong" w:eastAsia="FangSong" w:cs="FangSong"/>
          <w:sz w:val="23"/>
          <w:szCs w:val="23"/>
          <w:spacing w:val="4"/>
        </w:rPr>
        <w:t>支出，较</w:t>
      </w:r>
      <w:r>
        <w:rPr>
          <w:rFonts w:ascii="FangSong" w:hAnsi="FangSong" w:eastAsia="FangSong" w:cs="FangSong"/>
          <w:sz w:val="23"/>
          <w:szCs w:val="23"/>
          <w:spacing w:val="5"/>
        </w:rPr>
        <w:t>上年决算减少51.93万元，下降4.89%，主要原因是项目资金</w:t>
      </w:r>
      <w:r>
        <w:rPr>
          <w:rFonts w:ascii="FangSong" w:hAnsi="FangSong" w:eastAsia="FangSong" w:cs="FangSong"/>
          <w:sz w:val="23"/>
          <w:szCs w:val="23"/>
          <w:spacing w:val="4"/>
        </w:rPr>
        <w:t>减少导致；社会保障和就业支出</w:t>
      </w:r>
      <w:r>
        <w:rPr>
          <w:rFonts w:ascii="FangSong" w:hAnsi="FangSong" w:eastAsia="FangSong" w:cs="FangSong"/>
          <w:sz w:val="23"/>
          <w:szCs w:val="23"/>
          <w:spacing w:val="2"/>
        </w:rPr>
        <w:t>年初预算95.4万元，支出决算93.64万元，完成年初预算98.16%，用于职工社保支出，较上年</w:t>
      </w:r>
      <w:r>
        <w:rPr>
          <w:rFonts w:ascii="FangSong" w:hAnsi="FangSong" w:eastAsia="FangSong" w:cs="FangSong"/>
          <w:sz w:val="23"/>
          <w:szCs w:val="23"/>
          <w:spacing w:val="2"/>
        </w:rPr>
        <w:t>增加10.68万元，增长12.87%，主要原因是人员正常调资缴费基数增加及退休人员年金记实；</w:t>
      </w:r>
      <w:r>
        <w:rPr>
          <w:rFonts w:ascii="FangSong" w:hAnsi="FangSong" w:eastAsia="FangSong" w:cs="FangSong"/>
          <w:sz w:val="23"/>
          <w:szCs w:val="23"/>
          <w:spacing w:val="5"/>
        </w:rPr>
        <w:t>卫生健康支出年初预算27.39万元，支</w:t>
      </w:r>
      <w:r>
        <w:rPr>
          <w:rFonts w:ascii="FangSong" w:hAnsi="FangSong" w:eastAsia="FangSong" w:cs="FangSong"/>
          <w:sz w:val="23"/>
          <w:szCs w:val="23"/>
          <w:spacing w:val="4"/>
        </w:rPr>
        <w:t>出决算26.86万元，完成年初预算98.06%，用于职工医</w:t>
      </w:r>
      <w:r>
        <w:rPr>
          <w:rFonts w:ascii="FangSong" w:hAnsi="FangSong" w:eastAsia="FangSong" w:cs="FangSong"/>
          <w:sz w:val="23"/>
          <w:szCs w:val="23"/>
          <w:spacing w:val="2"/>
        </w:rPr>
        <w:t>保支出，较上年减少0.53万元，下降1.94%，主要原因职工正常退休导致下降减少；住房保障</w:t>
      </w:r>
      <w:r>
        <w:rPr>
          <w:rFonts w:ascii="FangSong" w:hAnsi="FangSong" w:eastAsia="FangSong" w:cs="FangSong"/>
          <w:sz w:val="23"/>
          <w:szCs w:val="23"/>
          <w:spacing w:val="2"/>
        </w:rPr>
        <w:t>支出年初预算57.63万元，支出决算61.52万元，完成年初预算106.75%，用于职工住房公</w:t>
      </w:r>
      <w:r>
        <w:rPr>
          <w:rFonts w:ascii="FangSong" w:hAnsi="FangSong" w:eastAsia="FangSong" w:cs="FangSong"/>
          <w:sz w:val="23"/>
          <w:szCs w:val="23"/>
          <w:spacing w:val="1"/>
        </w:rPr>
        <w:t>积金</w:t>
      </w:r>
      <w:r>
        <w:rPr>
          <w:rFonts w:ascii="FangSong" w:hAnsi="FangSong" w:eastAsia="FangSong" w:cs="FangSong"/>
          <w:sz w:val="23"/>
          <w:szCs w:val="23"/>
        </w:rPr>
        <w:t>缴纳，较上年增加11.76万元，增长23.63%，主要原因职工正常调资导致缴费基数增长。</w:t>
      </w:r>
    </w:p>
    <w:p>
      <w:pPr>
        <w:ind w:left="1723"/>
        <w:spacing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2023年度财政拨款基本支出860.10万元，其中：</w:t>
      </w:r>
    </w:p>
    <w:p>
      <w:pPr>
        <w:ind w:left="1265" w:right="1223" w:firstLine="463"/>
        <w:spacing w:before="134" w:line="323" w:lineRule="auto"/>
        <w:rPr>
          <w:rFonts w:ascii="FangSong" w:hAnsi="FangSong" w:eastAsia="FangSong" w:cs="FangSong"/>
          <w:sz w:val="23"/>
          <w:szCs w:val="23"/>
        </w:rPr>
      </w:pPr>
      <w:r>
        <w:rPr>
          <w:rFonts w:ascii="FangSong" w:hAnsi="FangSong" w:eastAsia="FangSong" w:cs="FangSong"/>
          <w:sz w:val="23"/>
          <w:szCs w:val="23"/>
          <w:spacing w:val="4"/>
        </w:rPr>
        <w:t>人员经费830.69万元，主要包括基本工资249.41万元、津贴补贴46.69万元、奖金9.9万</w:t>
      </w:r>
      <w:r>
        <w:rPr>
          <w:rFonts w:ascii="FangSong" w:hAnsi="FangSong" w:eastAsia="FangSong" w:cs="FangSong"/>
          <w:sz w:val="23"/>
          <w:szCs w:val="23"/>
          <w:spacing w:val="4"/>
        </w:rPr>
        <w:t>元、绩效工资150.94万元、机关事业单位基本养老保险缴费84.47万元、职业年金缴费16.53</w:t>
      </w:r>
      <w:r>
        <w:rPr>
          <w:rFonts w:ascii="FangSong" w:hAnsi="FangSong" w:eastAsia="FangSong" w:cs="FangSong"/>
          <w:sz w:val="23"/>
          <w:szCs w:val="23"/>
          <w:spacing w:val="2"/>
        </w:rPr>
        <w:t>万元、职工基本医疗保险缴费26.86万元、其他社会保障缴费28.17万元、住房公积金61.5</w:t>
      </w:r>
      <w:r>
        <w:rPr>
          <w:rFonts w:ascii="FangSong" w:hAnsi="FangSong" w:eastAsia="FangSong" w:cs="FangSong"/>
          <w:sz w:val="23"/>
          <w:szCs w:val="23"/>
          <w:spacing w:val="1"/>
        </w:rPr>
        <w:t>2万</w:t>
      </w:r>
      <w:r>
        <w:rPr>
          <w:rFonts w:ascii="FangSong" w:hAnsi="FangSong" w:eastAsia="FangSong" w:cs="FangSong"/>
          <w:sz w:val="23"/>
          <w:szCs w:val="23"/>
        </w:rPr>
        <w:t>元、其他工资福利支出103.93万元、退休费28.64万元、生活补助23.63万元；</w:t>
      </w:r>
    </w:p>
    <w:p>
      <w:pPr>
        <w:ind w:left="1271" w:right="1223" w:firstLine="458"/>
        <w:spacing w:before="2" w:line="320" w:lineRule="auto"/>
        <w:rPr>
          <w:rFonts w:ascii="FangSong" w:hAnsi="FangSong" w:eastAsia="FangSong" w:cs="FangSong"/>
          <w:sz w:val="23"/>
          <w:szCs w:val="23"/>
        </w:rPr>
      </w:pPr>
      <w:r>
        <w:rPr>
          <w:rFonts w:ascii="FangSong" w:hAnsi="FangSong" w:eastAsia="FangSong" w:cs="FangSong"/>
          <w:sz w:val="23"/>
          <w:szCs w:val="23"/>
          <w:spacing w:val="2"/>
        </w:rPr>
        <w:t>公用经费29.41万元，主要包括办公费7.19万元、印刷费6.48万元、取暖费8.09</w:t>
      </w:r>
      <w:r>
        <w:rPr>
          <w:rFonts w:ascii="FangSong" w:hAnsi="FangSong" w:eastAsia="FangSong" w:cs="FangSong"/>
          <w:sz w:val="23"/>
          <w:szCs w:val="23"/>
          <w:spacing w:val="1"/>
        </w:rPr>
        <w:t>万元、工</w:t>
      </w:r>
      <w:r>
        <w:rPr>
          <w:rFonts w:ascii="FangSong" w:hAnsi="FangSong" w:eastAsia="FangSong" w:cs="FangSong"/>
          <w:sz w:val="23"/>
          <w:szCs w:val="23"/>
          <w:spacing w:val="-1"/>
        </w:rPr>
        <w:t>会经费4.65万元、公务用车运行维护费3万元。</w:t>
      </w:r>
    </w:p>
    <w:p>
      <w:pPr>
        <w:ind w:left="1716"/>
        <w:spacing w:before="7"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”经费财政拨款支出全年预算3.00万元，支出决算3.00万元，完成全年</w:t>
      </w:r>
      <w:r>
        <w:rPr>
          <w:rFonts w:ascii="FangSong" w:hAnsi="FangSong" w:eastAsia="FangSong" w:cs="FangSong"/>
          <w:sz w:val="23"/>
          <w:szCs w:val="23"/>
          <w:spacing w:val="2"/>
        </w:rPr>
        <w:t>预算的100.00%，比上年度减少0.89万元，下降22.88%，主要原因是：财政对三公经</w:t>
      </w:r>
      <w:r>
        <w:rPr>
          <w:rFonts w:ascii="FangSong" w:hAnsi="FangSong" w:eastAsia="FangSong" w:cs="FangSong"/>
          <w:sz w:val="23"/>
          <w:szCs w:val="23"/>
          <w:spacing w:val="1"/>
        </w:rPr>
        <w:t>费公务用</w:t>
      </w:r>
      <w:r>
        <w:rPr>
          <w:rFonts w:ascii="FangSong" w:hAnsi="FangSong" w:eastAsia="FangSong" w:cs="FangSong"/>
          <w:sz w:val="23"/>
          <w:szCs w:val="23"/>
          <w:spacing w:val="-1"/>
        </w:rPr>
        <w:t>车维护费安排的变动其中：</w:t>
      </w:r>
    </w:p>
    <w:p>
      <w:pPr>
        <w:ind w:left="1287" w:right="1223" w:firstLine="461"/>
        <w:spacing w:before="12"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原因是：本单位无</w:t>
      </w:r>
      <w:r>
        <w:rPr>
          <w:rFonts w:ascii="FangSong" w:hAnsi="FangSong" w:eastAsia="FangSong" w:cs="FangSong"/>
          <w:sz w:val="23"/>
          <w:szCs w:val="23"/>
          <w:spacing w:val="-4"/>
        </w:rPr>
        <w:t>因公出国(境)费支出；</w:t>
      </w:r>
    </w:p>
    <w:p>
      <w:pPr>
        <w:ind w:left="1270" w:right="1223" w:firstLine="459"/>
        <w:spacing w:before="1" w:line="320"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公务用车购置费支出0万元，完成全年预算的0%，与上年相同，主要原因是：本单位无公</w:t>
      </w:r>
      <w:r>
        <w:rPr>
          <w:rFonts w:ascii="FangSong" w:hAnsi="FangSong" w:eastAsia="FangSong" w:cs="FangSong"/>
          <w:sz w:val="23"/>
          <w:szCs w:val="23"/>
          <w:spacing w:val="-2"/>
        </w:rPr>
        <w:t>务用车购置费支出；</w:t>
      </w:r>
    </w:p>
    <w:p>
      <w:pPr>
        <w:spacing w:line="320"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71" w:firstLine="461"/>
        <w:spacing w:before="74" w:line="321" w:lineRule="auto"/>
        <w:rPr>
          <w:rFonts w:ascii="FangSong" w:hAnsi="FangSong" w:eastAsia="FangSong" w:cs="FangSong"/>
          <w:sz w:val="23"/>
          <w:szCs w:val="23"/>
        </w:rPr>
      </w:pPr>
      <w:r>
        <w:rPr>
          <w:rFonts w:ascii="FangSong" w:hAnsi="FangSong" w:eastAsia="FangSong" w:cs="FangSong"/>
          <w:sz w:val="23"/>
          <w:szCs w:val="23"/>
          <w:spacing w:val="1"/>
        </w:rPr>
        <w:t>公务用车运行维护费支出3.00万元，完成全年预算的100.00%，比上年度减少0.8</w:t>
      </w:r>
      <w:r>
        <w:rPr>
          <w:rFonts w:ascii="FangSong" w:hAnsi="FangSong" w:eastAsia="FangSong" w:cs="FangSong"/>
          <w:sz w:val="23"/>
          <w:szCs w:val="23"/>
        </w:rPr>
        <w:t>9万元，</w:t>
      </w:r>
      <w:r>
        <w:rPr>
          <w:rFonts w:ascii="FangSong" w:hAnsi="FangSong" w:eastAsia="FangSong" w:cs="FangSong"/>
          <w:sz w:val="23"/>
          <w:szCs w:val="23"/>
        </w:rPr>
        <w:t>下降22.88%，主要原因是：财政对三公经费公务用车维护费安排的</w:t>
      </w:r>
      <w:r>
        <w:rPr>
          <w:rFonts w:ascii="FangSong" w:hAnsi="FangSong" w:eastAsia="FangSong" w:cs="FangSong"/>
          <w:sz w:val="23"/>
          <w:szCs w:val="23"/>
          <w:spacing w:val="-1"/>
        </w:rPr>
        <w:t>变动；</w:t>
      </w:r>
    </w:p>
    <w:p>
      <w:pPr>
        <w:ind w:left="1266" w:right="1223" w:firstLine="463"/>
        <w:spacing w:before="12" w:line="321"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公务接待费支出0万元，完成全年预算的0%，与上年相同，主要原因是：本单位无国(境)</w:t>
      </w:r>
      <w:r>
        <w:rPr>
          <w:rFonts w:ascii="FangSong" w:hAnsi="FangSong" w:eastAsia="FangSong" w:cs="FangSong"/>
          <w:sz w:val="23"/>
          <w:szCs w:val="23"/>
          <w:spacing w:val="-4"/>
        </w:rPr>
        <w:t>外接待费。</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7" w:right="1223" w:firstLine="437"/>
        <w:spacing w:before="135" w:line="272" w:lineRule="auto"/>
        <w:rPr>
          <w:rFonts w:ascii="FangSong" w:hAnsi="FangSong" w:eastAsia="FangSong" w:cs="FangSong"/>
          <w:sz w:val="23"/>
          <w:szCs w:val="23"/>
        </w:rPr>
      </w:pPr>
      <w:r>
        <w:rPr>
          <w:rFonts w:ascii="FangSong" w:hAnsi="FangSong" w:eastAsia="FangSong" w:cs="FangSong"/>
          <w:sz w:val="23"/>
          <w:szCs w:val="23"/>
          <w:spacing w:val="2"/>
        </w:rPr>
        <w:t>1、因公出国（境）费支出0万元，出国团组共0个，0人次。主要用于:本单位无因公出国</w:t>
      </w:r>
      <w:r>
        <w:rPr>
          <w:rFonts w:ascii="FangSong" w:hAnsi="FangSong" w:eastAsia="FangSong" w:cs="FangSong"/>
          <w:sz w:val="23"/>
          <w:szCs w:val="23"/>
          <w:spacing w:val="-7"/>
        </w:rPr>
        <w:t>(境)费支出。</w:t>
      </w:r>
    </w:p>
    <w:p>
      <w:pPr>
        <w:ind w:left="1263" w:right="1223" w:firstLine="456"/>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款共购置公务用车0辆，主要用于本单位无公务</w:t>
      </w:r>
      <w:r>
        <w:rPr>
          <w:rFonts w:ascii="FangSong" w:hAnsi="FangSong" w:eastAsia="FangSong" w:cs="FangSong"/>
          <w:sz w:val="23"/>
          <w:szCs w:val="23"/>
          <w:spacing w:val="-2"/>
        </w:rPr>
        <w:t>用车购置支出。</w:t>
      </w:r>
    </w:p>
    <w:p>
      <w:pPr>
        <w:ind w:left="1270" w:right="1223" w:firstLine="452"/>
        <w:spacing w:before="127" w:line="290" w:lineRule="auto"/>
        <w:rPr>
          <w:rFonts w:ascii="FangSong" w:hAnsi="FangSong" w:eastAsia="FangSong" w:cs="FangSong"/>
          <w:sz w:val="23"/>
          <w:szCs w:val="23"/>
        </w:rPr>
      </w:pPr>
      <w:r>
        <w:rPr>
          <w:rFonts w:ascii="FangSong" w:hAnsi="FangSong" w:eastAsia="FangSong" w:cs="FangSong"/>
          <w:sz w:val="23"/>
          <w:szCs w:val="23"/>
          <w:spacing w:val="5"/>
        </w:rPr>
        <w:t>3、公务用车运行维护费支出3.00万元，使用财政拨款负担的公务用车保有量共1辆车，</w:t>
      </w:r>
      <w:r>
        <w:rPr>
          <w:rFonts w:ascii="FangSong" w:hAnsi="FangSong" w:eastAsia="FangSong" w:cs="FangSong"/>
          <w:sz w:val="23"/>
          <w:szCs w:val="23"/>
          <w:spacing w:val="8"/>
        </w:rPr>
        <w:t>主要用于：事业单位用车,用于机要通信及记者外出采访，资金支出主要用于燃油费、维修</w:t>
      </w:r>
      <w:r>
        <w:rPr>
          <w:rFonts w:ascii="FangSong" w:hAnsi="FangSong" w:eastAsia="FangSong" w:cs="FangSong"/>
          <w:sz w:val="23"/>
          <w:szCs w:val="23"/>
          <w:spacing w:val="-3"/>
        </w:rPr>
        <w:t>费、车辆保险费。</w:t>
      </w:r>
    </w:p>
    <w:p>
      <w:pPr>
        <w:ind w:left="1263" w:right="12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2"/>
        </w:rPr>
        <w:t>次，其中外事接待费0万元，共接待0批次，0人次，主要是接待本单位无公务接待费用支出；</w:t>
      </w:r>
      <w:r>
        <w:rPr>
          <w:rFonts w:ascii="FangSong" w:hAnsi="FangSong" w:eastAsia="FangSong" w:cs="FangSong"/>
          <w:sz w:val="23"/>
          <w:szCs w:val="23"/>
          <w:spacing w:val="8"/>
        </w:rPr>
        <w:t>国（境）外接待费0万元，共接待国（境）外0批次，0人次，主要是本</w:t>
      </w:r>
      <w:r>
        <w:rPr>
          <w:rFonts w:ascii="FangSong" w:hAnsi="FangSong" w:eastAsia="FangSong" w:cs="FangSong"/>
          <w:sz w:val="23"/>
          <w:szCs w:val="23"/>
          <w:spacing w:val="7"/>
        </w:rPr>
        <w:t>单位无国(境)外接待</w:t>
      </w:r>
      <w:r>
        <w:rPr>
          <w:rFonts w:ascii="FangSong" w:hAnsi="FangSong" w:eastAsia="FangSong" w:cs="FangSong"/>
          <w:sz w:val="23"/>
          <w:szCs w:val="23"/>
          <w:spacing w:val="-8"/>
        </w:rPr>
        <w:t>费。</w:t>
      </w:r>
    </w:p>
    <w:p>
      <w:pPr>
        <w:ind w:left="1721"/>
        <w:spacing w:before="119"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734"/>
        <w:spacing w:before="12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34" w:line="322"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日，本部门（单位）共有车辆1辆。</w:t>
      </w:r>
      <w:r>
        <w:rPr>
          <w:rFonts w:ascii="FangSong" w:hAnsi="FangSong" w:eastAsia="FangSong" w:cs="FangSong"/>
          <w:sz w:val="23"/>
          <w:szCs w:val="23"/>
        </w:rPr>
        <w:t>其中：副部（省）级及以上领导用</w:t>
      </w:r>
      <w:r>
        <w:rPr>
          <w:rFonts w:ascii="FangSong" w:hAnsi="FangSong" w:eastAsia="FangSong" w:cs="FangSong"/>
          <w:sz w:val="23"/>
          <w:szCs w:val="23"/>
          <w:spacing w:val="2"/>
        </w:rPr>
        <w:t>车0辆、主要负责人用车0辆、机要通信用车0辆、应急保障用车0辆、执法执勤用车0辆、特种</w:t>
      </w:r>
      <w:r>
        <w:rPr>
          <w:rFonts w:ascii="FangSong" w:hAnsi="FangSong" w:eastAsia="FangSong" w:cs="FangSong"/>
          <w:sz w:val="23"/>
          <w:szCs w:val="23"/>
          <w:spacing w:val="5"/>
        </w:rPr>
        <w:t>专业技术用车0辆、离退休干部服务用车0辆，其他用车1辆，其他用车主要是事业单位用车,</w:t>
      </w:r>
      <w:r>
        <w:rPr>
          <w:rFonts w:ascii="FangSong" w:hAnsi="FangSong" w:eastAsia="FangSong" w:cs="FangSong"/>
          <w:sz w:val="23"/>
          <w:szCs w:val="23"/>
        </w:rPr>
        <w:t>用于机要通信及记者外出采访；单价100万元（含）以上设备（不含车辆）0台（套）。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59"/>
        <w:spacing w:before="125" w:line="223" w:lineRule="auto"/>
        <w:rPr>
          <w:rFonts w:ascii="FangSong" w:hAnsi="FangSong" w:eastAsia="FangSong" w:cs="FangSong"/>
          <w:sz w:val="23"/>
          <w:szCs w:val="23"/>
        </w:rPr>
      </w:pPr>
      <w:r>
        <w:rPr>
          <w:rFonts w:ascii="FangSong" w:hAnsi="FangSong" w:eastAsia="FangSong" w:cs="FangSong"/>
          <w:sz w:val="23"/>
          <w:szCs w:val="23"/>
        </w:rPr>
        <w:t>2023年二级项目绩效自评个数12个，涉及资金331.759万元：12个项目自评等级为“优</w:t>
      </w:r>
      <w:r>
        <w:rPr>
          <w:rFonts w:ascii="FangSong" w:hAnsi="FangSong" w:eastAsia="FangSong" w:cs="FangSong"/>
          <w:sz w:val="23"/>
          <w:szCs w:val="23"/>
          <w:spacing w:val="-72"/>
        </w:rPr>
        <w:t xml:space="preserve"> </w:t>
      </w:r>
      <w:r>
        <w:rPr>
          <w:rFonts w:ascii="FangSong" w:hAnsi="FangSong" w:eastAsia="FangSong" w:cs="FangSong"/>
          <w:sz w:val="23"/>
          <w:szCs w:val="23"/>
        </w:rPr>
        <w:t>”。</w:t>
      </w:r>
    </w:p>
    <w:p>
      <w:pPr>
        <w:ind w:left="1266" w:right="7768" w:firstLine="454"/>
        <w:spacing w:before="123"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32" w:lineRule="auto"/>
        <w:sectPr>
          <w:headerReference w:type="default" r:id="rId31"/>
          <w:footerReference w:type="default" r:id="rId32"/>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72"/>
        <w:spacing w:before="164" w:line="221" w:lineRule="auto"/>
        <w:rPr>
          <w:rFonts w:ascii="FangSong" w:hAnsi="FangSong" w:eastAsia="FangSong" w:cs="FangSong"/>
          <w:sz w:val="23"/>
          <w:szCs w:val="23"/>
        </w:rPr>
      </w:pPr>
      <w:r>
        <w:rPr>
          <w:rFonts w:ascii="FangSong" w:hAnsi="FangSong" w:eastAsia="FangSong" w:cs="FangSong"/>
          <w:sz w:val="23"/>
          <w:szCs w:val="23"/>
          <w:spacing w:val="-3"/>
        </w:rPr>
        <w:t>我单位未增加。</w:t>
      </w:r>
    </w:p>
    <w:p>
      <w:pPr>
        <w:ind w:left="5217"/>
        <w:spacing w:before="154"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3"/>
          <w:footerReference w:type="default" r:id="rId34"/>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ict>
          <v:shape id="_x0000_s272"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24"/>
        <w:spacing w:line="13461" w:lineRule="exact"/>
        <w:rPr/>
      </w:pPr>
      <w:r>
        <w:pict>
          <v:shape id="_x0000_s27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7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278" style="position:absolute;margin-left:-13.08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80" style="position:absolute;margin-left:491.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90425" cy="8547295"/>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5890425" cy="8547295"/>
                    </a:xfrm>
                    <a:prstGeom prst="rect">
                      <a:avLst/>
                    </a:prstGeom>
                  </pic:spPr>
                </pic:pic>
              </a:graphicData>
            </a:graphic>
          </wp:inline>
        </w:drawing>
      </w:r>
    </w:p>
    <w:p>
      <w:pPr>
        <w:spacing w:line="13461" w:lineRule="exact"/>
        <w:sectPr>
          <w:headerReference w:type="default" r:id="rId35"/>
          <w:footerReference w:type="default" r:id="rId36"/>
          <w:pgSz w:w="11900" w:h="16840"/>
          <w:pgMar w:top="642" w:right="0" w:bottom="340" w:left="0" w:header="326" w:footer="111" w:gutter="0"/>
        </w:sectPr>
        <w:rPr/>
      </w:pPr>
    </w:p>
    <w:p>
      <w:pPr>
        <w:pStyle w:val="BodyText"/>
        <w:spacing w:line="277" w:lineRule="auto"/>
        <w:rPr/>
      </w:pPr>
      <w:r>
        <w:pict>
          <v:shape id="_x0000_s282"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13"/>
        <w:spacing w:line="13461" w:lineRule="exact"/>
        <w:rPr/>
      </w:pPr>
      <w:r>
        <w:pict>
          <v:shape id="_x0000_s284"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8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88"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90"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04156" cy="8547295"/>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5904156" cy="8547295"/>
                    </a:xfrm>
                    <a:prstGeom prst="rect">
                      <a:avLst/>
                    </a:prstGeom>
                  </pic:spPr>
                </pic:pic>
              </a:graphicData>
            </a:graphic>
          </wp:inline>
        </w:drawing>
      </w:r>
    </w:p>
    <w:p>
      <w:pPr>
        <w:spacing w:line="13461" w:lineRule="exact"/>
        <w:sectPr>
          <w:footerReference w:type="default" r:id="rId38"/>
          <w:pgSz w:w="11900" w:h="16840"/>
          <w:pgMar w:top="642" w:right="0" w:bottom="340" w:left="0" w:header="326" w:footer="110" w:gutter="0"/>
        </w:sectPr>
        <w:rPr/>
      </w:pPr>
    </w:p>
    <w:p>
      <w:pPr>
        <w:pStyle w:val="BodyText"/>
        <w:spacing w:line="277" w:lineRule="auto"/>
        <w:rPr/>
      </w:pPr>
      <w:r>
        <w:pict>
          <v:shape id="_x0000_s292"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24"/>
        <w:spacing w:line="13461" w:lineRule="exact"/>
        <w:rPr/>
      </w:pPr>
      <w:r>
        <w:pict>
          <v:shape id="_x0000_s294"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96" style="position:absolute;margin-left:-13.08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300"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90425" cy="8547295"/>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5890425" cy="8547295"/>
                    </a:xfrm>
                    <a:prstGeom prst="rect">
                      <a:avLst/>
                    </a:prstGeom>
                  </pic:spPr>
                </pic:pic>
              </a:graphicData>
            </a:graphic>
          </wp:inline>
        </w:drawing>
      </w:r>
    </w:p>
    <w:p>
      <w:pPr>
        <w:spacing w:line="13461" w:lineRule="exact"/>
        <w:sectPr>
          <w:footerReference w:type="default" r:id="rId40"/>
          <w:pgSz w:w="11900" w:h="16840"/>
          <w:pgMar w:top="642" w:right="0" w:bottom="340" w:left="0" w:header="326" w:footer="110" w:gutter="0"/>
        </w:sectPr>
        <w:rPr/>
      </w:pPr>
    </w:p>
    <w:p>
      <w:pPr>
        <w:pStyle w:val="BodyText"/>
        <w:spacing w:line="277" w:lineRule="auto"/>
        <w:rPr/>
      </w:pPr>
      <w:r>
        <w:pict>
          <v:shape id="_x0000_s302"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70"/>
        <w:spacing w:line="13461" w:lineRule="exact"/>
        <w:rPr/>
      </w:pPr>
      <w:r>
        <w:pict>
          <v:shape id="_x0000_s304"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06" style="position:absolute;margin-left:491.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10" style="position:absolute;margin-left:-13.08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59078" cy="8547295"/>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959078" cy="8547295"/>
                    </a:xfrm>
                    <a:prstGeom prst="rect">
                      <a:avLst/>
                    </a:prstGeom>
                  </pic:spPr>
                </pic:pic>
              </a:graphicData>
            </a:graphic>
          </wp:inline>
        </w:drawing>
      </w:r>
    </w:p>
    <w:p>
      <w:pPr>
        <w:spacing w:line="13461" w:lineRule="exact"/>
        <w:sectPr>
          <w:footerReference w:type="default" r:id="rId42"/>
          <w:pgSz w:w="11900" w:h="16840"/>
          <w:pgMar w:top="642" w:right="0" w:bottom="340" w:left="0" w:header="326" w:footer="111" w:gutter="0"/>
        </w:sectPr>
        <w:rPr/>
      </w:pPr>
    </w:p>
    <w:p>
      <w:pPr>
        <w:pStyle w:val="BodyText"/>
        <w:spacing w:line="277" w:lineRule="auto"/>
        <w:rPr/>
      </w:pPr>
      <w:r>
        <w:pict>
          <v:shape id="_x0000_s312"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81"/>
        <w:spacing w:line="13461" w:lineRule="exact"/>
        <w:rPr/>
      </w:pPr>
      <w:r>
        <w:pict>
          <v:shape id="_x0000_s314" style="position:absolute;margin-left:491.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16"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18"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45347" cy="854729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945347" cy="8547295"/>
                    </a:xfrm>
                    <a:prstGeom prst="rect">
                      <a:avLst/>
                    </a:prstGeom>
                  </pic:spPr>
                </pic:pic>
              </a:graphicData>
            </a:graphic>
          </wp:inline>
        </w:drawing>
      </w:r>
    </w:p>
    <w:p>
      <w:pPr>
        <w:spacing w:line="13461" w:lineRule="exact"/>
        <w:sectPr>
          <w:footerReference w:type="default" r:id="rId44"/>
          <w:pgSz w:w="11900" w:h="16840"/>
          <w:pgMar w:top="642" w:right="0" w:bottom="340" w:left="0" w:header="326" w:footer="110" w:gutter="0"/>
        </w:sectPr>
        <w:rPr/>
      </w:pPr>
    </w:p>
    <w:p>
      <w:pPr>
        <w:pStyle w:val="BodyText"/>
        <w:spacing w:line="277" w:lineRule="auto"/>
        <w:rPr/>
      </w:pPr>
      <w:r>
        <w:pict>
          <v:shape id="_x0000_s322"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461" w:lineRule="exact"/>
        <w:rPr/>
      </w:pPr>
      <w:r>
        <w:pict>
          <v:shape id="_x0000_s324"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26"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28"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31618" cy="8547295"/>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931618" cy="8547295"/>
                    </a:xfrm>
                    <a:prstGeom prst="rect">
                      <a:avLst/>
                    </a:prstGeom>
                  </pic:spPr>
                </pic:pic>
              </a:graphicData>
            </a:graphic>
          </wp:inline>
        </w:drawing>
      </w:r>
    </w:p>
    <w:p>
      <w:pPr>
        <w:spacing w:line="13461" w:lineRule="exact"/>
        <w:sectPr>
          <w:footerReference w:type="default" r:id="rId46"/>
          <w:pgSz w:w="11900" w:h="16840"/>
          <w:pgMar w:top="642" w:right="0" w:bottom="340" w:left="0" w:header="326" w:footer="111" w:gutter="0"/>
        </w:sectPr>
        <w:rPr/>
      </w:pPr>
    </w:p>
    <w:p>
      <w:pPr>
        <w:pStyle w:val="BodyText"/>
        <w:spacing w:line="277" w:lineRule="auto"/>
        <w:rPr/>
      </w:pPr>
      <w:r>
        <w:pict>
          <v:shape id="_x0000_s332"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461" w:lineRule="exact"/>
        <w:rPr/>
      </w:pPr>
      <w:r>
        <w:pict>
          <v:shape id="_x0000_s334"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36"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31618" cy="8547295"/>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931618" cy="8547295"/>
                    </a:xfrm>
                    <a:prstGeom prst="rect">
                      <a:avLst/>
                    </a:prstGeom>
                  </pic:spPr>
                </pic:pic>
              </a:graphicData>
            </a:graphic>
          </wp:inline>
        </w:drawing>
      </w:r>
    </w:p>
    <w:p>
      <w:pPr>
        <w:spacing w:line="13461" w:lineRule="exact"/>
        <w:sectPr>
          <w:footerReference w:type="default" r:id="rId48"/>
          <w:pgSz w:w="11900" w:h="16840"/>
          <w:pgMar w:top="642" w:right="0" w:bottom="340" w:left="0" w:header="326" w:footer="111" w:gutter="0"/>
        </w:sectPr>
        <w:rPr/>
      </w:pPr>
    </w:p>
    <w:p>
      <w:pPr>
        <w:pStyle w:val="BodyText"/>
        <w:spacing w:line="277" w:lineRule="auto"/>
        <w:rPr/>
      </w:pPr>
      <w:r>
        <w:pict>
          <v:shape id="_x0000_s342" style="position:absolute;margin-left:491.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81"/>
        <w:spacing w:line="13461" w:lineRule="exact"/>
        <w:rPr/>
      </w:pPr>
      <w:r>
        <w:pict>
          <v:shape id="_x0000_s344"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46"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50"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45347" cy="8547295"/>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945347" cy="8547295"/>
                    </a:xfrm>
                    <a:prstGeom prst="rect">
                      <a:avLst/>
                    </a:prstGeom>
                  </pic:spPr>
                </pic:pic>
              </a:graphicData>
            </a:graphic>
          </wp:inline>
        </w:drawing>
      </w:r>
    </w:p>
    <w:p>
      <w:pPr>
        <w:spacing w:line="13461" w:lineRule="exact"/>
        <w:sectPr>
          <w:footerReference w:type="default" r:id="rId50"/>
          <w:pgSz w:w="11900" w:h="16840"/>
          <w:pgMar w:top="642" w:right="0" w:bottom="340" w:left="0" w:header="326" w:footer="111" w:gutter="0"/>
        </w:sectPr>
        <w:rPr/>
      </w:pPr>
    </w:p>
    <w:p>
      <w:pPr>
        <w:pStyle w:val="BodyText"/>
        <w:spacing w:line="277" w:lineRule="auto"/>
        <w:rPr/>
      </w:pPr>
      <w:r>
        <w:pict>
          <v:shape id="_x0000_s352"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461" w:lineRule="exact"/>
        <w:rPr/>
      </w:pPr>
      <w:r>
        <w:pict>
          <v:shape id="_x0000_s354" style="position:absolute;margin-left:491.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56"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58"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60" style="position:absolute;margin-left:-13.08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31618" cy="8547295"/>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5931618" cy="8547295"/>
                    </a:xfrm>
                    <a:prstGeom prst="rect">
                      <a:avLst/>
                    </a:prstGeom>
                  </pic:spPr>
                </pic:pic>
              </a:graphicData>
            </a:graphic>
          </wp:inline>
        </w:drawing>
      </w:r>
    </w:p>
    <w:p>
      <w:pPr>
        <w:spacing w:line="13461" w:lineRule="exact"/>
        <w:sectPr>
          <w:footerReference w:type="default" r:id="rId52"/>
          <w:pgSz w:w="11900" w:h="16840"/>
          <w:pgMar w:top="642" w:right="0" w:bottom="340" w:left="0" w:header="326" w:footer="111" w:gutter="0"/>
        </w:sectPr>
        <w:rPr/>
      </w:pPr>
    </w:p>
    <w:p>
      <w:pPr>
        <w:pStyle w:val="BodyText"/>
        <w:spacing w:line="277" w:lineRule="auto"/>
        <w:rPr/>
      </w:pPr>
      <w:r>
        <w:pict>
          <v:shape id="_x0000_s362"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81"/>
        <w:spacing w:line="13461" w:lineRule="exact"/>
        <w:rPr/>
      </w:pPr>
      <w:r>
        <w:pict>
          <v:shape id="_x0000_s364"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68"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70"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52212" cy="8547295"/>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5952212" cy="8547295"/>
                    </a:xfrm>
                    <a:prstGeom prst="rect">
                      <a:avLst/>
                    </a:prstGeom>
                  </pic:spPr>
                </pic:pic>
              </a:graphicData>
            </a:graphic>
          </wp:inline>
        </w:drawing>
      </w:r>
    </w:p>
    <w:p>
      <w:pPr>
        <w:spacing w:line="13461" w:lineRule="exact"/>
        <w:sectPr>
          <w:footerReference w:type="default" r:id="rId54"/>
          <w:pgSz w:w="11900" w:h="16840"/>
          <w:pgMar w:top="642" w:right="0" w:bottom="340" w:left="0" w:header="326" w:footer="111" w:gutter="0"/>
        </w:sectPr>
        <w:rPr/>
      </w:pPr>
    </w:p>
    <w:p>
      <w:pPr>
        <w:pStyle w:val="BodyText"/>
        <w:spacing w:line="277" w:lineRule="auto"/>
        <w:rPr/>
      </w:pPr>
      <w:r>
        <w:pict>
          <v:shape id="_x0000_s372"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59"/>
        <w:spacing w:line="13461" w:lineRule="exact"/>
        <w:rPr/>
      </w:pPr>
      <w:r>
        <w:pict>
          <v:shape id="_x0000_s374"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76"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78"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80"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72809" cy="8547295"/>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5972809" cy="8547295"/>
                    </a:xfrm>
                    <a:prstGeom prst="rect">
                      <a:avLst/>
                    </a:prstGeom>
                  </pic:spPr>
                </pic:pic>
              </a:graphicData>
            </a:graphic>
          </wp:inline>
        </w:drawing>
      </w:r>
    </w:p>
    <w:p>
      <w:pPr>
        <w:spacing w:line="13461" w:lineRule="exact"/>
        <w:sectPr>
          <w:footerReference w:type="default" r:id="rId56"/>
          <w:pgSz w:w="11900" w:h="16840"/>
          <w:pgMar w:top="642" w:right="0" w:bottom="340" w:left="0" w:header="326" w:footer="111" w:gutter="0"/>
        </w:sectPr>
        <w:rPr/>
      </w:pPr>
    </w:p>
    <w:p>
      <w:pPr>
        <w:pStyle w:val="BodyText"/>
        <w:spacing w:line="277" w:lineRule="auto"/>
        <w:rPr/>
      </w:pPr>
      <w:r>
        <w:pict>
          <v:shape id="_x0000_s382"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461" w:lineRule="exact"/>
        <w:rPr/>
      </w:pPr>
      <w:r>
        <w:pict>
          <v:shape id="_x0000_s384"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86" style="position:absolute;margin-left:-13.08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90"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31618" cy="8547295"/>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5931618" cy="8547295"/>
                    </a:xfrm>
                    <a:prstGeom prst="rect">
                      <a:avLst/>
                    </a:prstGeom>
                  </pic:spPr>
                </pic:pic>
              </a:graphicData>
            </a:graphic>
          </wp:inline>
        </w:drawing>
      </w:r>
    </w:p>
    <w:sectPr>
      <w:footerReference w:type="default" r:id="rId5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58"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pict>
        <v:shape id="PowerPlusWaterMarkObject160"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76" style="position:absolute;margin-left:30pt;margin-top:29.5pt;mso-position-vertical-relative:page;mso-position-horizontal-relative:page;width:782pt;height:1pt;z-index:-251565056;" o:allowincell="f" filled="false" strokecolor="#646464" strokeweight="1.00pt" coordsize="15640,20" coordorigin="0,0" path="m0,10l15640,10e">
          <v:stroke joinstyle="miter" miterlimit="10"/>
        </v:shape>
      </w:pict>
    </w:r>
    <w:r>
      <w:pict>
        <v:shape id="PowerPlusWaterMarkObject178" style="position:absolute;margin-left:280.957pt;margin-top:406.395pt;mso-position-vertical-relative:page;mso-position-horizontal-relative:page;width:609.35pt;height:22.25pt;z-index:-2515691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0" style="position:absolute;margin-left:-45.0434pt;margin-top:406.395pt;mso-position-vertical-relative:page;mso-position-horizontal-relative:page;width:609.35pt;height:22.25pt;z-index:-2515681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2" style="position:absolute;margin-left:86.92pt;margin-top:287.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638.92pt;margin-top:529.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638.92pt;margin-top:45.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12.92pt;margin-top:45.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28.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8" style="position:absolute;margin-left:86.92pt;margin-top:27.7633pt;mso-position-vertical-relative:text;mso-position-horizontal-relative:text;width:119.4pt;height:18.85pt;z-index:-251534336;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6" style="position:absolute;margin-left:86.92pt;margin-top:27.7633pt;mso-position-vertical-relative:text;mso-position-horizontal-relative:text;width:119.4pt;height:18.85pt;z-index:-251525120;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491.92pt;margin-top:44.105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30pt;margin-top:29.5pt;mso-position-vertical-relative:page;mso-position-horizontal-relative:page;width:535pt;height:1pt;z-index:-2515271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4" style="position:absolute;margin-left:86.92pt;margin-top:27.7633pt;mso-position-vertical-relative:text;mso-position-horizontal-relative:text;width:119.4pt;height:18.85pt;z-index:-251521024;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50"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42"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pict>
        <v:shape id="PowerPlusWaterMarkObject144"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12.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2" Type="http://schemas.openxmlformats.org/officeDocument/2006/relationships/fontTable" Target="fontTable.xml"/><Relationship Id="rId61" Type="http://schemas.openxmlformats.org/officeDocument/2006/relationships/styles" Target="styles.xml"/><Relationship Id="rId60" Type="http://schemas.openxmlformats.org/officeDocument/2006/relationships/settings" Target="settings.xml"/><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footer" Target="footer31.xml"/><Relationship Id="rId57" Type="http://schemas.openxmlformats.org/officeDocument/2006/relationships/image" Target="media/image11.png"/><Relationship Id="rId56" Type="http://schemas.openxmlformats.org/officeDocument/2006/relationships/footer" Target="footer30.xml"/><Relationship Id="rId55" Type="http://schemas.openxmlformats.org/officeDocument/2006/relationships/image" Target="media/image10.png"/><Relationship Id="rId54" Type="http://schemas.openxmlformats.org/officeDocument/2006/relationships/footer" Target="footer29.xml"/><Relationship Id="rId53" Type="http://schemas.openxmlformats.org/officeDocument/2006/relationships/image" Target="media/image9.png"/><Relationship Id="rId52" Type="http://schemas.openxmlformats.org/officeDocument/2006/relationships/footer" Target="footer28.xml"/><Relationship Id="rId51" Type="http://schemas.openxmlformats.org/officeDocument/2006/relationships/image" Target="media/image8.png"/><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6.xml"/><Relationship Id="rId47" Type="http://schemas.openxmlformats.org/officeDocument/2006/relationships/image" Target="media/image6.png"/><Relationship Id="rId46" Type="http://schemas.openxmlformats.org/officeDocument/2006/relationships/footer" Target="footer25.xml"/><Relationship Id="rId45" Type="http://schemas.openxmlformats.org/officeDocument/2006/relationships/image" Target="media/image5.png"/><Relationship Id="rId44" Type="http://schemas.openxmlformats.org/officeDocument/2006/relationships/footer" Target="footer24.xml"/><Relationship Id="rId43" Type="http://schemas.openxmlformats.org/officeDocument/2006/relationships/image" Target="media/image4.png"/><Relationship Id="rId42" Type="http://schemas.openxmlformats.org/officeDocument/2006/relationships/footer" Target="footer23.xml"/><Relationship Id="rId41" Type="http://schemas.openxmlformats.org/officeDocument/2006/relationships/image" Target="media/image3.png"/><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footer" Target="footer21.xml"/><Relationship Id="rId37" Type="http://schemas.openxmlformats.org/officeDocument/2006/relationships/image" Target="media/image1.png"/><Relationship Id="rId36" Type="http://schemas.openxmlformats.org/officeDocument/2006/relationships/footer" Target="footer20.xml"/><Relationship Id="rId35" Type="http://schemas.openxmlformats.org/officeDocument/2006/relationships/header" Target="header16.xml"/><Relationship Id="rId34" Type="http://schemas.openxmlformats.org/officeDocument/2006/relationships/footer" Target="footer19.xml"/><Relationship Id="rId33" Type="http://schemas.openxmlformats.org/officeDocument/2006/relationships/header" Target="header15.xml"/><Relationship Id="rId32" Type="http://schemas.openxmlformats.org/officeDocument/2006/relationships/footer" Target="footer18.xml"/><Relationship Id="rId31" Type="http://schemas.openxmlformats.org/officeDocument/2006/relationships/header" Target="header14.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1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header" Target="header9.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2025-09-28T11:18:51Z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2025-11-07T17:03:33</vt:filetime>
  </property>
</Properties>
</file>