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4604F">
      <w:pPr>
        <w:jc w:val="center"/>
        <w:rPr>
          <w:rFonts w:ascii="宋体" w:hAnsi="宋体" w:eastAsia="宋体" w:cs="宋体"/>
          <w:sz w:val="44"/>
          <w:szCs w:val="44"/>
        </w:rPr>
      </w:pPr>
      <w:r>
        <w:rPr>
          <w:rFonts w:hint="eastAsia" w:ascii="宋体" w:hAnsi="宋体" w:eastAsia="宋体" w:cs="宋体"/>
          <w:sz w:val="44"/>
          <w:szCs w:val="44"/>
        </w:rPr>
        <w:t>兴县公安局交通警察大队</w:t>
      </w:r>
    </w:p>
    <w:p w14:paraId="2529069F">
      <w:pPr>
        <w:jc w:val="center"/>
        <w:rPr>
          <w:rFonts w:ascii="宋体" w:hAnsi="宋体" w:eastAsia="宋体" w:cs="宋体"/>
          <w:sz w:val="44"/>
          <w:szCs w:val="44"/>
        </w:rPr>
      </w:pPr>
      <w:r>
        <w:rPr>
          <w:rFonts w:hint="eastAsia" w:ascii="宋体" w:hAnsi="宋体" w:eastAsia="宋体" w:cs="宋体"/>
          <w:sz w:val="44"/>
          <w:szCs w:val="44"/>
        </w:rPr>
        <w:t>部门整体支出绩效自评报告</w:t>
      </w:r>
    </w:p>
    <w:p w14:paraId="06FFB08A">
      <w:pPr>
        <w:jc w:val="center"/>
        <w:rPr>
          <w:rFonts w:ascii="宋体" w:hAnsi="宋体" w:eastAsia="宋体" w:cs="宋体"/>
          <w:sz w:val="44"/>
          <w:szCs w:val="44"/>
        </w:rPr>
      </w:pPr>
      <w:r>
        <w:rPr>
          <w:rFonts w:hint="eastAsia" w:ascii="宋体" w:hAnsi="宋体" w:eastAsia="宋体" w:cs="宋体"/>
          <w:sz w:val="44"/>
          <w:szCs w:val="44"/>
        </w:rPr>
        <w:t>（2021年度）</w:t>
      </w:r>
    </w:p>
    <w:p w14:paraId="66FF129E">
      <w:pPr>
        <w:rPr>
          <w:rFonts w:ascii="仿宋" w:hAnsi="仿宋" w:eastAsia="仿宋" w:cs="仿宋"/>
          <w:b/>
          <w:bCs/>
          <w:sz w:val="32"/>
          <w:szCs w:val="32"/>
        </w:rPr>
      </w:pPr>
      <w:r>
        <w:rPr>
          <w:rFonts w:hint="eastAsia" w:ascii="仿宋" w:hAnsi="仿宋" w:eastAsia="仿宋" w:cs="仿宋"/>
          <w:b/>
          <w:bCs/>
          <w:sz w:val="32"/>
          <w:szCs w:val="32"/>
        </w:rPr>
        <w:t>一、单位概况</w:t>
      </w:r>
    </w:p>
    <w:p w14:paraId="0B58C9DF">
      <w:pPr>
        <w:ind w:firstLine="643" w:firstLineChars="200"/>
        <w:rPr>
          <w:rFonts w:ascii="仿宋" w:hAnsi="仿宋" w:eastAsia="仿宋" w:cs="仿宋"/>
          <w:b/>
          <w:bCs/>
          <w:sz w:val="32"/>
          <w:szCs w:val="32"/>
        </w:rPr>
      </w:pPr>
      <w:r>
        <w:rPr>
          <w:rFonts w:hint="eastAsia" w:ascii="仿宋" w:hAnsi="仿宋" w:eastAsia="仿宋" w:cs="仿宋"/>
          <w:b/>
          <w:bCs/>
          <w:sz w:val="32"/>
          <w:szCs w:val="32"/>
        </w:rPr>
        <w:t>（一）部门主要职责职能，组织架构、人员及资产等基本情况。</w:t>
      </w:r>
    </w:p>
    <w:p w14:paraId="16873AB9">
      <w:pPr>
        <w:ind w:firstLine="643" w:firstLineChars="200"/>
        <w:rPr>
          <w:rFonts w:ascii="仿宋" w:hAnsi="仿宋" w:eastAsia="仿宋" w:cs="仿宋"/>
          <w:b/>
          <w:bCs/>
          <w:sz w:val="32"/>
          <w:szCs w:val="32"/>
        </w:rPr>
      </w:pPr>
      <w:r>
        <w:rPr>
          <w:rFonts w:hint="eastAsia" w:ascii="仿宋" w:hAnsi="仿宋" w:eastAsia="仿宋" w:cs="仿宋"/>
          <w:b/>
          <w:bCs/>
          <w:sz w:val="32"/>
          <w:szCs w:val="32"/>
        </w:rPr>
        <w:t>1、部门主要职责职能</w:t>
      </w:r>
    </w:p>
    <w:p w14:paraId="6D577C4E">
      <w:pPr>
        <w:pStyle w:val="2"/>
        <w:spacing w:line="360" w:lineRule="auto"/>
        <w:ind w:firstLine="643" w:firstLineChars="200"/>
        <w:rPr>
          <w:rFonts w:ascii="仿宋" w:hAnsi="仿宋" w:eastAsia="仿宋" w:cs="仿宋"/>
          <w:sz w:val="32"/>
          <w:szCs w:val="32"/>
        </w:rPr>
      </w:pPr>
      <w:r>
        <w:rPr>
          <w:rFonts w:hint="eastAsia" w:ascii="仿宋" w:hAnsi="仿宋" w:eastAsia="仿宋" w:cs="仿宋"/>
          <w:sz w:val="32"/>
          <w:szCs w:val="32"/>
        </w:rPr>
        <w:t>2021年主要工作任务</w:t>
      </w:r>
    </w:p>
    <w:p w14:paraId="5B6D3788">
      <w:pPr>
        <w:ind w:firstLine="600" w:firstLineChars="200"/>
        <w:rPr>
          <w:rFonts w:ascii="仿宋" w:hAnsi="仿宋" w:eastAsia="仿宋" w:cs="仿宋"/>
          <w:sz w:val="30"/>
          <w:szCs w:val="30"/>
        </w:rPr>
      </w:pPr>
      <w:r>
        <w:rPr>
          <w:rFonts w:hint="eastAsia" w:ascii="仿宋" w:hAnsi="仿宋" w:eastAsia="仿宋" w:cs="仿宋"/>
          <w:sz w:val="30"/>
          <w:szCs w:val="30"/>
        </w:rPr>
        <w:t>兴县公安局交警大队在县委、县政府和县局的正确领导下，在市支队的精心指导下，始终守初心，担使命，全力保障着全县道路的安全畅通。2021年，我大队继续以习近平新时代中国特色社会主义思想为指导，以“压事故、保畅通”这一根本为重点，以“建一流队伍，创一流业绩，树优良警风，让人民满意”为工作目标，以创建“平安畅通县区”活动为载体，全面提高工作质效，提升执法管理和服务水平，为全县经济建设、社会发展营造良好的道路交通环境。为此，我大队将从以下几个方面开展工作。</w:t>
      </w:r>
    </w:p>
    <w:p w14:paraId="4C5A57A1">
      <w:pPr>
        <w:ind w:firstLine="602" w:firstLineChars="200"/>
        <w:rPr>
          <w:rFonts w:ascii="仿宋" w:hAnsi="仿宋" w:eastAsia="仿宋" w:cs="仿宋"/>
          <w:b/>
          <w:sz w:val="30"/>
          <w:szCs w:val="30"/>
        </w:rPr>
      </w:pPr>
      <w:r>
        <w:rPr>
          <w:rFonts w:hint="eastAsia" w:ascii="仿宋" w:hAnsi="仿宋" w:eastAsia="仿宋" w:cs="仿宋"/>
          <w:b/>
          <w:sz w:val="30"/>
          <w:szCs w:val="30"/>
        </w:rPr>
        <w:t>（1）.全方位、多层次创新交通安全宣传新模式</w:t>
      </w:r>
    </w:p>
    <w:p w14:paraId="4954608A">
      <w:pPr>
        <w:spacing w:line="600" w:lineRule="exact"/>
        <w:ind w:firstLine="600" w:firstLineChars="200"/>
        <w:rPr>
          <w:rFonts w:ascii="仿宋" w:hAnsi="仿宋" w:eastAsia="仿宋" w:cs="仿宋"/>
          <w:sz w:val="30"/>
          <w:szCs w:val="30"/>
        </w:rPr>
      </w:pPr>
      <w:r>
        <w:rPr>
          <w:rFonts w:hint="eastAsia" w:ascii="仿宋" w:hAnsi="仿宋" w:eastAsia="仿宋" w:cs="仿宋"/>
          <w:bCs/>
          <w:sz w:val="30"/>
          <w:szCs w:val="30"/>
        </w:rPr>
        <w:t>完</w:t>
      </w:r>
      <w:r>
        <w:rPr>
          <w:rFonts w:hint="eastAsia" w:ascii="仿宋" w:hAnsi="仿宋" w:eastAsia="仿宋" w:cs="仿宋"/>
          <w:sz w:val="30"/>
          <w:szCs w:val="30"/>
        </w:rPr>
        <w:t>善乡镇交通安全管理站、管理员和农村交通安全劝导站、劝导员“两站两员”建设，实行农村劝导站点“一个宣传栏、一套视频播放设备、一本宣传教育手册”三个一工程，并分级建立农村交通安全微信宣传群。推广农村道路交通安全管理系统手机版使用，全力做好农村道路交通安全工作。</w:t>
      </w:r>
    </w:p>
    <w:p w14:paraId="65C767B8">
      <w:pPr>
        <w:ind w:firstLine="602" w:firstLineChars="200"/>
        <w:rPr>
          <w:rFonts w:ascii="仿宋" w:hAnsi="仿宋" w:eastAsia="仿宋" w:cs="仿宋"/>
          <w:b/>
          <w:sz w:val="30"/>
          <w:szCs w:val="30"/>
        </w:rPr>
      </w:pPr>
      <w:r>
        <w:rPr>
          <w:rFonts w:hint="eastAsia" w:ascii="仿宋" w:hAnsi="仿宋" w:eastAsia="仿宋" w:cs="仿宋"/>
          <w:b/>
          <w:sz w:val="30"/>
          <w:szCs w:val="30"/>
        </w:rPr>
        <w:t>（2）.强化道路管控基础设施建设</w:t>
      </w:r>
    </w:p>
    <w:p w14:paraId="115C621D">
      <w:pPr>
        <w:ind w:firstLine="600" w:firstLineChars="200"/>
        <w:rPr>
          <w:rFonts w:ascii="仿宋" w:hAnsi="仿宋" w:eastAsia="仿宋" w:cs="仿宋"/>
          <w:bCs/>
          <w:sz w:val="30"/>
          <w:szCs w:val="30"/>
        </w:rPr>
      </w:pPr>
      <w:r>
        <w:rPr>
          <w:rFonts w:hint="eastAsia" w:ascii="仿宋" w:hAnsi="仿宋" w:eastAsia="仿宋" w:cs="仿宋"/>
          <w:kern w:val="0"/>
          <w:sz w:val="30"/>
          <w:szCs w:val="30"/>
        </w:rPr>
        <w:t>在337国道、218省道等重点区域建设重点卡口，提升互联网警口管控。把卡口、WIFI、电围数据和各种车辆数据融合，按照云边协同的建设原则，实现从智能前端到边缘计算再到大数据云中心的结合。同时做好新建北山公路的道路交通设施的安装维护，合理规划好道路标志标线。</w:t>
      </w:r>
    </w:p>
    <w:p w14:paraId="1EDD73AF">
      <w:pPr>
        <w:ind w:firstLine="602" w:firstLineChars="200"/>
        <w:rPr>
          <w:rFonts w:ascii="仿宋" w:hAnsi="仿宋" w:eastAsia="仿宋" w:cs="仿宋"/>
          <w:b/>
          <w:sz w:val="30"/>
          <w:szCs w:val="30"/>
        </w:rPr>
      </w:pPr>
      <w:r>
        <w:rPr>
          <w:rFonts w:hint="eastAsia" w:ascii="仿宋" w:hAnsi="仿宋" w:eastAsia="仿宋" w:cs="仿宋"/>
          <w:b/>
          <w:sz w:val="30"/>
          <w:szCs w:val="30"/>
        </w:rPr>
        <w:t>(3).强化队伍管理和执法规范化建设</w:t>
      </w:r>
    </w:p>
    <w:p w14:paraId="250F1492">
      <w:pPr>
        <w:ind w:firstLine="600" w:firstLineChars="200"/>
        <w:rPr>
          <w:rStyle w:val="6"/>
          <w:rFonts w:ascii="仿宋" w:hAnsi="仿宋" w:eastAsia="仿宋" w:cs="仿宋"/>
          <w:sz w:val="30"/>
          <w:szCs w:val="30"/>
        </w:rPr>
      </w:pPr>
      <w:r>
        <w:rPr>
          <w:rStyle w:val="6"/>
          <w:rFonts w:hint="eastAsia" w:ascii="仿宋" w:hAnsi="仿宋" w:eastAsia="仿宋" w:cs="仿宋"/>
          <w:sz w:val="30"/>
          <w:szCs w:val="30"/>
        </w:rPr>
        <w:t>加强民警思想政治教育和业务技能学习培训，</w:t>
      </w:r>
      <w:r>
        <w:rPr>
          <w:rFonts w:hint="eastAsia" w:ascii="仿宋" w:hAnsi="仿宋" w:eastAsia="仿宋" w:cs="仿宋"/>
          <w:color w:val="000000"/>
          <w:kern w:val="0"/>
          <w:sz w:val="30"/>
          <w:szCs w:val="30"/>
        </w:rPr>
        <w:t>在工作中倡导柔性执法</w:t>
      </w:r>
      <w:r>
        <w:rPr>
          <w:rFonts w:hint="eastAsia" w:ascii="仿宋" w:hAnsi="仿宋" w:eastAsia="仿宋" w:cs="仿宋"/>
          <w:color w:val="000000"/>
          <w:sz w:val="30"/>
          <w:szCs w:val="30"/>
        </w:rPr>
        <w:t>，</w:t>
      </w:r>
      <w:r>
        <w:rPr>
          <w:rStyle w:val="6"/>
          <w:rFonts w:hint="eastAsia" w:ascii="仿宋" w:hAnsi="仿宋" w:eastAsia="仿宋" w:cs="仿宋"/>
          <w:sz w:val="30"/>
          <w:szCs w:val="30"/>
        </w:rPr>
        <w:t>不断增强民警的业务技能和素质。</w:t>
      </w:r>
      <w:r>
        <w:rPr>
          <w:rFonts w:hint="eastAsia" w:ascii="仿宋" w:hAnsi="仿宋" w:eastAsia="仿宋" w:cs="仿宋"/>
          <w:kern w:val="0"/>
          <w:sz w:val="30"/>
          <w:szCs w:val="30"/>
        </w:rPr>
        <w:t>狠抓队伍教育管理，加强执法为民、清正廉洁、求真务实教育，依托“不忘初心</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牢记使命”主题教育认真查摆队伍管理和交通秩序管理中存在的突出问题，真正做到以教育促工作，以工作检验教育实践活动成效。</w:t>
      </w:r>
      <w:r>
        <w:rPr>
          <w:rFonts w:hint="eastAsia" w:ascii="仿宋" w:hAnsi="仿宋" w:eastAsia="仿宋" w:cs="仿宋"/>
          <w:bCs/>
          <w:sz w:val="30"/>
          <w:szCs w:val="30"/>
        </w:rPr>
        <w:t>实行4G执法记录仪使用，大队秩序路面执勤执法民警、事故处理民警在执法活动中，全程佩戴执法记录仪全过程记录，着力构建执法管理监督新机制。</w:t>
      </w:r>
      <w:r>
        <w:rPr>
          <w:rFonts w:hint="eastAsia" w:ascii="仿宋" w:hAnsi="仿宋" w:eastAsia="仿宋" w:cs="仿宋"/>
          <w:sz w:val="30"/>
          <w:szCs w:val="30"/>
        </w:rPr>
        <w:t>建立民警执法档案，常态化监管民警日常执法工作，选树执法能手，全面提升民警执法水平。</w:t>
      </w:r>
      <w:r>
        <w:rPr>
          <w:rStyle w:val="6"/>
          <w:rFonts w:hint="eastAsia" w:ascii="仿宋" w:hAnsi="仿宋" w:eastAsia="仿宋" w:cs="仿宋"/>
          <w:sz w:val="30"/>
          <w:szCs w:val="30"/>
        </w:rPr>
        <w:t>同时坚持从严治警，严格执行“五条禁令”，严格执行山西公安交警（辅警）执勤执法“十不准”及公路交警中队规范执勤执法“十二条”，切实加强队伍的纪律作风建设，坚决杜绝民警违法违纪案事件发生。</w:t>
      </w:r>
    </w:p>
    <w:p w14:paraId="33B2E753">
      <w:pPr>
        <w:ind w:firstLine="602" w:firstLineChars="200"/>
        <w:rPr>
          <w:rFonts w:ascii="仿宋" w:hAnsi="仿宋" w:eastAsia="仿宋" w:cs="仿宋"/>
          <w:b/>
          <w:bCs/>
          <w:sz w:val="30"/>
          <w:szCs w:val="30"/>
        </w:rPr>
      </w:pPr>
      <w:r>
        <w:rPr>
          <w:rFonts w:hint="eastAsia" w:ascii="仿宋" w:hAnsi="仿宋" w:eastAsia="仿宋" w:cs="仿宋"/>
          <w:b/>
          <w:bCs/>
          <w:sz w:val="30"/>
          <w:szCs w:val="30"/>
        </w:rPr>
        <w:t>(4).加强日常违法整治和县城交通综合治理力度</w:t>
      </w:r>
    </w:p>
    <w:p w14:paraId="68BF067B">
      <w:pPr>
        <w:ind w:firstLine="600" w:firstLineChars="200"/>
        <w:rPr>
          <w:rFonts w:ascii="仿宋" w:hAnsi="仿宋" w:eastAsia="仿宋" w:cs="仿宋"/>
          <w:sz w:val="30"/>
          <w:szCs w:val="30"/>
        </w:rPr>
      </w:pPr>
      <w:r>
        <w:rPr>
          <w:rFonts w:hint="eastAsia" w:ascii="仿宋" w:hAnsi="仿宋" w:eastAsia="仿宋" w:cs="仿宋"/>
          <w:sz w:val="30"/>
          <w:szCs w:val="30"/>
        </w:rPr>
        <w:t>坚持日常查处和集中整治相结合，针对不同道路的特点，从严查处酒驾醉驾、假牌套牌、违法载人、无牌无证、“三超一疲劳”等突出违法犯罪行为。严查影响城市道路交通安全畅通的交通违法行为，按照“全面部署、突出重点、分步推进、综合治理”的方针，对于行人与非机动车闯红灯、机动车不礼让斑马线、机动车占用非机动车道停车、行人与非机动车占用机动车道、行人翻越护栏等违法行为加大查处力度。严格落实电动自行车管理办法，建立电动自行车登记管理信息平台，进行信息采集，实行档案管理。规范共享单车停放秩序，加大对共享单车的巡查管控工作，及时发现、及时纠正、及时整改。全面淘汰全县国三及以下柴油货车，禁止上路行驶。加大县城交通秩序整治，将“一盔一带”常态化落实，引深推行，提升县城交通文明畅通行动，联合制定整治方案，净化城区道路交通环境。</w:t>
      </w:r>
    </w:p>
    <w:p w14:paraId="3D8D431F">
      <w:pPr>
        <w:spacing w:line="600" w:lineRule="exact"/>
        <w:ind w:firstLine="602" w:firstLineChars="200"/>
        <w:rPr>
          <w:rFonts w:ascii="仿宋" w:hAnsi="仿宋" w:eastAsia="仿宋" w:cs="楷体"/>
          <w:b/>
          <w:sz w:val="30"/>
          <w:szCs w:val="30"/>
        </w:rPr>
      </w:pPr>
      <w:r>
        <w:rPr>
          <w:rFonts w:hint="eastAsia" w:ascii="仿宋" w:hAnsi="仿宋" w:eastAsia="仿宋" w:cs="楷体"/>
          <w:b/>
          <w:sz w:val="30"/>
          <w:szCs w:val="30"/>
        </w:rPr>
        <w:t>(5).交管网上业务便民工作方面</w:t>
      </w:r>
    </w:p>
    <w:p w14:paraId="5CAC705D">
      <w:pPr>
        <w:ind w:firstLine="600" w:firstLineChars="200"/>
        <w:rPr>
          <w:rFonts w:ascii="仿宋" w:hAnsi="仿宋" w:eastAsia="仿宋" w:cs="仿宋"/>
          <w:sz w:val="30"/>
          <w:szCs w:val="30"/>
        </w:rPr>
      </w:pPr>
      <w:r>
        <w:rPr>
          <w:rFonts w:hint="eastAsia" w:ascii="仿宋" w:hAnsi="仿宋" w:eastAsia="仿宋" w:cs="仿宋"/>
          <w:bCs/>
          <w:sz w:val="30"/>
          <w:szCs w:val="30"/>
        </w:rPr>
        <w:t>推进PC端展示应用、手机端流程优化，以及后台审批管理系统和统计平台的建设完善。</w:t>
      </w:r>
      <w:r>
        <w:rPr>
          <w:rFonts w:hint="eastAsia" w:ascii="仿宋" w:hAnsi="仿宋" w:eastAsia="仿宋" w:cs="仿宋"/>
          <w:sz w:val="30"/>
          <w:szCs w:val="30"/>
        </w:rPr>
        <w:t>继续全面推广山西公安审批服务“一网通一次办”平台，提高群众知晓率、注册率和使用率，让群众及早享受科技带来的便民利民红利, 推动提高“一网通一次办”平台的平台知名度和应用度，让更多的群众切身感受到“最多跑一次”。争取让交管“123123”APP互联网快处快赔案件数量占辖区简易事故比例达到100%。</w:t>
      </w:r>
    </w:p>
    <w:p w14:paraId="3CF94576">
      <w:pPr>
        <w:ind w:firstLine="602" w:firstLineChars="200"/>
        <w:rPr>
          <w:rFonts w:ascii="仿宋" w:hAnsi="仿宋" w:eastAsia="仿宋" w:cs="楷体"/>
          <w:b/>
          <w:sz w:val="30"/>
          <w:szCs w:val="30"/>
        </w:rPr>
      </w:pPr>
      <w:r>
        <w:rPr>
          <w:rFonts w:hint="eastAsia" w:ascii="仿宋" w:hAnsi="仿宋" w:eastAsia="仿宋" w:cs="楷体"/>
          <w:b/>
          <w:sz w:val="30"/>
          <w:szCs w:val="30"/>
        </w:rPr>
        <w:t>(6).智慧城市和项目设施建设方面</w:t>
      </w:r>
    </w:p>
    <w:p w14:paraId="62BD606D">
      <w:pPr>
        <w:rPr>
          <w:rFonts w:ascii="仿宋" w:hAnsi="仿宋" w:eastAsia="仿宋" w:cs="仿宋"/>
          <w:sz w:val="32"/>
          <w:szCs w:val="32"/>
        </w:rPr>
      </w:pPr>
      <w:r>
        <w:rPr>
          <w:rFonts w:hint="eastAsia" w:ascii="仿宋" w:hAnsi="仿宋" w:eastAsia="仿宋" w:cs="仿宋"/>
          <w:sz w:val="30"/>
          <w:szCs w:val="30"/>
        </w:rPr>
        <w:t xml:space="preserve">    2021年我大队至力全面建成兴县公安局交通警察大队智能交通指挥中心并部分投入使用，通过交通科技，实现道路交通信息采集、处理、监控与指挥的动态、实时、科学、高效的控制与管理，科学规范地组织交通，提高道路通行能力，协调处置突发事件，缓解交通拥堵，减少交通事故，并逐步实现具有信息采集、处理、组织、协调、决策和指挥能力的道路交通指挥中心，努力实现公安交警管理工作的跨越发展。</w:t>
      </w:r>
    </w:p>
    <w:p w14:paraId="7CAD595A">
      <w:pPr>
        <w:ind w:firstLine="643" w:firstLineChars="200"/>
        <w:rPr>
          <w:rFonts w:ascii="仿宋" w:hAnsi="仿宋" w:eastAsia="仿宋" w:cs="仿宋"/>
          <w:b/>
          <w:bCs/>
          <w:sz w:val="32"/>
          <w:szCs w:val="32"/>
        </w:rPr>
      </w:pPr>
      <w:r>
        <w:rPr>
          <w:rFonts w:hint="eastAsia" w:ascii="仿宋" w:hAnsi="仿宋" w:eastAsia="仿宋" w:cs="仿宋"/>
          <w:b/>
          <w:bCs/>
          <w:sz w:val="32"/>
          <w:szCs w:val="32"/>
        </w:rPr>
        <w:t>2、组织架构及人员</w:t>
      </w:r>
    </w:p>
    <w:p w14:paraId="1DFE7782">
      <w:pPr>
        <w:pStyle w:val="3"/>
        <w:widowControl/>
        <w:shd w:val="clear" w:color="auto" w:fill="FFFFFF"/>
        <w:wordWrap w:val="0"/>
        <w:spacing w:before="0" w:beforeAutospacing="0" w:after="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(一)</w:t>
      </w:r>
      <w:r>
        <w:rPr>
          <w:rFonts w:hint="eastAsia" w:ascii="仿宋" w:hAnsi="仿宋" w:eastAsia="仿宋" w:cs="仿宋"/>
          <w:b/>
          <w:bCs/>
          <w:color w:val="333333"/>
          <w:sz w:val="30"/>
          <w:szCs w:val="30"/>
          <w:shd w:val="clear" w:color="auto" w:fill="FFFFFF"/>
        </w:rPr>
        <w:t>交警大队构成情况见</w:t>
      </w:r>
    </w:p>
    <w:p w14:paraId="25EE6023">
      <w:pPr>
        <w:pStyle w:val="3"/>
        <w:widowControl/>
        <w:shd w:val="clear" w:color="auto" w:fill="FFFFFF"/>
        <w:wordWrap w:val="0"/>
        <w:spacing w:before="0" w:beforeAutospacing="0" w:after="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办公室、法制股、政工股、计财股 、秩序股、宣教股、安全股、车管所、指挥中心、科技中心、事故处理中队、治超中队、蔡家崖中队、城区一中队（分为勤务一组、勤务二组、勤务三组）、城区二中队（分为勤务一组、勤务二组）、康宁中队（分为勤务一组、勤务二组）、魏家滩中队（分为勤务一组、勤务二组）、刘家湾中队（分为勤务一组、勤务二组）、北山中队。</w:t>
      </w:r>
    </w:p>
    <w:p w14:paraId="5BAAA6A0">
      <w:pPr>
        <w:pStyle w:val="3"/>
        <w:widowControl/>
        <w:shd w:val="clear" w:color="auto" w:fill="FFFFFF"/>
        <w:wordWrap w:val="0"/>
        <w:spacing w:before="0" w:beforeAutospacing="0" w:after="0" w:afterAutospacing="0" w:line="360" w:lineRule="auto"/>
        <w:ind w:firstLine="301" w:firstLineChars="100"/>
        <w:rPr>
          <w:rFonts w:ascii="仿宋" w:hAnsi="仿宋" w:eastAsia="仿宋" w:cs="仿宋"/>
          <w:b/>
          <w:bCs/>
          <w:color w:val="333333"/>
          <w:sz w:val="30"/>
          <w:szCs w:val="30"/>
        </w:rPr>
      </w:pPr>
      <w:r>
        <w:rPr>
          <w:rFonts w:hint="eastAsia" w:ascii="仿宋" w:hAnsi="仿宋" w:eastAsia="仿宋" w:cs="仿宋"/>
          <w:b/>
          <w:bCs/>
          <w:color w:val="333333"/>
          <w:sz w:val="30"/>
          <w:szCs w:val="30"/>
          <w:shd w:val="clear" w:color="auto" w:fill="FFFFFF"/>
        </w:rPr>
        <w:t>（二）人员构成</w:t>
      </w:r>
    </w:p>
    <w:p w14:paraId="274FBBE8">
      <w:pPr>
        <w:ind w:firstLine="600" w:firstLineChars="200"/>
        <w:rPr>
          <w:rFonts w:ascii="仿宋" w:hAnsi="仿宋" w:eastAsia="仿宋" w:cs="仿宋"/>
          <w:sz w:val="32"/>
          <w:szCs w:val="32"/>
        </w:rPr>
      </w:pPr>
      <w:r>
        <w:rPr>
          <w:rFonts w:hint="eastAsia" w:ascii="仿宋" w:hAnsi="仿宋" w:eastAsia="仿宋" w:cs="仿宋"/>
          <w:color w:val="333333"/>
          <w:sz w:val="30"/>
          <w:szCs w:val="30"/>
          <w:shd w:val="clear" w:color="auto" w:fill="FFFFFF"/>
        </w:rPr>
        <w:t>领导班子现有成员5名：队长1名、教导员1名，副队长1名,大队现有正式职工96名，其中：公务员29名、机关工人9名、事业人员55名。　</w:t>
      </w:r>
    </w:p>
    <w:p w14:paraId="4D33B944">
      <w:pPr>
        <w:ind w:firstLine="643" w:firstLineChars="200"/>
        <w:rPr>
          <w:rFonts w:ascii="仿宋" w:hAnsi="仿宋" w:eastAsia="仿宋" w:cs="仿宋"/>
          <w:b/>
          <w:bCs/>
          <w:sz w:val="32"/>
          <w:szCs w:val="32"/>
        </w:rPr>
      </w:pPr>
      <w:r>
        <w:rPr>
          <w:rFonts w:hint="eastAsia" w:ascii="仿宋" w:hAnsi="仿宋" w:eastAsia="仿宋" w:cs="仿宋"/>
          <w:b/>
          <w:bCs/>
          <w:sz w:val="32"/>
          <w:szCs w:val="32"/>
        </w:rPr>
        <w:t>3、资产情况</w:t>
      </w:r>
    </w:p>
    <w:p w14:paraId="63DC20B8">
      <w:pPr>
        <w:pStyle w:val="3"/>
        <w:widowControl/>
        <w:shd w:val="clear" w:color="auto" w:fill="FFFFFF"/>
        <w:wordWrap w:val="0"/>
        <w:spacing w:before="0" w:beforeAutospacing="0" w:after="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（一）2021年末，我单位资产总额4555万元，房屋面积4841平方米，价值</w:t>
      </w:r>
      <w:r>
        <w:rPr>
          <w:rFonts w:ascii="仿宋" w:hAnsi="仿宋" w:eastAsia="仿宋" w:cs="仿宋"/>
          <w:color w:val="333333"/>
          <w:sz w:val="30"/>
          <w:szCs w:val="30"/>
          <w:shd w:val="clear" w:color="auto" w:fill="FFFFFF"/>
        </w:rPr>
        <w:t>613.17</w:t>
      </w:r>
      <w:r>
        <w:rPr>
          <w:rFonts w:hint="eastAsia" w:ascii="仿宋" w:hAnsi="仿宋" w:eastAsia="仿宋" w:cs="仿宋"/>
          <w:color w:val="333333"/>
          <w:sz w:val="30"/>
          <w:szCs w:val="30"/>
          <w:shd w:val="clear" w:color="auto" w:fill="FFFFFF"/>
        </w:rPr>
        <w:t>万元，办公用房面积未超党政机关办公用房标准。通用设备</w:t>
      </w:r>
      <w:r>
        <w:rPr>
          <w:rFonts w:ascii="仿宋" w:hAnsi="仿宋" w:eastAsia="仿宋" w:cs="仿宋"/>
          <w:color w:val="333333"/>
          <w:sz w:val="30"/>
          <w:szCs w:val="30"/>
          <w:shd w:val="clear" w:color="auto" w:fill="FFFFFF"/>
        </w:rPr>
        <w:t>1024.28</w:t>
      </w:r>
      <w:r>
        <w:rPr>
          <w:rFonts w:hint="eastAsia" w:ascii="仿宋" w:hAnsi="仿宋" w:eastAsia="仿宋" w:cs="仿宋"/>
          <w:color w:val="333333"/>
          <w:sz w:val="30"/>
          <w:szCs w:val="30"/>
          <w:shd w:val="clear" w:color="auto" w:fill="FFFFFF"/>
        </w:rPr>
        <w:t>万元，专用设备</w:t>
      </w:r>
      <w:r>
        <w:rPr>
          <w:rFonts w:ascii="仿宋" w:hAnsi="仿宋" w:eastAsia="仿宋" w:cs="仿宋"/>
          <w:color w:val="333333"/>
          <w:sz w:val="30"/>
          <w:szCs w:val="30"/>
          <w:shd w:val="clear" w:color="auto" w:fill="FFFFFF"/>
        </w:rPr>
        <w:t>2719.69</w:t>
      </w:r>
      <w:r>
        <w:rPr>
          <w:rFonts w:hint="eastAsia" w:ascii="仿宋" w:hAnsi="仿宋" w:eastAsia="仿宋" w:cs="仿宋"/>
          <w:color w:val="333333"/>
          <w:sz w:val="30"/>
          <w:szCs w:val="30"/>
          <w:shd w:val="clear" w:color="auto" w:fill="FFFFFF"/>
        </w:rPr>
        <w:t>万元。</w:t>
      </w:r>
    </w:p>
    <w:p w14:paraId="61B1A48C">
      <w:pPr>
        <w:numPr>
          <w:ilvl w:val="0"/>
          <w:numId w:val="1"/>
        </w:numPr>
        <w:rPr>
          <w:rFonts w:ascii="仿宋" w:hAnsi="仿宋" w:eastAsia="仿宋" w:cs="仿宋"/>
          <w:b/>
          <w:bCs/>
          <w:color w:val="333333"/>
          <w:kern w:val="0"/>
          <w:sz w:val="32"/>
          <w:szCs w:val="32"/>
        </w:rPr>
      </w:pPr>
      <w:r>
        <w:rPr>
          <w:rFonts w:hint="eastAsia" w:ascii="仿宋" w:hAnsi="仿宋" w:eastAsia="仿宋" w:cs="仿宋"/>
          <w:color w:val="333333"/>
          <w:sz w:val="30"/>
          <w:szCs w:val="30"/>
          <w:shd w:val="clear" w:color="auto" w:fill="FFFFFF"/>
        </w:rPr>
        <w:t>我单位有车辆编制19辆，实有车辆25辆（有6辆为市交警支队配置）,全部属于专用执法车。</w:t>
      </w:r>
    </w:p>
    <w:p w14:paraId="16A874CB">
      <w:pPr>
        <w:numPr>
          <w:ilvl w:val="0"/>
          <w:numId w:val="1"/>
        </w:numPr>
        <w:rPr>
          <w:rFonts w:ascii="仿宋" w:hAnsi="仿宋" w:eastAsia="仿宋" w:cs="仿宋"/>
          <w:b/>
          <w:bCs/>
          <w:color w:val="333333"/>
          <w:kern w:val="0"/>
          <w:sz w:val="32"/>
          <w:szCs w:val="32"/>
        </w:rPr>
      </w:pPr>
      <w:r>
        <w:rPr>
          <w:rFonts w:hint="eastAsia" w:ascii="仿宋" w:hAnsi="仿宋" w:eastAsia="仿宋" w:cs="仿宋"/>
          <w:b/>
          <w:bCs/>
          <w:color w:val="333333"/>
          <w:kern w:val="0"/>
          <w:sz w:val="32"/>
          <w:szCs w:val="32"/>
        </w:rPr>
        <w:t>部门履职总体目标</w:t>
      </w:r>
    </w:p>
    <w:p w14:paraId="3D3C9B90">
      <w:pPr>
        <w:ind w:firstLine="960" w:firstLineChars="300"/>
        <w:rPr>
          <w:rFonts w:ascii="仿宋" w:hAnsi="仿宋" w:eastAsia="仿宋" w:cs="仿宋"/>
          <w:b/>
          <w:bCs/>
          <w:sz w:val="32"/>
          <w:szCs w:val="32"/>
        </w:rPr>
      </w:pPr>
      <w:r>
        <w:rPr>
          <w:rFonts w:hint="eastAsia" w:ascii="仿宋" w:hAnsi="仿宋" w:eastAsia="仿宋" w:cs="仿宋"/>
          <w:sz w:val="32"/>
          <w:szCs w:val="32"/>
        </w:rPr>
        <w:t>深入贯彻落实全省公安交管工作会议精神，紧抓事故预防“减量控大”总目标，全力开展疫情防控，事故预防及处理，交通秩序管理，车辆和驾驶人管理，交通安全宣传狠抓业务培训，坚持素质强警，全力维护辖区道路交通安全畅通，严厉打击各类交通违法行为。</w:t>
      </w:r>
    </w:p>
    <w:p w14:paraId="78328D35">
      <w:pPr>
        <w:numPr>
          <w:ilvl w:val="0"/>
          <w:numId w:val="1"/>
        </w:numPr>
        <w:rPr>
          <w:rFonts w:ascii="仿宋" w:hAnsi="仿宋" w:eastAsia="仿宋" w:cs="仿宋"/>
          <w:b/>
          <w:bCs/>
          <w:sz w:val="32"/>
          <w:szCs w:val="32"/>
        </w:rPr>
      </w:pPr>
      <w:r>
        <w:rPr>
          <w:rFonts w:hint="eastAsia" w:ascii="仿宋" w:hAnsi="仿宋" w:eastAsia="仿宋" w:cs="仿宋"/>
          <w:b/>
          <w:bCs/>
          <w:sz w:val="32"/>
          <w:szCs w:val="32"/>
        </w:rPr>
        <w:t>部门年度整体支出绩效目标</w:t>
      </w:r>
    </w:p>
    <w:p w14:paraId="7FFCC9AB">
      <w:pPr>
        <w:rPr>
          <w:rFonts w:ascii="仿宋" w:hAnsi="仿宋" w:eastAsia="仿宋" w:cs="仿宋"/>
          <w:sz w:val="32"/>
          <w:szCs w:val="32"/>
        </w:rPr>
      </w:pPr>
      <w:r>
        <w:rPr>
          <w:rFonts w:hint="eastAsia" w:ascii="仿宋" w:hAnsi="仿宋" w:eastAsia="仿宋" w:cs="仿宋"/>
          <w:sz w:val="32"/>
          <w:szCs w:val="32"/>
        </w:rPr>
        <w:t xml:space="preserve">    （1）更换城区隔离栏：兴县高速东口至原家坪村口、蔚汾南路益民桥头东西段及西关桥东段安装道路隔离栏4068m,共计2632479.6元，本年预算资金100万元。</w:t>
      </w:r>
    </w:p>
    <w:p w14:paraId="75053171">
      <w:pPr>
        <w:ind w:firstLine="640" w:firstLineChars="200"/>
        <w:rPr>
          <w:rFonts w:ascii="仿宋" w:hAnsi="仿宋" w:eastAsia="仿宋" w:cs="仿宋"/>
          <w:sz w:val="32"/>
          <w:szCs w:val="32"/>
        </w:rPr>
      </w:pPr>
      <w:r>
        <w:rPr>
          <w:rFonts w:hint="eastAsia" w:ascii="仿宋" w:hAnsi="仿宋" w:eastAsia="仿宋" w:cs="仿宋"/>
          <w:sz w:val="32"/>
          <w:szCs w:val="32"/>
        </w:rPr>
        <w:t>（2）兴县交警队城区高速东口至S218省道短三岔口段路面施划交通标线工程：标志标线50724㎡，金额2899800元，本年预算资金100万元。</w:t>
      </w:r>
    </w:p>
    <w:p w14:paraId="6452A235">
      <w:pPr>
        <w:ind w:firstLine="640" w:firstLineChars="200"/>
        <w:rPr>
          <w:rFonts w:hint="eastAsia" w:ascii="仿宋" w:hAnsi="仿宋" w:eastAsia="仿宋" w:cs="仿宋"/>
          <w:sz w:val="32"/>
          <w:szCs w:val="32"/>
        </w:rPr>
      </w:pPr>
      <w:r>
        <w:rPr>
          <w:rFonts w:hint="eastAsia" w:ascii="仿宋" w:hAnsi="仿宋" w:eastAsia="仿宋" w:cs="仿宋"/>
          <w:sz w:val="32"/>
          <w:szCs w:val="32"/>
        </w:rPr>
        <w:t>（3）2015年-2018年外欠监控设施款30万元（银江255850元，腾日科技11450元）</w:t>
      </w:r>
    </w:p>
    <w:p w14:paraId="1ADC4169">
      <w:pPr>
        <w:ind w:left="640"/>
        <w:jc w:val="left"/>
        <w:rPr>
          <w:rFonts w:ascii="仿宋" w:hAnsi="仿宋" w:eastAsia="仿宋" w:cs="仿宋"/>
          <w:sz w:val="32"/>
          <w:szCs w:val="32"/>
        </w:rPr>
      </w:pPr>
      <w:r>
        <w:rPr>
          <w:rFonts w:hint="eastAsia" w:ascii="仿宋" w:hAnsi="仿宋" w:eastAsia="仿宋" w:cs="仿宋"/>
          <w:sz w:val="32"/>
          <w:szCs w:val="32"/>
        </w:rPr>
        <w:t>（4）智能交通指挥中心项目款700万元：主体及附属建设资金400万元，装修装饰资金300万元。</w:t>
      </w:r>
    </w:p>
    <w:p w14:paraId="2ECA177B">
      <w:pPr>
        <w:ind w:firstLine="640" w:firstLineChars="200"/>
        <w:rPr>
          <w:rFonts w:ascii="仿宋" w:hAnsi="仿宋" w:eastAsia="仿宋" w:cs="仿宋"/>
          <w:sz w:val="32"/>
          <w:szCs w:val="32"/>
        </w:rPr>
      </w:pPr>
      <w:r>
        <w:rPr>
          <w:rFonts w:hint="eastAsia" w:ascii="仿宋" w:hAnsi="仿宋" w:eastAsia="仿宋" w:cs="仿宋"/>
          <w:sz w:val="32"/>
          <w:szCs w:val="32"/>
        </w:rPr>
        <w:t>（5）购买民警警服291895元：冬季皮鞋255双114750元，反光棉服255件147900元，棉帽子255顶16575元，公安标准手套200双9000元，公安标准帽徽255个2550元，黄色荧光绿单4件1120元。</w:t>
      </w:r>
    </w:p>
    <w:p w14:paraId="3D0A4EC8">
      <w:pPr>
        <w:ind w:firstLine="640" w:firstLineChars="200"/>
        <w:rPr>
          <w:rFonts w:ascii="仿宋" w:hAnsi="仿宋" w:eastAsia="仿宋" w:cs="仿宋"/>
          <w:sz w:val="32"/>
          <w:szCs w:val="32"/>
        </w:rPr>
      </w:pPr>
      <w:r>
        <w:rPr>
          <w:rFonts w:hint="eastAsia" w:ascii="仿宋" w:hAnsi="仿宋" w:eastAsia="仿宋" w:cs="仿宋"/>
          <w:sz w:val="32"/>
          <w:szCs w:val="32"/>
        </w:rPr>
        <w:t>（6）办公场所及停车场租赁费511000元：东江停车场189100万元，黄河二手车交易有限公司178000元、东港停车场117000元、大队院内9900元、肖家洼中队17000元。</w:t>
      </w:r>
    </w:p>
    <w:p w14:paraId="6A91F2CD">
      <w:pPr>
        <w:ind w:firstLine="640" w:firstLineChars="200"/>
        <w:rPr>
          <w:rFonts w:ascii="仿宋" w:hAnsi="仿宋" w:eastAsia="仿宋" w:cs="仿宋"/>
          <w:sz w:val="32"/>
          <w:szCs w:val="32"/>
        </w:rPr>
      </w:pPr>
      <w:r>
        <w:rPr>
          <w:rFonts w:hint="eastAsia" w:ascii="仿宋" w:hAnsi="仿宋" w:eastAsia="仿宋" w:cs="仿宋"/>
          <w:sz w:val="32"/>
          <w:szCs w:val="32"/>
        </w:rPr>
        <w:t>（7）事故鉴定费230000元。</w:t>
      </w:r>
    </w:p>
    <w:p w14:paraId="68DAADDA">
      <w:pPr>
        <w:ind w:firstLine="640" w:firstLineChars="200"/>
        <w:rPr>
          <w:rFonts w:ascii="仿宋" w:hAnsi="仿宋" w:eastAsia="仿宋" w:cs="仿宋"/>
          <w:sz w:val="32"/>
          <w:szCs w:val="32"/>
        </w:rPr>
      </w:pPr>
      <w:r>
        <w:rPr>
          <w:rFonts w:hint="eastAsia" w:ascii="仿宋" w:hAnsi="仿宋" w:eastAsia="仿宋" w:cs="仿宋"/>
          <w:sz w:val="32"/>
          <w:szCs w:val="32"/>
        </w:rPr>
        <w:t>（8）25辆执法车23辆执法用摩托全年燃油费100万元及维修保养费86400元。</w:t>
      </w:r>
    </w:p>
    <w:p w14:paraId="222D0658">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 xml:space="preserve">民辅警2020年-2021年体检费748137.12元。 </w:t>
      </w:r>
    </w:p>
    <w:p w14:paraId="4876ABA3">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国三及以下柴油车淘汰拖车施救费142640元。</w:t>
      </w:r>
    </w:p>
    <w:p w14:paraId="6CCF252E">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六乱整治485000元：国道337省道218靠村庄县城的道路标线补喷工程，每平米50元，实际完成9700㎡。</w:t>
      </w:r>
    </w:p>
    <w:p w14:paraId="2210B953">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西洼超限治超经费300000元：西洼超限点监控抓怕系统卡口零星采购建设项目119859.41元及超限检测点内外涂料104845.59元交通管制铸钢减速带55200元，站内监控设施设备20095元。</w:t>
      </w:r>
    </w:p>
    <w:p w14:paraId="12992C73">
      <w:pPr>
        <w:ind w:firstLine="640" w:firstLineChars="200"/>
        <w:rPr>
          <w:rFonts w:hint="eastAsia" w:ascii="仿宋" w:hAnsi="仿宋" w:eastAsia="仿宋" w:cs="仿宋"/>
          <w:sz w:val="32"/>
          <w:szCs w:val="32"/>
        </w:rPr>
      </w:pPr>
      <w:r>
        <w:rPr>
          <w:rFonts w:hint="eastAsia" w:ascii="仿宋" w:hAnsi="仿宋" w:eastAsia="仿宋" w:cs="仿宋"/>
          <w:sz w:val="32"/>
          <w:szCs w:val="32"/>
        </w:rPr>
        <w:t>(13)办公费86万元，福利费27.13万元。</w:t>
      </w:r>
    </w:p>
    <w:p w14:paraId="0A74820D">
      <w:pPr>
        <w:ind w:firstLine="640" w:firstLineChars="200"/>
        <w:rPr>
          <w:rFonts w:ascii="仿宋" w:hAnsi="仿宋" w:eastAsia="仿宋" w:cs="仿宋"/>
          <w:sz w:val="32"/>
          <w:szCs w:val="32"/>
        </w:rPr>
      </w:pPr>
      <w:r>
        <w:rPr>
          <w:rFonts w:hint="eastAsia" w:ascii="仿宋" w:hAnsi="仿宋" w:eastAsia="仿宋" w:cs="仿宋"/>
          <w:sz w:val="32"/>
          <w:szCs w:val="32"/>
        </w:rPr>
        <w:t>(14)控设备采购项目80万元：25套违停抓拍设备系统合价1854240元、3套智能卡口系统合价401148元、2套丁字路口红绿灯及电子警察设备系统</w:t>
      </w:r>
      <w:r>
        <w:rPr>
          <w:rFonts w:hint="eastAsia" w:ascii="仿宋" w:hAnsi="仿宋" w:eastAsia="仿宋" w:cs="仿宋"/>
          <w:sz w:val="32"/>
          <w:szCs w:val="32"/>
        </w:rPr>
        <w:tab/>
      </w:r>
      <w:r>
        <w:rPr>
          <w:rFonts w:hint="eastAsia" w:ascii="仿宋" w:hAnsi="仿宋" w:eastAsia="仿宋" w:cs="仿宋"/>
          <w:sz w:val="32"/>
          <w:szCs w:val="32"/>
        </w:rPr>
        <w:t>合价644412元，本年预算80万元。</w:t>
      </w:r>
    </w:p>
    <w:p w14:paraId="679EEE5E">
      <w:pPr>
        <w:ind w:firstLine="482" w:firstLineChars="150"/>
        <w:rPr>
          <w:rFonts w:ascii="仿宋" w:hAnsi="仿宋" w:eastAsia="仿宋" w:cs="仿宋"/>
          <w:b/>
          <w:bCs/>
          <w:sz w:val="32"/>
          <w:szCs w:val="32"/>
        </w:rPr>
      </w:pPr>
      <w:r>
        <w:rPr>
          <w:rFonts w:hint="eastAsia" w:ascii="仿宋" w:hAnsi="仿宋" w:eastAsia="仿宋" w:cs="仿宋"/>
          <w:b/>
          <w:bCs/>
          <w:sz w:val="32"/>
          <w:szCs w:val="32"/>
        </w:rPr>
        <w:t>（五）部门预算绩效管理开展情况</w:t>
      </w:r>
    </w:p>
    <w:p w14:paraId="14E25AB0">
      <w:pPr>
        <w:rPr>
          <w:rFonts w:ascii="仿宋" w:hAnsi="仿宋" w:eastAsia="仿宋" w:cs="仿宋"/>
          <w:sz w:val="32"/>
          <w:szCs w:val="32"/>
        </w:rPr>
      </w:pPr>
      <w:r>
        <w:rPr>
          <w:rFonts w:hint="eastAsia" w:ascii="仿宋" w:hAnsi="仿宋" w:eastAsia="仿宋" w:cs="仿宋"/>
          <w:sz w:val="32"/>
          <w:szCs w:val="32"/>
        </w:rPr>
        <w:t xml:space="preserve">    1、建章立制。按照国家、省、市要求，结合实际，规范预算绩效指标体系建设、跟踪监控、绩效评价、评价结果运用等工作流程，为预算绩效管理提供制度保障。</w:t>
      </w:r>
    </w:p>
    <w:p w14:paraId="2C173C22">
      <w:pPr>
        <w:ind w:firstLine="640" w:firstLineChars="200"/>
        <w:rPr>
          <w:rFonts w:ascii="仿宋" w:hAnsi="仿宋" w:eastAsia="仿宋" w:cs="仿宋"/>
          <w:sz w:val="32"/>
          <w:szCs w:val="32"/>
        </w:rPr>
      </w:pPr>
      <w:r>
        <w:rPr>
          <w:rFonts w:hint="eastAsia" w:ascii="仿宋" w:hAnsi="仿宋" w:eastAsia="仿宋" w:cs="仿宋"/>
          <w:sz w:val="32"/>
          <w:szCs w:val="32"/>
        </w:rPr>
        <w:t>2、加强预算绩效目标管理。绩效目标是实施预算绩效管理的基础和前提，是开展预算绩效管理工作的首要环节。</w:t>
      </w:r>
    </w:p>
    <w:p w14:paraId="30EEF209">
      <w:pPr>
        <w:ind w:firstLine="640" w:firstLineChars="200"/>
        <w:rPr>
          <w:rFonts w:ascii="仿宋" w:hAnsi="仿宋" w:eastAsia="仿宋" w:cs="仿宋"/>
          <w:sz w:val="32"/>
          <w:szCs w:val="32"/>
        </w:rPr>
      </w:pPr>
      <w:r>
        <w:rPr>
          <w:rFonts w:hint="eastAsia" w:ascii="仿宋" w:hAnsi="仿宋" w:eastAsia="仿宋" w:cs="仿宋"/>
          <w:sz w:val="32"/>
          <w:szCs w:val="32"/>
        </w:rPr>
        <w:t>3、开展绩效运行跟踪全过程监控。将财政监督预算绩效运行工作融入日常预算管理工作之中，充分发挥财政监控职能和国库资金拨付监管作用，建立起以财政监督检查为手段、以规范约束绩效运行为目的跟踪监控机制。</w:t>
      </w:r>
    </w:p>
    <w:p w14:paraId="75ED6972">
      <w:pPr>
        <w:ind w:firstLine="640" w:firstLineChars="200"/>
        <w:rPr>
          <w:rFonts w:ascii="仿宋" w:hAnsi="仿宋" w:eastAsia="仿宋" w:cs="仿宋"/>
          <w:sz w:val="32"/>
          <w:szCs w:val="32"/>
        </w:rPr>
      </w:pPr>
      <w:r>
        <w:rPr>
          <w:rFonts w:hint="eastAsia" w:ascii="仿宋" w:hAnsi="仿宋" w:eastAsia="仿宋" w:cs="仿宋"/>
          <w:sz w:val="32"/>
          <w:szCs w:val="32"/>
        </w:rPr>
        <w:t>4、认真组织财政支出绩效评价工作。在近几年财政支出绩效评价工作的基础上，认真总结经验，进一步完善制度设计，规范评价流程。</w:t>
      </w:r>
    </w:p>
    <w:p w14:paraId="7AAF0270">
      <w:pPr>
        <w:ind w:firstLine="640" w:firstLineChars="200"/>
        <w:rPr>
          <w:rFonts w:ascii="仿宋" w:hAnsi="仿宋" w:eastAsia="仿宋" w:cs="仿宋"/>
          <w:sz w:val="32"/>
          <w:szCs w:val="32"/>
        </w:rPr>
      </w:pPr>
      <w:r>
        <w:rPr>
          <w:rFonts w:hint="eastAsia" w:ascii="仿宋" w:hAnsi="仿宋" w:eastAsia="仿宋" w:cs="仿宋"/>
          <w:sz w:val="32"/>
          <w:szCs w:val="32"/>
        </w:rPr>
        <w:t>5、强化结果运用，增强绩效约束。绩效评价结果应用是整个预算绩效管理的落脚点和出发点，也是预算绩效管理的根本，更是目前整个预算绩效管理工作的难点。结合绩效评价结果，对被评价项目的绩效情况、完成程度和存在的问题与建议加以综合分析，建立了绩效评价激励与约束机制，信息报告制度，责任追究制度。</w:t>
      </w:r>
    </w:p>
    <w:p w14:paraId="3BEC2197">
      <w:pPr>
        <w:ind w:firstLine="643" w:firstLineChars="200"/>
        <w:rPr>
          <w:rFonts w:ascii="仿宋" w:hAnsi="仿宋" w:eastAsia="仿宋" w:cs="仿宋"/>
          <w:b/>
          <w:bCs/>
          <w:sz w:val="32"/>
          <w:szCs w:val="32"/>
        </w:rPr>
      </w:pPr>
      <w:r>
        <w:rPr>
          <w:rFonts w:hint="eastAsia" w:ascii="仿宋" w:hAnsi="仿宋" w:eastAsia="仿宋" w:cs="仿宋"/>
          <w:b/>
          <w:bCs/>
          <w:sz w:val="32"/>
          <w:szCs w:val="32"/>
        </w:rPr>
        <w:t>（六）部门预算及执行情况</w:t>
      </w:r>
    </w:p>
    <w:p w14:paraId="7ADA4C57">
      <w:pPr>
        <w:ind w:firstLine="640" w:firstLineChars="200"/>
        <w:rPr>
          <w:rFonts w:ascii="仿宋" w:hAnsi="仿宋" w:eastAsia="仿宋" w:cs="仿宋"/>
          <w:sz w:val="32"/>
          <w:szCs w:val="32"/>
        </w:rPr>
      </w:pPr>
      <w:r>
        <w:rPr>
          <w:rFonts w:hint="eastAsia" w:ascii="仿宋" w:hAnsi="仿宋" w:eastAsia="仿宋" w:cs="仿宋"/>
          <w:sz w:val="32"/>
          <w:szCs w:val="32"/>
        </w:rPr>
        <w:t>2021年全年收入预算数为3301.17万元，其中财政拨款3301.17万元，全年执行数3301.17万元，执行率达100%。</w:t>
      </w:r>
    </w:p>
    <w:p w14:paraId="356BABBE">
      <w:pPr>
        <w:ind w:firstLine="640" w:firstLineChars="200"/>
        <w:rPr>
          <w:rFonts w:ascii="仿宋" w:hAnsi="仿宋" w:eastAsia="仿宋" w:cs="仿宋"/>
          <w:sz w:val="32"/>
          <w:szCs w:val="32"/>
        </w:rPr>
      </w:pPr>
      <w:r>
        <w:rPr>
          <w:rFonts w:hint="eastAsia" w:ascii="仿宋" w:hAnsi="仿宋" w:eastAsia="仿宋" w:cs="仿宋"/>
          <w:sz w:val="32"/>
          <w:szCs w:val="32"/>
        </w:rPr>
        <w:t>全年支出预算数为3301.17万元，其中基本支出2314.27万元，项目支出986.9万元。支出全年执行数3301.17万元，全年执行率为100%,其中基本支出2314.27万元，执行率100%，项目支出986.9万元，执行率100%。</w:t>
      </w:r>
    </w:p>
    <w:p w14:paraId="0C408406">
      <w:pPr>
        <w:rPr>
          <w:rFonts w:ascii="仿宋" w:hAnsi="仿宋" w:eastAsia="仿宋" w:cs="仿宋"/>
          <w:b/>
          <w:bCs/>
          <w:sz w:val="32"/>
          <w:szCs w:val="32"/>
        </w:rPr>
      </w:pPr>
      <w:r>
        <w:rPr>
          <w:rFonts w:hint="eastAsia" w:ascii="仿宋" w:hAnsi="仿宋" w:eastAsia="仿宋" w:cs="仿宋"/>
          <w:b/>
          <w:bCs/>
          <w:sz w:val="32"/>
          <w:szCs w:val="32"/>
        </w:rPr>
        <w:t>二、部门整体支出绩效实现情况</w:t>
      </w:r>
    </w:p>
    <w:p w14:paraId="13F622D3">
      <w:pPr>
        <w:ind w:firstLine="643" w:firstLineChars="200"/>
        <w:rPr>
          <w:rFonts w:ascii="仿宋" w:hAnsi="仿宋" w:eastAsia="仿宋" w:cs="仿宋"/>
          <w:b/>
          <w:bCs/>
          <w:sz w:val="32"/>
          <w:szCs w:val="32"/>
        </w:rPr>
      </w:pPr>
      <w:r>
        <w:rPr>
          <w:rFonts w:hint="eastAsia" w:ascii="仿宋" w:hAnsi="仿宋" w:eastAsia="仿宋" w:cs="仿宋"/>
          <w:b/>
          <w:bCs/>
          <w:sz w:val="32"/>
          <w:szCs w:val="32"/>
        </w:rPr>
        <w:t>（一）履职完成情况</w:t>
      </w:r>
    </w:p>
    <w:p w14:paraId="26EE6BE4">
      <w:pPr>
        <w:ind w:firstLine="640" w:firstLineChars="200"/>
        <w:rPr>
          <w:rFonts w:ascii="仿宋" w:hAnsi="仿宋" w:eastAsia="仿宋" w:cs="仿宋"/>
          <w:sz w:val="32"/>
          <w:szCs w:val="32"/>
        </w:rPr>
      </w:pPr>
      <w:r>
        <w:rPr>
          <w:rFonts w:hint="eastAsia" w:ascii="仿宋" w:hAnsi="仿宋" w:eastAsia="仿宋" w:cs="仿宋"/>
          <w:sz w:val="32"/>
          <w:szCs w:val="32"/>
        </w:rPr>
        <w:t>1、预算编审管理情况分析</w:t>
      </w:r>
    </w:p>
    <w:p w14:paraId="0206AC2C">
      <w:pPr>
        <w:ind w:firstLine="640" w:firstLineChars="200"/>
        <w:rPr>
          <w:rFonts w:ascii="仿宋" w:hAnsi="仿宋" w:eastAsia="仿宋" w:cs="仿宋"/>
          <w:sz w:val="32"/>
          <w:szCs w:val="32"/>
        </w:rPr>
      </w:pPr>
      <w:r>
        <w:rPr>
          <w:rFonts w:hint="eastAsia" w:ascii="仿宋" w:hAnsi="仿宋" w:eastAsia="仿宋" w:cs="仿宋"/>
          <w:sz w:val="32"/>
          <w:szCs w:val="32"/>
        </w:rPr>
        <w:t>该指标包括预算编制完整性、预算编制准确性、绩效目标管理等三个三级指标。针对三级指标的具体绩效评价情况如下：</w:t>
      </w:r>
    </w:p>
    <w:p w14:paraId="2F4D190F">
      <w:pPr>
        <w:ind w:firstLine="640" w:firstLineChars="200"/>
        <w:rPr>
          <w:rFonts w:ascii="仿宋" w:hAnsi="仿宋" w:eastAsia="仿宋" w:cs="仿宋"/>
          <w:sz w:val="32"/>
          <w:szCs w:val="32"/>
        </w:rPr>
      </w:pPr>
      <w:r>
        <w:rPr>
          <w:rFonts w:hint="eastAsia" w:ascii="仿宋" w:hAnsi="仿宋" w:eastAsia="仿宋" w:cs="仿宋"/>
          <w:sz w:val="32"/>
          <w:szCs w:val="32"/>
        </w:rPr>
        <w:t>（1)预算编制完整性</w:t>
      </w:r>
    </w:p>
    <w:p w14:paraId="4929382F">
      <w:pPr>
        <w:ind w:firstLine="640" w:firstLineChars="200"/>
        <w:rPr>
          <w:rFonts w:ascii="仿宋" w:hAnsi="仿宋" w:eastAsia="仿宋" w:cs="仿宋"/>
          <w:sz w:val="32"/>
          <w:szCs w:val="32"/>
        </w:rPr>
      </w:pPr>
      <w:r>
        <w:rPr>
          <w:rFonts w:hint="eastAsia" w:ascii="仿宋" w:hAnsi="仿宋" w:eastAsia="仿宋" w:cs="仿宋"/>
          <w:sz w:val="32"/>
          <w:szCs w:val="32"/>
        </w:rPr>
        <w:t>单位预算编制完整、齐全，收入来源编报齐全，编报数据准确。</w:t>
      </w:r>
    </w:p>
    <w:p w14:paraId="046B087D">
      <w:pPr>
        <w:ind w:firstLine="640" w:firstLineChars="200"/>
        <w:rPr>
          <w:rFonts w:ascii="仿宋" w:hAnsi="仿宋" w:eastAsia="仿宋" w:cs="仿宋"/>
          <w:sz w:val="32"/>
          <w:szCs w:val="32"/>
        </w:rPr>
      </w:pPr>
      <w:r>
        <w:rPr>
          <w:rFonts w:hint="eastAsia" w:ascii="仿宋" w:hAnsi="仿宋" w:eastAsia="仿宋" w:cs="仿宋"/>
          <w:sz w:val="32"/>
          <w:szCs w:val="32"/>
        </w:rPr>
        <w:t>（2)预算编制准确性</w:t>
      </w:r>
    </w:p>
    <w:p w14:paraId="482DE6F9">
      <w:pPr>
        <w:ind w:firstLine="640" w:firstLineChars="200"/>
        <w:rPr>
          <w:rFonts w:ascii="仿宋" w:hAnsi="仿宋" w:eastAsia="仿宋" w:cs="仿宋"/>
          <w:sz w:val="32"/>
          <w:szCs w:val="32"/>
        </w:rPr>
      </w:pPr>
      <w:r>
        <w:rPr>
          <w:rFonts w:hint="eastAsia" w:ascii="仿宋" w:hAnsi="仿宋" w:eastAsia="仿宋" w:cs="仿宋"/>
          <w:sz w:val="32"/>
          <w:szCs w:val="32"/>
        </w:rPr>
        <w:t>部门预算编列预算科目合理，但预算支出明细科目编制不够准确，预算实际使用过程中容易产生偏差，无法准确预计全年经济活动。</w:t>
      </w:r>
    </w:p>
    <w:p w14:paraId="533E2EDC">
      <w:pPr>
        <w:ind w:firstLine="640" w:firstLineChars="200"/>
        <w:rPr>
          <w:rFonts w:ascii="仿宋" w:hAnsi="仿宋" w:eastAsia="仿宋" w:cs="仿宋"/>
          <w:sz w:val="32"/>
          <w:szCs w:val="32"/>
        </w:rPr>
      </w:pPr>
      <w:r>
        <w:rPr>
          <w:rFonts w:hint="eastAsia" w:ascii="仿宋" w:hAnsi="仿宋" w:eastAsia="仿宋" w:cs="仿宋"/>
          <w:sz w:val="32"/>
          <w:szCs w:val="32"/>
        </w:rPr>
        <w:t>（3)绩效目标管理</w:t>
      </w:r>
    </w:p>
    <w:p w14:paraId="4D36F541">
      <w:pPr>
        <w:ind w:firstLine="640" w:firstLineChars="200"/>
        <w:rPr>
          <w:rFonts w:ascii="仿宋" w:hAnsi="仿宋" w:eastAsia="仿宋" w:cs="仿宋"/>
          <w:sz w:val="32"/>
          <w:szCs w:val="32"/>
        </w:rPr>
      </w:pPr>
      <w:r>
        <w:rPr>
          <w:rFonts w:hint="eastAsia" w:ascii="仿宋" w:hAnsi="仿宋" w:eastAsia="仿宋" w:cs="仿宋"/>
          <w:sz w:val="32"/>
          <w:szCs w:val="32"/>
        </w:rPr>
        <w:t>部门预算中专项业务经费项目绩效目标编制完整合理；部门整体绩效目标编制完整合理；专项资金绩效目标编制完整合理、明确量化；覆盖率达到年度要求。</w:t>
      </w:r>
    </w:p>
    <w:p w14:paraId="6A8EDABB">
      <w:pPr>
        <w:numPr>
          <w:ilvl w:val="0"/>
          <w:numId w:val="3"/>
        </w:numPr>
        <w:ind w:firstLine="643" w:firstLineChars="200"/>
        <w:rPr>
          <w:rFonts w:ascii="仿宋" w:hAnsi="仿宋" w:eastAsia="仿宋" w:cs="仿宋"/>
          <w:b/>
          <w:bCs/>
          <w:sz w:val="32"/>
          <w:szCs w:val="32"/>
        </w:rPr>
      </w:pPr>
      <w:r>
        <w:rPr>
          <w:rFonts w:hint="eastAsia" w:ascii="仿宋" w:hAnsi="仿宋" w:eastAsia="仿宋" w:cs="仿宋"/>
          <w:b/>
          <w:bCs/>
          <w:sz w:val="32"/>
          <w:szCs w:val="32"/>
        </w:rPr>
        <w:t>预算执行情况</w:t>
      </w:r>
    </w:p>
    <w:p w14:paraId="2616C5E5">
      <w:pPr>
        <w:rPr>
          <w:rFonts w:ascii="仿宋" w:hAnsi="仿宋" w:eastAsia="仿宋" w:cs="仿宋"/>
          <w:sz w:val="32"/>
          <w:szCs w:val="32"/>
        </w:rPr>
      </w:pPr>
      <w:r>
        <w:rPr>
          <w:rFonts w:hint="eastAsia" w:ascii="仿宋" w:hAnsi="仿宋" w:eastAsia="仿宋" w:cs="仿宋"/>
          <w:sz w:val="32"/>
          <w:szCs w:val="32"/>
        </w:rPr>
        <w:t xml:space="preserve">    该指标包括预算完成率、支付进度率、公用经费控制率、</w:t>
      </w:r>
      <w:bookmarkStart w:id="0" w:name="_GoBack"/>
      <w:bookmarkEnd w:id="0"/>
      <w:r>
        <w:rPr>
          <w:rFonts w:hint="eastAsia" w:ascii="仿宋" w:hAnsi="仿宋" w:eastAsia="仿宋" w:cs="仿宋"/>
          <w:sz w:val="32"/>
          <w:szCs w:val="32"/>
          <w:lang w:eastAsia="zh-CN"/>
        </w:rPr>
        <w:t>“三公”经费</w:t>
      </w:r>
      <w:r>
        <w:rPr>
          <w:rFonts w:hint="eastAsia" w:ascii="仿宋" w:hAnsi="仿宋" w:eastAsia="仿宋" w:cs="仿宋"/>
          <w:sz w:val="32"/>
          <w:szCs w:val="32"/>
        </w:rPr>
        <w:t>控制率等四个三级指标。针对三级指标的具体绩效评价情况如下：</w:t>
      </w:r>
    </w:p>
    <w:p w14:paraId="2651FC02">
      <w:pPr>
        <w:ind w:firstLine="640" w:firstLineChars="200"/>
        <w:rPr>
          <w:rFonts w:ascii="仿宋" w:hAnsi="仿宋" w:eastAsia="仿宋" w:cs="仿宋"/>
          <w:sz w:val="32"/>
          <w:szCs w:val="32"/>
        </w:rPr>
      </w:pPr>
      <w:r>
        <w:rPr>
          <w:rFonts w:hint="eastAsia" w:ascii="仿宋" w:hAnsi="仿宋" w:eastAsia="仿宋" w:cs="仿宋"/>
          <w:sz w:val="32"/>
          <w:szCs w:val="32"/>
        </w:rPr>
        <w:t>（1)预算完成率</w:t>
      </w:r>
    </w:p>
    <w:p w14:paraId="4831CF41">
      <w:pPr>
        <w:ind w:firstLine="640" w:firstLineChars="200"/>
        <w:rPr>
          <w:rFonts w:ascii="仿宋" w:hAnsi="仿宋" w:eastAsia="仿宋" w:cs="仿宋"/>
          <w:sz w:val="32"/>
          <w:szCs w:val="32"/>
        </w:rPr>
      </w:pPr>
      <w:r>
        <w:rPr>
          <w:rFonts w:hint="eastAsia" w:ascii="仿宋" w:hAnsi="仿宋" w:eastAsia="仿宋" w:cs="仿宋"/>
          <w:sz w:val="32"/>
          <w:szCs w:val="32"/>
        </w:rPr>
        <w:t>2021年年初预算完成率100%,全年预算资金3301.17万元，实际执行金额3301.17万元。</w:t>
      </w:r>
    </w:p>
    <w:p w14:paraId="63D8B175">
      <w:pPr>
        <w:ind w:firstLine="640" w:firstLineChars="200"/>
        <w:rPr>
          <w:rFonts w:ascii="仿宋" w:hAnsi="仿宋" w:eastAsia="仿宋" w:cs="仿宋"/>
          <w:sz w:val="32"/>
          <w:szCs w:val="32"/>
        </w:rPr>
      </w:pPr>
      <w:r>
        <w:rPr>
          <w:rFonts w:hint="eastAsia" w:ascii="仿宋" w:hAnsi="仿宋" w:eastAsia="仿宋" w:cs="仿宋"/>
          <w:sz w:val="32"/>
          <w:szCs w:val="32"/>
        </w:rPr>
        <w:t>（2)支付进度率</w:t>
      </w:r>
    </w:p>
    <w:p w14:paraId="42FC3423">
      <w:pPr>
        <w:ind w:firstLine="640" w:firstLineChars="200"/>
        <w:rPr>
          <w:rFonts w:ascii="仿宋" w:hAnsi="仿宋" w:eastAsia="仿宋" w:cs="仿宋"/>
          <w:sz w:val="32"/>
          <w:szCs w:val="32"/>
        </w:rPr>
      </w:pPr>
      <w:r>
        <w:rPr>
          <w:rFonts w:hint="eastAsia" w:ascii="仿宋" w:hAnsi="仿宋" w:eastAsia="仿宋" w:cs="仿宋"/>
          <w:sz w:val="32"/>
          <w:szCs w:val="32"/>
        </w:rPr>
        <w:t>2021年支付进度率100%。</w:t>
      </w:r>
    </w:p>
    <w:p w14:paraId="67D6589C">
      <w:pPr>
        <w:ind w:firstLine="640" w:firstLineChars="200"/>
        <w:rPr>
          <w:rFonts w:ascii="仿宋" w:hAnsi="仿宋" w:eastAsia="仿宋" w:cs="仿宋"/>
          <w:sz w:val="32"/>
          <w:szCs w:val="32"/>
        </w:rPr>
      </w:pPr>
      <w:r>
        <w:rPr>
          <w:rFonts w:hint="eastAsia" w:ascii="仿宋" w:hAnsi="仿宋" w:eastAsia="仿宋" w:cs="仿宋"/>
          <w:sz w:val="32"/>
          <w:szCs w:val="32"/>
        </w:rPr>
        <w:t>（3)公用经费控制率</w:t>
      </w:r>
    </w:p>
    <w:p w14:paraId="48D61E06">
      <w:pPr>
        <w:ind w:left="655" w:leftChars="312"/>
        <w:rPr>
          <w:rFonts w:ascii="仿宋" w:hAnsi="仿宋" w:eastAsia="仿宋" w:cs="仿宋"/>
          <w:sz w:val="32"/>
          <w:szCs w:val="32"/>
        </w:rPr>
      </w:pPr>
      <w:r>
        <w:rPr>
          <w:rFonts w:hint="eastAsia" w:ascii="仿宋" w:hAnsi="仿宋" w:eastAsia="仿宋" w:cs="仿宋"/>
          <w:sz w:val="32"/>
          <w:szCs w:val="32"/>
        </w:rPr>
        <w:t>公用经费控制率100%,年初预算全部公用经费均已使用。（4）</w:t>
      </w:r>
      <w:r>
        <w:rPr>
          <w:rFonts w:hint="eastAsia" w:ascii="仿宋" w:hAnsi="仿宋" w:eastAsia="仿宋" w:cs="仿宋"/>
          <w:sz w:val="32"/>
          <w:szCs w:val="32"/>
          <w:lang w:eastAsia="zh-CN"/>
        </w:rPr>
        <w:t>“三公”经费</w:t>
      </w:r>
      <w:r>
        <w:rPr>
          <w:rFonts w:hint="eastAsia" w:ascii="仿宋" w:hAnsi="仿宋" w:eastAsia="仿宋" w:cs="仿宋"/>
          <w:sz w:val="32"/>
          <w:szCs w:val="32"/>
        </w:rPr>
        <w:t>控制率</w:t>
      </w:r>
    </w:p>
    <w:p w14:paraId="08ADBBCF">
      <w:pPr>
        <w:ind w:firstLine="640" w:firstLineChars="200"/>
        <w:rPr>
          <w:rFonts w:ascii="仿宋" w:hAnsi="仿宋" w:eastAsia="仿宋" w:cs="仿宋"/>
          <w:sz w:val="32"/>
          <w:szCs w:val="32"/>
        </w:rPr>
      </w:pPr>
      <w:r>
        <w:rPr>
          <w:rFonts w:hint="eastAsia" w:ascii="仿宋" w:hAnsi="仿宋" w:eastAsia="仿宋" w:cs="仿宋"/>
          <w:sz w:val="32"/>
          <w:szCs w:val="32"/>
        </w:rPr>
        <w:t>三公经费预算金额为11.25万元，实际支出11.25万元，控制率100%。</w:t>
      </w:r>
    </w:p>
    <w:p w14:paraId="781AF61B">
      <w:pPr>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、预决算信息公开管理</w:t>
      </w:r>
    </w:p>
    <w:p w14:paraId="44874FCA">
      <w:pPr>
        <w:ind w:firstLine="640" w:firstLineChars="200"/>
        <w:rPr>
          <w:rFonts w:ascii="仿宋" w:hAnsi="仿宋" w:eastAsia="仿宋" w:cs="仿宋"/>
          <w:sz w:val="32"/>
          <w:szCs w:val="32"/>
        </w:rPr>
      </w:pPr>
      <w:r>
        <w:rPr>
          <w:rFonts w:ascii="仿宋" w:hAnsi="仿宋" w:eastAsia="仿宋" w:cs="仿宋"/>
          <w:sz w:val="32"/>
          <w:szCs w:val="32"/>
        </w:rPr>
        <w:t>该指标包括预决算信息公开性、基础信息完善性等两个三级指标。针对三级指标的具体绩效评价情况如下：</w:t>
      </w:r>
    </w:p>
    <w:p w14:paraId="66762FA7">
      <w:pPr>
        <w:ind w:firstLine="640" w:firstLineChars="200"/>
        <w:rPr>
          <w:rFonts w:ascii="仿宋" w:hAnsi="仿宋" w:eastAsia="仿宋" w:cs="仿宋"/>
          <w:sz w:val="32"/>
          <w:szCs w:val="32"/>
        </w:rPr>
      </w:pPr>
      <w:r>
        <w:rPr>
          <w:rFonts w:ascii="仿宋" w:hAnsi="仿宋" w:eastAsia="仿宋" w:cs="仿宋"/>
          <w:sz w:val="32"/>
          <w:szCs w:val="32"/>
        </w:rPr>
        <w:t>（1)预决算信息公开性</w:t>
      </w:r>
    </w:p>
    <w:p w14:paraId="5378F616">
      <w:pPr>
        <w:ind w:firstLine="640" w:firstLineChars="200"/>
        <w:rPr>
          <w:rFonts w:ascii="仿宋" w:hAnsi="仿宋" w:eastAsia="仿宋" w:cs="仿宋"/>
          <w:sz w:val="32"/>
          <w:szCs w:val="32"/>
        </w:rPr>
      </w:pPr>
      <w:r>
        <w:rPr>
          <w:rFonts w:ascii="仿宋" w:hAnsi="仿宋" w:eastAsia="仿宋" w:cs="仿宋"/>
          <w:sz w:val="32"/>
          <w:szCs w:val="32"/>
        </w:rPr>
        <w:t>我</w:t>
      </w:r>
      <w:r>
        <w:rPr>
          <w:rFonts w:hint="eastAsia" w:ascii="仿宋" w:hAnsi="仿宋" w:eastAsia="仿宋" w:cs="仿宋"/>
          <w:sz w:val="32"/>
          <w:szCs w:val="32"/>
        </w:rPr>
        <w:t>单位</w:t>
      </w:r>
      <w:r>
        <w:rPr>
          <w:rFonts w:ascii="仿宋" w:hAnsi="仿宋" w:eastAsia="仿宋" w:cs="仿宋"/>
          <w:sz w:val="32"/>
          <w:szCs w:val="32"/>
        </w:rPr>
        <w:t>已按规定内容公开预决算信息，按规定时限公开预决算信息</w:t>
      </w:r>
      <w:r>
        <w:rPr>
          <w:rFonts w:hint="eastAsia" w:ascii="仿宋" w:hAnsi="仿宋" w:eastAsia="仿宋" w:cs="仿宋"/>
          <w:sz w:val="32"/>
          <w:szCs w:val="32"/>
        </w:rPr>
        <w:t>。</w:t>
      </w:r>
    </w:p>
    <w:p w14:paraId="3FE30DB8">
      <w:pPr>
        <w:ind w:firstLine="640" w:firstLineChars="200"/>
        <w:rPr>
          <w:rFonts w:ascii="仿宋" w:hAnsi="仿宋" w:eastAsia="仿宋" w:cs="仿宋"/>
          <w:sz w:val="32"/>
          <w:szCs w:val="32"/>
        </w:rPr>
      </w:pPr>
      <w:r>
        <w:rPr>
          <w:rFonts w:ascii="仿宋" w:hAnsi="仿宋" w:eastAsia="仿宋" w:cs="仿宋"/>
          <w:sz w:val="32"/>
          <w:szCs w:val="32"/>
        </w:rPr>
        <w:t>（2)基础信息完善性</w:t>
      </w:r>
    </w:p>
    <w:p w14:paraId="51E57C43">
      <w:pPr>
        <w:ind w:firstLine="640" w:firstLineChars="200"/>
        <w:rPr>
          <w:rFonts w:ascii="仿宋" w:hAnsi="仿宋" w:eastAsia="仿宋" w:cs="仿宋"/>
          <w:sz w:val="32"/>
          <w:szCs w:val="32"/>
        </w:rPr>
      </w:pPr>
      <w:r>
        <w:rPr>
          <w:rFonts w:ascii="仿宋" w:hAnsi="仿宋" w:eastAsia="仿宋" w:cs="仿宋"/>
          <w:sz w:val="32"/>
          <w:szCs w:val="32"/>
        </w:rPr>
        <w:t>我</w:t>
      </w:r>
      <w:r>
        <w:rPr>
          <w:rFonts w:hint="eastAsia" w:ascii="仿宋" w:hAnsi="仿宋" w:eastAsia="仿宋" w:cs="仿宋"/>
          <w:sz w:val="32"/>
          <w:szCs w:val="32"/>
        </w:rPr>
        <w:t>单位</w:t>
      </w:r>
      <w:r>
        <w:rPr>
          <w:rFonts w:ascii="仿宋" w:hAnsi="仿宋" w:eastAsia="仿宋" w:cs="仿宋"/>
          <w:sz w:val="32"/>
          <w:szCs w:val="32"/>
        </w:rPr>
        <w:t>提供的基础数据信息和会计信息资料真实、完整、准确</w:t>
      </w:r>
      <w:r>
        <w:rPr>
          <w:rFonts w:hint="eastAsia" w:ascii="仿宋" w:hAnsi="仿宋" w:eastAsia="仿宋" w:cs="仿宋"/>
          <w:sz w:val="32"/>
          <w:szCs w:val="32"/>
        </w:rPr>
        <w:t>。</w:t>
      </w:r>
    </w:p>
    <w:p w14:paraId="77088FC1">
      <w:pPr>
        <w:numPr>
          <w:ilvl w:val="0"/>
          <w:numId w:val="4"/>
        </w:numPr>
        <w:ind w:firstLine="640" w:firstLineChars="200"/>
        <w:rPr>
          <w:rFonts w:ascii="仿宋" w:hAnsi="仿宋" w:eastAsia="仿宋" w:cs="仿宋"/>
          <w:sz w:val="32"/>
          <w:szCs w:val="32"/>
        </w:rPr>
      </w:pPr>
      <w:r>
        <w:rPr>
          <w:rFonts w:ascii="仿宋" w:hAnsi="仿宋" w:eastAsia="仿宋" w:cs="仿宋"/>
          <w:sz w:val="32"/>
          <w:szCs w:val="32"/>
        </w:rPr>
        <w:t>部门预算管理</w:t>
      </w:r>
    </w:p>
    <w:p w14:paraId="65E8FAD3">
      <w:pPr>
        <w:ind w:firstLine="640" w:firstLineChars="200"/>
        <w:rPr>
          <w:rFonts w:ascii="仿宋" w:hAnsi="仿宋" w:eastAsia="仿宋" w:cs="仿宋"/>
          <w:sz w:val="32"/>
          <w:szCs w:val="32"/>
        </w:rPr>
      </w:pPr>
      <w:r>
        <w:rPr>
          <w:rFonts w:ascii="仿宋" w:hAnsi="仿宋" w:eastAsia="仿宋" w:cs="仿宋"/>
          <w:sz w:val="32"/>
          <w:szCs w:val="32"/>
        </w:rPr>
        <w:t>该指标包括在职人员控制率、管理制度健全性、资金使用合规性等三个三级指标。针对三级指标的具体绩效评价情况如下：</w:t>
      </w:r>
    </w:p>
    <w:p w14:paraId="1623D529">
      <w:pPr>
        <w:numPr>
          <w:ilvl w:val="0"/>
          <w:numId w:val="5"/>
        </w:numPr>
        <w:ind w:firstLine="640" w:firstLineChars="200"/>
        <w:rPr>
          <w:rFonts w:ascii="仿宋" w:hAnsi="仿宋" w:eastAsia="仿宋" w:cs="仿宋"/>
          <w:sz w:val="32"/>
          <w:szCs w:val="32"/>
        </w:rPr>
      </w:pPr>
      <w:r>
        <w:rPr>
          <w:rFonts w:ascii="仿宋" w:hAnsi="仿宋" w:eastAsia="仿宋" w:cs="仿宋"/>
          <w:sz w:val="32"/>
          <w:szCs w:val="32"/>
        </w:rPr>
        <w:t>在职人员控制率</w:t>
      </w:r>
    </w:p>
    <w:p w14:paraId="0870A0A7">
      <w:pPr>
        <w:ind w:firstLine="640" w:firstLineChars="200"/>
        <w:rPr>
          <w:rFonts w:ascii="仿宋" w:hAnsi="仿宋" w:eastAsia="仿宋" w:cs="仿宋"/>
          <w:sz w:val="32"/>
          <w:szCs w:val="32"/>
        </w:rPr>
      </w:pPr>
      <w:r>
        <w:rPr>
          <w:rFonts w:hint="eastAsia" w:ascii="仿宋" w:hAnsi="仿宋" w:eastAsia="仿宋" w:cs="仿宋"/>
          <w:sz w:val="32"/>
          <w:szCs w:val="32"/>
        </w:rPr>
        <w:t>我单位实有人数94人，单位编制人数94人，未超编制。</w:t>
      </w:r>
    </w:p>
    <w:p w14:paraId="34E3C209">
      <w:pPr>
        <w:ind w:firstLine="640" w:firstLineChars="200"/>
        <w:rPr>
          <w:rFonts w:ascii="仿宋" w:hAnsi="仿宋" w:eastAsia="仿宋" w:cs="仿宋"/>
          <w:sz w:val="32"/>
          <w:szCs w:val="32"/>
        </w:rPr>
      </w:pPr>
      <w:r>
        <w:rPr>
          <w:rFonts w:ascii="仿宋" w:hAnsi="仿宋" w:eastAsia="仿宋" w:cs="仿宋"/>
          <w:sz w:val="32"/>
          <w:szCs w:val="32"/>
        </w:rPr>
        <w:t>（2)管理制度健全性</w:t>
      </w:r>
    </w:p>
    <w:p w14:paraId="7A12A46F">
      <w:pPr>
        <w:ind w:firstLine="640" w:firstLineChars="200"/>
        <w:rPr>
          <w:rFonts w:ascii="仿宋" w:hAnsi="仿宋" w:eastAsia="仿宋" w:cs="仿宋"/>
          <w:sz w:val="32"/>
          <w:szCs w:val="32"/>
        </w:rPr>
      </w:pPr>
      <w:r>
        <w:rPr>
          <w:rFonts w:ascii="仿宋" w:hAnsi="仿宋" w:eastAsia="仿宋" w:cs="仿宋"/>
          <w:sz w:val="32"/>
          <w:szCs w:val="32"/>
        </w:rPr>
        <w:t>我</w:t>
      </w:r>
      <w:r>
        <w:rPr>
          <w:rFonts w:hint="eastAsia" w:ascii="仿宋" w:hAnsi="仿宋" w:eastAsia="仿宋" w:cs="仿宋"/>
          <w:sz w:val="32"/>
          <w:szCs w:val="32"/>
        </w:rPr>
        <w:t>单位</w:t>
      </w:r>
      <w:r>
        <w:rPr>
          <w:rFonts w:ascii="仿宋" w:hAnsi="仿宋" w:eastAsia="仿宋" w:cs="仿宋"/>
          <w:sz w:val="32"/>
          <w:szCs w:val="32"/>
        </w:rPr>
        <w:t>已制定或具有预算资金管理办法、内部财务管理制度、会计核算制度等管理制度，且相关管理制度合法、合规、完整，均得到有效执行。</w:t>
      </w:r>
    </w:p>
    <w:p w14:paraId="62FCA730">
      <w:pPr>
        <w:ind w:firstLine="640" w:firstLineChars="200"/>
        <w:rPr>
          <w:rFonts w:ascii="仿宋" w:hAnsi="仿宋" w:eastAsia="仿宋" w:cs="仿宋"/>
          <w:sz w:val="32"/>
          <w:szCs w:val="32"/>
        </w:rPr>
      </w:pPr>
      <w:r>
        <w:rPr>
          <w:rFonts w:ascii="仿宋" w:hAnsi="仿宋" w:eastAsia="仿宋" w:cs="仿宋"/>
          <w:sz w:val="32"/>
          <w:szCs w:val="32"/>
        </w:rPr>
        <w:t>（3)资金使用合规性</w:t>
      </w:r>
    </w:p>
    <w:p w14:paraId="678907D8">
      <w:pPr>
        <w:ind w:firstLine="640" w:firstLineChars="200"/>
        <w:rPr>
          <w:rFonts w:ascii="仿宋" w:hAnsi="仿宋" w:eastAsia="仿宋" w:cs="仿宋"/>
          <w:sz w:val="32"/>
          <w:szCs w:val="32"/>
        </w:rPr>
      </w:pPr>
      <w:r>
        <w:rPr>
          <w:rFonts w:ascii="仿宋" w:hAnsi="仿宋" w:eastAsia="仿宋" w:cs="仿宋"/>
          <w:sz w:val="32"/>
          <w:szCs w:val="32"/>
        </w:rPr>
        <w:t>资金使用符合国家财经法规和财务管理制度规定以及有关专项资金管理办法的规定，拨付有完整的审批程序和手续，项目的重大开支均经过评估论证，符合部门预算批复的用途，不存在截留、挤占、挪用、虚列支出等情况。</w:t>
      </w:r>
    </w:p>
    <w:p w14:paraId="48325B5B">
      <w:pPr>
        <w:ind w:firstLine="640" w:firstLineChars="200"/>
        <w:rPr>
          <w:rFonts w:ascii="仿宋" w:hAnsi="仿宋" w:eastAsia="仿宋" w:cs="仿宋"/>
          <w:sz w:val="32"/>
          <w:szCs w:val="32"/>
        </w:rPr>
      </w:pPr>
      <w:r>
        <w:rPr>
          <w:rFonts w:hint="eastAsia" w:ascii="仿宋" w:hAnsi="仿宋" w:eastAsia="仿宋" w:cs="仿宋"/>
          <w:sz w:val="32"/>
          <w:szCs w:val="32"/>
        </w:rPr>
        <w:t>6</w:t>
      </w:r>
      <w:r>
        <w:rPr>
          <w:rFonts w:ascii="仿宋" w:hAnsi="仿宋" w:eastAsia="仿宋" w:cs="仿宋"/>
          <w:sz w:val="32"/>
          <w:szCs w:val="32"/>
        </w:rPr>
        <w:t>、资产管理</w:t>
      </w:r>
    </w:p>
    <w:p w14:paraId="4E3027AF">
      <w:pPr>
        <w:ind w:firstLine="640" w:firstLineChars="200"/>
        <w:rPr>
          <w:rFonts w:ascii="仿宋" w:hAnsi="仿宋" w:eastAsia="仿宋" w:cs="仿宋"/>
          <w:sz w:val="32"/>
          <w:szCs w:val="32"/>
        </w:rPr>
      </w:pPr>
      <w:r>
        <w:rPr>
          <w:rFonts w:ascii="仿宋" w:hAnsi="仿宋" w:eastAsia="仿宋" w:cs="仿宋"/>
          <w:sz w:val="32"/>
          <w:szCs w:val="32"/>
        </w:rPr>
        <w:t>该指标包括管理制度健全性、资产管理安全性、固定资产利用率等三个三级指标。针对三级指标的具体绩效评价情况如下：</w:t>
      </w:r>
    </w:p>
    <w:p w14:paraId="76562D36">
      <w:pPr>
        <w:ind w:firstLine="640" w:firstLineChars="200"/>
        <w:rPr>
          <w:rFonts w:ascii="仿宋" w:hAnsi="仿宋" w:eastAsia="仿宋" w:cs="仿宋"/>
          <w:sz w:val="32"/>
          <w:szCs w:val="32"/>
        </w:rPr>
      </w:pPr>
      <w:r>
        <w:rPr>
          <w:rFonts w:ascii="仿宋" w:hAnsi="仿宋" w:eastAsia="仿宋" w:cs="仿宋"/>
          <w:sz w:val="32"/>
          <w:szCs w:val="32"/>
        </w:rPr>
        <w:t>（1)管理制度健全性</w:t>
      </w:r>
    </w:p>
    <w:p w14:paraId="3EED5631">
      <w:pPr>
        <w:ind w:firstLine="640" w:firstLineChars="200"/>
        <w:rPr>
          <w:rFonts w:ascii="仿宋" w:hAnsi="仿宋" w:eastAsia="仿宋" w:cs="仿宋"/>
          <w:sz w:val="32"/>
          <w:szCs w:val="32"/>
        </w:rPr>
      </w:pPr>
      <w:r>
        <w:rPr>
          <w:rFonts w:ascii="仿宋" w:hAnsi="仿宋" w:eastAsia="仿宋" w:cs="仿宋"/>
          <w:sz w:val="32"/>
          <w:szCs w:val="32"/>
        </w:rPr>
        <w:t>我中心已具有资产管理制度，相关资金管理制度合法、合规、完整</w:t>
      </w:r>
      <w:r>
        <w:rPr>
          <w:rFonts w:hint="eastAsia" w:ascii="仿宋" w:hAnsi="仿宋" w:eastAsia="仿宋" w:cs="仿宋"/>
          <w:sz w:val="32"/>
          <w:szCs w:val="32"/>
        </w:rPr>
        <w:t>且</w:t>
      </w:r>
      <w:r>
        <w:rPr>
          <w:rFonts w:ascii="仿宋" w:hAnsi="仿宋" w:eastAsia="仿宋" w:cs="仿宋"/>
          <w:sz w:val="32"/>
          <w:szCs w:val="32"/>
        </w:rPr>
        <w:t>得到有效执行</w:t>
      </w:r>
      <w:r>
        <w:rPr>
          <w:rFonts w:hint="eastAsia" w:ascii="仿宋" w:hAnsi="仿宋" w:eastAsia="仿宋" w:cs="仿宋"/>
          <w:sz w:val="32"/>
          <w:szCs w:val="32"/>
        </w:rPr>
        <w:t>。</w:t>
      </w:r>
    </w:p>
    <w:p w14:paraId="4EC5C302">
      <w:pPr>
        <w:ind w:firstLine="640" w:firstLineChars="200"/>
        <w:rPr>
          <w:rFonts w:ascii="仿宋" w:hAnsi="仿宋" w:eastAsia="仿宋" w:cs="仿宋"/>
          <w:sz w:val="32"/>
          <w:szCs w:val="32"/>
        </w:rPr>
      </w:pPr>
      <w:r>
        <w:rPr>
          <w:rFonts w:ascii="仿宋" w:hAnsi="仿宋" w:eastAsia="仿宋" w:cs="仿宋"/>
          <w:sz w:val="32"/>
          <w:szCs w:val="32"/>
        </w:rPr>
        <w:t>（2)资产管理安全性</w:t>
      </w:r>
    </w:p>
    <w:p w14:paraId="64B99C4A">
      <w:pPr>
        <w:ind w:firstLine="640" w:firstLineChars="200"/>
        <w:rPr>
          <w:rFonts w:ascii="仿宋" w:hAnsi="仿宋" w:eastAsia="仿宋" w:cs="仿宋"/>
          <w:sz w:val="32"/>
          <w:szCs w:val="32"/>
        </w:rPr>
      </w:pPr>
      <w:r>
        <w:rPr>
          <w:rFonts w:ascii="仿宋" w:hAnsi="仿宋" w:eastAsia="仿宋" w:cs="仿宋"/>
          <w:sz w:val="32"/>
          <w:szCs w:val="32"/>
        </w:rPr>
        <w:t>资产保存完整、配置合理、处置规范，资产账务管理合规，帐实相符。</w:t>
      </w:r>
    </w:p>
    <w:p w14:paraId="495237A7">
      <w:pPr>
        <w:ind w:firstLine="640" w:firstLineChars="200"/>
        <w:rPr>
          <w:rFonts w:ascii="仿宋" w:hAnsi="仿宋" w:eastAsia="仿宋" w:cs="仿宋"/>
          <w:sz w:val="32"/>
          <w:szCs w:val="32"/>
        </w:rPr>
      </w:pPr>
      <w:r>
        <w:rPr>
          <w:rFonts w:ascii="仿宋" w:hAnsi="仿宋" w:eastAsia="仿宋" w:cs="仿宋"/>
          <w:sz w:val="32"/>
          <w:szCs w:val="32"/>
        </w:rPr>
        <w:t>（3)固定资产利用率</w:t>
      </w:r>
    </w:p>
    <w:p w14:paraId="03CFF087">
      <w:pPr>
        <w:ind w:firstLine="640" w:firstLineChars="200"/>
        <w:rPr>
          <w:rFonts w:ascii="仿宋" w:hAnsi="仿宋" w:eastAsia="仿宋" w:cs="仿宋"/>
          <w:sz w:val="32"/>
          <w:szCs w:val="32"/>
        </w:rPr>
      </w:pPr>
      <w:r>
        <w:rPr>
          <w:rFonts w:ascii="仿宋" w:hAnsi="仿宋" w:eastAsia="仿宋" w:cs="仿宋"/>
          <w:sz w:val="32"/>
          <w:szCs w:val="32"/>
        </w:rPr>
        <w:t>固定资产利用率100%,所有资产均得到有效利用。</w:t>
      </w:r>
    </w:p>
    <w:p w14:paraId="53649D8F">
      <w:pPr>
        <w:ind w:firstLine="643" w:firstLineChars="200"/>
        <w:rPr>
          <w:rFonts w:ascii="仿宋" w:hAnsi="仿宋" w:eastAsia="仿宋" w:cs="仿宋"/>
          <w:b/>
          <w:bCs/>
          <w:sz w:val="32"/>
          <w:szCs w:val="32"/>
        </w:rPr>
      </w:pPr>
      <w:r>
        <w:rPr>
          <w:rFonts w:hint="eastAsia" w:ascii="仿宋" w:hAnsi="仿宋" w:eastAsia="仿宋" w:cs="仿宋"/>
          <w:b/>
          <w:bCs/>
          <w:sz w:val="32"/>
          <w:szCs w:val="32"/>
        </w:rPr>
        <w:t>（三）履职效果情况</w:t>
      </w:r>
    </w:p>
    <w:p w14:paraId="7F25AFA6">
      <w:pPr>
        <w:ind w:firstLine="640" w:firstLineChars="200"/>
        <w:rPr>
          <w:rFonts w:ascii="仿宋" w:hAnsi="仿宋" w:eastAsia="仿宋" w:cs="仿宋"/>
          <w:sz w:val="32"/>
          <w:szCs w:val="32"/>
        </w:rPr>
      </w:pPr>
      <w:r>
        <w:rPr>
          <w:rFonts w:hint="eastAsia" w:ascii="仿宋" w:hAnsi="仿宋" w:eastAsia="仿宋" w:cs="仿宋"/>
          <w:sz w:val="32"/>
          <w:szCs w:val="32"/>
        </w:rPr>
        <w:t>社会效益：加强了平安建设、法制宣传工作，加强了对突发事件的预警和管理，维护了社会稳定。</w:t>
      </w:r>
    </w:p>
    <w:p w14:paraId="70CC1F89">
      <w:pPr>
        <w:rPr>
          <w:rFonts w:ascii="仿宋" w:hAnsi="仿宋" w:eastAsia="仿宋" w:cs="仿宋"/>
          <w:b/>
          <w:bCs/>
          <w:sz w:val="32"/>
          <w:szCs w:val="32"/>
        </w:rPr>
      </w:pPr>
      <w:r>
        <w:rPr>
          <w:rFonts w:hint="eastAsia" w:ascii="仿宋" w:hAnsi="仿宋" w:eastAsia="仿宋" w:cs="仿宋"/>
          <w:b/>
          <w:bCs/>
          <w:sz w:val="32"/>
          <w:szCs w:val="32"/>
        </w:rPr>
        <w:t>三、部门整体支出绩效中存在问题及改进措施</w:t>
      </w:r>
    </w:p>
    <w:p w14:paraId="56278B96">
      <w:pPr>
        <w:ind w:firstLine="643" w:firstLineChars="200"/>
        <w:rPr>
          <w:rFonts w:ascii="仿宋" w:hAnsi="仿宋" w:eastAsia="仿宋" w:cs="仿宋"/>
          <w:b/>
          <w:bCs/>
          <w:sz w:val="32"/>
          <w:szCs w:val="32"/>
        </w:rPr>
      </w:pPr>
      <w:r>
        <w:rPr>
          <w:rFonts w:hint="eastAsia" w:ascii="仿宋" w:hAnsi="仿宋" w:eastAsia="仿宋" w:cs="仿宋"/>
          <w:b/>
          <w:bCs/>
          <w:sz w:val="32"/>
          <w:szCs w:val="32"/>
        </w:rPr>
        <w:t>（一）主要问题及原因分析</w:t>
      </w:r>
    </w:p>
    <w:p w14:paraId="2F13862E">
      <w:pPr>
        <w:ind w:firstLine="640" w:firstLineChars="200"/>
        <w:rPr>
          <w:rFonts w:ascii="仿宋" w:hAnsi="仿宋" w:eastAsia="仿宋" w:cs="仿宋"/>
          <w:sz w:val="32"/>
          <w:szCs w:val="32"/>
        </w:rPr>
      </w:pPr>
      <w:r>
        <w:rPr>
          <w:rFonts w:hint="eastAsia" w:ascii="仿宋" w:hAnsi="仿宋" w:eastAsia="仿宋" w:cs="仿宋"/>
          <w:sz w:val="32"/>
          <w:szCs w:val="32"/>
        </w:rPr>
        <w:t>1、年初预算不够准确；</w:t>
      </w:r>
    </w:p>
    <w:p w14:paraId="0A1538BB">
      <w:pPr>
        <w:ind w:firstLine="640" w:firstLineChars="200"/>
        <w:rPr>
          <w:rFonts w:ascii="仿宋" w:hAnsi="仿宋" w:eastAsia="仿宋" w:cs="仿宋"/>
          <w:sz w:val="32"/>
          <w:szCs w:val="32"/>
        </w:rPr>
      </w:pPr>
      <w:r>
        <w:rPr>
          <w:rFonts w:hint="eastAsia" w:ascii="仿宋" w:hAnsi="仿宋" w:eastAsia="仿宋" w:cs="仿宋"/>
          <w:sz w:val="32"/>
          <w:szCs w:val="32"/>
        </w:rPr>
        <w:t>2、预算支出明细科目编制不够短缺，无法准确预计全年经济活动。</w:t>
      </w:r>
    </w:p>
    <w:p w14:paraId="49AD5090">
      <w:pPr>
        <w:ind w:firstLine="643" w:firstLineChars="200"/>
        <w:rPr>
          <w:rFonts w:ascii="仿宋" w:hAnsi="仿宋" w:eastAsia="仿宋" w:cs="仿宋"/>
          <w:b/>
          <w:bCs/>
          <w:sz w:val="32"/>
          <w:szCs w:val="32"/>
        </w:rPr>
      </w:pPr>
      <w:r>
        <w:rPr>
          <w:rFonts w:hint="eastAsia" w:ascii="仿宋" w:hAnsi="仿宋" w:eastAsia="仿宋" w:cs="仿宋"/>
          <w:b/>
          <w:bCs/>
          <w:sz w:val="32"/>
          <w:szCs w:val="32"/>
        </w:rPr>
        <w:t>（二）改进的方向和具体措施</w:t>
      </w:r>
    </w:p>
    <w:p w14:paraId="61400FAD">
      <w:pPr>
        <w:ind w:firstLine="640" w:firstLineChars="200"/>
        <w:rPr>
          <w:rFonts w:ascii="仿宋" w:hAnsi="仿宋" w:eastAsia="仿宋" w:cs="仿宋"/>
          <w:sz w:val="32"/>
          <w:szCs w:val="32"/>
        </w:rPr>
      </w:pPr>
      <w:r>
        <w:rPr>
          <w:rFonts w:hint="eastAsia" w:ascii="仿宋" w:hAnsi="仿宋" w:eastAsia="仿宋" w:cs="仿宋"/>
          <w:sz w:val="32"/>
          <w:szCs w:val="32"/>
        </w:rPr>
        <w:t>1、科学严谨编制年度部门预算，细化部门预算内容，保证预算的精准性，通过中期预算执行情况合理调配资金，提高资金使用效益。</w:t>
      </w:r>
    </w:p>
    <w:p w14:paraId="6C628621">
      <w:pPr>
        <w:ind w:firstLine="640" w:firstLineChars="200"/>
        <w:rPr>
          <w:rFonts w:ascii="仿宋" w:hAnsi="仿宋" w:eastAsia="仿宋" w:cs="仿宋"/>
          <w:sz w:val="32"/>
          <w:szCs w:val="32"/>
        </w:rPr>
      </w:pPr>
      <w:r>
        <w:rPr>
          <w:rFonts w:hint="eastAsia" w:ascii="仿宋" w:hAnsi="仿宋" w:eastAsia="仿宋" w:cs="仿宋"/>
          <w:sz w:val="32"/>
          <w:szCs w:val="32"/>
        </w:rPr>
        <w:t>2、通过中期预算执行情况合理调配资金，增强与业务科室协调合作，提高项目执行率，提高资金支付效率。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7A"/>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29F5DA"/>
    <w:multiLevelType w:val="singleLevel"/>
    <w:tmpl w:val="BE29F5DA"/>
    <w:lvl w:ilvl="0" w:tentative="0">
      <w:start w:val="2"/>
      <w:numFmt w:val="chineseCounting"/>
      <w:suff w:val="nothing"/>
      <w:lvlText w:val="（%1）"/>
      <w:lvlJc w:val="left"/>
      <w:pPr>
        <w:ind w:left="640" w:firstLine="0"/>
      </w:pPr>
      <w:rPr>
        <w:rFonts w:hint="eastAsia"/>
      </w:rPr>
    </w:lvl>
  </w:abstractNum>
  <w:abstractNum w:abstractNumId="1">
    <w:nsid w:val="C4A55A0D"/>
    <w:multiLevelType w:val="singleLevel"/>
    <w:tmpl w:val="C4A55A0D"/>
    <w:lvl w:ilvl="0" w:tentative="0">
      <w:start w:val="1"/>
      <w:numFmt w:val="decimal"/>
      <w:suff w:val="nothing"/>
      <w:lvlText w:val="（%1）"/>
      <w:lvlJc w:val="left"/>
    </w:lvl>
  </w:abstractNum>
  <w:abstractNum w:abstractNumId="2">
    <w:nsid w:val="DD3D43C1"/>
    <w:multiLevelType w:val="singleLevel"/>
    <w:tmpl w:val="DD3D43C1"/>
    <w:lvl w:ilvl="0" w:tentative="0">
      <w:start w:val="9"/>
      <w:numFmt w:val="decimal"/>
      <w:suff w:val="nothing"/>
      <w:lvlText w:val="（%1）"/>
      <w:lvlJc w:val="left"/>
    </w:lvl>
  </w:abstractNum>
  <w:abstractNum w:abstractNumId="3">
    <w:nsid w:val="4542C99E"/>
    <w:multiLevelType w:val="singleLevel"/>
    <w:tmpl w:val="4542C99E"/>
    <w:lvl w:ilvl="0" w:tentative="0">
      <w:start w:val="2"/>
      <w:numFmt w:val="chineseCounting"/>
      <w:suff w:val="nothing"/>
      <w:lvlText w:val="（%1）"/>
      <w:lvlJc w:val="left"/>
      <w:rPr>
        <w:rFonts w:hint="eastAsia"/>
      </w:rPr>
    </w:lvl>
  </w:abstractNum>
  <w:abstractNum w:abstractNumId="4">
    <w:nsid w:val="75F59817"/>
    <w:multiLevelType w:val="singleLevel"/>
    <w:tmpl w:val="75F59817"/>
    <w:lvl w:ilvl="0" w:tentative="0">
      <w:start w:val="5"/>
      <w:numFmt w:val="decimal"/>
      <w:suff w:val="nothing"/>
      <w:lvlText w:val="%1、"/>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MyZDlkMmUxMGMzNWM0ZTU3NTQ4MWE0MWNlODFmOGEifQ=="/>
  </w:docVars>
  <w:rsids>
    <w:rsidRoot w:val="39B2330E"/>
    <w:rsid w:val="00262AA4"/>
    <w:rsid w:val="008B2F4A"/>
    <w:rsid w:val="00AE1E6D"/>
    <w:rsid w:val="02B93A83"/>
    <w:rsid w:val="0A4A7733"/>
    <w:rsid w:val="0E4E5FF9"/>
    <w:rsid w:val="1C205DDD"/>
    <w:rsid w:val="247C31F2"/>
    <w:rsid w:val="2A1F7D2B"/>
    <w:rsid w:val="318C385D"/>
    <w:rsid w:val="3451313A"/>
    <w:rsid w:val="39B2330E"/>
    <w:rsid w:val="3A6B0680"/>
    <w:rsid w:val="41705B15"/>
    <w:rsid w:val="41B119D5"/>
    <w:rsid w:val="4A986E6F"/>
    <w:rsid w:val="4FF8064E"/>
    <w:rsid w:val="51CE23C5"/>
    <w:rsid w:val="52746D0D"/>
    <w:rsid w:val="556F110A"/>
    <w:rsid w:val="56862083"/>
    <w:rsid w:val="5CF63E9D"/>
    <w:rsid w:val="5D107877"/>
    <w:rsid w:val="5F4C134C"/>
    <w:rsid w:val="6BAF48C7"/>
    <w:rsid w:val="73452C94"/>
    <w:rsid w:val="74C35D99"/>
    <w:rsid w:val="7A555A43"/>
    <w:rsid w:val="7B0671D6"/>
    <w:rsid w:val="7E6C3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rFonts w:ascii="Times New Roman" w:hAnsi="Times New Roman" w:eastAsia="宋体" w:cs="Times New Roman"/>
      <w:b/>
      <w:kern w:val="44"/>
      <w:sz w:val="4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jc w:val="left"/>
    </w:pPr>
    <w:rPr>
      <w:rFonts w:ascii="Times New Roman" w:hAnsi="Times New Roman" w:eastAsia="宋体" w:cs="Times New Roman"/>
      <w:kern w:val="0"/>
      <w:sz w:val="24"/>
    </w:rPr>
  </w:style>
  <w:style w:type="character" w:customStyle="1" w:styleId="6">
    <w:name w:val="hei16"/>
    <w:basedOn w:val="5"/>
    <w:qFormat/>
    <w:uiPriority w:val="0"/>
    <w:rPr>
      <w:rFonts w:ascii="Times New Roman" w:hAnsi="Times New Roman" w:eastAsia="宋体" w:cs="Times New Roman"/>
    </w:rPr>
  </w:style>
  <w:style w:type="paragraph" w:styleId="7">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4646</Words>
  <Characters>5068</Characters>
  <Lines>4</Lines>
  <Paragraphs>10</Paragraphs>
  <TotalTime>433</TotalTime>
  <ScaleCrop>false</ScaleCrop>
  <LinksUpToDate>false</LinksUpToDate>
  <CharactersWithSpaces>5089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2022-08-03T01:54:00Z</dcterms:created>
  <dc:creator>Administrator</dc:creator>
  <cp:lastModifiedBy>WPS_1591413945</cp:lastModifiedBy>
  <cp:lastPrinted>2022-08-09T11:24:00Z</cp:lastPrinted>
  <dcterms:modified xsi:type="dcterms:W3CDTF">2025-09-28T09:43:22Z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4165F725114348BB8C558E6AA28F3602</vt:lpwstr>
  </property>
  <property fmtid="{D5CDD505-2E9C-101B-9397-08002B2CF9AE}" pid="4" name="KSOTemplateDocerSaveRecord">
    <vt:lpwstr>eyJoZGlkIjoiY2Y3MWIwNmY5MTczYmZjY2RlZTU2MjE2NmY4ZmJhZmUiLCJ1c2VySWQiOiIxMDA3NTk4ODk1In0=</vt:lpwstr>
  </property>
</Properties>
</file>