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BB301">
      <w:pPr>
        <w:pStyle w:val="2"/>
        <w:spacing w:line="244" w:lineRule="auto"/>
      </w:pPr>
    </w:p>
    <w:p w14:paraId="325FC40C">
      <w:pPr>
        <w:pStyle w:val="2"/>
        <w:spacing w:line="244" w:lineRule="auto"/>
      </w:pPr>
    </w:p>
    <w:p w14:paraId="5BBC076F">
      <w:pPr>
        <w:pStyle w:val="2"/>
        <w:spacing w:line="244" w:lineRule="auto"/>
      </w:pPr>
    </w:p>
    <w:p w14:paraId="6AB89DB0">
      <w:pPr>
        <w:pStyle w:val="2"/>
        <w:spacing w:line="244" w:lineRule="auto"/>
      </w:pPr>
    </w:p>
    <w:p w14:paraId="0F349CEA">
      <w:pPr>
        <w:pStyle w:val="2"/>
        <w:spacing w:line="244" w:lineRule="auto"/>
      </w:pPr>
    </w:p>
    <w:p w14:paraId="277589B9">
      <w:pPr>
        <w:pStyle w:val="2"/>
        <w:spacing w:line="244" w:lineRule="auto"/>
      </w:pPr>
    </w:p>
    <w:p w14:paraId="10C24F77">
      <w:pPr>
        <w:pStyle w:val="2"/>
        <w:spacing w:line="244" w:lineRule="auto"/>
      </w:pPr>
    </w:p>
    <w:p w14:paraId="51BFC4BC">
      <w:pPr>
        <w:pStyle w:val="2"/>
        <w:spacing w:line="244" w:lineRule="auto"/>
      </w:pPr>
    </w:p>
    <w:p w14:paraId="24A690B6">
      <w:pPr>
        <w:pStyle w:val="2"/>
        <w:spacing w:line="244" w:lineRule="auto"/>
      </w:pPr>
    </w:p>
    <w:p w14:paraId="488D55E2">
      <w:pPr>
        <w:pStyle w:val="2"/>
        <w:spacing w:line="244" w:lineRule="auto"/>
      </w:pPr>
    </w:p>
    <w:p w14:paraId="4048E824">
      <w:pPr>
        <w:pStyle w:val="2"/>
        <w:spacing w:line="244" w:lineRule="auto"/>
      </w:pPr>
    </w:p>
    <w:p w14:paraId="62DE6CA7">
      <w:pPr>
        <w:pStyle w:val="2"/>
        <w:spacing w:line="244" w:lineRule="auto"/>
      </w:pPr>
    </w:p>
    <w:p w14:paraId="7B4440AB">
      <w:pPr>
        <w:pStyle w:val="2"/>
        <w:spacing w:line="244" w:lineRule="auto"/>
      </w:pPr>
    </w:p>
    <w:p w14:paraId="3B7D51AB">
      <w:pPr>
        <w:pStyle w:val="2"/>
        <w:spacing w:line="244" w:lineRule="auto"/>
      </w:pPr>
    </w:p>
    <w:p w14:paraId="75B0036E">
      <w:pPr>
        <w:spacing w:before="111" w:line="217" w:lineRule="auto"/>
        <w:ind w:left="2510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-8"/>
          <w:sz w:val="34"/>
          <w:szCs w:val="34"/>
        </w:rPr>
        <w:t>兴 县 蔡 家 崖 乡 卫 生 院 杨 家 坡 分 院</w:t>
      </w:r>
    </w:p>
    <w:p w14:paraId="41A5CBF3">
      <w:pPr>
        <w:pStyle w:val="2"/>
        <w:spacing w:line="281" w:lineRule="auto"/>
      </w:pPr>
    </w:p>
    <w:p w14:paraId="5B9B4CF3">
      <w:pPr>
        <w:pStyle w:val="2"/>
        <w:spacing w:line="282" w:lineRule="auto"/>
      </w:pPr>
    </w:p>
    <w:p w14:paraId="2961640E">
      <w:pPr>
        <w:spacing w:before="110" w:line="462" w:lineRule="exact"/>
        <w:ind w:left="3276"/>
        <w:rPr>
          <w:rFonts w:ascii="宋体" w:hAnsi="宋体" w:eastAsia="宋体" w:cs="宋体"/>
          <w:sz w:val="34"/>
          <w:szCs w:val="34"/>
        </w:rPr>
      </w:pPr>
      <w:r>
        <w:rPr>
          <w:rFonts w:ascii="宋体" w:hAnsi="宋体" w:eastAsia="宋体" w:cs="宋体"/>
          <w:spacing w:val="1"/>
          <w:position w:val="2"/>
          <w:sz w:val="34"/>
          <w:szCs w:val="34"/>
        </w:rPr>
        <w:t>2 0 2 3</w:t>
      </w:r>
      <w:r>
        <w:rPr>
          <w:rFonts w:ascii="宋体" w:hAnsi="宋体" w:eastAsia="宋体" w:cs="宋体"/>
          <w:spacing w:val="-3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年 度</w:t>
      </w:r>
      <w:r>
        <w:rPr>
          <w:rFonts w:ascii="宋体" w:hAnsi="宋体" w:eastAsia="宋体" w:cs="宋体"/>
          <w:spacing w:val="-8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单</w:t>
      </w:r>
      <w:r>
        <w:rPr>
          <w:rFonts w:ascii="宋体" w:hAnsi="宋体" w:eastAsia="宋体" w:cs="宋体"/>
          <w:spacing w:val="-14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位</w:t>
      </w:r>
      <w:r>
        <w:rPr>
          <w:rFonts w:ascii="宋体" w:hAnsi="宋体" w:eastAsia="宋体" w:cs="宋体"/>
          <w:spacing w:val="-12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决</w:t>
      </w:r>
      <w:r>
        <w:rPr>
          <w:rFonts w:ascii="宋体" w:hAnsi="宋体" w:eastAsia="宋体" w:cs="宋体"/>
          <w:spacing w:val="-6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算</w:t>
      </w:r>
      <w:r>
        <w:rPr>
          <w:rFonts w:ascii="宋体" w:hAnsi="宋体" w:eastAsia="宋体" w:cs="宋体"/>
          <w:spacing w:val="-15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公</w:t>
      </w:r>
      <w:r>
        <w:rPr>
          <w:rFonts w:ascii="宋体" w:hAnsi="宋体" w:eastAsia="宋体" w:cs="宋体"/>
          <w:spacing w:val="-9"/>
          <w:position w:val="2"/>
          <w:sz w:val="34"/>
          <w:szCs w:val="34"/>
        </w:rPr>
        <w:t xml:space="preserve"> </w:t>
      </w:r>
      <w:r>
        <w:rPr>
          <w:rFonts w:ascii="宋体" w:hAnsi="宋体" w:eastAsia="宋体" w:cs="宋体"/>
          <w:spacing w:val="1"/>
          <w:position w:val="2"/>
          <w:sz w:val="34"/>
          <w:szCs w:val="34"/>
        </w:rPr>
        <w:t>开</w:t>
      </w:r>
    </w:p>
    <w:p w14:paraId="2F91813C">
      <w:pPr>
        <w:spacing w:line="462" w:lineRule="exact"/>
        <w:rPr>
          <w:rFonts w:ascii="宋体" w:hAnsi="宋体" w:eastAsia="宋体" w:cs="宋体"/>
          <w:sz w:val="34"/>
          <w:szCs w:val="34"/>
        </w:rPr>
        <w:sectPr>
          <w:headerReference r:id="rId5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55F8AAA4">
      <w:pPr>
        <w:pStyle w:val="2"/>
        <w:spacing w:line="456" w:lineRule="auto"/>
      </w:pPr>
    </w:p>
    <w:p w14:paraId="336B0234">
      <w:pPr>
        <w:spacing w:before="143" w:line="223" w:lineRule="auto"/>
        <w:ind w:left="5396"/>
        <w:outlineLvl w:val="0"/>
        <w:rPr>
          <w:rFonts w:ascii="仿宋" w:hAnsi="仿宋" w:eastAsia="仿宋" w:cs="仿宋"/>
          <w:sz w:val="44"/>
          <w:szCs w:val="44"/>
        </w:rPr>
      </w:pPr>
      <w:bookmarkStart w:id="0" w:name="bookmark1"/>
      <w:bookmarkEnd w:id="0"/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目</w:t>
      </w:r>
      <w:r>
        <w:rPr>
          <w:rFonts w:ascii="仿宋" w:hAnsi="仿宋" w:eastAsia="仿宋" w:cs="仿宋"/>
          <w:spacing w:val="22"/>
          <w:sz w:val="44"/>
          <w:szCs w:val="44"/>
        </w:rPr>
        <w:t xml:space="preserve">  </w:t>
      </w:r>
      <w:r>
        <w:rPr>
          <w:rFonts w:ascii="仿宋" w:hAnsi="仿宋" w:eastAsia="仿宋" w:cs="仿宋"/>
          <w:b/>
          <w:bCs/>
          <w:spacing w:val="-58"/>
          <w:sz w:val="44"/>
          <w:szCs w:val="44"/>
        </w:rPr>
        <w:t>录</w:t>
      </w:r>
    </w:p>
    <w:p w14:paraId="7A776477">
      <w:pPr>
        <w:pStyle w:val="2"/>
        <w:spacing w:line="267" w:lineRule="auto"/>
      </w:pPr>
    </w:p>
    <w:p w14:paraId="65DF7AF1">
      <w:pPr>
        <w:pStyle w:val="2"/>
        <w:spacing w:line="268" w:lineRule="auto"/>
      </w:pPr>
    </w:p>
    <w:sdt>
      <w:sdtPr>
        <w:rPr>
          <w:rFonts w:ascii="仿宋" w:hAnsi="仿宋" w:eastAsia="仿宋" w:cs="仿宋"/>
          <w:sz w:val="26"/>
          <w:szCs w:val="26"/>
        </w:rPr>
        <w:id w:val="147473734"/>
        <w:docPartObj>
          <w:docPartGallery w:val="Table of Contents"/>
          <w:docPartUnique/>
        </w:docPartObj>
      </w:sdtPr>
      <w:sdtEndPr>
        <w:rPr>
          <w:rFonts w:ascii="仿宋" w:hAnsi="仿宋" w:eastAsia="仿宋" w:cs="仿宋"/>
          <w:sz w:val="26"/>
          <w:szCs w:val="26"/>
        </w:rPr>
      </w:sdtEndPr>
      <w:sdtContent>
        <w:p w14:paraId="12392535">
          <w:pPr>
            <w:tabs>
              <w:tab w:val="right" w:leader="dot" w:pos="10579"/>
            </w:tabs>
            <w:spacing w:before="85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第一部分</w:t>
          </w:r>
          <w:r>
            <w:rPr>
              <w:rFonts w:ascii="仿宋" w:hAnsi="仿宋" w:eastAsia="仿宋" w:cs="仿宋"/>
              <w:spacing w:val="2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1"/>
              <w:sz w:val="26"/>
              <w:szCs w:val="26"/>
            </w:rPr>
            <w:t>概况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1DF3736D">
          <w:pPr>
            <w:tabs>
              <w:tab w:val="right" w:leader="dot" w:pos="10579"/>
            </w:tabs>
            <w:spacing w:before="186" w:line="221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一、本部门（单位）职责</w:t>
          </w:r>
          <w:r>
            <w:rPr>
              <w:rFonts w:ascii="仿宋" w:hAnsi="仿宋" w:eastAsia="仿宋" w:cs="仿宋"/>
              <w:spacing w:val="-4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76F9D2F2">
          <w:pPr>
            <w:tabs>
              <w:tab w:val="right" w:leader="dot" w:pos="10579"/>
            </w:tabs>
            <w:spacing w:before="189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二、机构设置情况</w:t>
          </w:r>
          <w:r>
            <w:rPr>
              <w:rFonts w:ascii="仿宋" w:hAnsi="仿宋" w:eastAsia="仿宋" w:cs="仿宋"/>
              <w:spacing w:val="-7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1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7BBF22A">
          <w:pPr>
            <w:tabs>
              <w:tab w:val="right" w:leader="dot" w:pos="10579"/>
            </w:tabs>
            <w:spacing w:before="186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"bookmark5"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第二部分</w:t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 xml:space="preserve">   </w:t>
          </w:r>
          <w:r>
            <w:rPr>
              <w:rFonts w:ascii="仿宋" w:hAnsi="仿宋" w:eastAsia="仿宋" w:cs="仿宋"/>
              <w:b/>
              <w:bCs/>
              <w:spacing w:val="-4"/>
              <w:sz w:val="26"/>
              <w:szCs w:val="26"/>
            </w:rPr>
            <w:t>2023年部门决算表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b/>
              <w:bCs/>
              <w:spacing w:val="-3"/>
              <w:sz w:val="26"/>
              <w:szCs w:val="26"/>
            </w:rPr>
            <w:fldChar w:fldCharType="end"/>
          </w:r>
        </w:p>
        <w:p w14:paraId="6A5AD7A1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5"/>
              <w:sz w:val="26"/>
              <w:szCs w:val="26"/>
            </w:rPr>
            <w:t>一、收入支出决算总表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2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524CE0F">
          <w:pPr>
            <w:tabs>
              <w:tab w:val="right" w:leader="dot" w:pos="10579"/>
            </w:tabs>
            <w:spacing w:before="187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二、收入决算表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z w:val="26"/>
              <w:szCs w:val="26"/>
            </w:rPr>
            <w:t>4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44EA2C64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三、支出决算表</w:t>
          </w:r>
          <w:r>
            <w:rPr>
              <w:rFonts w:ascii="仿宋" w:hAnsi="仿宋" w:eastAsia="仿宋" w:cs="仿宋"/>
              <w:spacing w:val="-7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5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17451E09">
          <w:pPr>
            <w:tabs>
              <w:tab w:val="right" w:leader="dot" w:pos="10579"/>
            </w:tabs>
            <w:spacing w:before="187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四、财政拨款收入支出决算总表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9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6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05D2328E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五、一般公共预算财政拨款支出决算表</w:t>
          </w:r>
          <w:r>
            <w:rPr>
              <w:rFonts w:ascii="仿宋" w:hAnsi="仿宋" w:eastAsia="仿宋" w:cs="仿宋"/>
              <w:spacing w:val="-69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7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8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589DA0B2">
          <w:pPr>
            <w:tabs>
              <w:tab w:val="right" w:leader="dot" w:pos="10579"/>
            </w:tabs>
            <w:spacing w:before="188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六、一般公共预算财政拨款基本支出决算明细表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>9</w:t>
          </w:r>
          <w:r>
            <w:rPr>
              <w:rFonts w:ascii="仿宋" w:hAnsi="仿宋" w:eastAsia="仿宋" w:cs="仿宋"/>
              <w:sz w:val="26"/>
              <w:szCs w:val="26"/>
            </w:rPr>
            <w:fldChar w:fldCharType="end"/>
          </w:r>
        </w:p>
        <w:p w14:paraId="3017A199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七、政府性基金预算财政拨款收入支出决算表</w:t>
          </w:r>
          <w:r>
            <w:rPr>
              <w:rFonts w:ascii="仿宋" w:hAnsi="仿宋" w:eastAsia="仿宋" w:cs="仿宋"/>
              <w:spacing w:val="-6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11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69DD4E4">
          <w:pPr>
            <w:tabs>
              <w:tab w:val="right" w:leader="dot" w:pos="10579"/>
            </w:tabs>
            <w:spacing w:before="189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八、国有资本经营预算财政拨款支出决算表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12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449A44C3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九、财政拨款“三公”经费支出决算表</w:t>
          </w:r>
          <w:r>
            <w:rPr>
              <w:rFonts w:ascii="仿宋" w:hAnsi="仿宋" w:eastAsia="仿宋" w:cs="仿宋"/>
              <w:spacing w:val="-7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13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A7ADEB3">
          <w:pPr>
            <w:tabs>
              <w:tab w:val="right" w:leader="dot" w:pos="10579"/>
            </w:tabs>
            <w:spacing w:before="188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十、部门决算公开相关信息统计表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6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14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42D7422">
          <w:pPr>
            <w:tabs>
              <w:tab w:val="right" w:leader="dot" w:pos="10579"/>
            </w:tabs>
            <w:spacing w:before="188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"bookmark16"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第三部分</w:t>
          </w:r>
          <w:r>
            <w:rPr>
              <w:rFonts w:ascii="仿宋" w:hAnsi="仿宋" w:eastAsia="仿宋" w:cs="仿宋"/>
              <w:spacing w:val="14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情况说明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7C3A8832">
          <w:pPr>
            <w:tabs>
              <w:tab w:val="right" w:leader="dot" w:pos="10579"/>
            </w:tabs>
            <w:spacing w:before="186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"bookmark17"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4"/>
              <w:sz w:val="26"/>
              <w:szCs w:val="26"/>
            </w:rPr>
            <w:t>一、收入支出决算总体情况说明</w:t>
          </w:r>
          <w:r>
            <w:rPr>
              <w:rFonts w:ascii="仿宋" w:hAnsi="仿宋" w:eastAsia="仿宋" w:cs="仿宋"/>
              <w:spacing w:val="-46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389C23A9">
          <w:pPr>
            <w:tabs>
              <w:tab w:val="right" w:leader="dot" w:pos="10579"/>
            </w:tabs>
            <w:spacing w:before="188" w:line="222" w:lineRule="auto"/>
            <w:ind w:left="1865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"bookmark18"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二、收入决算情况说明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6B8645C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"bookmark19"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三、支出决算情况说明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55199D20">
          <w:pPr>
            <w:tabs>
              <w:tab w:val="right" w:leader="dot" w:pos="10579"/>
            </w:tabs>
            <w:spacing w:before="188" w:line="222" w:lineRule="auto"/>
            <w:ind w:left="1887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"bookmark20"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四、财政拨款收支决算总体情况说明</w:t>
          </w:r>
          <w:r>
            <w:rPr>
              <w:rFonts w:ascii="仿宋" w:hAnsi="仿宋" w:eastAsia="仿宋" w:cs="仿宋"/>
              <w:spacing w:val="-8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361AA74">
          <w:pPr>
            <w:tabs>
              <w:tab w:val="right" w:leader="dot" w:pos="10579"/>
            </w:tabs>
            <w:spacing w:before="187" w:line="222" w:lineRule="auto"/>
            <w:ind w:left="1861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"bookmark21"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五、一般公共预算财政拨款支出决算情况说明</w:t>
          </w:r>
          <w:r>
            <w:rPr>
              <w:rFonts w:ascii="仿宋" w:hAnsi="仿宋" w:eastAsia="仿宋" w:cs="仿宋"/>
              <w:spacing w:val="-63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15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034E9BFE">
          <w:pPr>
            <w:tabs>
              <w:tab w:val="right" w:leader="dot" w:pos="10579"/>
            </w:tabs>
            <w:spacing w:before="187" w:line="222" w:lineRule="auto"/>
            <w:ind w:left="1859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"bookmark22"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六、一般公共预算财政拨款基本支出决算情况说明</w:t>
          </w:r>
          <w:r>
            <w:rPr>
              <w:rFonts w:ascii="仿宋" w:hAnsi="仿宋" w:eastAsia="仿宋" w:cs="仿宋"/>
              <w:spacing w:val="-94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F15E31A">
          <w:pPr>
            <w:tabs>
              <w:tab w:val="right" w:leader="dot" w:pos="10579"/>
            </w:tabs>
            <w:spacing w:before="188" w:line="220" w:lineRule="auto"/>
            <w:ind w:left="1862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"bookmark23"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七、政府性基金预算财政拨款收支决算情况说明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2D2E8C65">
          <w:pPr>
            <w:tabs>
              <w:tab w:val="right" w:leader="dot" w:pos="10579"/>
            </w:tabs>
            <w:spacing w:before="190" w:line="222" w:lineRule="auto"/>
            <w:ind w:left="185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"bookmark24"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1"/>
              <w:sz w:val="26"/>
              <w:szCs w:val="26"/>
            </w:rPr>
            <w:t>八、国有资本经营预算财政拨款支出决算情况说明</w:t>
          </w:r>
          <w:r>
            <w:rPr>
              <w:rFonts w:ascii="仿宋" w:hAnsi="仿宋" w:eastAsia="仿宋" w:cs="仿宋"/>
              <w:spacing w:val="-9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CEC2416">
          <w:pPr>
            <w:tabs>
              <w:tab w:val="right" w:leader="dot" w:pos="10579"/>
            </w:tabs>
            <w:spacing w:before="187" w:line="222" w:lineRule="auto"/>
            <w:ind w:left="1866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"bookmark25"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2"/>
              <w:sz w:val="26"/>
              <w:szCs w:val="26"/>
            </w:rPr>
            <w:t>九、财政拨款“三公”经费支出决算情况说明</w:t>
          </w:r>
          <w:r>
            <w:rPr>
              <w:rFonts w:ascii="仿宋" w:hAnsi="仿宋" w:eastAsia="仿宋" w:cs="仿宋"/>
              <w:spacing w:val="-68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5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16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7F423255">
          <w:pPr>
            <w:tabs>
              <w:tab w:val="right" w:leader="dot" w:pos="10579"/>
            </w:tabs>
            <w:spacing w:before="187" w:line="222" w:lineRule="auto"/>
            <w:ind w:left="1864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"bookmark26" </w:instrText>
          </w:r>
          <w:r>
            <w:fldChar w:fldCharType="separate"/>
          </w:r>
          <w:r>
            <w:rPr>
              <w:rFonts w:ascii="仿宋" w:hAnsi="仿宋" w:eastAsia="仿宋" w:cs="仿宋"/>
              <w:spacing w:val="-3"/>
              <w:sz w:val="26"/>
              <w:szCs w:val="26"/>
            </w:rPr>
            <w:t>十、其他重要事项情况说明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111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t>17</w:t>
          </w:r>
          <w:r>
            <w:rPr>
              <w:rFonts w:ascii="仿宋" w:hAnsi="仿宋" w:eastAsia="仿宋" w:cs="仿宋"/>
              <w:spacing w:val="-8"/>
              <w:sz w:val="26"/>
              <w:szCs w:val="26"/>
            </w:rPr>
            <w:fldChar w:fldCharType="end"/>
          </w:r>
        </w:p>
        <w:p w14:paraId="19D255E6">
          <w:pPr>
            <w:tabs>
              <w:tab w:val="right" w:leader="dot" w:pos="10579"/>
            </w:tabs>
            <w:spacing w:before="189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"bookmark27"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第四部分</w:t>
          </w:r>
          <w:r>
            <w:rPr>
              <w:rFonts w:ascii="仿宋" w:hAnsi="仿宋" w:eastAsia="仿宋" w:cs="仿宋"/>
              <w:spacing w:val="10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9"/>
              <w:sz w:val="26"/>
              <w:szCs w:val="26"/>
            </w:rPr>
            <w:t>名词解释</w:t>
          </w:r>
          <w:r>
            <w:rPr>
              <w:rFonts w:ascii="仿宋" w:hAnsi="仿宋" w:eastAsia="仿宋" w:cs="仿宋"/>
              <w:spacing w:val="-95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37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  <w:p w14:paraId="3393B92E">
          <w:pPr>
            <w:tabs>
              <w:tab w:val="right" w:leader="dot" w:pos="10579"/>
            </w:tabs>
            <w:spacing w:before="187" w:line="222" w:lineRule="auto"/>
            <w:ind w:left="1348"/>
            <w:rPr>
              <w:rFonts w:ascii="仿宋" w:hAnsi="仿宋" w:eastAsia="仿宋" w:cs="仿宋"/>
              <w:sz w:val="26"/>
              <w:szCs w:val="26"/>
            </w:rPr>
          </w:pPr>
          <w:r>
            <w:fldChar w:fldCharType="begin"/>
          </w:r>
          <w:r>
            <w:instrText xml:space="preserve"> HYPERLINK \l "bookmark28" </w:instrText>
          </w:r>
          <w:r>
            <w:fldChar w:fldCharType="separate"/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第五部分</w:t>
          </w:r>
          <w:r>
            <w:rPr>
              <w:rFonts w:ascii="仿宋" w:hAnsi="仿宋" w:eastAsia="仿宋" w:cs="仿宋"/>
              <w:spacing w:val="16"/>
              <w:sz w:val="26"/>
              <w:szCs w:val="26"/>
            </w:rPr>
            <w:t xml:space="preserve">  </w:t>
          </w:r>
          <w:r>
            <w:rPr>
              <w:rFonts w:ascii="仿宋" w:hAnsi="仿宋" w:eastAsia="仿宋" w:cs="仿宋"/>
              <w:b/>
              <w:bCs/>
              <w:spacing w:val="-13"/>
              <w:sz w:val="26"/>
              <w:szCs w:val="26"/>
            </w:rPr>
            <w:t>附件</w:t>
          </w:r>
          <w:r>
            <w:rPr>
              <w:rFonts w:ascii="仿宋" w:hAnsi="仿宋" w:eastAsia="仿宋" w:cs="仿宋"/>
              <w:spacing w:val="-80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sz w:val="26"/>
              <w:szCs w:val="26"/>
            </w:rPr>
            <w:tab/>
          </w:r>
          <w:r>
            <w:rPr>
              <w:rFonts w:ascii="仿宋" w:hAnsi="仿宋" w:eastAsia="仿宋" w:cs="仿宋"/>
              <w:spacing w:val="-22"/>
              <w:sz w:val="26"/>
              <w:szCs w:val="26"/>
            </w:rPr>
            <w:t xml:space="preserve"> 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t>19</w:t>
          </w:r>
          <w:r>
            <w:rPr>
              <w:rFonts w:ascii="仿宋" w:hAnsi="仿宋" w:eastAsia="仿宋" w:cs="仿宋"/>
              <w:b/>
              <w:bCs/>
              <w:spacing w:val="-10"/>
              <w:sz w:val="26"/>
              <w:szCs w:val="26"/>
            </w:rPr>
            <w:fldChar w:fldCharType="end"/>
          </w:r>
        </w:p>
      </w:sdtContent>
    </w:sdt>
    <w:p w14:paraId="66CAE0BF">
      <w:pPr>
        <w:spacing w:line="222" w:lineRule="auto"/>
        <w:rPr>
          <w:rFonts w:ascii="仿宋" w:hAnsi="仿宋" w:eastAsia="仿宋" w:cs="仿宋"/>
          <w:sz w:val="26"/>
          <w:szCs w:val="26"/>
        </w:rPr>
        <w:sectPr>
          <w:headerReference r:id="rId6" w:type="default"/>
          <w:pgSz w:w="11900" w:h="16840"/>
          <w:pgMar w:top="400" w:right="0" w:bottom="0" w:left="0" w:header="0" w:footer="0" w:gutter="0"/>
          <w:cols w:space="720" w:num="1"/>
        </w:sectPr>
      </w:pPr>
    </w:p>
    <w:p w14:paraId="2B9C4451">
      <w:pPr>
        <w:pStyle w:val="2"/>
        <w:spacing w:line="309" w:lineRule="auto"/>
      </w:pPr>
    </w:p>
    <w:p w14:paraId="5EEE9946">
      <w:pPr>
        <w:pStyle w:val="2"/>
        <w:spacing w:line="310" w:lineRule="auto"/>
      </w:pPr>
    </w:p>
    <w:p w14:paraId="54C53E33">
      <w:pPr>
        <w:spacing w:before="82" w:line="222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1" w:name="bookmark2"/>
      <w:bookmarkEnd w:id="1"/>
      <w:r>
        <w:rPr>
          <w:rFonts w:ascii="黑体" w:hAnsi="黑体" w:eastAsia="黑体" w:cs="黑体"/>
          <w:sz w:val="25"/>
          <w:szCs w:val="25"/>
        </w:rPr>
        <w:t>第一部分 概况</w:t>
      </w:r>
    </w:p>
    <w:p w14:paraId="4D1D66B9">
      <w:pPr>
        <w:spacing w:before="275" w:line="222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2" w:name="bookmark3"/>
      <w:bookmarkEnd w:id="2"/>
      <w:r>
        <w:rPr>
          <w:rFonts w:ascii="黑体" w:hAnsi="黑体" w:eastAsia="黑体" w:cs="黑体"/>
          <w:sz w:val="25"/>
          <w:szCs w:val="25"/>
        </w:rPr>
        <w:t>一、本部门（单位）职责</w:t>
      </w:r>
    </w:p>
    <w:p w14:paraId="1FF1D4CE">
      <w:pPr>
        <w:spacing w:before="274" w:line="224" w:lineRule="auto"/>
        <w:ind w:left="131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1、提供基本医疗服务，以常见病、多发病的诊疗、护理、康复等综合服务为主。</w:t>
      </w:r>
    </w:p>
    <w:p w14:paraId="72E163D8">
      <w:pPr>
        <w:spacing w:before="130" w:line="271" w:lineRule="auto"/>
        <w:ind w:left="1313" w:right="1411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2、提供基本公共卫生服务，承担辖区内的公共卫生</w:t>
      </w:r>
      <w:r>
        <w:rPr>
          <w:rFonts w:ascii="仿宋" w:hAnsi="仿宋" w:eastAsia="仿宋" w:cs="仿宋"/>
          <w:spacing w:val="1"/>
          <w:sz w:val="25"/>
          <w:szCs w:val="25"/>
        </w:rPr>
        <w:t>管理工作，负责对村卫生室的综</w:t>
      </w:r>
      <w:r>
        <w:rPr>
          <w:rFonts w:ascii="仿宋" w:hAnsi="仿宋" w:eastAsia="仿宋" w:cs="仿宋"/>
          <w:sz w:val="25"/>
          <w:szCs w:val="25"/>
        </w:rPr>
        <w:t xml:space="preserve"> 合管理、技术指导的乡医的培训等。</w:t>
      </w:r>
    </w:p>
    <w:p w14:paraId="0D9C7CA7">
      <w:pPr>
        <w:spacing w:before="128" w:line="277" w:lineRule="auto"/>
        <w:ind w:left="1308" w:right="1411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3、实施国家基本药物制度和新型农村合作医疗</w:t>
      </w:r>
      <w:r>
        <w:rPr>
          <w:rFonts w:ascii="仿宋" w:hAnsi="仿宋" w:eastAsia="仿宋" w:cs="仿宋"/>
          <w:spacing w:val="1"/>
          <w:sz w:val="25"/>
          <w:szCs w:val="25"/>
        </w:rPr>
        <w:t>制度，推行分级诊疗和乡村一体化管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0"/>
          <w:sz w:val="25"/>
          <w:szCs w:val="25"/>
        </w:rPr>
        <w:t>理。</w:t>
      </w:r>
    </w:p>
    <w:p w14:paraId="34A2F56F">
      <w:pPr>
        <w:spacing w:before="258" w:line="223" w:lineRule="auto"/>
        <w:ind w:left="1808"/>
        <w:outlineLvl w:val="1"/>
        <w:rPr>
          <w:rFonts w:ascii="黑体" w:hAnsi="黑体" w:eastAsia="黑体" w:cs="黑体"/>
          <w:sz w:val="25"/>
          <w:szCs w:val="25"/>
        </w:rPr>
      </w:pPr>
      <w:bookmarkStart w:id="3" w:name="bookmark4"/>
      <w:bookmarkEnd w:id="3"/>
      <w:r>
        <w:rPr>
          <w:rFonts w:ascii="黑体" w:hAnsi="黑体" w:eastAsia="黑体" w:cs="黑体"/>
          <w:sz w:val="25"/>
          <w:szCs w:val="25"/>
        </w:rPr>
        <w:t>二、机构设置情况</w:t>
      </w:r>
    </w:p>
    <w:p w14:paraId="6F739548">
      <w:pPr>
        <w:spacing w:before="131" w:line="223" w:lineRule="auto"/>
        <w:ind w:left="13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兴县蔡家崖乡卫生院杨家坡分院机构设置及人员编制情况</w:t>
      </w:r>
    </w:p>
    <w:p w14:paraId="057DA284">
      <w:pPr>
        <w:spacing w:before="130" w:line="319" w:lineRule="auto"/>
        <w:ind w:left="1307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兴县蔡家崖乡卫生院杨家坡分院是兴县</w:t>
      </w:r>
      <w:bookmarkStart w:id="41" w:name="_GoBack"/>
      <w:bookmarkEnd w:id="41"/>
      <w:r>
        <w:rPr>
          <w:rFonts w:ascii="仿宋" w:hAnsi="仿宋" w:eastAsia="仿宋" w:cs="仿宋"/>
          <w:spacing w:val="1"/>
          <w:sz w:val="25"/>
          <w:szCs w:val="25"/>
        </w:rPr>
        <w:t>医疗集团下属的独立核算的二级事业单</w:t>
      </w:r>
      <w:r>
        <w:rPr>
          <w:rFonts w:ascii="仿宋" w:hAnsi="仿宋" w:eastAsia="仿宋" w:cs="仿宋"/>
          <w:spacing w:val="1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9"/>
          <w:sz w:val="25"/>
          <w:szCs w:val="25"/>
        </w:rPr>
        <w:t>位。</w:t>
      </w:r>
    </w:p>
    <w:p w14:paraId="185031F6">
      <w:pPr>
        <w:spacing w:before="1" w:line="221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人员构成：设院长1名，工作人员6名。</w:t>
      </w:r>
    </w:p>
    <w:p w14:paraId="3877F52C">
      <w:pPr>
        <w:spacing w:before="132" w:line="223" w:lineRule="auto"/>
        <w:ind w:left="13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内设科室：办公室、门诊、住院、药房、收费室、财务室、农合办等。</w:t>
      </w:r>
    </w:p>
    <w:p w14:paraId="6A712B81">
      <w:pPr>
        <w:spacing w:line="223" w:lineRule="auto"/>
        <w:rPr>
          <w:rFonts w:ascii="仿宋" w:hAnsi="仿宋" w:eastAsia="仿宋" w:cs="仿宋"/>
          <w:sz w:val="25"/>
          <w:szCs w:val="25"/>
        </w:rPr>
        <w:sectPr>
          <w:headerReference r:id="rId7" w:type="default"/>
          <w:footerReference r:id="rId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767D9D">
      <w:pPr>
        <w:pStyle w:val="2"/>
        <w:spacing w:line="254" w:lineRule="auto"/>
      </w:pPr>
    </w:p>
    <w:p w14:paraId="19B52689">
      <w:pPr>
        <w:pStyle w:val="2"/>
        <w:spacing w:line="254" w:lineRule="auto"/>
      </w:pPr>
    </w:p>
    <w:p w14:paraId="22B0EE3B">
      <w:pPr>
        <w:pStyle w:val="2"/>
        <w:spacing w:line="254" w:lineRule="auto"/>
      </w:pPr>
    </w:p>
    <w:p w14:paraId="13F2FB46">
      <w:pPr>
        <w:spacing w:before="81" w:line="223" w:lineRule="auto"/>
        <w:ind w:left="4372"/>
        <w:outlineLvl w:val="0"/>
        <w:rPr>
          <w:rFonts w:ascii="黑体" w:hAnsi="黑体" w:eastAsia="黑体" w:cs="黑体"/>
          <w:sz w:val="25"/>
          <w:szCs w:val="25"/>
        </w:rPr>
      </w:pPr>
      <w:bookmarkStart w:id="4" w:name="bookmark29"/>
      <w:bookmarkEnd w:id="4"/>
      <w:bookmarkStart w:id="5" w:name="bookmark5"/>
      <w:bookmarkEnd w:id="5"/>
      <w:r>
        <w:rPr>
          <w:rFonts w:ascii="黑体" w:hAnsi="黑体" w:eastAsia="黑体" w:cs="黑体"/>
          <w:spacing w:val="1"/>
          <w:sz w:val="25"/>
          <w:szCs w:val="25"/>
        </w:rPr>
        <w:t>第二部分 2023年部门决算表</w:t>
      </w:r>
    </w:p>
    <w:p w14:paraId="2DDADE90">
      <w:pPr>
        <w:spacing w:before="237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30AB13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324774">
            <w:pPr>
              <w:pStyle w:val="6"/>
              <w:spacing w:before="94" w:line="226" w:lineRule="auto"/>
              <w:ind w:left="3592"/>
              <w:outlineLvl w:val="1"/>
              <w:rPr>
                <w:sz w:val="22"/>
                <w:szCs w:val="22"/>
              </w:rPr>
            </w:pPr>
            <w:bookmarkStart w:id="6" w:name="bookmark6"/>
            <w:bookmarkEnd w:id="6"/>
            <w:r>
              <w:rPr>
                <w:color w:val="212529"/>
                <w:spacing w:val="5"/>
                <w:sz w:val="22"/>
                <w:szCs w:val="22"/>
              </w:rPr>
              <w:t>收入支出决算总表</w:t>
            </w:r>
          </w:p>
        </w:tc>
      </w:tr>
      <w:tr w14:paraId="64A175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C029663">
            <w:pPr>
              <w:pStyle w:val="6"/>
              <w:spacing w:before="127" w:line="228" w:lineRule="auto"/>
              <w:ind w:left="836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公开01表</w:t>
            </w:r>
          </w:p>
        </w:tc>
      </w:tr>
      <w:tr w14:paraId="36CFF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4538" w:type="dxa"/>
            <w:gridSpan w:val="3"/>
            <w:tcBorders>
              <w:top w:val="single" w:color="FFFFFF" w:sz="4" w:space="0"/>
            </w:tcBorders>
            <w:vAlign w:val="top"/>
          </w:tcPr>
          <w:p w14:paraId="38604720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部门名称：兴县蔡家崖乡卫生院杨家坡分院</w:t>
            </w:r>
          </w:p>
        </w:tc>
        <w:tc>
          <w:tcPr>
            <w:tcW w:w="2362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0F5A812E">
            <w:pPr>
              <w:pStyle w:val="6"/>
              <w:spacing w:before="128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8AD7569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319B7F2">
            <w:pPr>
              <w:pStyle w:val="6"/>
              <w:spacing w:before="128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22C999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4538" w:type="dxa"/>
            <w:gridSpan w:val="3"/>
            <w:vAlign w:val="top"/>
          </w:tcPr>
          <w:p w14:paraId="6F20DBB9">
            <w:pPr>
              <w:pStyle w:val="6"/>
              <w:spacing w:before="108" w:line="219" w:lineRule="auto"/>
              <w:ind w:left="207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4478" w:type="dxa"/>
            <w:gridSpan w:val="3"/>
            <w:vAlign w:val="top"/>
          </w:tcPr>
          <w:p w14:paraId="736E1CEC">
            <w:pPr>
              <w:pStyle w:val="6"/>
              <w:spacing w:before="107" w:line="220" w:lineRule="auto"/>
              <w:ind w:left="204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1F107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72D48627">
            <w:pPr>
              <w:pStyle w:val="6"/>
              <w:spacing w:before="109" w:line="220" w:lineRule="auto"/>
              <w:ind w:left="98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1F89EAF9">
            <w:pPr>
              <w:pStyle w:val="6"/>
              <w:spacing w:before="109" w:line="219" w:lineRule="auto"/>
              <w:ind w:left="80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631" w:type="dxa"/>
            <w:vAlign w:val="top"/>
          </w:tcPr>
          <w:p w14:paraId="76FCBA7E">
            <w:pPr>
              <w:pStyle w:val="6"/>
              <w:spacing w:before="109" w:line="219" w:lineRule="auto"/>
              <w:ind w:left="620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2362" w:type="dxa"/>
            <w:vAlign w:val="top"/>
          </w:tcPr>
          <w:p w14:paraId="6086B359">
            <w:pPr>
              <w:pStyle w:val="6"/>
              <w:spacing w:before="109" w:line="220" w:lineRule="auto"/>
              <w:ind w:left="98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551" w:type="dxa"/>
            <w:vAlign w:val="top"/>
          </w:tcPr>
          <w:p w14:paraId="5B7B1B97">
            <w:pPr>
              <w:pStyle w:val="6"/>
              <w:spacing w:before="109" w:line="219" w:lineRule="auto"/>
              <w:ind w:left="85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565" w:type="dxa"/>
            <w:vAlign w:val="top"/>
          </w:tcPr>
          <w:p w14:paraId="37178AC7">
            <w:pPr>
              <w:pStyle w:val="6"/>
              <w:spacing w:before="109" w:line="219" w:lineRule="auto"/>
              <w:ind w:left="589"/>
            </w:pPr>
            <w:r>
              <w:rPr>
                <w:color w:val="212529"/>
                <w:spacing w:val="-5"/>
              </w:rPr>
              <w:t>金额</w:t>
            </w:r>
          </w:p>
        </w:tc>
      </w:tr>
      <w:tr w14:paraId="0930EC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24066BF">
            <w:pPr>
              <w:pStyle w:val="6"/>
              <w:spacing w:before="110" w:line="219" w:lineRule="auto"/>
              <w:ind w:left="98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519AA3F">
            <w:pPr>
              <w:rPr>
                <w:rFonts w:ascii="Arial"/>
                <w:sz w:val="21"/>
              </w:rPr>
            </w:pPr>
          </w:p>
        </w:tc>
        <w:tc>
          <w:tcPr>
            <w:tcW w:w="1631" w:type="dxa"/>
            <w:vAlign w:val="top"/>
          </w:tcPr>
          <w:p w14:paraId="413C285A">
            <w:pPr>
              <w:pStyle w:val="6"/>
              <w:spacing w:before="110" w:line="241" w:lineRule="auto"/>
              <w:ind w:left="764"/>
            </w:pPr>
            <w:r>
              <w:rPr>
                <w:color w:val="212529"/>
              </w:rPr>
              <w:t>1</w:t>
            </w:r>
          </w:p>
        </w:tc>
        <w:tc>
          <w:tcPr>
            <w:tcW w:w="2362" w:type="dxa"/>
            <w:vAlign w:val="top"/>
          </w:tcPr>
          <w:p w14:paraId="72044C4A">
            <w:pPr>
              <w:pStyle w:val="6"/>
              <w:spacing w:before="110" w:line="219" w:lineRule="auto"/>
              <w:ind w:left="986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551" w:type="dxa"/>
            <w:vAlign w:val="top"/>
          </w:tcPr>
          <w:p w14:paraId="11A42D31">
            <w:pPr>
              <w:rPr>
                <w:rFonts w:ascii="Arial"/>
                <w:sz w:val="21"/>
              </w:rPr>
            </w:pPr>
          </w:p>
        </w:tc>
        <w:tc>
          <w:tcPr>
            <w:tcW w:w="1565" w:type="dxa"/>
            <w:vAlign w:val="top"/>
          </w:tcPr>
          <w:p w14:paraId="7B2C09B9">
            <w:pPr>
              <w:pStyle w:val="6"/>
              <w:spacing w:before="110" w:line="241" w:lineRule="auto"/>
              <w:ind w:left="722"/>
            </w:pPr>
            <w:r>
              <w:rPr>
                <w:color w:val="212529"/>
              </w:rPr>
              <w:t>2</w:t>
            </w:r>
          </w:p>
        </w:tc>
      </w:tr>
      <w:tr w14:paraId="2401C9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D416D9C">
            <w:pPr>
              <w:pStyle w:val="6"/>
              <w:spacing w:before="1" w:line="210" w:lineRule="auto"/>
              <w:ind w:left="14" w:right="184" w:hanging="3"/>
            </w:pPr>
            <w:r>
              <w:rPr>
                <w:color w:val="212529"/>
                <w:spacing w:val="-1"/>
              </w:rPr>
              <w:t>一、一般公共预算财政拨款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51" w:type="dxa"/>
            <w:vAlign w:val="top"/>
          </w:tcPr>
          <w:p w14:paraId="6D8B7AEB">
            <w:pPr>
              <w:pStyle w:val="6"/>
              <w:spacing w:before="110" w:line="241" w:lineRule="auto"/>
              <w:ind w:left="229"/>
            </w:pPr>
            <w:r>
              <w:rPr>
                <w:color w:val="212529"/>
              </w:rPr>
              <w:t>1</w:t>
            </w:r>
          </w:p>
        </w:tc>
        <w:tc>
          <w:tcPr>
            <w:tcW w:w="1631" w:type="dxa"/>
            <w:vAlign w:val="top"/>
          </w:tcPr>
          <w:p w14:paraId="1523AD80">
            <w:pPr>
              <w:pStyle w:val="6"/>
              <w:spacing w:before="130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194.97</w:t>
            </w:r>
          </w:p>
        </w:tc>
        <w:tc>
          <w:tcPr>
            <w:tcW w:w="2362" w:type="dxa"/>
            <w:vAlign w:val="top"/>
          </w:tcPr>
          <w:p w14:paraId="29F93624">
            <w:pPr>
              <w:pStyle w:val="6"/>
              <w:spacing w:before="110" w:line="219" w:lineRule="auto"/>
              <w:ind w:left="11"/>
            </w:pPr>
            <w:r>
              <w:rPr>
                <w:color w:val="212529"/>
                <w:spacing w:val="-2"/>
              </w:rPr>
              <w:t>一、一般公共服务支出</w:t>
            </w:r>
          </w:p>
        </w:tc>
        <w:tc>
          <w:tcPr>
            <w:tcW w:w="551" w:type="dxa"/>
            <w:vAlign w:val="top"/>
          </w:tcPr>
          <w:p w14:paraId="5C45D8E7">
            <w:pPr>
              <w:pStyle w:val="6"/>
              <w:spacing w:before="109"/>
              <w:ind w:left="182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565" w:type="dxa"/>
            <w:vAlign w:val="top"/>
          </w:tcPr>
          <w:p w14:paraId="6A58B1A3">
            <w:pPr>
              <w:rPr>
                <w:rFonts w:ascii="Arial"/>
                <w:sz w:val="21"/>
              </w:rPr>
            </w:pPr>
          </w:p>
        </w:tc>
      </w:tr>
      <w:tr w14:paraId="3BC4C3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5C814E4">
            <w:pPr>
              <w:pStyle w:val="6"/>
              <w:spacing w:before="2" w:line="210" w:lineRule="auto"/>
              <w:ind w:left="9" w:right="184" w:firstLine="2"/>
            </w:pPr>
            <w:r>
              <w:rPr>
                <w:color w:val="212529"/>
                <w:spacing w:val="-1"/>
              </w:rPr>
              <w:t>二、政府性基金预算财政拨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款收入</w:t>
            </w:r>
          </w:p>
        </w:tc>
        <w:tc>
          <w:tcPr>
            <w:tcW w:w="551" w:type="dxa"/>
            <w:vAlign w:val="top"/>
          </w:tcPr>
          <w:p w14:paraId="6BB3A90E">
            <w:pPr>
              <w:pStyle w:val="6"/>
              <w:spacing w:before="111" w:line="241" w:lineRule="auto"/>
              <w:ind w:left="217"/>
            </w:pPr>
            <w:r>
              <w:rPr>
                <w:color w:val="212529"/>
              </w:rPr>
              <w:t>2</w:t>
            </w:r>
          </w:p>
        </w:tc>
        <w:tc>
          <w:tcPr>
            <w:tcW w:w="1631" w:type="dxa"/>
            <w:vAlign w:val="top"/>
          </w:tcPr>
          <w:p w14:paraId="6B73DF6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E7B0A04">
            <w:pPr>
              <w:pStyle w:val="6"/>
              <w:spacing w:before="111" w:line="220" w:lineRule="auto"/>
              <w:ind w:left="11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551" w:type="dxa"/>
            <w:vAlign w:val="top"/>
          </w:tcPr>
          <w:p w14:paraId="03A4B956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1565" w:type="dxa"/>
            <w:vAlign w:val="top"/>
          </w:tcPr>
          <w:p w14:paraId="4E82593D">
            <w:pPr>
              <w:rPr>
                <w:rFonts w:ascii="Arial"/>
                <w:sz w:val="21"/>
              </w:rPr>
            </w:pPr>
          </w:p>
        </w:tc>
      </w:tr>
      <w:tr w14:paraId="3B2D03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1A423B2E">
            <w:pPr>
              <w:pStyle w:val="6"/>
              <w:spacing w:before="3" w:line="209" w:lineRule="auto"/>
              <w:ind w:left="10" w:right="184" w:hanging="1"/>
            </w:pPr>
            <w:r>
              <w:rPr>
                <w:color w:val="212529"/>
                <w:spacing w:val="-1"/>
              </w:rPr>
              <w:t>三、国有资本经营预算财政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3"/>
              </w:rPr>
              <w:t>拨款收入</w:t>
            </w:r>
          </w:p>
        </w:tc>
        <w:tc>
          <w:tcPr>
            <w:tcW w:w="551" w:type="dxa"/>
            <w:vAlign w:val="top"/>
          </w:tcPr>
          <w:p w14:paraId="2A05B930">
            <w:pPr>
              <w:pStyle w:val="6"/>
              <w:spacing w:before="110"/>
              <w:ind w:left="219"/>
            </w:pPr>
            <w:r>
              <w:rPr>
                <w:color w:val="212529"/>
              </w:rPr>
              <w:t>3</w:t>
            </w:r>
          </w:p>
        </w:tc>
        <w:tc>
          <w:tcPr>
            <w:tcW w:w="1631" w:type="dxa"/>
            <w:vAlign w:val="top"/>
          </w:tcPr>
          <w:p w14:paraId="4D921B5C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05500DE">
            <w:pPr>
              <w:pStyle w:val="6"/>
              <w:spacing w:before="111" w:line="220" w:lineRule="auto"/>
              <w:ind w:left="8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551" w:type="dxa"/>
            <w:vAlign w:val="top"/>
          </w:tcPr>
          <w:p w14:paraId="3941E7AA">
            <w:pPr>
              <w:pStyle w:val="6"/>
              <w:spacing w:before="110"/>
              <w:ind w:left="182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1565" w:type="dxa"/>
            <w:vAlign w:val="top"/>
          </w:tcPr>
          <w:p w14:paraId="3EAC4AA2">
            <w:pPr>
              <w:rPr>
                <w:rFonts w:ascii="Arial"/>
                <w:sz w:val="21"/>
              </w:rPr>
            </w:pPr>
          </w:p>
        </w:tc>
      </w:tr>
      <w:tr w14:paraId="191207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3A52602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四、上级补助收入</w:t>
            </w:r>
          </w:p>
        </w:tc>
        <w:tc>
          <w:tcPr>
            <w:tcW w:w="551" w:type="dxa"/>
            <w:vAlign w:val="top"/>
          </w:tcPr>
          <w:p w14:paraId="0DB3F53A">
            <w:pPr>
              <w:pStyle w:val="6"/>
              <w:spacing w:before="112" w:line="241" w:lineRule="auto"/>
              <w:ind w:left="215"/>
            </w:pPr>
            <w:r>
              <w:rPr>
                <w:color w:val="212529"/>
              </w:rPr>
              <w:t>4</w:t>
            </w:r>
          </w:p>
        </w:tc>
        <w:tc>
          <w:tcPr>
            <w:tcW w:w="1631" w:type="dxa"/>
            <w:vAlign w:val="top"/>
          </w:tcPr>
          <w:p w14:paraId="3C44847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7CF5C97">
            <w:pPr>
              <w:pStyle w:val="6"/>
              <w:spacing w:before="112" w:line="219" w:lineRule="auto"/>
              <w:ind w:left="25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551" w:type="dxa"/>
            <w:vAlign w:val="top"/>
          </w:tcPr>
          <w:p w14:paraId="25BAECCC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1565" w:type="dxa"/>
            <w:vAlign w:val="top"/>
          </w:tcPr>
          <w:p w14:paraId="6F0BE837">
            <w:pPr>
              <w:rPr>
                <w:rFonts w:ascii="Arial"/>
                <w:sz w:val="21"/>
              </w:rPr>
            </w:pPr>
          </w:p>
        </w:tc>
      </w:tr>
      <w:tr w14:paraId="6627A3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74CA6B4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五、事业收入</w:t>
            </w:r>
          </w:p>
        </w:tc>
        <w:tc>
          <w:tcPr>
            <w:tcW w:w="551" w:type="dxa"/>
            <w:vAlign w:val="top"/>
          </w:tcPr>
          <w:p w14:paraId="5F7721E9">
            <w:pPr>
              <w:pStyle w:val="6"/>
              <w:spacing w:before="112"/>
              <w:ind w:left="219"/>
            </w:pPr>
            <w:r>
              <w:rPr>
                <w:color w:val="212529"/>
              </w:rPr>
              <w:t>5</w:t>
            </w:r>
          </w:p>
        </w:tc>
        <w:tc>
          <w:tcPr>
            <w:tcW w:w="1631" w:type="dxa"/>
            <w:vAlign w:val="top"/>
          </w:tcPr>
          <w:p w14:paraId="5B143CA4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2.50</w:t>
            </w:r>
          </w:p>
        </w:tc>
        <w:tc>
          <w:tcPr>
            <w:tcW w:w="2362" w:type="dxa"/>
            <w:vAlign w:val="top"/>
          </w:tcPr>
          <w:p w14:paraId="10A8C733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551" w:type="dxa"/>
            <w:vAlign w:val="top"/>
          </w:tcPr>
          <w:p w14:paraId="43872C9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1565" w:type="dxa"/>
            <w:vAlign w:val="top"/>
          </w:tcPr>
          <w:p w14:paraId="6D17345B">
            <w:pPr>
              <w:rPr>
                <w:rFonts w:ascii="Arial"/>
                <w:sz w:val="21"/>
              </w:rPr>
            </w:pPr>
          </w:p>
        </w:tc>
      </w:tr>
      <w:tr w14:paraId="6AB513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9191080">
            <w:pPr>
              <w:pStyle w:val="6"/>
              <w:spacing w:before="113" w:line="219" w:lineRule="auto"/>
              <w:ind w:left="10"/>
            </w:pPr>
            <w:r>
              <w:rPr>
                <w:color w:val="212529"/>
                <w:spacing w:val="-2"/>
              </w:rPr>
              <w:t>六、经营收入</w:t>
            </w:r>
          </w:p>
        </w:tc>
        <w:tc>
          <w:tcPr>
            <w:tcW w:w="551" w:type="dxa"/>
            <w:vAlign w:val="top"/>
          </w:tcPr>
          <w:p w14:paraId="6C6D4D0C">
            <w:pPr>
              <w:pStyle w:val="6"/>
              <w:spacing w:before="112"/>
              <w:ind w:left="217"/>
            </w:pPr>
            <w:r>
              <w:rPr>
                <w:color w:val="212529"/>
              </w:rPr>
              <w:t>6</w:t>
            </w:r>
          </w:p>
        </w:tc>
        <w:tc>
          <w:tcPr>
            <w:tcW w:w="1631" w:type="dxa"/>
            <w:vAlign w:val="top"/>
          </w:tcPr>
          <w:p w14:paraId="4869126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59799BC">
            <w:pPr>
              <w:pStyle w:val="6"/>
              <w:spacing w:before="112" w:line="219" w:lineRule="auto"/>
              <w:ind w:left="9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551" w:type="dxa"/>
            <w:vAlign w:val="top"/>
          </w:tcPr>
          <w:p w14:paraId="0E248923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1565" w:type="dxa"/>
            <w:vAlign w:val="top"/>
          </w:tcPr>
          <w:p w14:paraId="20D87E15">
            <w:pPr>
              <w:rPr>
                <w:rFonts w:ascii="Arial"/>
                <w:sz w:val="21"/>
              </w:rPr>
            </w:pPr>
          </w:p>
        </w:tc>
      </w:tr>
      <w:tr w14:paraId="307475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3248414">
            <w:pPr>
              <w:pStyle w:val="6"/>
              <w:spacing w:before="112" w:line="219" w:lineRule="auto"/>
              <w:ind w:left="8"/>
            </w:pPr>
            <w:r>
              <w:rPr>
                <w:color w:val="212529"/>
                <w:spacing w:val="-1"/>
              </w:rPr>
              <w:t>七、附属单位上缴收入</w:t>
            </w:r>
          </w:p>
        </w:tc>
        <w:tc>
          <w:tcPr>
            <w:tcW w:w="551" w:type="dxa"/>
            <w:vAlign w:val="top"/>
          </w:tcPr>
          <w:p w14:paraId="4A15B0EE">
            <w:pPr>
              <w:pStyle w:val="6"/>
              <w:spacing w:before="112"/>
              <w:ind w:left="220"/>
            </w:pPr>
            <w:r>
              <w:rPr>
                <w:color w:val="212529"/>
              </w:rPr>
              <w:t>7</w:t>
            </w:r>
          </w:p>
        </w:tc>
        <w:tc>
          <w:tcPr>
            <w:tcW w:w="1631" w:type="dxa"/>
            <w:vAlign w:val="top"/>
          </w:tcPr>
          <w:p w14:paraId="46FE95D4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453A8AF">
            <w:pPr>
              <w:pStyle w:val="6"/>
              <w:spacing w:before="4" w:line="209" w:lineRule="auto"/>
              <w:ind w:left="23" w:right="191" w:hanging="16"/>
            </w:pPr>
            <w:r>
              <w:rPr>
                <w:color w:val="212529"/>
                <w:spacing w:val="-1"/>
              </w:rPr>
              <w:t>七、文化旅游体育与传媒支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551" w:type="dxa"/>
            <w:vAlign w:val="top"/>
          </w:tcPr>
          <w:p w14:paraId="76C7E487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1565" w:type="dxa"/>
            <w:vAlign w:val="top"/>
          </w:tcPr>
          <w:p w14:paraId="064E629A">
            <w:pPr>
              <w:rPr>
                <w:rFonts w:ascii="Arial"/>
                <w:sz w:val="21"/>
              </w:rPr>
            </w:pPr>
          </w:p>
        </w:tc>
      </w:tr>
      <w:tr w14:paraId="195265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7C32E2F">
            <w:pPr>
              <w:pStyle w:val="6"/>
              <w:spacing w:before="113" w:line="219" w:lineRule="auto"/>
              <w:ind w:left="11"/>
            </w:pPr>
            <w:r>
              <w:rPr>
                <w:color w:val="212529"/>
                <w:spacing w:val="-2"/>
              </w:rPr>
              <w:t>八、其他收入</w:t>
            </w:r>
          </w:p>
        </w:tc>
        <w:tc>
          <w:tcPr>
            <w:tcW w:w="551" w:type="dxa"/>
            <w:vAlign w:val="top"/>
          </w:tcPr>
          <w:p w14:paraId="511DF9B3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8</w:t>
            </w:r>
          </w:p>
        </w:tc>
        <w:tc>
          <w:tcPr>
            <w:tcW w:w="1631" w:type="dxa"/>
            <w:vAlign w:val="top"/>
          </w:tcPr>
          <w:p w14:paraId="5BD6AF5A">
            <w:pPr>
              <w:pStyle w:val="6"/>
              <w:spacing w:before="133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9.87</w:t>
            </w:r>
          </w:p>
        </w:tc>
        <w:tc>
          <w:tcPr>
            <w:tcW w:w="2362" w:type="dxa"/>
            <w:vAlign w:val="top"/>
          </w:tcPr>
          <w:p w14:paraId="2782EE22">
            <w:pPr>
              <w:pStyle w:val="6"/>
              <w:spacing w:before="112" w:line="219" w:lineRule="auto"/>
              <w:ind w:left="11"/>
            </w:pPr>
            <w:r>
              <w:rPr>
                <w:color w:val="212529"/>
                <w:spacing w:val="-1"/>
              </w:rPr>
              <w:t>八、社会保障和就业支出</w:t>
            </w:r>
          </w:p>
        </w:tc>
        <w:tc>
          <w:tcPr>
            <w:tcW w:w="551" w:type="dxa"/>
            <w:vAlign w:val="top"/>
          </w:tcPr>
          <w:p w14:paraId="56F97AF1">
            <w:pPr>
              <w:pStyle w:val="6"/>
              <w:spacing w:before="112"/>
              <w:ind w:left="182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1565" w:type="dxa"/>
            <w:vAlign w:val="top"/>
          </w:tcPr>
          <w:p w14:paraId="2AC8380A">
            <w:pPr>
              <w:pStyle w:val="6"/>
              <w:spacing w:before="133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12.91</w:t>
            </w:r>
          </w:p>
        </w:tc>
      </w:tr>
      <w:tr w14:paraId="471620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43824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DB97746">
            <w:pPr>
              <w:pStyle w:val="6"/>
              <w:spacing w:before="112"/>
              <w:ind w:left="216"/>
            </w:pPr>
            <w:r>
              <w:rPr>
                <w:color w:val="212529"/>
              </w:rPr>
              <w:t>9</w:t>
            </w:r>
          </w:p>
        </w:tc>
        <w:tc>
          <w:tcPr>
            <w:tcW w:w="1631" w:type="dxa"/>
            <w:vAlign w:val="top"/>
          </w:tcPr>
          <w:p w14:paraId="1FA87AE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92750AC">
            <w:pPr>
              <w:pStyle w:val="6"/>
              <w:spacing w:before="113" w:line="219" w:lineRule="auto"/>
              <w:ind w:left="12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551" w:type="dxa"/>
            <w:vAlign w:val="top"/>
          </w:tcPr>
          <w:p w14:paraId="7A4EDB8F">
            <w:pPr>
              <w:pStyle w:val="6"/>
              <w:spacing w:before="112"/>
              <w:ind w:left="178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1565" w:type="dxa"/>
            <w:vAlign w:val="top"/>
          </w:tcPr>
          <w:p w14:paraId="1A4B9C75">
            <w:pPr>
              <w:pStyle w:val="6"/>
              <w:spacing w:before="133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190.09</w:t>
            </w:r>
          </w:p>
        </w:tc>
      </w:tr>
      <w:tr w14:paraId="3C2CFD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5495A3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AFED90">
            <w:pPr>
              <w:pStyle w:val="6"/>
              <w:spacing w:before="112"/>
              <w:ind w:left="187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631" w:type="dxa"/>
            <w:vAlign w:val="top"/>
          </w:tcPr>
          <w:p w14:paraId="0A73552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459A50">
            <w:pPr>
              <w:pStyle w:val="6"/>
              <w:spacing w:before="113" w:line="220" w:lineRule="auto"/>
              <w:ind w:left="9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551" w:type="dxa"/>
            <w:vAlign w:val="top"/>
          </w:tcPr>
          <w:p w14:paraId="2EE77BC3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1565" w:type="dxa"/>
            <w:vAlign w:val="top"/>
          </w:tcPr>
          <w:p w14:paraId="088A6FE3">
            <w:pPr>
              <w:rPr>
                <w:rFonts w:ascii="Arial"/>
                <w:sz w:val="21"/>
              </w:rPr>
            </w:pPr>
          </w:p>
        </w:tc>
      </w:tr>
      <w:tr w14:paraId="2EA53E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EBA1ADD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B3EF729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631" w:type="dxa"/>
            <w:vAlign w:val="top"/>
          </w:tcPr>
          <w:p w14:paraId="68C496F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6D495A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551" w:type="dxa"/>
            <w:vAlign w:val="top"/>
          </w:tcPr>
          <w:p w14:paraId="1F135974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1565" w:type="dxa"/>
            <w:vAlign w:val="top"/>
          </w:tcPr>
          <w:p w14:paraId="4B26BB41">
            <w:pPr>
              <w:rPr>
                <w:rFonts w:ascii="Arial"/>
                <w:sz w:val="21"/>
              </w:rPr>
            </w:pPr>
          </w:p>
        </w:tc>
      </w:tr>
      <w:tr w14:paraId="721AC7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B9DB3AE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B96BBE8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631" w:type="dxa"/>
            <w:vAlign w:val="top"/>
          </w:tcPr>
          <w:p w14:paraId="79C5464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89E2357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551" w:type="dxa"/>
            <w:vAlign w:val="top"/>
          </w:tcPr>
          <w:p w14:paraId="09138BE4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1565" w:type="dxa"/>
            <w:vAlign w:val="top"/>
          </w:tcPr>
          <w:p w14:paraId="4FD003CD">
            <w:pPr>
              <w:rPr>
                <w:rFonts w:ascii="Arial"/>
                <w:sz w:val="21"/>
              </w:rPr>
            </w:pPr>
          </w:p>
        </w:tc>
      </w:tr>
      <w:tr w14:paraId="2797B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22B72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163AB11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631" w:type="dxa"/>
            <w:vAlign w:val="top"/>
          </w:tcPr>
          <w:p w14:paraId="405637D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84C530F">
            <w:pPr>
              <w:pStyle w:val="6"/>
              <w:spacing w:before="113" w:line="219" w:lineRule="auto"/>
              <w:ind w:left="9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551" w:type="dxa"/>
            <w:vAlign w:val="top"/>
          </w:tcPr>
          <w:p w14:paraId="2931ADFD">
            <w:pPr>
              <w:pStyle w:val="6"/>
              <w:spacing w:before="113" w:line="241" w:lineRule="auto"/>
              <w:ind w:left="178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1565" w:type="dxa"/>
            <w:vAlign w:val="top"/>
          </w:tcPr>
          <w:p w14:paraId="2AF4F1CF">
            <w:pPr>
              <w:rPr>
                <w:rFonts w:ascii="Arial"/>
                <w:sz w:val="21"/>
              </w:rPr>
            </w:pPr>
          </w:p>
        </w:tc>
      </w:tr>
      <w:tr w14:paraId="49BC7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A3CF2CC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F43BA6">
            <w:pPr>
              <w:pStyle w:val="6"/>
              <w:spacing w:before="113" w:line="241" w:lineRule="auto"/>
              <w:ind w:left="187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631" w:type="dxa"/>
            <w:vAlign w:val="top"/>
          </w:tcPr>
          <w:p w14:paraId="29CE9B37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8091C2F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1"/>
              </w:rPr>
              <w:t>十四、资源勘探工业信息等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320D7FE3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1565" w:type="dxa"/>
            <w:vAlign w:val="top"/>
          </w:tcPr>
          <w:p w14:paraId="5F6D2EA3">
            <w:pPr>
              <w:rPr>
                <w:rFonts w:ascii="Arial"/>
                <w:sz w:val="21"/>
              </w:rPr>
            </w:pPr>
          </w:p>
        </w:tc>
      </w:tr>
      <w:tr w14:paraId="108983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3E3760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1C8AAA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631" w:type="dxa"/>
            <w:vAlign w:val="top"/>
          </w:tcPr>
          <w:p w14:paraId="58511748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6F08BBF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十五、商业服务业等支出</w:t>
            </w:r>
          </w:p>
        </w:tc>
        <w:tc>
          <w:tcPr>
            <w:tcW w:w="551" w:type="dxa"/>
            <w:vAlign w:val="top"/>
          </w:tcPr>
          <w:p w14:paraId="6FA2079F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1565" w:type="dxa"/>
            <w:vAlign w:val="top"/>
          </w:tcPr>
          <w:p w14:paraId="40BF0BC5">
            <w:pPr>
              <w:rPr>
                <w:rFonts w:ascii="Arial"/>
                <w:sz w:val="21"/>
              </w:rPr>
            </w:pPr>
          </w:p>
        </w:tc>
      </w:tr>
      <w:tr w14:paraId="3A0DD6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AB9D56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5EA1852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631" w:type="dxa"/>
            <w:vAlign w:val="top"/>
          </w:tcPr>
          <w:p w14:paraId="0B8A4A6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6E424787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551" w:type="dxa"/>
            <w:vAlign w:val="top"/>
          </w:tcPr>
          <w:p w14:paraId="239143D0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1565" w:type="dxa"/>
            <w:vAlign w:val="top"/>
          </w:tcPr>
          <w:p w14:paraId="366B4266">
            <w:pPr>
              <w:rPr>
                <w:rFonts w:ascii="Arial"/>
                <w:sz w:val="21"/>
              </w:rPr>
            </w:pPr>
          </w:p>
        </w:tc>
      </w:tr>
      <w:tr w14:paraId="710A3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92F20C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795B16D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631" w:type="dxa"/>
            <w:vAlign w:val="top"/>
          </w:tcPr>
          <w:p w14:paraId="1A061E61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2B5623A1">
            <w:pPr>
              <w:pStyle w:val="6"/>
              <w:spacing w:before="114" w:line="220" w:lineRule="auto"/>
              <w:ind w:left="9"/>
            </w:pPr>
            <w:r>
              <w:rPr>
                <w:color w:val="212529"/>
                <w:spacing w:val="-1"/>
              </w:rPr>
              <w:t>十七、援助其他地区支出</w:t>
            </w:r>
          </w:p>
        </w:tc>
        <w:tc>
          <w:tcPr>
            <w:tcW w:w="551" w:type="dxa"/>
            <w:vAlign w:val="top"/>
          </w:tcPr>
          <w:p w14:paraId="52B4BC46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1565" w:type="dxa"/>
            <w:vAlign w:val="top"/>
          </w:tcPr>
          <w:p w14:paraId="43552236">
            <w:pPr>
              <w:rPr>
                <w:rFonts w:ascii="Arial"/>
                <w:sz w:val="21"/>
              </w:rPr>
            </w:pPr>
          </w:p>
        </w:tc>
      </w:tr>
      <w:tr w14:paraId="152BDB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5D481DD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993D336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631" w:type="dxa"/>
            <w:vAlign w:val="top"/>
          </w:tcPr>
          <w:p w14:paraId="035077A9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28A7634">
            <w:pPr>
              <w:pStyle w:val="6"/>
              <w:spacing w:before="6" w:line="208" w:lineRule="auto"/>
              <w:ind w:left="9" w:right="191"/>
            </w:pPr>
            <w:r>
              <w:rPr>
                <w:color w:val="212529"/>
                <w:spacing w:val="-4"/>
              </w:rPr>
              <w:t>十八、</w:t>
            </w:r>
            <w:r>
              <w:rPr>
                <w:color w:val="212529"/>
                <w:spacing w:val="-52"/>
              </w:rPr>
              <w:t xml:space="preserve"> </w:t>
            </w:r>
            <w:r>
              <w:rPr>
                <w:color w:val="212529"/>
                <w:spacing w:val="-4"/>
              </w:rPr>
              <w:t>自然资源海洋气象等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2F5572DB">
            <w:pPr>
              <w:pStyle w:val="6"/>
              <w:spacing w:before="113"/>
              <w:ind w:left="178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1565" w:type="dxa"/>
            <w:vAlign w:val="top"/>
          </w:tcPr>
          <w:p w14:paraId="37B59C29">
            <w:pPr>
              <w:rPr>
                <w:rFonts w:ascii="Arial"/>
                <w:sz w:val="21"/>
              </w:rPr>
            </w:pPr>
          </w:p>
        </w:tc>
      </w:tr>
      <w:tr w14:paraId="1D9500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61D0D957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F36B84">
            <w:pPr>
              <w:pStyle w:val="6"/>
              <w:spacing w:before="113"/>
              <w:ind w:left="187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631" w:type="dxa"/>
            <w:vAlign w:val="top"/>
          </w:tcPr>
          <w:p w14:paraId="0066F36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4CF1695A">
            <w:pPr>
              <w:pStyle w:val="6"/>
              <w:spacing w:before="114" w:line="219" w:lineRule="auto"/>
              <w:ind w:left="9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551" w:type="dxa"/>
            <w:vAlign w:val="top"/>
          </w:tcPr>
          <w:p w14:paraId="5976A118">
            <w:pPr>
              <w:pStyle w:val="6"/>
              <w:spacing w:before="113"/>
              <w:ind w:left="182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1565" w:type="dxa"/>
            <w:vAlign w:val="top"/>
          </w:tcPr>
          <w:p w14:paraId="2332E15C">
            <w:pPr>
              <w:pStyle w:val="6"/>
              <w:spacing w:before="134" w:line="200" w:lineRule="exact"/>
              <w:ind w:left="1151"/>
              <w:rPr>
                <w:sz w:val="15"/>
                <w:szCs w:val="15"/>
              </w:rPr>
            </w:pPr>
            <w:r>
              <w:rPr>
                <w:color w:val="212529"/>
                <w:spacing w:val="-1"/>
                <w:position w:val="1"/>
                <w:sz w:val="15"/>
                <w:szCs w:val="15"/>
              </w:rPr>
              <w:t>10.07</w:t>
            </w:r>
          </w:p>
        </w:tc>
      </w:tr>
      <w:tr w14:paraId="1B28D7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2FD4EF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23E1398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631" w:type="dxa"/>
            <w:vAlign w:val="top"/>
          </w:tcPr>
          <w:p w14:paraId="2F059DB3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D04686D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1"/>
              </w:rPr>
              <w:t>二十、粮油物资储备支出</w:t>
            </w:r>
          </w:p>
        </w:tc>
        <w:tc>
          <w:tcPr>
            <w:tcW w:w="551" w:type="dxa"/>
            <w:vAlign w:val="top"/>
          </w:tcPr>
          <w:p w14:paraId="2B101DDD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1565" w:type="dxa"/>
            <w:vAlign w:val="top"/>
          </w:tcPr>
          <w:p w14:paraId="39D8525B">
            <w:pPr>
              <w:rPr>
                <w:rFonts w:ascii="Arial"/>
                <w:sz w:val="21"/>
              </w:rPr>
            </w:pPr>
          </w:p>
        </w:tc>
      </w:tr>
      <w:tr w14:paraId="26A3AF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4D75DA5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FB025C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631" w:type="dxa"/>
            <w:vAlign w:val="top"/>
          </w:tcPr>
          <w:p w14:paraId="2BE842BB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4F98306">
            <w:pPr>
              <w:pStyle w:val="6"/>
              <w:spacing w:before="6" w:line="208" w:lineRule="auto"/>
              <w:ind w:left="9" w:right="191" w:firstLine="2"/>
            </w:pPr>
            <w:r>
              <w:rPr>
                <w:color w:val="212529"/>
                <w:spacing w:val="-1"/>
              </w:rPr>
              <w:t>二十一、国有资本经营预算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551" w:type="dxa"/>
            <w:vAlign w:val="top"/>
          </w:tcPr>
          <w:p w14:paraId="03A2C87E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1565" w:type="dxa"/>
            <w:vAlign w:val="top"/>
          </w:tcPr>
          <w:p w14:paraId="640AF69A">
            <w:pPr>
              <w:rPr>
                <w:rFonts w:ascii="Arial"/>
                <w:sz w:val="21"/>
              </w:rPr>
            </w:pPr>
          </w:p>
        </w:tc>
      </w:tr>
      <w:tr w14:paraId="057B72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701281D9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6A710A74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631" w:type="dxa"/>
            <w:vAlign w:val="top"/>
          </w:tcPr>
          <w:p w14:paraId="27B7E1BE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1367F569">
            <w:pPr>
              <w:pStyle w:val="6"/>
              <w:spacing w:before="6" w:line="208" w:lineRule="auto"/>
              <w:ind w:left="10" w:right="191"/>
            </w:pPr>
            <w:r>
              <w:rPr>
                <w:color w:val="212529"/>
                <w:spacing w:val="-1"/>
              </w:rPr>
              <w:t>二十二、灾害防治及应急管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4"/>
              </w:rPr>
              <w:t>理支出</w:t>
            </w:r>
          </w:p>
        </w:tc>
        <w:tc>
          <w:tcPr>
            <w:tcW w:w="551" w:type="dxa"/>
            <w:vAlign w:val="top"/>
          </w:tcPr>
          <w:p w14:paraId="0B6B8A76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1565" w:type="dxa"/>
            <w:vAlign w:val="top"/>
          </w:tcPr>
          <w:p w14:paraId="03B3B3D7">
            <w:pPr>
              <w:rPr>
                <w:rFonts w:ascii="Arial"/>
                <w:sz w:val="21"/>
              </w:rPr>
            </w:pPr>
          </w:p>
        </w:tc>
      </w:tr>
      <w:tr w14:paraId="153D3D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3F7ADE9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A070170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631" w:type="dxa"/>
            <w:vAlign w:val="top"/>
          </w:tcPr>
          <w:p w14:paraId="4F50EAA6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E8FCB0">
            <w:pPr>
              <w:pStyle w:val="6"/>
              <w:spacing w:before="114" w:line="220" w:lineRule="auto"/>
              <w:ind w:left="11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551" w:type="dxa"/>
            <w:vAlign w:val="top"/>
          </w:tcPr>
          <w:p w14:paraId="7A871EA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1565" w:type="dxa"/>
            <w:vAlign w:val="top"/>
          </w:tcPr>
          <w:p w14:paraId="0C981EE0">
            <w:pPr>
              <w:rPr>
                <w:rFonts w:ascii="Arial"/>
                <w:sz w:val="21"/>
              </w:rPr>
            </w:pPr>
          </w:p>
        </w:tc>
      </w:tr>
      <w:tr w14:paraId="2549D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1119244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891BAC5">
            <w:pPr>
              <w:pStyle w:val="6"/>
              <w:spacing w:before="114" w:line="241" w:lineRule="auto"/>
              <w:ind w:left="175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631" w:type="dxa"/>
            <w:vAlign w:val="top"/>
          </w:tcPr>
          <w:p w14:paraId="18174A6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E81B5C2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  <w:spacing w:val="-2"/>
              </w:rPr>
              <w:t>二十四、债务还本支出</w:t>
            </w:r>
          </w:p>
        </w:tc>
        <w:tc>
          <w:tcPr>
            <w:tcW w:w="551" w:type="dxa"/>
            <w:vAlign w:val="top"/>
          </w:tcPr>
          <w:p w14:paraId="00FD235F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1565" w:type="dxa"/>
            <w:vAlign w:val="top"/>
          </w:tcPr>
          <w:p w14:paraId="61BFADBE">
            <w:pPr>
              <w:rPr>
                <w:rFonts w:ascii="Arial"/>
                <w:sz w:val="21"/>
              </w:rPr>
            </w:pPr>
          </w:p>
        </w:tc>
      </w:tr>
      <w:tr w14:paraId="2A812A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356" w:type="dxa"/>
            <w:vAlign w:val="top"/>
          </w:tcPr>
          <w:p w14:paraId="071090F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439796E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631" w:type="dxa"/>
            <w:vAlign w:val="top"/>
          </w:tcPr>
          <w:p w14:paraId="010653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BFBA59B">
            <w:pPr>
              <w:pStyle w:val="6"/>
              <w:spacing w:before="115" w:line="219" w:lineRule="auto"/>
              <w:ind w:left="11"/>
            </w:pPr>
            <w:r>
              <w:rPr>
                <w:color w:val="212529"/>
                <w:spacing w:val="-2"/>
              </w:rPr>
              <w:t>二十五、债务付息支出</w:t>
            </w:r>
          </w:p>
        </w:tc>
        <w:tc>
          <w:tcPr>
            <w:tcW w:w="551" w:type="dxa"/>
            <w:vAlign w:val="top"/>
          </w:tcPr>
          <w:p w14:paraId="57E008C0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1565" w:type="dxa"/>
            <w:vAlign w:val="top"/>
          </w:tcPr>
          <w:p w14:paraId="1C015630">
            <w:pPr>
              <w:rPr>
                <w:rFonts w:ascii="Arial"/>
                <w:sz w:val="21"/>
              </w:rPr>
            </w:pPr>
          </w:p>
        </w:tc>
      </w:tr>
      <w:tr w14:paraId="501495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2356" w:type="dxa"/>
            <w:vAlign w:val="top"/>
          </w:tcPr>
          <w:p w14:paraId="22E444C6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5BFF07D">
            <w:pPr>
              <w:pStyle w:val="6"/>
              <w:spacing w:before="114"/>
              <w:ind w:left="175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631" w:type="dxa"/>
            <w:vAlign w:val="top"/>
          </w:tcPr>
          <w:p w14:paraId="32A3098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7CCB7A93">
            <w:pPr>
              <w:pStyle w:val="6"/>
              <w:spacing w:before="7" w:line="210" w:lineRule="auto"/>
              <w:ind w:left="22" w:right="191" w:hanging="11"/>
            </w:pPr>
            <w:r>
              <w:rPr>
                <w:color w:val="212529"/>
                <w:spacing w:val="-1"/>
              </w:rPr>
              <w:t>二十六、抗疫特别国债安排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8"/>
              </w:rPr>
              <w:t>的支出</w:t>
            </w:r>
          </w:p>
        </w:tc>
        <w:tc>
          <w:tcPr>
            <w:tcW w:w="551" w:type="dxa"/>
            <w:vAlign w:val="top"/>
          </w:tcPr>
          <w:p w14:paraId="583CD242">
            <w:pPr>
              <w:pStyle w:val="6"/>
              <w:spacing w:before="114"/>
              <w:ind w:left="182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1565" w:type="dxa"/>
            <w:vAlign w:val="top"/>
          </w:tcPr>
          <w:p w14:paraId="1773BD9F">
            <w:pPr>
              <w:rPr>
                <w:rFonts w:ascii="Arial"/>
                <w:sz w:val="21"/>
              </w:rPr>
            </w:pPr>
          </w:p>
        </w:tc>
      </w:tr>
    </w:tbl>
    <w:p w14:paraId="437A36E7">
      <w:pPr>
        <w:pStyle w:val="2"/>
      </w:pPr>
    </w:p>
    <w:p w14:paraId="585B990C">
      <w:pPr>
        <w:sectPr>
          <w:headerReference r:id="rId9" w:type="default"/>
          <w:footerReference r:id="rId10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DF02395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56"/>
        <w:gridCol w:w="551"/>
        <w:gridCol w:w="1631"/>
        <w:gridCol w:w="2362"/>
        <w:gridCol w:w="551"/>
        <w:gridCol w:w="1565"/>
      </w:tblGrid>
      <w:tr w14:paraId="002C7EA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356" w:type="dxa"/>
            <w:vAlign w:val="top"/>
          </w:tcPr>
          <w:p w14:paraId="68D1FECA">
            <w:pPr>
              <w:pStyle w:val="6"/>
              <w:spacing w:before="111" w:line="219" w:lineRule="auto"/>
              <w:ind w:left="621"/>
            </w:pPr>
            <w:bookmarkStart w:id="7" w:name="bookmark30"/>
            <w:bookmarkEnd w:id="7"/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551" w:type="dxa"/>
            <w:vAlign w:val="top"/>
          </w:tcPr>
          <w:p w14:paraId="32938220">
            <w:pPr>
              <w:pStyle w:val="6"/>
              <w:spacing w:before="111"/>
              <w:ind w:left="175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631" w:type="dxa"/>
            <w:vAlign w:val="top"/>
          </w:tcPr>
          <w:p w14:paraId="67752BC5">
            <w:pPr>
              <w:pStyle w:val="6"/>
              <w:spacing w:before="111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207.34</w:t>
            </w:r>
          </w:p>
        </w:tc>
        <w:tc>
          <w:tcPr>
            <w:tcW w:w="2362" w:type="dxa"/>
            <w:vAlign w:val="top"/>
          </w:tcPr>
          <w:p w14:paraId="6CDE0596">
            <w:pPr>
              <w:pStyle w:val="6"/>
              <w:spacing w:before="111" w:line="219" w:lineRule="auto"/>
              <w:ind w:left="627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551" w:type="dxa"/>
            <w:vAlign w:val="top"/>
          </w:tcPr>
          <w:p w14:paraId="29ADA168">
            <w:pPr>
              <w:pStyle w:val="6"/>
              <w:spacing w:before="111"/>
              <w:ind w:left="182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1565" w:type="dxa"/>
            <w:vAlign w:val="top"/>
          </w:tcPr>
          <w:p w14:paraId="55A16588">
            <w:pPr>
              <w:pStyle w:val="6"/>
              <w:spacing w:before="111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213.07</w:t>
            </w:r>
          </w:p>
        </w:tc>
      </w:tr>
      <w:tr w14:paraId="744D48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5F7D4DA3">
            <w:pPr>
              <w:pStyle w:val="6"/>
              <w:spacing w:before="1" w:line="210" w:lineRule="auto"/>
              <w:ind w:left="12" w:right="184" w:hanging="3"/>
            </w:pPr>
            <w:r>
              <w:rPr>
                <w:color w:val="212529"/>
                <w:spacing w:val="-1"/>
              </w:rPr>
              <w:t>使用非财政拨款结余和专用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551" w:type="dxa"/>
            <w:vAlign w:val="top"/>
          </w:tcPr>
          <w:p w14:paraId="716254B2">
            <w:pPr>
              <w:pStyle w:val="6"/>
              <w:spacing w:before="107"/>
              <w:ind w:left="175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631" w:type="dxa"/>
            <w:vAlign w:val="top"/>
          </w:tcPr>
          <w:p w14:paraId="650F92BF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0CF45072">
            <w:pPr>
              <w:pStyle w:val="6"/>
              <w:spacing w:before="107" w:line="220" w:lineRule="auto"/>
              <w:ind w:left="12"/>
            </w:pPr>
            <w:r>
              <w:rPr>
                <w:color w:val="212529"/>
                <w:spacing w:val="-4"/>
              </w:rPr>
              <w:t>结余分配</w:t>
            </w:r>
          </w:p>
        </w:tc>
        <w:tc>
          <w:tcPr>
            <w:tcW w:w="551" w:type="dxa"/>
            <w:vAlign w:val="top"/>
          </w:tcPr>
          <w:p w14:paraId="1CA01A6A">
            <w:pPr>
              <w:pStyle w:val="6"/>
              <w:spacing w:before="107"/>
              <w:ind w:left="182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1565" w:type="dxa"/>
            <w:vAlign w:val="top"/>
          </w:tcPr>
          <w:p w14:paraId="76D6D548">
            <w:pPr>
              <w:rPr>
                <w:rFonts w:ascii="Arial"/>
                <w:sz w:val="21"/>
              </w:rPr>
            </w:pPr>
          </w:p>
        </w:tc>
      </w:tr>
      <w:tr w14:paraId="2ECD1F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421C394A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年初结转和结余</w:t>
            </w:r>
          </w:p>
        </w:tc>
        <w:tc>
          <w:tcPr>
            <w:tcW w:w="551" w:type="dxa"/>
            <w:vAlign w:val="top"/>
          </w:tcPr>
          <w:p w14:paraId="3E4DD1D1">
            <w:pPr>
              <w:pStyle w:val="6"/>
              <w:spacing w:before="108"/>
              <w:ind w:left="175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631" w:type="dxa"/>
            <w:vAlign w:val="top"/>
          </w:tcPr>
          <w:p w14:paraId="1E099B55">
            <w:pPr>
              <w:pStyle w:val="6"/>
              <w:spacing w:before="129" w:line="200" w:lineRule="exact"/>
              <w:ind w:right="25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1"/>
                <w:position w:val="1"/>
                <w:sz w:val="15"/>
                <w:szCs w:val="15"/>
              </w:rPr>
              <w:t>8.32</w:t>
            </w:r>
          </w:p>
        </w:tc>
        <w:tc>
          <w:tcPr>
            <w:tcW w:w="2362" w:type="dxa"/>
            <w:vAlign w:val="top"/>
          </w:tcPr>
          <w:p w14:paraId="19B192AD">
            <w:pPr>
              <w:pStyle w:val="6"/>
              <w:spacing w:before="109" w:line="219" w:lineRule="auto"/>
              <w:ind w:left="9"/>
            </w:pPr>
            <w:r>
              <w:rPr>
                <w:color w:val="212529"/>
                <w:spacing w:val="-2"/>
              </w:rPr>
              <w:t>年末结转和结余</w:t>
            </w:r>
          </w:p>
        </w:tc>
        <w:tc>
          <w:tcPr>
            <w:tcW w:w="551" w:type="dxa"/>
            <w:vAlign w:val="top"/>
          </w:tcPr>
          <w:p w14:paraId="756E6C48">
            <w:pPr>
              <w:pStyle w:val="6"/>
              <w:spacing w:before="108"/>
              <w:ind w:left="180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1565" w:type="dxa"/>
            <w:vAlign w:val="top"/>
          </w:tcPr>
          <w:p w14:paraId="03B25001">
            <w:pPr>
              <w:pStyle w:val="6"/>
              <w:spacing w:before="129" w:line="200" w:lineRule="exact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position w:val="1"/>
                <w:sz w:val="15"/>
                <w:szCs w:val="15"/>
              </w:rPr>
              <w:t>2.58</w:t>
            </w:r>
          </w:p>
        </w:tc>
      </w:tr>
      <w:tr w14:paraId="3029EE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0E8DD943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A8E6AB7">
            <w:pPr>
              <w:pStyle w:val="6"/>
              <w:spacing w:before="109"/>
              <w:ind w:left="177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631" w:type="dxa"/>
            <w:vAlign w:val="top"/>
          </w:tcPr>
          <w:p w14:paraId="35174EED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57EF3AE5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2E0C4B84">
            <w:pPr>
              <w:pStyle w:val="6"/>
              <w:spacing w:before="109"/>
              <w:ind w:left="180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1565" w:type="dxa"/>
            <w:vAlign w:val="top"/>
          </w:tcPr>
          <w:p w14:paraId="7CC6DCF9">
            <w:pPr>
              <w:rPr>
                <w:rFonts w:ascii="Arial"/>
                <w:sz w:val="21"/>
              </w:rPr>
            </w:pPr>
          </w:p>
        </w:tc>
      </w:tr>
      <w:tr w14:paraId="3B5CEE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356" w:type="dxa"/>
            <w:vAlign w:val="top"/>
          </w:tcPr>
          <w:p w14:paraId="660BAD4F">
            <w:pPr>
              <w:pStyle w:val="6"/>
              <w:spacing w:before="110" w:line="221" w:lineRule="auto"/>
              <w:ind w:left="986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526AEEBB">
            <w:pPr>
              <w:pStyle w:val="6"/>
              <w:spacing w:before="110"/>
              <w:ind w:left="177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631" w:type="dxa"/>
            <w:vAlign w:val="top"/>
          </w:tcPr>
          <w:p w14:paraId="180A369A">
            <w:pPr>
              <w:pStyle w:val="6"/>
              <w:spacing w:before="110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215.66</w:t>
            </w:r>
          </w:p>
        </w:tc>
        <w:tc>
          <w:tcPr>
            <w:tcW w:w="2362" w:type="dxa"/>
            <w:vAlign w:val="top"/>
          </w:tcPr>
          <w:p w14:paraId="1B7E9484">
            <w:pPr>
              <w:pStyle w:val="6"/>
              <w:spacing w:before="110" w:line="221" w:lineRule="auto"/>
              <w:ind w:left="99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551" w:type="dxa"/>
            <w:vAlign w:val="top"/>
          </w:tcPr>
          <w:p w14:paraId="6A80DB82">
            <w:pPr>
              <w:pStyle w:val="6"/>
              <w:spacing w:before="110"/>
              <w:ind w:left="180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1565" w:type="dxa"/>
            <w:vAlign w:val="top"/>
          </w:tcPr>
          <w:p w14:paraId="6EE2DC5D">
            <w:pPr>
              <w:pStyle w:val="6"/>
              <w:spacing w:before="110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215.66</w:t>
            </w:r>
          </w:p>
        </w:tc>
      </w:tr>
      <w:tr w14:paraId="716803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9016" w:type="dxa"/>
            <w:gridSpan w:val="6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AA6C0BE">
            <w:pPr>
              <w:spacing w:before="93" w:line="220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：本表反映部门本年度的总收支和年末结转结余情况。本套报表金额单位转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换时可能存在尾数误差。</w:t>
            </w:r>
          </w:p>
        </w:tc>
      </w:tr>
      <w:tr w14:paraId="751018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6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E2ECEF3">
            <w:pPr>
              <w:rPr>
                <w:rFonts w:ascii="Arial"/>
                <w:sz w:val="21"/>
              </w:rPr>
            </w:pPr>
          </w:p>
        </w:tc>
      </w:tr>
    </w:tbl>
    <w:p w14:paraId="5474F87E">
      <w:pPr>
        <w:pStyle w:val="2"/>
      </w:pPr>
    </w:p>
    <w:p w14:paraId="1FCAC99B">
      <w:pPr>
        <w:sectPr>
          <w:headerReference r:id="rId11" w:type="default"/>
          <w:footerReference r:id="rId1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1A748250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1"/>
        <w:gridCol w:w="1331"/>
        <w:gridCol w:w="1127"/>
        <w:gridCol w:w="1091"/>
        <w:gridCol w:w="743"/>
        <w:gridCol w:w="935"/>
        <w:gridCol w:w="899"/>
        <w:gridCol w:w="720"/>
        <w:gridCol w:w="929"/>
      </w:tblGrid>
      <w:tr w14:paraId="07BBB2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E604EAC">
            <w:pPr>
              <w:pStyle w:val="6"/>
              <w:spacing w:before="46" w:line="226" w:lineRule="auto"/>
              <w:ind w:left="3934"/>
              <w:outlineLvl w:val="1"/>
              <w:rPr>
                <w:sz w:val="22"/>
                <w:szCs w:val="22"/>
              </w:rPr>
            </w:pPr>
            <w:bookmarkStart w:id="8" w:name="bookmark7"/>
            <w:bookmarkEnd w:id="8"/>
            <w:bookmarkStart w:id="9" w:name="bookmark31"/>
            <w:bookmarkEnd w:id="9"/>
            <w:r>
              <w:rPr>
                <w:color w:val="212529"/>
                <w:spacing w:val="4"/>
                <w:sz w:val="22"/>
                <w:szCs w:val="22"/>
              </w:rPr>
              <w:t>收入决算表</w:t>
            </w:r>
          </w:p>
        </w:tc>
      </w:tr>
      <w:tr w14:paraId="588336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3C1D84">
            <w:pPr>
              <w:rPr>
                <w:rFonts w:ascii="Arial"/>
                <w:sz w:val="21"/>
              </w:rPr>
            </w:pPr>
          </w:p>
        </w:tc>
        <w:tc>
          <w:tcPr>
            <w:tcW w:w="133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7EA236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B5D654B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9EA6D7E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8A8FFB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844CFF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99299D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5DE9F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BEA276">
            <w:pPr>
              <w:pStyle w:val="6"/>
              <w:spacing w:before="76" w:line="226" w:lineRule="auto"/>
              <w:ind w:left="329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公开02表</w:t>
            </w:r>
          </w:p>
        </w:tc>
      </w:tr>
      <w:tr w14:paraId="69E80B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699" w:type="dxa"/>
            <w:gridSpan w:val="3"/>
            <w:tcBorders>
              <w:top w:val="single" w:color="FFFFFF" w:sz="4" w:space="0"/>
            </w:tcBorders>
            <w:vAlign w:val="top"/>
          </w:tcPr>
          <w:p w14:paraId="534BED4E">
            <w:pPr>
              <w:pStyle w:val="6"/>
              <w:spacing w:before="7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1834" w:type="dxa"/>
            <w:gridSpan w:val="2"/>
            <w:tcBorders>
              <w:top w:val="single" w:color="FFFFFF" w:sz="4" w:space="0"/>
            </w:tcBorders>
            <w:vAlign w:val="top"/>
          </w:tcPr>
          <w:p w14:paraId="46ACB315">
            <w:pPr>
              <w:pStyle w:val="6"/>
              <w:spacing w:before="78" w:line="227" w:lineRule="auto"/>
              <w:ind w:left="596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2023年度</w:t>
            </w:r>
          </w:p>
        </w:tc>
        <w:tc>
          <w:tcPr>
            <w:tcW w:w="935" w:type="dxa"/>
            <w:tcBorders>
              <w:top w:val="single" w:color="FFFFFF" w:sz="4" w:space="0"/>
            </w:tcBorders>
            <w:vAlign w:val="top"/>
          </w:tcPr>
          <w:p w14:paraId="3A69159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tcBorders>
              <w:top w:val="single" w:color="FFFFFF" w:sz="4" w:space="0"/>
            </w:tcBorders>
            <w:vAlign w:val="top"/>
          </w:tcPr>
          <w:p w14:paraId="032F5D9C">
            <w:pPr>
              <w:rPr>
                <w:rFonts w:ascii="Arial"/>
                <w:sz w:val="21"/>
              </w:rPr>
            </w:pPr>
          </w:p>
        </w:tc>
        <w:tc>
          <w:tcPr>
            <w:tcW w:w="1649" w:type="dxa"/>
            <w:gridSpan w:val="2"/>
            <w:tcBorders>
              <w:top w:val="single" w:color="FFFFFF" w:sz="4" w:space="0"/>
            </w:tcBorders>
            <w:vAlign w:val="top"/>
          </w:tcPr>
          <w:p w14:paraId="15E77CBF">
            <w:pPr>
              <w:pStyle w:val="6"/>
              <w:spacing w:before="76" w:line="225" w:lineRule="auto"/>
              <w:ind w:left="61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6E919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1CDC3554">
            <w:pPr>
              <w:pStyle w:val="6"/>
              <w:spacing w:before="57" w:line="220" w:lineRule="auto"/>
              <w:ind w:left="1092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221DDBD6">
            <w:pPr>
              <w:pStyle w:val="6"/>
              <w:spacing w:before="297" w:line="219" w:lineRule="auto"/>
              <w:ind w:left="6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1091" w:type="dxa"/>
            <w:vMerge w:val="restart"/>
            <w:tcBorders>
              <w:bottom w:val="nil"/>
            </w:tcBorders>
            <w:vAlign w:val="top"/>
          </w:tcPr>
          <w:p w14:paraId="3BA41D85">
            <w:pPr>
              <w:pStyle w:val="6"/>
              <w:spacing w:before="202" w:line="209" w:lineRule="auto"/>
              <w:ind w:left="79"/>
            </w:pPr>
            <w:r>
              <w:rPr>
                <w:color w:val="212529"/>
                <w:spacing w:val="-2"/>
              </w:rPr>
              <w:t>财政拨款收</w:t>
            </w:r>
          </w:p>
          <w:p w14:paraId="2EE6853C">
            <w:pPr>
              <w:pStyle w:val="6"/>
              <w:spacing w:line="225" w:lineRule="auto"/>
              <w:ind w:left="438"/>
            </w:pPr>
            <w:r>
              <w:rPr>
                <w:color w:val="212529"/>
              </w:rPr>
              <w:t>入</w:t>
            </w:r>
          </w:p>
        </w:tc>
        <w:tc>
          <w:tcPr>
            <w:tcW w:w="743" w:type="dxa"/>
            <w:vMerge w:val="restart"/>
            <w:tcBorders>
              <w:bottom w:val="nil"/>
            </w:tcBorders>
            <w:vAlign w:val="top"/>
          </w:tcPr>
          <w:p w14:paraId="15CE6E4D">
            <w:pPr>
              <w:pStyle w:val="6"/>
              <w:spacing w:before="202" w:line="209" w:lineRule="auto"/>
              <w:ind w:left="87"/>
            </w:pPr>
            <w:r>
              <w:rPr>
                <w:color w:val="212529"/>
                <w:spacing w:val="-4"/>
              </w:rPr>
              <w:t>上级补</w:t>
            </w:r>
          </w:p>
          <w:p w14:paraId="560ECB0E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3"/>
              </w:rPr>
              <w:t>助收入</w:t>
            </w:r>
          </w:p>
        </w:tc>
        <w:tc>
          <w:tcPr>
            <w:tcW w:w="935" w:type="dxa"/>
            <w:vMerge w:val="restart"/>
            <w:tcBorders>
              <w:bottom w:val="nil"/>
            </w:tcBorders>
            <w:vAlign w:val="top"/>
          </w:tcPr>
          <w:p w14:paraId="4B8290AC">
            <w:pPr>
              <w:pStyle w:val="6"/>
              <w:spacing w:before="298" w:line="219" w:lineRule="auto"/>
              <w:ind w:left="93"/>
            </w:pPr>
            <w:r>
              <w:rPr>
                <w:color w:val="212529"/>
                <w:spacing w:val="-3"/>
              </w:rPr>
              <w:t>事业收入</w:t>
            </w:r>
          </w:p>
        </w:tc>
        <w:tc>
          <w:tcPr>
            <w:tcW w:w="899" w:type="dxa"/>
            <w:vMerge w:val="restart"/>
            <w:tcBorders>
              <w:bottom w:val="nil"/>
            </w:tcBorders>
            <w:vAlign w:val="top"/>
          </w:tcPr>
          <w:p w14:paraId="03945D68">
            <w:pPr>
              <w:pStyle w:val="6"/>
              <w:spacing w:before="298" w:line="219" w:lineRule="auto"/>
              <w:ind w:left="78"/>
            </w:pPr>
            <w:r>
              <w:rPr>
                <w:color w:val="212529"/>
                <w:spacing w:val="-3"/>
              </w:rPr>
              <w:t>经营收入</w:t>
            </w:r>
          </w:p>
        </w:tc>
        <w:tc>
          <w:tcPr>
            <w:tcW w:w="720" w:type="dxa"/>
            <w:vMerge w:val="restart"/>
            <w:tcBorders>
              <w:bottom w:val="nil"/>
            </w:tcBorders>
            <w:vAlign w:val="top"/>
          </w:tcPr>
          <w:p w14:paraId="07636875">
            <w:pPr>
              <w:pStyle w:val="6"/>
              <w:spacing w:line="206" w:lineRule="auto"/>
              <w:ind w:left="92"/>
            </w:pPr>
            <w:r>
              <w:rPr>
                <w:color w:val="212529"/>
                <w:spacing w:val="-8"/>
              </w:rPr>
              <w:t>附属单</w:t>
            </w:r>
          </w:p>
          <w:p w14:paraId="0A31DC69">
            <w:pPr>
              <w:pStyle w:val="6"/>
              <w:spacing w:line="209" w:lineRule="auto"/>
              <w:ind w:left="258"/>
            </w:pPr>
            <w:r>
              <w:rPr>
                <w:color w:val="212529"/>
              </w:rPr>
              <w:t>位</w:t>
            </w:r>
          </w:p>
          <w:p w14:paraId="115B78BC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4"/>
              </w:rPr>
              <w:t>上缴收</w:t>
            </w:r>
          </w:p>
          <w:p w14:paraId="688F8E85">
            <w:pPr>
              <w:pStyle w:val="6"/>
              <w:spacing w:line="202" w:lineRule="auto"/>
              <w:ind w:left="257"/>
            </w:pPr>
            <w:r>
              <w:rPr>
                <w:color w:val="212529"/>
              </w:rPr>
              <w:t>入</w:t>
            </w:r>
          </w:p>
        </w:tc>
        <w:tc>
          <w:tcPr>
            <w:tcW w:w="929" w:type="dxa"/>
            <w:vMerge w:val="restart"/>
            <w:tcBorders>
              <w:bottom w:val="nil"/>
            </w:tcBorders>
            <w:vAlign w:val="top"/>
          </w:tcPr>
          <w:p w14:paraId="1869FDFC">
            <w:pPr>
              <w:pStyle w:val="6"/>
              <w:spacing w:before="298" w:line="219" w:lineRule="auto"/>
              <w:ind w:left="91"/>
            </w:pPr>
            <w:r>
              <w:rPr>
                <w:color w:val="212529"/>
                <w:spacing w:val="-3"/>
              </w:rPr>
              <w:t>其他收入</w:t>
            </w:r>
          </w:p>
        </w:tc>
      </w:tr>
      <w:tr w14:paraId="1F1C0E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1" w:hRule="atLeast"/>
        </w:trPr>
        <w:tc>
          <w:tcPr>
            <w:tcW w:w="1241" w:type="dxa"/>
            <w:vAlign w:val="top"/>
          </w:tcPr>
          <w:p w14:paraId="25E995AA">
            <w:pPr>
              <w:pStyle w:val="6"/>
              <w:spacing w:before="129" w:line="219" w:lineRule="auto"/>
              <w:ind w:left="243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331" w:type="dxa"/>
            <w:vAlign w:val="top"/>
          </w:tcPr>
          <w:p w14:paraId="10C2B8F3">
            <w:pPr>
              <w:pStyle w:val="6"/>
              <w:spacing w:before="129" w:line="219" w:lineRule="auto"/>
              <w:ind w:left="286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2D13BF74">
            <w:pPr>
              <w:rPr>
                <w:rFonts w:ascii="Arial"/>
                <w:sz w:val="21"/>
              </w:rPr>
            </w:pPr>
          </w:p>
        </w:tc>
        <w:tc>
          <w:tcPr>
            <w:tcW w:w="1091" w:type="dxa"/>
            <w:vMerge w:val="continue"/>
            <w:tcBorders>
              <w:top w:val="nil"/>
            </w:tcBorders>
            <w:vAlign w:val="top"/>
          </w:tcPr>
          <w:p w14:paraId="7B75932D">
            <w:pPr>
              <w:rPr>
                <w:rFonts w:ascii="Arial"/>
                <w:sz w:val="21"/>
              </w:rPr>
            </w:pPr>
          </w:p>
        </w:tc>
        <w:tc>
          <w:tcPr>
            <w:tcW w:w="743" w:type="dxa"/>
            <w:vMerge w:val="continue"/>
            <w:tcBorders>
              <w:top w:val="nil"/>
            </w:tcBorders>
            <w:vAlign w:val="top"/>
          </w:tcPr>
          <w:p w14:paraId="63BFBBD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Merge w:val="continue"/>
            <w:tcBorders>
              <w:top w:val="nil"/>
            </w:tcBorders>
            <w:vAlign w:val="top"/>
          </w:tcPr>
          <w:p w14:paraId="362AA94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Merge w:val="continue"/>
            <w:tcBorders>
              <w:top w:val="nil"/>
            </w:tcBorders>
            <w:vAlign w:val="top"/>
          </w:tcPr>
          <w:p w14:paraId="041D98E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Merge w:val="continue"/>
            <w:tcBorders>
              <w:top w:val="nil"/>
            </w:tcBorders>
            <w:vAlign w:val="top"/>
          </w:tcPr>
          <w:p w14:paraId="0BCB1F2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Merge w:val="continue"/>
            <w:tcBorders>
              <w:top w:val="nil"/>
            </w:tcBorders>
            <w:vAlign w:val="top"/>
          </w:tcPr>
          <w:p w14:paraId="037A2F43">
            <w:pPr>
              <w:rPr>
                <w:rFonts w:ascii="Arial"/>
                <w:sz w:val="21"/>
              </w:rPr>
            </w:pPr>
          </w:p>
        </w:tc>
      </w:tr>
      <w:tr w14:paraId="1AE3D7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07575C7C">
            <w:pPr>
              <w:spacing w:before="65" w:line="179" w:lineRule="auto"/>
              <w:ind w:left="10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127" w:type="dxa"/>
            <w:vAlign w:val="top"/>
          </w:tcPr>
          <w:p w14:paraId="7FBB6782">
            <w:pPr>
              <w:spacing w:before="37" w:line="231" w:lineRule="exact"/>
              <w:ind w:left="50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091" w:type="dxa"/>
            <w:vAlign w:val="top"/>
          </w:tcPr>
          <w:p w14:paraId="14FE96CC">
            <w:pPr>
              <w:spacing w:before="37" w:line="231" w:lineRule="exact"/>
              <w:ind w:left="485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743" w:type="dxa"/>
            <w:vAlign w:val="top"/>
          </w:tcPr>
          <w:p w14:paraId="3A134233">
            <w:pPr>
              <w:spacing w:before="37" w:line="231" w:lineRule="exact"/>
              <w:ind w:left="31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935" w:type="dxa"/>
            <w:vAlign w:val="top"/>
          </w:tcPr>
          <w:p w14:paraId="5DE21EE6">
            <w:pPr>
              <w:spacing w:before="37" w:line="231" w:lineRule="exact"/>
              <w:ind w:left="408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899" w:type="dxa"/>
            <w:vAlign w:val="top"/>
          </w:tcPr>
          <w:p w14:paraId="7BE67491">
            <w:pPr>
              <w:spacing w:before="37" w:line="231" w:lineRule="exact"/>
              <w:ind w:left="392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720" w:type="dxa"/>
            <w:vAlign w:val="top"/>
          </w:tcPr>
          <w:p w14:paraId="11D0D9E1">
            <w:pPr>
              <w:spacing w:before="37" w:line="231" w:lineRule="exact"/>
              <w:ind w:left="30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  <w:tc>
          <w:tcPr>
            <w:tcW w:w="929" w:type="dxa"/>
            <w:vAlign w:val="top"/>
          </w:tcPr>
          <w:p w14:paraId="56B1E2D1">
            <w:pPr>
              <w:spacing w:before="37" w:line="231" w:lineRule="exact"/>
              <w:ind w:left="40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7</w:t>
            </w:r>
          </w:p>
        </w:tc>
      </w:tr>
      <w:tr w14:paraId="3317EA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2572" w:type="dxa"/>
            <w:gridSpan w:val="2"/>
            <w:vAlign w:val="top"/>
          </w:tcPr>
          <w:p w14:paraId="7C58165C">
            <w:pPr>
              <w:spacing w:before="63" w:line="182" w:lineRule="auto"/>
              <w:ind w:left="108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127" w:type="dxa"/>
            <w:vAlign w:val="top"/>
          </w:tcPr>
          <w:p w14:paraId="03494F57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207.34</w:t>
            </w:r>
          </w:p>
        </w:tc>
        <w:tc>
          <w:tcPr>
            <w:tcW w:w="1091" w:type="dxa"/>
            <w:vAlign w:val="top"/>
          </w:tcPr>
          <w:p w14:paraId="6A23D74D">
            <w:pPr>
              <w:pStyle w:val="6"/>
              <w:spacing w:before="5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743" w:type="dxa"/>
            <w:vAlign w:val="top"/>
          </w:tcPr>
          <w:p w14:paraId="4A90B07C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E6E50CA">
            <w:pPr>
              <w:pStyle w:val="6"/>
              <w:spacing w:before="58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899" w:type="dxa"/>
            <w:vAlign w:val="top"/>
          </w:tcPr>
          <w:p w14:paraId="77FF6C9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918FEA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0BD47F8">
            <w:pPr>
              <w:pStyle w:val="6"/>
              <w:spacing w:before="5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9.87</w:t>
            </w:r>
          </w:p>
        </w:tc>
      </w:tr>
      <w:tr w14:paraId="233170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930F8A0">
            <w:pPr>
              <w:pStyle w:val="6"/>
              <w:spacing w:before="94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331" w:type="dxa"/>
            <w:vAlign w:val="top"/>
          </w:tcPr>
          <w:p w14:paraId="0952E3D0">
            <w:pPr>
              <w:pStyle w:val="6"/>
              <w:spacing w:before="1" w:line="204" w:lineRule="auto"/>
              <w:ind w:left="5" w:right="64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2244A5DD">
            <w:pPr>
              <w:pStyle w:val="6"/>
              <w:spacing w:before="94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091" w:type="dxa"/>
            <w:vAlign w:val="top"/>
          </w:tcPr>
          <w:p w14:paraId="4629F2D0">
            <w:pPr>
              <w:pStyle w:val="6"/>
              <w:spacing w:before="94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743" w:type="dxa"/>
            <w:vAlign w:val="top"/>
          </w:tcPr>
          <w:p w14:paraId="1ABE782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D344CE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0C5A1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DF7925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A21A9F4">
            <w:pPr>
              <w:rPr>
                <w:rFonts w:ascii="Arial"/>
                <w:sz w:val="21"/>
              </w:rPr>
            </w:pPr>
          </w:p>
        </w:tc>
      </w:tr>
      <w:tr w14:paraId="2864E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71BED134">
            <w:pPr>
              <w:pStyle w:val="6"/>
              <w:spacing w:before="95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331" w:type="dxa"/>
            <w:vAlign w:val="top"/>
          </w:tcPr>
          <w:p w14:paraId="6A461B21">
            <w:pPr>
              <w:pStyle w:val="6"/>
              <w:spacing w:before="1" w:line="204" w:lineRule="auto"/>
              <w:ind w:left="7" w:right="64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127" w:type="dxa"/>
            <w:vAlign w:val="top"/>
          </w:tcPr>
          <w:p w14:paraId="5F7FC4EC">
            <w:pPr>
              <w:pStyle w:val="6"/>
              <w:spacing w:before="96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091" w:type="dxa"/>
            <w:vAlign w:val="top"/>
          </w:tcPr>
          <w:p w14:paraId="0EFB2139">
            <w:pPr>
              <w:pStyle w:val="6"/>
              <w:spacing w:before="96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743" w:type="dxa"/>
            <w:vAlign w:val="top"/>
          </w:tcPr>
          <w:p w14:paraId="131366C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B3A659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39DE619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103C8A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28A8A46">
            <w:pPr>
              <w:rPr>
                <w:rFonts w:ascii="Arial"/>
                <w:sz w:val="21"/>
              </w:rPr>
            </w:pPr>
          </w:p>
        </w:tc>
      </w:tr>
      <w:tr w14:paraId="0856B9B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241" w:type="dxa"/>
            <w:vAlign w:val="top"/>
          </w:tcPr>
          <w:p w14:paraId="34E66B0A">
            <w:pPr>
              <w:pStyle w:val="6"/>
              <w:spacing w:before="204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331" w:type="dxa"/>
            <w:vAlign w:val="top"/>
          </w:tcPr>
          <w:p w14:paraId="5F78C854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0FA3FCBD">
            <w:pPr>
              <w:pStyle w:val="6"/>
              <w:spacing w:before="1" w:line="203" w:lineRule="auto"/>
              <w:ind w:left="5" w:right="64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127" w:type="dxa"/>
            <w:vAlign w:val="top"/>
          </w:tcPr>
          <w:p w14:paraId="496CB498">
            <w:pPr>
              <w:pStyle w:val="6"/>
              <w:spacing w:before="205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091" w:type="dxa"/>
            <w:vAlign w:val="top"/>
          </w:tcPr>
          <w:p w14:paraId="15F4F32A">
            <w:pPr>
              <w:pStyle w:val="6"/>
              <w:spacing w:before="205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743" w:type="dxa"/>
            <w:vAlign w:val="top"/>
          </w:tcPr>
          <w:p w14:paraId="314E2884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9CEEE03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EB181C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7BDFAD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3DD08AF2">
            <w:pPr>
              <w:rPr>
                <w:rFonts w:ascii="Arial"/>
                <w:sz w:val="21"/>
              </w:rPr>
            </w:pPr>
          </w:p>
        </w:tc>
      </w:tr>
      <w:tr w14:paraId="2E3626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65A4AD2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331" w:type="dxa"/>
            <w:vAlign w:val="top"/>
          </w:tcPr>
          <w:p w14:paraId="492FAF54">
            <w:pPr>
              <w:pStyle w:val="6"/>
              <w:spacing w:before="2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28FC9129">
            <w:pPr>
              <w:pStyle w:val="6"/>
              <w:spacing w:line="197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127" w:type="dxa"/>
            <w:vAlign w:val="top"/>
          </w:tcPr>
          <w:p w14:paraId="4EDC181C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1091" w:type="dxa"/>
            <w:vAlign w:val="top"/>
          </w:tcPr>
          <w:p w14:paraId="5DC08796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743" w:type="dxa"/>
            <w:vAlign w:val="top"/>
          </w:tcPr>
          <w:p w14:paraId="2DF0980F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3506CC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AFFC7E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78055F07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F12E284">
            <w:pPr>
              <w:rPr>
                <w:rFonts w:ascii="Arial"/>
                <w:sz w:val="21"/>
              </w:rPr>
            </w:pPr>
          </w:p>
        </w:tc>
      </w:tr>
      <w:tr w14:paraId="064BBB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49272675">
            <w:pPr>
              <w:pStyle w:val="6"/>
              <w:spacing w:before="63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331" w:type="dxa"/>
            <w:vAlign w:val="top"/>
          </w:tcPr>
          <w:p w14:paraId="68F37092">
            <w:pPr>
              <w:pStyle w:val="6"/>
              <w:spacing w:before="64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127" w:type="dxa"/>
            <w:vAlign w:val="top"/>
          </w:tcPr>
          <w:p w14:paraId="43E981FB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184.36</w:t>
            </w:r>
          </w:p>
        </w:tc>
        <w:tc>
          <w:tcPr>
            <w:tcW w:w="1091" w:type="dxa"/>
            <w:vAlign w:val="top"/>
          </w:tcPr>
          <w:p w14:paraId="5BCBDEE2">
            <w:pPr>
              <w:pStyle w:val="6"/>
              <w:spacing w:before="63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171.99</w:t>
            </w:r>
          </w:p>
        </w:tc>
        <w:tc>
          <w:tcPr>
            <w:tcW w:w="743" w:type="dxa"/>
            <w:vAlign w:val="top"/>
          </w:tcPr>
          <w:p w14:paraId="3BE99BB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170DE327">
            <w:pPr>
              <w:pStyle w:val="6"/>
              <w:spacing w:before="63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899" w:type="dxa"/>
            <w:vAlign w:val="top"/>
          </w:tcPr>
          <w:p w14:paraId="2D5463AE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0E616D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5EA4493">
            <w:pPr>
              <w:pStyle w:val="6"/>
              <w:spacing w:before="6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9.87</w:t>
            </w:r>
          </w:p>
        </w:tc>
      </w:tr>
      <w:tr w14:paraId="057B47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277AE362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331" w:type="dxa"/>
            <w:vAlign w:val="top"/>
          </w:tcPr>
          <w:p w14:paraId="31DD8D66">
            <w:pPr>
              <w:pStyle w:val="6"/>
              <w:spacing w:before="3" w:line="203" w:lineRule="auto"/>
              <w:ind w:left="6" w:right="64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127" w:type="dxa"/>
            <w:vAlign w:val="top"/>
          </w:tcPr>
          <w:p w14:paraId="29A3B998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120.85</w:t>
            </w:r>
          </w:p>
        </w:tc>
        <w:tc>
          <w:tcPr>
            <w:tcW w:w="1091" w:type="dxa"/>
            <w:vAlign w:val="top"/>
          </w:tcPr>
          <w:p w14:paraId="484D2364">
            <w:pPr>
              <w:pStyle w:val="6"/>
              <w:spacing w:before="99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108.48</w:t>
            </w:r>
          </w:p>
        </w:tc>
        <w:tc>
          <w:tcPr>
            <w:tcW w:w="743" w:type="dxa"/>
            <w:vAlign w:val="top"/>
          </w:tcPr>
          <w:p w14:paraId="53DB4B6E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922F9FE">
            <w:pPr>
              <w:pStyle w:val="6"/>
              <w:spacing w:before="99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899" w:type="dxa"/>
            <w:vAlign w:val="top"/>
          </w:tcPr>
          <w:p w14:paraId="6D2698A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91B4E52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D1B39A8">
            <w:pPr>
              <w:pStyle w:val="6"/>
              <w:spacing w:before="99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9.87</w:t>
            </w:r>
          </w:p>
        </w:tc>
      </w:tr>
      <w:tr w14:paraId="6F9F9B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721E24A9">
            <w:pPr>
              <w:pStyle w:val="6"/>
              <w:spacing w:before="64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331" w:type="dxa"/>
            <w:vAlign w:val="top"/>
          </w:tcPr>
          <w:p w14:paraId="60232B52">
            <w:pPr>
              <w:pStyle w:val="6"/>
              <w:spacing w:before="65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127" w:type="dxa"/>
            <w:vAlign w:val="top"/>
          </w:tcPr>
          <w:p w14:paraId="341B1404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102.77</w:t>
            </w:r>
          </w:p>
        </w:tc>
        <w:tc>
          <w:tcPr>
            <w:tcW w:w="1091" w:type="dxa"/>
            <w:vAlign w:val="top"/>
          </w:tcPr>
          <w:p w14:paraId="34AEC609">
            <w:pPr>
              <w:pStyle w:val="6"/>
              <w:spacing w:before="64" w:line="239" w:lineRule="auto"/>
              <w:ind w:right="31"/>
              <w:jc w:val="right"/>
            </w:pPr>
            <w:r>
              <w:rPr>
                <w:color w:val="212529"/>
                <w:spacing w:val="-2"/>
              </w:rPr>
              <w:t>90.40</w:t>
            </w:r>
          </w:p>
        </w:tc>
        <w:tc>
          <w:tcPr>
            <w:tcW w:w="743" w:type="dxa"/>
            <w:vAlign w:val="top"/>
          </w:tcPr>
          <w:p w14:paraId="1886C6F9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2868F9A">
            <w:pPr>
              <w:pStyle w:val="6"/>
              <w:spacing w:before="64" w:line="239" w:lineRule="auto"/>
              <w:ind w:right="22"/>
              <w:jc w:val="right"/>
            </w:pPr>
            <w:r>
              <w:rPr>
                <w:color w:val="212529"/>
                <w:spacing w:val="-3"/>
              </w:rPr>
              <w:t>2.50</w:t>
            </w:r>
          </w:p>
        </w:tc>
        <w:tc>
          <w:tcPr>
            <w:tcW w:w="899" w:type="dxa"/>
            <w:vAlign w:val="top"/>
          </w:tcPr>
          <w:p w14:paraId="568DADB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ECE69EF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735D2352">
            <w:pPr>
              <w:pStyle w:val="6"/>
              <w:spacing w:before="6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9.87</w:t>
            </w:r>
          </w:p>
        </w:tc>
      </w:tr>
      <w:tr w14:paraId="4BD390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0A539A2A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331" w:type="dxa"/>
            <w:vAlign w:val="top"/>
          </w:tcPr>
          <w:p w14:paraId="5C2BAF71">
            <w:pPr>
              <w:pStyle w:val="6"/>
              <w:spacing w:before="5" w:line="202" w:lineRule="auto"/>
              <w:ind w:left="5" w:right="64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127" w:type="dxa"/>
            <w:vAlign w:val="top"/>
          </w:tcPr>
          <w:p w14:paraId="06413DF7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  <w:tc>
          <w:tcPr>
            <w:tcW w:w="1091" w:type="dxa"/>
            <w:vAlign w:val="top"/>
          </w:tcPr>
          <w:p w14:paraId="3FA8AAFE">
            <w:pPr>
              <w:pStyle w:val="6"/>
              <w:spacing w:before="100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  <w:tc>
          <w:tcPr>
            <w:tcW w:w="743" w:type="dxa"/>
            <w:vAlign w:val="top"/>
          </w:tcPr>
          <w:p w14:paraId="257E2E6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0451B4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76FF8C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31E624D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7888367">
            <w:pPr>
              <w:rPr>
                <w:rFonts w:ascii="Arial"/>
                <w:sz w:val="21"/>
              </w:rPr>
            </w:pPr>
          </w:p>
        </w:tc>
      </w:tr>
      <w:tr w14:paraId="3DBF4E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62FC3051">
            <w:pPr>
              <w:pStyle w:val="6"/>
              <w:spacing w:before="65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331" w:type="dxa"/>
            <w:vAlign w:val="top"/>
          </w:tcPr>
          <w:p w14:paraId="6E90215F">
            <w:pPr>
              <w:pStyle w:val="6"/>
              <w:spacing w:before="66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127" w:type="dxa"/>
            <w:vAlign w:val="top"/>
          </w:tcPr>
          <w:p w14:paraId="04DF638F">
            <w:pPr>
              <w:pStyle w:val="6"/>
              <w:spacing w:before="65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  <w:tc>
          <w:tcPr>
            <w:tcW w:w="1091" w:type="dxa"/>
            <w:vAlign w:val="top"/>
          </w:tcPr>
          <w:p w14:paraId="1A2F097B">
            <w:pPr>
              <w:pStyle w:val="6"/>
              <w:spacing w:before="65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  <w:tc>
          <w:tcPr>
            <w:tcW w:w="743" w:type="dxa"/>
            <w:vAlign w:val="top"/>
          </w:tcPr>
          <w:p w14:paraId="78A88631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5C98A35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B0AFDEA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A70277B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CEF57EC">
            <w:pPr>
              <w:rPr>
                <w:rFonts w:ascii="Arial"/>
                <w:sz w:val="21"/>
              </w:rPr>
            </w:pPr>
          </w:p>
        </w:tc>
      </w:tr>
      <w:tr w14:paraId="668FCE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241" w:type="dxa"/>
            <w:vAlign w:val="top"/>
          </w:tcPr>
          <w:p w14:paraId="0ED63FAD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331" w:type="dxa"/>
            <w:vAlign w:val="top"/>
          </w:tcPr>
          <w:p w14:paraId="44D3D958">
            <w:pPr>
              <w:pStyle w:val="6"/>
              <w:spacing w:before="7" w:line="201" w:lineRule="auto"/>
              <w:ind w:left="5" w:right="64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127" w:type="dxa"/>
            <w:vAlign w:val="top"/>
          </w:tcPr>
          <w:p w14:paraId="676E13D5">
            <w:pPr>
              <w:pStyle w:val="6"/>
              <w:spacing w:before="10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  <w:tc>
          <w:tcPr>
            <w:tcW w:w="1091" w:type="dxa"/>
            <w:vAlign w:val="top"/>
          </w:tcPr>
          <w:p w14:paraId="7E3D3D18">
            <w:pPr>
              <w:pStyle w:val="6"/>
              <w:spacing w:before="102" w:line="239" w:lineRule="auto"/>
              <w:ind w:right="31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  <w:tc>
          <w:tcPr>
            <w:tcW w:w="743" w:type="dxa"/>
            <w:vAlign w:val="top"/>
          </w:tcPr>
          <w:p w14:paraId="7FC1002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E21D8FB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2811200D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A0DDB3C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D6480E0">
            <w:pPr>
              <w:rPr>
                <w:rFonts w:ascii="Arial"/>
                <w:sz w:val="21"/>
              </w:rPr>
            </w:pPr>
          </w:p>
        </w:tc>
      </w:tr>
      <w:tr w14:paraId="041176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45038479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331" w:type="dxa"/>
            <w:vAlign w:val="top"/>
          </w:tcPr>
          <w:p w14:paraId="5CA621B4">
            <w:pPr>
              <w:pStyle w:val="6"/>
              <w:spacing w:before="8" w:line="201" w:lineRule="auto"/>
              <w:ind w:left="3" w:right="64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127" w:type="dxa"/>
            <w:vAlign w:val="top"/>
          </w:tcPr>
          <w:p w14:paraId="6AE53ED6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091" w:type="dxa"/>
            <w:vAlign w:val="top"/>
          </w:tcPr>
          <w:p w14:paraId="3BF8B6D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743" w:type="dxa"/>
            <w:vAlign w:val="top"/>
          </w:tcPr>
          <w:p w14:paraId="7F3227E5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86EEDF8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48A908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0192D9D1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6D67DE8">
            <w:pPr>
              <w:rPr>
                <w:rFonts w:ascii="Arial"/>
                <w:sz w:val="21"/>
              </w:rPr>
            </w:pPr>
          </w:p>
        </w:tc>
      </w:tr>
      <w:tr w14:paraId="7188C7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7C2E0944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331" w:type="dxa"/>
            <w:vAlign w:val="top"/>
          </w:tcPr>
          <w:p w14:paraId="730493B1">
            <w:pPr>
              <w:pStyle w:val="6"/>
              <w:spacing w:before="8" w:line="201" w:lineRule="auto"/>
              <w:ind w:left="3" w:right="64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127" w:type="dxa"/>
            <w:vAlign w:val="top"/>
          </w:tcPr>
          <w:p w14:paraId="01BDACB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1091" w:type="dxa"/>
            <w:vAlign w:val="top"/>
          </w:tcPr>
          <w:p w14:paraId="0AA90C3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743" w:type="dxa"/>
            <w:vAlign w:val="top"/>
          </w:tcPr>
          <w:p w14:paraId="0D642D16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76DE9377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5C51A18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9DCF71E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6EF6484A">
            <w:pPr>
              <w:rPr>
                <w:rFonts w:ascii="Arial"/>
                <w:sz w:val="21"/>
              </w:rPr>
            </w:pPr>
          </w:p>
        </w:tc>
      </w:tr>
      <w:tr w14:paraId="1DAFCD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72B5D093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331" w:type="dxa"/>
            <w:vAlign w:val="top"/>
          </w:tcPr>
          <w:p w14:paraId="065F41C7">
            <w:pPr>
              <w:pStyle w:val="6"/>
              <w:spacing w:before="67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127" w:type="dxa"/>
            <w:vAlign w:val="top"/>
          </w:tcPr>
          <w:p w14:paraId="2231BA77">
            <w:pPr>
              <w:pStyle w:val="6"/>
              <w:spacing w:before="67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1091" w:type="dxa"/>
            <w:vAlign w:val="top"/>
          </w:tcPr>
          <w:p w14:paraId="2C986B06">
            <w:pPr>
              <w:pStyle w:val="6"/>
              <w:spacing w:before="67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743" w:type="dxa"/>
            <w:vAlign w:val="top"/>
          </w:tcPr>
          <w:p w14:paraId="0BC9C068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3D7064D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8D08DE0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590054B4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5222DEA5">
            <w:pPr>
              <w:rPr>
                <w:rFonts w:ascii="Arial"/>
                <w:sz w:val="21"/>
              </w:rPr>
            </w:pPr>
          </w:p>
        </w:tc>
      </w:tr>
      <w:tr w14:paraId="2F7546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236EEE7D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331" w:type="dxa"/>
            <w:vAlign w:val="top"/>
          </w:tcPr>
          <w:p w14:paraId="6E672B20">
            <w:pPr>
              <w:pStyle w:val="6"/>
              <w:spacing w:before="8" w:line="201" w:lineRule="auto"/>
              <w:ind w:left="4" w:right="64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127" w:type="dxa"/>
            <w:vAlign w:val="top"/>
          </w:tcPr>
          <w:p w14:paraId="0534A6DB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091" w:type="dxa"/>
            <w:vAlign w:val="top"/>
          </w:tcPr>
          <w:p w14:paraId="77B7B54A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743" w:type="dxa"/>
            <w:vAlign w:val="top"/>
          </w:tcPr>
          <w:p w14:paraId="31DD4C80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BB102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1B79BB9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99B666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1F11567">
            <w:pPr>
              <w:rPr>
                <w:rFonts w:ascii="Arial"/>
                <w:sz w:val="21"/>
              </w:rPr>
            </w:pPr>
          </w:p>
        </w:tc>
      </w:tr>
      <w:tr w14:paraId="627E31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65B2AB0B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331" w:type="dxa"/>
            <w:vAlign w:val="top"/>
          </w:tcPr>
          <w:p w14:paraId="1A55CCCA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0A242358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091" w:type="dxa"/>
            <w:vAlign w:val="top"/>
          </w:tcPr>
          <w:p w14:paraId="70EAA302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743" w:type="dxa"/>
            <w:vAlign w:val="top"/>
          </w:tcPr>
          <w:p w14:paraId="33CCB8A7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6B8969BE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7875DEB7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4C7C2A5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23BEBF6">
            <w:pPr>
              <w:rPr>
                <w:rFonts w:ascii="Arial"/>
                <w:sz w:val="21"/>
              </w:rPr>
            </w:pPr>
          </w:p>
        </w:tc>
      </w:tr>
      <w:tr w14:paraId="7F9B7A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241" w:type="dxa"/>
            <w:vAlign w:val="top"/>
          </w:tcPr>
          <w:p w14:paraId="4B6AA8B6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331" w:type="dxa"/>
            <w:vAlign w:val="top"/>
          </w:tcPr>
          <w:p w14:paraId="672E9516">
            <w:pPr>
              <w:pStyle w:val="6"/>
              <w:spacing w:before="8" w:line="201" w:lineRule="auto"/>
              <w:ind w:left="19" w:right="64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127" w:type="dxa"/>
            <w:vAlign w:val="top"/>
          </w:tcPr>
          <w:p w14:paraId="6C7F8450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091" w:type="dxa"/>
            <w:vAlign w:val="top"/>
          </w:tcPr>
          <w:p w14:paraId="52855864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743" w:type="dxa"/>
            <w:vAlign w:val="top"/>
          </w:tcPr>
          <w:p w14:paraId="6F91BD5B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285BEB39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028F86B1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2DD65858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0DBA8D84">
            <w:pPr>
              <w:rPr>
                <w:rFonts w:ascii="Arial"/>
                <w:sz w:val="21"/>
              </w:rPr>
            </w:pPr>
          </w:p>
        </w:tc>
      </w:tr>
      <w:tr w14:paraId="39B826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008CCD5A">
            <w:pPr>
              <w:pStyle w:val="6"/>
              <w:spacing w:before="67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331" w:type="dxa"/>
            <w:vAlign w:val="top"/>
          </w:tcPr>
          <w:p w14:paraId="11774964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127" w:type="dxa"/>
            <w:vAlign w:val="top"/>
          </w:tcPr>
          <w:p w14:paraId="6C2DDB30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091" w:type="dxa"/>
            <w:vAlign w:val="top"/>
          </w:tcPr>
          <w:p w14:paraId="75F177EC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43" w:type="dxa"/>
            <w:vAlign w:val="top"/>
          </w:tcPr>
          <w:p w14:paraId="740439D2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0F472D62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905FF72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33734C4A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1BD2145D">
            <w:pPr>
              <w:rPr>
                <w:rFonts w:ascii="Arial"/>
                <w:sz w:val="21"/>
              </w:rPr>
            </w:pPr>
          </w:p>
        </w:tc>
      </w:tr>
      <w:tr w14:paraId="79E8F0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52F31671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331" w:type="dxa"/>
            <w:vAlign w:val="top"/>
          </w:tcPr>
          <w:p w14:paraId="70167617">
            <w:pPr>
              <w:pStyle w:val="6"/>
              <w:spacing w:before="68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127" w:type="dxa"/>
            <w:vAlign w:val="top"/>
          </w:tcPr>
          <w:p w14:paraId="11B0AE1F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091" w:type="dxa"/>
            <w:vAlign w:val="top"/>
          </w:tcPr>
          <w:p w14:paraId="39E25528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43" w:type="dxa"/>
            <w:vAlign w:val="top"/>
          </w:tcPr>
          <w:p w14:paraId="1CF05C9A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5900514A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398B7706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109F4039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2F63AC01">
            <w:pPr>
              <w:rPr>
                <w:rFonts w:ascii="Arial"/>
                <w:sz w:val="21"/>
              </w:rPr>
            </w:pPr>
          </w:p>
        </w:tc>
      </w:tr>
      <w:tr w14:paraId="3A7E43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241" w:type="dxa"/>
            <w:vAlign w:val="top"/>
          </w:tcPr>
          <w:p w14:paraId="4801192D">
            <w:pPr>
              <w:pStyle w:val="6"/>
              <w:spacing w:before="67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331" w:type="dxa"/>
            <w:vAlign w:val="top"/>
          </w:tcPr>
          <w:p w14:paraId="1D968F3A">
            <w:pPr>
              <w:pStyle w:val="6"/>
              <w:spacing w:before="68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127" w:type="dxa"/>
            <w:vAlign w:val="top"/>
          </w:tcPr>
          <w:p w14:paraId="24FEE825">
            <w:pPr>
              <w:pStyle w:val="6"/>
              <w:spacing w:before="67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091" w:type="dxa"/>
            <w:vAlign w:val="top"/>
          </w:tcPr>
          <w:p w14:paraId="69CFE4F4">
            <w:pPr>
              <w:pStyle w:val="6"/>
              <w:spacing w:before="67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743" w:type="dxa"/>
            <w:vAlign w:val="top"/>
          </w:tcPr>
          <w:p w14:paraId="17B0F863">
            <w:pPr>
              <w:rPr>
                <w:rFonts w:ascii="Arial"/>
                <w:sz w:val="21"/>
              </w:rPr>
            </w:pPr>
          </w:p>
        </w:tc>
        <w:tc>
          <w:tcPr>
            <w:tcW w:w="935" w:type="dxa"/>
            <w:vAlign w:val="top"/>
          </w:tcPr>
          <w:p w14:paraId="4EE298A0">
            <w:pPr>
              <w:rPr>
                <w:rFonts w:ascii="Arial"/>
                <w:sz w:val="21"/>
              </w:rPr>
            </w:pPr>
          </w:p>
        </w:tc>
        <w:tc>
          <w:tcPr>
            <w:tcW w:w="899" w:type="dxa"/>
            <w:vAlign w:val="top"/>
          </w:tcPr>
          <w:p w14:paraId="4280E80C">
            <w:pPr>
              <w:rPr>
                <w:rFonts w:ascii="Arial"/>
                <w:sz w:val="21"/>
              </w:rPr>
            </w:pPr>
          </w:p>
        </w:tc>
        <w:tc>
          <w:tcPr>
            <w:tcW w:w="720" w:type="dxa"/>
            <w:vAlign w:val="top"/>
          </w:tcPr>
          <w:p w14:paraId="6EBD3110">
            <w:pPr>
              <w:rPr>
                <w:rFonts w:ascii="Arial"/>
                <w:sz w:val="21"/>
              </w:rPr>
            </w:pPr>
          </w:p>
        </w:tc>
        <w:tc>
          <w:tcPr>
            <w:tcW w:w="929" w:type="dxa"/>
            <w:vAlign w:val="top"/>
          </w:tcPr>
          <w:p w14:paraId="48307697">
            <w:pPr>
              <w:rPr>
                <w:rFonts w:ascii="Arial"/>
                <w:sz w:val="21"/>
              </w:rPr>
            </w:pPr>
          </w:p>
        </w:tc>
      </w:tr>
      <w:tr w14:paraId="69D3A6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9016" w:type="dxa"/>
            <w:gridSpan w:val="9"/>
            <w:tcBorders>
              <w:bottom w:val="single" w:color="FFFFFF" w:sz="4" w:space="0"/>
              <w:right w:val="nil"/>
            </w:tcBorders>
            <w:vAlign w:val="top"/>
          </w:tcPr>
          <w:p w14:paraId="65ABB51E">
            <w:pPr>
              <w:spacing w:before="49" w:line="21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：本表反映部门本年度取得的各项收入情况。</w:t>
            </w:r>
          </w:p>
        </w:tc>
      </w:tr>
    </w:tbl>
    <w:p w14:paraId="45563010">
      <w:pPr>
        <w:pStyle w:val="2"/>
      </w:pPr>
    </w:p>
    <w:p w14:paraId="48ECA299">
      <w:pPr>
        <w:sectPr>
          <w:headerReference r:id="rId13" w:type="default"/>
          <w:footerReference r:id="rId14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510FF32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37"/>
        <w:gridCol w:w="1415"/>
        <w:gridCol w:w="1307"/>
        <w:gridCol w:w="1295"/>
        <w:gridCol w:w="1211"/>
        <w:gridCol w:w="551"/>
        <w:gridCol w:w="947"/>
        <w:gridCol w:w="953"/>
      </w:tblGrid>
      <w:tr w14:paraId="2967D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D55F183">
            <w:pPr>
              <w:pStyle w:val="6"/>
              <w:spacing w:before="34" w:line="221" w:lineRule="auto"/>
              <w:ind w:left="3927"/>
              <w:outlineLvl w:val="1"/>
              <w:rPr>
                <w:sz w:val="22"/>
                <w:szCs w:val="22"/>
              </w:rPr>
            </w:pPr>
            <w:bookmarkStart w:id="10" w:name="bookmark8"/>
            <w:bookmarkEnd w:id="10"/>
            <w:r>
              <w:rPr>
                <w:color w:val="212529"/>
                <w:spacing w:val="5"/>
                <w:sz w:val="22"/>
                <w:szCs w:val="22"/>
              </w:rPr>
              <w:t>支出决算表</w:t>
            </w:r>
          </w:p>
        </w:tc>
      </w:tr>
      <w:tr w14:paraId="2F214B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D82719">
            <w:pPr>
              <w:rPr>
                <w:rFonts w:ascii="Arial"/>
                <w:sz w:val="21"/>
              </w:rPr>
            </w:pPr>
          </w:p>
        </w:tc>
        <w:tc>
          <w:tcPr>
            <w:tcW w:w="141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7301B2D">
            <w:pPr>
              <w:rPr>
                <w:rFonts w:ascii="Arial"/>
                <w:sz w:val="21"/>
              </w:rPr>
            </w:pPr>
          </w:p>
        </w:tc>
        <w:tc>
          <w:tcPr>
            <w:tcW w:w="130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3BBD811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5B7CF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59B19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B16B47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EC64A7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2B97191">
            <w:pPr>
              <w:pStyle w:val="6"/>
              <w:spacing w:before="64" w:line="226" w:lineRule="auto"/>
              <w:ind w:left="35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公开03表</w:t>
            </w:r>
          </w:p>
        </w:tc>
      </w:tr>
      <w:tr w14:paraId="3B16A4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059" w:type="dxa"/>
            <w:gridSpan w:val="3"/>
            <w:tcBorders>
              <w:top w:val="single" w:color="FFFFFF" w:sz="4" w:space="0"/>
            </w:tcBorders>
            <w:vAlign w:val="top"/>
          </w:tcPr>
          <w:p w14:paraId="72E42B9B">
            <w:pPr>
              <w:pStyle w:val="6"/>
              <w:spacing w:before="66" w:line="227" w:lineRule="auto"/>
              <w:ind w:left="9"/>
              <w:rPr>
                <w:sz w:val="15"/>
                <w:szCs w:val="15"/>
              </w:rPr>
            </w:pPr>
            <w:r>
              <w:rPr>
                <w:color w:val="212529"/>
                <w:spacing w:val="5"/>
                <w:sz w:val="15"/>
                <w:szCs w:val="15"/>
              </w:rPr>
              <w:t>部门名称：兴县蔡家崖乡卫生院杨家坡分院</w:t>
            </w:r>
          </w:p>
        </w:tc>
        <w:tc>
          <w:tcPr>
            <w:tcW w:w="2506" w:type="dxa"/>
            <w:gridSpan w:val="2"/>
            <w:tcBorders>
              <w:top w:val="single" w:color="FFFFFF" w:sz="4" w:space="0"/>
            </w:tcBorders>
            <w:vAlign w:val="top"/>
          </w:tcPr>
          <w:p w14:paraId="5EF4E602">
            <w:pPr>
              <w:pStyle w:val="6"/>
              <w:spacing w:before="64" w:line="225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1" w:type="dxa"/>
            <w:tcBorders>
              <w:top w:val="single" w:color="FFFFFF" w:sz="4" w:space="0"/>
            </w:tcBorders>
            <w:vAlign w:val="top"/>
          </w:tcPr>
          <w:p w14:paraId="371F6B40">
            <w:pPr>
              <w:rPr>
                <w:rFonts w:ascii="Arial"/>
                <w:sz w:val="21"/>
              </w:rPr>
            </w:pPr>
          </w:p>
        </w:tc>
        <w:tc>
          <w:tcPr>
            <w:tcW w:w="1900" w:type="dxa"/>
            <w:gridSpan w:val="2"/>
            <w:tcBorders>
              <w:top w:val="single" w:color="FFFFFF" w:sz="4" w:space="0"/>
            </w:tcBorders>
            <w:vAlign w:val="top"/>
          </w:tcPr>
          <w:p w14:paraId="69C07963">
            <w:pPr>
              <w:pStyle w:val="6"/>
              <w:spacing w:before="64" w:line="225" w:lineRule="auto"/>
              <w:ind w:left="86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198B05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40A00986">
            <w:pPr>
              <w:spacing w:before="62" w:line="171" w:lineRule="auto"/>
              <w:ind w:left="117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1307" w:type="dxa"/>
            <w:vMerge w:val="restart"/>
            <w:tcBorders>
              <w:bottom w:val="nil"/>
            </w:tcBorders>
            <w:vAlign w:val="top"/>
          </w:tcPr>
          <w:p w14:paraId="345CC9B6">
            <w:pPr>
              <w:pStyle w:val="6"/>
              <w:spacing w:before="201" w:line="219" w:lineRule="auto"/>
              <w:ind w:left="9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1295" w:type="dxa"/>
            <w:vMerge w:val="restart"/>
            <w:tcBorders>
              <w:bottom w:val="nil"/>
            </w:tcBorders>
            <w:vAlign w:val="top"/>
          </w:tcPr>
          <w:p w14:paraId="3A5E1067">
            <w:pPr>
              <w:pStyle w:val="6"/>
              <w:spacing w:before="201" w:line="219" w:lineRule="auto"/>
              <w:ind w:left="271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211" w:type="dxa"/>
            <w:vMerge w:val="restart"/>
            <w:tcBorders>
              <w:bottom w:val="nil"/>
            </w:tcBorders>
            <w:vAlign w:val="top"/>
          </w:tcPr>
          <w:p w14:paraId="4BFF4A0E">
            <w:pPr>
              <w:pStyle w:val="6"/>
              <w:spacing w:before="201" w:line="220" w:lineRule="auto"/>
              <w:ind w:left="233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551" w:type="dxa"/>
            <w:vMerge w:val="restart"/>
            <w:tcBorders>
              <w:bottom w:val="nil"/>
            </w:tcBorders>
            <w:vAlign w:val="top"/>
          </w:tcPr>
          <w:p w14:paraId="7867AAC2">
            <w:pPr>
              <w:pStyle w:val="6"/>
              <w:spacing w:line="206" w:lineRule="auto"/>
              <w:ind w:left="83"/>
            </w:pPr>
            <w:r>
              <w:rPr>
                <w:color w:val="212529"/>
                <w:spacing w:val="-5"/>
              </w:rPr>
              <w:t>上缴</w:t>
            </w:r>
          </w:p>
          <w:p w14:paraId="07355940">
            <w:pPr>
              <w:pStyle w:val="6"/>
              <w:spacing w:line="209" w:lineRule="auto"/>
              <w:ind w:left="83"/>
            </w:pPr>
            <w:r>
              <w:rPr>
                <w:color w:val="212529"/>
                <w:spacing w:val="-5"/>
              </w:rPr>
              <w:t>上级</w:t>
            </w:r>
          </w:p>
          <w:p w14:paraId="59034389">
            <w:pPr>
              <w:pStyle w:val="6"/>
              <w:spacing w:line="203" w:lineRule="auto"/>
              <w:ind w:left="82"/>
            </w:pP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947" w:type="dxa"/>
            <w:vMerge w:val="restart"/>
            <w:tcBorders>
              <w:bottom w:val="nil"/>
            </w:tcBorders>
            <w:vAlign w:val="top"/>
          </w:tcPr>
          <w:p w14:paraId="2505B880">
            <w:pPr>
              <w:pStyle w:val="6"/>
              <w:spacing w:before="201" w:line="220" w:lineRule="auto"/>
              <w:ind w:left="102"/>
            </w:pPr>
            <w:r>
              <w:rPr>
                <w:color w:val="212529"/>
                <w:spacing w:val="-3"/>
              </w:rPr>
              <w:t>经营支出</w:t>
            </w:r>
          </w:p>
        </w:tc>
        <w:tc>
          <w:tcPr>
            <w:tcW w:w="953" w:type="dxa"/>
            <w:vMerge w:val="restart"/>
            <w:tcBorders>
              <w:bottom w:val="nil"/>
            </w:tcBorders>
            <w:vAlign w:val="top"/>
          </w:tcPr>
          <w:p w14:paraId="6818E2ED">
            <w:pPr>
              <w:pStyle w:val="6"/>
              <w:spacing w:line="206" w:lineRule="auto"/>
              <w:ind w:left="11"/>
            </w:pPr>
            <w:r>
              <w:rPr>
                <w:color w:val="212529"/>
                <w:spacing w:val="-2"/>
              </w:rPr>
              <w:t>对附属单位</w:t>
            </w:r>
          </w:p>
          <w:p w14:paraId="4AD7EF1D">
            <w:pPr>
              <w:pStyle w:val="6"/>
              <w:spacing w:line="209" w:lineRule="auto"/>
              <w:ind w:left="282"/>
            </w:pPr>
            <w:r>
              <w:rPr>
                <w:color w:val="212529"/>
                <w:spacing w:val="-5"/>
              </w:rPr>
              <w:t>补助</w:t>
            </w:r>
          </w:p>
          <w:p w14:paraId="4342AA84">
            <w:pPr>
              <w:pStyle w:val="6"/>
              <w:spacing w:line="203" w:lineRule="auto"/>
              <w:ind w:left="283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C11F0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8BA9270">
            <w:pPr>
              <w:pStyle w:val="6"/>
              <w:spacing w:before="45" w:line="219" w:lineRule="auto"/>
              <w:ind w:left="291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1415" w:type="dxa"/>
            <w:vAlign w:val="top"/>
          </w:tcPr>
          <w:p w14:paraId="147F8205">
            <w:pPr>
              <w:pStyle w:val="6"/>
              <w:spacing w:before="45" w:line="219" w:lineRule="auto"/>
              <w:ind w:left="328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307" w:type="dxa"/>
            <w:vMerge w:val="continue"/>
            <w:tcBorders>
              <w:top w:val="nil"/>
            </w:tcBorders>
            <w:vAlign w:val="top"/>
          </w:tcPr>
          <w:p w14:paraId="4705623B">
            <w:pPr>
              <w:rPr>
                <w:rFonts w:ascii="Arial"/>
                <w:sz w:val="21"/>
              </w:rPr>
            </w:pPr>
          </w:p>
        </w:tc>
        <w:tc>
          <w:tcPr>
            <w:tcW w:w="1295" w:type="dxa"/>
            <w:vMerge w:val="continue"/>
            <w:tcBorders>
              <w:top w:val="nil"/>
            </w:tcBorders>
            <w:vAlign w:val="top"/>
          </w:tcPr>
          <w:p w14:paraId="28B3D44B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Merge w:val="continue"/>
            <w:tcBorders>
              <w:top w:val="nil"/>
            </w:tcBorders>
            <w:vAlign w:val="top"/>
          </w:tcPr>
          <w:p w14:paraId="7EA7A7CF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Merge w:val="continue"/>
            <w:tcBorders>
              <w:top w:val="nil"/>
            </w:tcBorders>
            <w:vAlign w:val="top"/>
          </w:tcPr>
          <w:p w14:paraId="17D46E8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Merge w:val="continue"/>
            <w:tcBorders>
              <w:top w:val="nil"/>
            </w:tcBorders>
            <w:vAlign w:val="top"/>
          </w:tcPr>
          <w:p w14:paraId="062C576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Merge w:val="continue"/>
            <w:tcBorders>
              <w:top w:val="nil"/>
            </w:tcBorders>
            <w:vAlign w:val="top"/>
          </w:tcPr>
          <w:p w14:paraId="0B08E690">
            <w:pPr>
              <w:rPr>
                <w:rFonts w:ascii="Arial"/>
                <w:sz w:val="21"/>
              </w:rPr>
            </w:pPr>
          </w:p>
        </w:tc>
      </w:tr>
      <w:tr w14:paraId="32D31A1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6FEAFD31">
            <w:pPr>
              <w:pStyle w:val="6"/>
              <w:spacing w:before="46" w:line="219" w:lineRule="auto"/>
              <w:ind w:left="1179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307" w:type="dxa"/>
            <w:vAlign w:val="top"/>
          </w:tcPr>
          <w:p w14:paraId="0D1A2389">
            <w:pPr>
              <w:spacing w:before="24" w:line="231" w:lineRule="exact"/>
              <w:ind w:left="59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295" w:type="dxa"/>
            <w:vAlign w:val="top"/>
          </w:tcPr>
          <w:p w14:paraId="69D0496C">
            <w:pPr>
              <w:spacing w:before="24" w:line="231" w:lineRule="exact"/>
              <w:ind w:left="5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211" w:type="dxa"/>
            <w:vAlign w:val="top"/>
          </w:tcPr>
          <w:p w14:paraId="25CA7F56">
            <w:pPr>
              <w:spacing w:before="24" w:line="231" w:lineRule="exact"/>
              <w:ind w:left="54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51" w:type="dxa"/>
            <w:vAlign w:val="top"/>
          </w:tcPr>
          <w:p w14:paraId="21BE2DC2">
            <w:pPr>
              <w:spacing w:before="24" w:line="231" w:lineRule="exact"/>
              <w:ind w:left="21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47" w:type="dxa"/>
            <w:vAlign w:val="top"/>
          </w:tcPr>
          <w:p w14:paraId="6258C9CE">
            <w:pPr>
              <w:spacing w:before="24" w:line="231" w:lineRule="exact"/>
              <w:ind w:left="416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  <w:tc>
          <w:tcPr>
            <w:tcW w:w="953" w:type="dxa"/>
            <w:vAlign w:val="top"/>
          </w:tcPr>
          <w:p w14:paraId="5320158D">
            <w:pPr>
              <w:spacing w:before="24" w:line="231" w:lineRule="exact"/>
              <w:ind w:left="41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6</w:t>
            </w:r>
          </w:p>
        </w:tc>
      </w:tr>
      <w:tr w14:paraId="6386F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2752" w:type="dxa"/>
            <w:gridSpan w:val="2"/>
            <w:vAlign w:val="top"/>
          </w:tcPr>
          <w:p w14:paraId="5B9F09CA">
            <w:pPr>
              <w:pStyle w:val="6"/>
              <w:spacing w:before="45" w:line="221" w:lineRule="auto"/>
              <w:ind w:left="118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307" w:type="dxa"/>
            <w:vAlign w:val="top"/>
          </w:tcPr>
          <w:p w14:paraId="40BC61E1">
            <w:pPr>
              <w:pStyle w:val="6"/>
              <w:spacing w:before="4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213.07</w:t>
            </w:r>
          </w:p>
        </w:tc>
        <w:tc>
          <w:tcPr>
            <w:tcW w:w="1295" w:type="dxa"/>
            <w:vAlign w:val="top"/>
          </w:tcPr>
          <w:p w14:paraId="3692A16B">
            <w:pPr>
              <w:pStyle w:val="6"/>
              <w:spacing w:before="45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129.54</w:t>
            </w:r>
          </w:p>
        </w:tc>
        <w:tc>
          <w:tcPr>
            <w:tcW w:w="1211" w:type="dxa"/>
            <w:vAlign w:val="top"/>
          </w:tcPr>
          <w:p w14:paraId="0EB40B69">
            <w:pPr>
              <w:pStyle w:val="6"/>
              <w:spacing w:before="45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83.54</w:t>
            </w:r>
          </w:p>
        </w:tc>
        <w:tc>
          <w:tcPr>
            <w:tcW w:w="551" w:type="dxa"/>
            <w:vAlign w:val="top"/>
          </w:tcPr>
          <w:p w14:paraId="337DA9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FAC39F2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2E42358">
            <w:pPr>
              <w:rPr>
                <w:rFonts w:ascii="Arial"/>
                <w:sz w:val="21"/>
              </w:rPr>
            </w:pPr>
          </w:p>
        </w:tc>
      </w:tr>
      <w:tr w14:paraId="785669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3FAE2A64">
            <w:pPr>
              <w:pStyle w:val="6"/>
              <w:spacing w:before="93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1415" w:type="dxa"/>
            <w:vAlign w:val="top"/>
          </w:tcPr>
          <w:p w14:paraId="6803F203">
            <w:pPr>
              <w:pStyle w:val="6"/>
              <w:spacing w:before="1" w:line="204" w:lineRule="auto"/>
              <w:ind w:left="5" w:right="148"/>
            </w:pPr>
            <w:r>
              <w:rPr>
                <w:color w:val="212529"/>
                <w:spacing w:val="-2"/>
              </w:rPr>
              <w:t>社会保障和就业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739E3F70">
            <w:pPr>
              <w:pStyle w:val="6"/>
              <w:spacing w:before="93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295" w:type="dxa"/>
            <w:vAlign w:val="top"/>
          </w:tcPr>
          <w:p w14:paraId="39F6AAC2">
            <w:pPr>
              <w:pStyle w:val="6"/>
              <w:spacing w:before="93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211" w:type="dxa"/>
            <w:vAlign w:val="top"/>
          </w:tcPr>
          <w:p w14:paraId="233C2A6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3D527705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0B79F0A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3EA1D1F">
            <w:pPr>
              <w:rPr>
                <w:rFonts w:ascii="Arial"/>
                <w:sz w:val="21"/>
              </w:rPr>
            </w:pPr>
          </w:p>
        </w:tc>
      </w:tr>
      <w:tr w14:paraId="7098F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DD8A6CE">
            <w:pPr>
              <w:pStyle w:val="6"/>
              <w:spacing w:before="94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1415" w:type="dxa"/>
            <w:vAlign w:val="top"/>
          </w:tcPr>
          <w:p w14:paraId="0C7532B0">
            <w:pPr>
              <w:pStyle w:val="6"/>
              <w:spacing w:before="1" w:line="204" w:lineRule="auto"/>
              <w:ind w:left="7" w:right="148"/>
            </w:pPr>
            <w:r>
              <w:rPr>
                <w:color w:val="212529"/>
                <w:spacing w:val="-2"/>
              </w:rPr>
              <w:t>行政事业单位养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4"/>
              </w:rPr>
              <w:t>老支出</w:t>
            </w:r>
          </w:p>
        </w:tc>
        <w:tc>
          <w:tcPr>
            <w:tcW w:w="1307" w:type="dxa"/>
            <w:vAlign w:val="top"/>
          </w:tcPr>
          <w:p w14:paraId="5DF702B2">
            <w:pPr>
              <w:pStyle w:val="6"/>
              <w:spacing w:before="9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295" w:type="dxa"/>
            <w:vAlign w:val="top"/>
          </w:tcPr>
          <w:p w14:paraId="107B336A">
            <w:pPr>
              <w:pStyle w:val="6"/>
              <w:spacing w:before="9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211" w:type="dxa"/>
            <w:vAlign w:val="top"/>
          </w:tcPr>
          <w:p w14:paraId="296F968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4138AEC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59F48BC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69D88F4">
            <w:pPr>
              <w:rPr>
                <w:rFonts w:ascii="Arial"/>
                <w:sz w:val="21"/>
              </w:rPr>
            </w:pPr>
          </w:p>
        </w:tc>
      </w:tr>
      <w:tr w14:paraId="1CBACB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337" w:type="dxa"/>
            <w:vAlign w:val="top"/>
          </w:tcPr>
          <w:p w14:paraId="67E540D0">
            <w:pPr>
              <w:pStyle w:val="6"/>
              <w:spacing w:before="203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1415" w:type="dxa"/>
            <w:vAlign w:val="top"/>
          </w:tcPr>
          <w:p w14:paraId="51617B96">
            <w:pPr>
              <w:pStyle w:val="6"/>
              <w:spacing w:line="209" w:lineRule="auto"/>
              <w:ind w:left="3"/>
            </w:pPr>
            <w:r>
              <w:rPr>
                <w:color w:val="212529"/>
                <w:spacing w:val="-2"/>
              </w:rPr>
              <w:t>机关事业单位基</w:t>
            </w:r>
          </w:p>
          <w:p w14:paraId="201E3FD8">
            <w:pPr>
              <w:pStyle w:val="6"/>
              <w:spacing w:line="204" w:lineRule="auto"/>
              <w:ind w:left="5" w:right="148"/>
            </w:pPr>
            <w:r>
              <w:rPr>
                <w:color w:val="212529"/>
                <w:spacing w:val="-2"/>
              </w:rPr>
              <w:t>本养老保险缴费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307" w:type="dxa"/>
            <w:vAlign w:val="top"/>
          </w:tcPr>
          <w:p w14:paraId="14FC7E9B">
            <w:pPr>
              <w:pStyle w:val="6"/>
              <w:spacing w:before="20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95" w:type="dxa"/>
            <w:vAlign w:val="top"/>
          </w:tcPr>
          <w:p w14:paraId="0F6F09ED">
            <w:pPr>
              <w:pStyle w:val="6"/>
              <w:spacing w:before="204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211" w:type="dxa"/>
            <w:vAlign w:val="top"/>
          </w:tcPr>
          <w:p w14:paraId="5F2A2F5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64BE468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554A381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FE715F8">
            <w:pPr>
              <w:rPr>
                <w:rFonts w:ascii="Arial"/>
                <w:sz w:val="21"/>
              </w:rPr>
            </w:pPr>
          </w:p>
        </w:tc>
      </w:tr>
      <w:tr w14:paraId="176008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73C01C5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1415" w:type="dxa"/>
            <w:vAlign w:val="top"/>
          </w:tcPr>
          <w:p w14:paraId="318C1177">
            <w:pPr>
              <w:pStyle w:val="6"/>
              <w:spacing w:before="1" w:line="209" w:lineRule="auto"/>
              <w:ind w:left="3"/>
            </w:pPr>
            <w:r>
              <w:rPr>
                <w:color w:val="212529"/>
                <w:spacing w:val="-2"/>
              </w:rPr>
              <w:t>机关事业单位职</w:t>
            </w:r>
          </w:p>
          <w:p w14:paraId="1BE665C3">
            <w:pPr>
              <w:pStyle w:val="6"/>
              <w:spacing w:line="198" w:lineRule="auto"/>
              <w:ind w:left="3"/>
            </w:pPr>
            <w:r>
              <w:rPr>
                <w:color w:val="212529"/>
                <w:spacing w:val="-2"/>
              </w:rPr>
              <w:t>业年金缴费支出</w:t>
            </w:r>
          </w:p>
        </w:tc>
        <w:tc>
          <w:tcPr>
            <w:tcW w:w="1307" w:type="dxa"/>
            <w:vAlign w:val="top"/>
          </w:tcPr>
          <w:p w14:paraId="7380034D">
            <w:pPr>
              <w:pStyle w:val="6"/>
              <w:spacing w:before="97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1295" w:type="dxa"/>
            <w:vAlign w:val="top"/>
          </w:tcPr>
          <w:p w14:paraId="6495AECA">
            <w:pPr>
              <w:pStyle w:val="6"/>
              <w:spacing w:before="97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1211" w:type="dxa"/>
            <w:vAlign w:val="top"/>
          </w:tcPr>
          <w:p w14:paraId="33EB7140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B19607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1D2ED9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E1386A5">
            <w:pPr>
              <w:rPr>
                <w:rFonts w:ascii="Arial"/>
                <w:sz w:val="21"/>
              </w:rPr>
            </w:pPr>
          </w:p>
        </w:tc>
      </w:tr>
      <w:tr w14:paraId="580DB7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EA869BA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1415" w:type="dxa"/>
            <w:vAlign w:val="top"/>
          </w:tcPr>
          <w:p w14:paraId="10596221">
            <w:pPr>
              <w:pStyle w:val="6"/>
              <w:spacing w:before="50" w:line="219" w:lineRule="auto"/>
              <w:ind w:left="5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307" w:type="dxa"/>
            <w:vAlign w:val="top"/>
          </w:tcPr>
          <w:p w14:paraId="7A0F1B52">
            <w:pPr>
              <w:pStyle w:val="6"/>
              <w:spacing w:before="50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190.09</w:t>
            </w:r>
          </w:p>
        </w:tc>
        <w:tc>
          <w:tcPr>
            <w:tcW w:w="1295" w:type="dxa"/>
            <w:vAlign w:val="top"/>
          </w:tcPr>
          <w:p w14:paraId="2C2B03A4">
            <w:pPr>
              <w:pStyle w:val="6"/>
              <w:spacing w:before="50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106.56</w:t>
            </w:r>
          </w:p>
        </w:tc>
        <w:tc>
          <w:tcPr>
            <w:tcW w:w="1211" w:type="dxa"/>
            <w:vAlign w:val="top"/>
          </w:tcPr>
          <w:p w14:paraId="6C0514F7">
            <w:pPr>
              <w:pStyle w:val="6"/>
              <w:spacing w:before="50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83.54</w:t>
            </w:r>
          </w:p>
        </w:tc>
        <w:tc>
          <w:tcPr>
            <w:tcW w:w="551" w:type="dxa"/>
            <w:vAlign w:val="top"/>
          </w:tcPr>
          <w:p w14:paraId="7D974C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1BAA491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1CDA36E0">
            <w:pPr>
              <w:rPr>
                <w:rFonts w:ascii="Arial"/>
                <w:sz w:val="21"/>
              </w:rPr>
            </w:pPr>
          </w:p>
        </w:tc>
      </w:tr>
      <w:tr w14:paraId="2D7517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76328B63">
            <w:pPr>
              <w:pStyle w:val="6"/>
              <w:spacing w:before="98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1415" w:type="dxa"/>
            <w:vAlign w:val="top"/>
          </w:tcPr>
          <w:p w14:paraId="5FB709A3">
            <w:pPr>
              <w:pStyle w:val="6"/>
              <w:spacing w:before="3" w:line="203" w:lineRule="auto"/>
              <w:ind w:left="6" w:right="148" w:hanging="2"/>
            </w:pPr>
            <w:r>
              <w:rPr>
                <w:color w:val="212529"/>
                <w:spacing w:val="-2"/>
              </w:rPr>
              <w:t>基层医疗卫生机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构</w:t>
            </w:r>
          </w:p>
        </w:tc>
        <w:tc>
          <w:tcPr>
            <w:tcW w:w="1307" w:type="dxa"/>
            <w:vAlign w:val="top"/>
          </w:tcPr>
          <w:p w14:paraId="3B27D8DC">
            <w:pPr>
              <w:pStyle w:val="6"/>
              <w:spacing w:before="98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126.59</w:t>
            </w:r>
          </w:p>
        </w:tc>
        <w:tc>
          <w:tcPr>
            <w:tcW w:w="1295" w:type="dxa"/>
            <w:vAlign w:val="top"/>
          </w:tcPr>
          <w:p w14:paraId="54700FF9">
            <w:pPr>
              <w:pStyle w:val="6"/>
              <w:spacing w:before="98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102.51</w:t>
            </w:r>
          </w:p>
        </w:tc>
        <w:tc>
          <w:tcPr>
            <w:tcW w:w="1211" w:type="dxa"/>
            <w:vAlign w:val="top"/>
          </w:tcPr>
          <w:p w14:paraId="19AB5D48">
            <w:pPr>
              <w:pStyle w:val="6"/>
              <w:spacing w:before="98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24.08</w:t>
            </w:r>
          </w:p>
        </w:tc>
        <w:tc>
          <w:tcPr>
            <w:tcW w:w="551" w:type="dxa"/>
            <w:vAlign w:val="top"/>
          </w:tcPr>
          <w:p w14:paraId="3A06EBCB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46CC90F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A0979D2">
            <w:pPr>
              <w:rPr>
                <w:rFonts w:ascii="Arial"/>
                <w:sz w:val="21"/>
              </w:rPr>
            </w:pPr>
          </w:p>
        </w:tc>
      </w:tr>
      <w:tr w14:paraId="70B912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5EB4572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1415" w:type="dxa"/>
            <w:vAlign w:val="top"/>
          </w:tcPr>
          <w:p w14:paraId="513E2CE8">
            <w:pPr>
              <w:pStyle w:val="6"/>
              <w:spacing w:before="52" w:line="219" w:lineRule="auto"/>
              <w:ind w:left="12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307" w:type="dxa"/>
            <w:vAlign w:val="top"/>
          </w:tcPr>
          <w:p w14:paraId="5E3DF6FA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4"/>
              </w:rPr>
              <w:t>108.51</w:t>
            </w:r>
          </w:p>
        </w:tc>
        <w:tc>
          <w:tcPr>
            <w:tcW w:w="1295" w:type="dxa"/>
            <w:vAlign w:val="top"/>
          </w:tcPr>
          <w:p w14:paraId="36760F5A">
            <w:pPr>
              <w:pStyle w:val="6"/>
              <w:spacing w:before="51" w:line="239" w:lineRule="auto"/>
              <w:ind w:right="25"/>
              <w:jc w:val="right"/>
            </w:pPr>
            <w:r>
              <w:rPr>
                <w:color w:val="212529"/>
                <w:spacing w:val="-4"/>
              </w:rPr>
              <w:t>102.51</w:t>
            </w:r>
          </w:p>
        </w:tc>
        <w:tc>
          <w:tcPr>
            <w:tcW w:w="1211" w:type="dxa"/>
            <w:vAlign w:val="top"/>
          </w:tcPr>
          <w:p w14:paraId="40D21261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  <w:tc>
          <w:tcPr>
            <w:tcW w:w="551" w:type="dxa"/>
            <w:vAlign w:val="top"/>
          </w:tcPr>
          <w:p w14:paraId="555ABC56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885B9C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55F4F06">
            <w:pPr>
              <w:rPr>
                <w:rFonts w:ascii="Arial"/>
                <w:sz w:val="21"/>
              </w:rPr>
            </w:pPr>
          </w:p>
        </w:tc>
      </w:tr>
      <w:tr w14:paraId="3F824D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04C7E78">
            <w:pPr>
              <w:pStyle w:val="6"/>
              <w:spacing w:before="99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1415" w:type="dxa"/>
            <w:vAlign w:val="top"/>
          </w:tcPr>
          <w:p w14:paraId="304360FC">
            <w:pPr>
              <w:pStyle w:val="6"/>
              <w:spacing w:before="3" w:line="203" w:lineRule="auto"/>
              <w:ind w:left="5" w:right="148"/>
            </w:pPr>
            <w:r>
              <w:rPr>
                <w:color w:val="212529"/>
                <w:spacing w:val="-2"/>
              </w:rPr>
              <w:t>其他基层医疗卫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生机构支出</w:t>
            </w:r>
          </w:p>
        </w:tc>
        <w:tc>
          <w:tcPr>
            <w:tcW w:w="1307" w:type="dxa"/>
            <w:vAlign w:val="top"/>
          </w:tcPr>
          <w:p w14:paraId="3F4F8E1B">
            <w:pPr>
              <w:pStyle w:val="6"/>
              <w:spacing w:before="99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  <w:tc>
          <w:tcPr>
            <w:tcW w:w="1295" w:type="dxa"/>
            <w:vAlign w:val="top"/>
          </w:tcPr>
          <w:p w14:paraId="073A6FDB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A6D683C">
            <w:pPr>
              <w:pStyle w:val="6"/>
              <w:spacing w:before="9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  <w:tc>
          <w:tcPr>
            <w:tcW w:w="551" w:type="dxa"/>
            <w:vAlign w:val="top"/>
          </w:tcPr>
          <w:p w14:paraId="6631D05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22E2258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E0DE17E">
            <w:pPr>
              <w:rPr>
                <w:rFonts w:ascii="Arial"/>
                <w:sz w:val="21"/>
              </w:rPr>
            </w:pPr>
          </w:p>
        </w:tc>
      </w:tr>
      <w:tr w14:paraId="3938EA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72F0F68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1415" w:type="dxa"/>
            <w:vAlign w:val="top"/>
          </w:tcPr>
          <w:p w14:paraId="1565E089">
            <w:pPr>
              <w:pStyle w:val="6"/>
              <w:spacing w:before="53" w:line="219" w:lineRule="auto"/>
              <w:ind w:left="9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307" w:type="dxa"/>
            <w:vAlign w:val="top"/>
          </w:tcPr>
          <w:p w14:paraId="1CC94DAC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  <w:tc>
          <w:tcPr>
            <w:tcW w:w="1295" w:type="dxa"/>
            <w:vAlign w:val="top"/>
          </w:tcPr>
          <w:p w14:paraId="5751EB8D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DF456EF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  <w:tc>
          <w:tcPr>
            <w:tcW w:w="551" w:type="dxa"/>
            <w:vAlign w:val="top"/>
          </w:tcPr>
          <w:p w14:paraId="3EF7AACF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5D87B9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4D3CB1B">
            <w:pPr>
              <w:rPr>
                <w:rFonts w:ascii="Arial"/>
                <w:sz w:val="21"/>
              </w:rPr>
            </w:pPr>
          </w:p>
        </w:tc>
      </w:tr>
      <w:tr w14:paraId="2468B6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6BC03244">
            <w:pPr>
              <w:pStyle w:val="6"/>
              <w:spacing w:before="100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1415" w:type="dxa"/>
            <w:vAlign w:val="top"/>
          </w:tcPr>
          <w:p w14:paraId="505EFF4D">
            <w:pPr>
              <w:pStyle w:val="6"/>
              <w:spacing w:before="5" w:line="202" w:lineRule="auto"/>
              <w:ind w:left="5" w:right="148" w:hanging="1"/>
            </w:pPr>
            <w:r>
              <w:rPr>
                <w:color w:val="212529"/>
                <w:spacing w:val="-2"/>
              </w:rPr>
              <w:t>基本公共卫生服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务</w:t>
            </w:r>
          </w:p>
        </w:tc>
        <w:tc>
          <w:tcPr>
            <w:tcW w:w="1307" w:type="dxa"/>
            <w:vAlign w:val="top"/>
          </w:tcPr>
          <w:p w14:paraId="5C697A1E">
            <w:pPr>
              <w:pStyle w:val="6"/>
              <w:spacing w:before="100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  <w:tc>
          <w:tcPr>
            <w:tcW w:w="1295" w:type="dxa"/>
            <w:vAlign w:val="top"/>
          </w:tcPr>
          <w:p w14:paraId="2A3C5F5E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53BE6F3">
            <w:pPr>
              <w:pStyle w:val="6"/>
              <w:spacing w:before="100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  <w:tc>
          <w:tcPr>
            <w:tcW w:w="551" w:type="dxa"/>
            <w:vAlign w:val="top"/>
          </w:tcPr>
          <w:p w14:paraId="5C5B2D3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2766790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B712FC3">
            <w:pPr>
              <w:rPr>
                <w:rFonts w:ascii="Arial"/>
                <w:sz w:val="21"/>
              </w:rPr>
            </w:pPr>
          </w:p>
        </w:tc>
      </w:tr>
      <w:tr w14:paraId="08DCE2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337" w:type="dxa"/>
            <w:vAlign w:val="top"/>
          </w:tcPr>
          <w:p w14:paraId="0ECFC2DC">
            <w:pPr>
              <w:pStyle w:val="6"/>
              <w:spacing w:before="101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1415" w:type="dxa"/>
            <w:vAlign w:val="top"/>
          </w:tcPr>
          <w:p w14:paraId="3F490E24">
            <w:pPr>
              <w:pStyle w:val="6"/>
              <w:spacing w:before="7" w:line="201" w:lineRule="auto"/>
              <w:ind w:left="3" w:right="148" w:firstLine="7"/>
            </w:pPr>
            <w:r>
              <w:rPr>
                <w:color w:val="212529"/>
                <w:spacing w:val="-3"/>
              </w:rPr>
              <w:t>突发公共卫生事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2"/>
              </w:rPr>
              <w:t>件应急处理</w:t>
            </w:r>
          </w:p>
        </w:tc>
        <w:tc>
          <w:tcPr>
            <w:tcW w:w="1307" w:type="dxa"/>
            <w:vAlign w:val="top"/>
          </w:tcPr>
          <w:p w14:paraId="091256BA">
            <w:pPr>
              <w:pStyle w:val="6"/>
              <w:spacing w:before="102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295" w:type="dxa"/>
            <w:vAlign w:val="top"/>
          </w:tcPr>
          <w:p w14:paraId="3680879F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539BA67C">
            <w:pPr>
              <w:pStyle w:val="6"/>
              <w:spacing w:before="102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551" w:type="dxa"/>
            <w:vAlign w:val="top"/>
          </w:tcPr>
          <w:p w14:paraId="44C90DAD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5F8A95A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3E5FD4EC">
            <w:pPr>
              <w:rPr>
                <w:rFonts w:ascii="Arial"/>
                <w:sz w:val="21"/>
              </w:rPr>
            </w:pPr>
          </w:p>
        </w:tc>
      </w:tr>
      <w:tr w14:paraId="00DD46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3B3560A6">
            <w:pPr>
              <w:pStyle w:val="6"/>
              <w:spacing w:before="102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1415" w:type="dxa"/>
            <w:vAlign w:val="top"/>
          </w:tcPr>
          <w:p w14:paraId="5C3BF6C8">
            <w:pPr>
              <w:pStyle w:val="6"/>
              <w:spacing w:before="8" w:line="201" w:lineRule="auto"/>
              <w:ind w:left="3" w:right="148" w:firstLine="3"/>
            </w:pPr>
            <w:r>
              <w:rPr>
                <w:color w:val="212529"/>
                <w:spacing w:val="-2"/>
              </w:rPr>
              <w:t>行政事业单位医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</w:rPr>
              <w:t>疗</w:t>
            </w:r>
          </w:p>
        </w:tc>
        <w:tc>
          <w:tcPr>
            <w:tcW w:w="1307" w:type="dxa"/>
            <w:vAlign w:val="top"/>
          </w:tcPr>
          <w:p w14:paraId="27B5E501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1295" w:type="dxa"/>
            <w:vAlign w:val="top"/>
          </w:tcPr>
          <w:p w14:paraId="1784B7B5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1211" w:type="dxa"/>
            <w:vAlign w:val="top"/>
          </w:tcPr>
          <w:p w14:paraId="1895131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58EFB30E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2CC64394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6650564E">
            <w:pPr>
              <w:rPr>
                <w:rFonts w:ascii="Arial"/>
                <w:sz w:val="21"/>
              </w:rPr>
            </w:pPr>
          </w:p>
        </w:tc>
      </w:tr>
      <w:tr w14:paraId="79E82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3B783AFC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1415" w:type="dxa"/>
            <w:vAlign w:val="top"/>
          </w:tcPr>
          <w:p w14:paraId="480E3058">
            <w:pPr>
              <w:pStyle w:val="6"/>
              <w:spacing w:before="55" w:line="220" w:lineRule="auto"/>
              <w:ind w:left="4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307" w:type="dxa"/>
            <w:vAlign w:val="top"/>
          </w:tcPr>
          <w:p w14:paraId="1D5C22F8">
            <w:pPr>
              <w:pStyle w:val="6"/>
              <w:spacing w:before="55" w:line="239" w:lineRule="auto"/>
              <w:ind w:right="26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1295" w:type="dxa"/>
            <w:vAlign w:val="top"/>
          </w:tcPr>
          <w:p w14:paraId="34AC605D">
            <w:pPr>
              <w:pStyle w:val="6"/>
              <w:spacing w:before="55" w:line="239" w:lineRule="auto"/>
              <w:ind w:right="25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1211" w:type="dxa"/>
            <w:vAlign w:val="top"/>
          </w:tcPr>
          <w:p w14:paraId="640022E1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E65D02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EC1834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76821C0">
            <w:pPr>
              <w:rPr>
                <w:rFonts w:ascii="Arial"/>
                <w:sz w:val="21"/>
              </w:rPr>
            </w:pPr>
          </w:p>
        </w:tc>
      </w:tr>
      <w:tr w14:paraId="667DF9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E22D6D2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1415" w:type="dxa"/>
            <w:vAlign w:val="top"/>
          </w:tcPr>
          <w:p w14:paraId="1ABE2FE5">
            <w:pPr>
              <w:pStyle w:val="6"/>
              <w:spacing w:before="8" w:line="201" w:lineRule="auto"/>
              <w:ind w:left="4" w:right="148"/>
            </w:pPr>
            <w:r>
              <w:rPr>
                <w:color w:val="212529"/>
                <w:spacing w:val="-2"/>
              </w:rPr>
              <w:t>其他行政事业单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2"/>
              </w:rPr>
              <w:t>位医疗支出</w:t>
            </w:r>
          </w:p>
        </w:tc>
        <w:tc>
          <w:tcPr>
            <w:tcW w:w="1307" w:type="dxa"/>
            <w:vAlign w:val="top"/>
          </w:tcPr>
          <w:p w14:paraId="29CE3413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95" w:type="dxa"/>
            <w:vAlign w:val="top"/>
          </w:tcPr>
          <w:p w14:paraId="06E4E439">
            <w:pPr>
              <w:pStyle w:val="6"/>
              <w:spacing w:before="103" w:line="239" w:lineRule="auto"/>
              <w:ind w:right="25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211" w:type="dxa"/>
            <w:vAlign w:val="top"/>
          </w:tcPr>
          <w:p w14:paraId="6677F4F4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40DA849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FABC87E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22A4471D">
            <w:pPr>
              <w:rPr>
                <w:rFonts w:ascii="Arial"/>
                <w:sz w:val="21"/>
              </w:rPr>
            </w:pPr>
          </w:p>
        </w:tc>
      </w:tr>
      <w:tr w14:paraId="1F23A02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5B9A0501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1415" w:type="dxa"/>
            <w:vAlign w:val="top"/>
          </w:tcPr>
          <w:p w14:paraId="7D3812C6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0632436F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295" w:type="dxa"/>
            <w:vAlign w:val="top"/>
          </w:tcPr>
          <w:p w14:paraId="61D03548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46D0E8B1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551" w:type="dxa"/>
            <w:vAlign w:val="top"/>
          </w:tcPr>
          <w:p w14:paraId="17EB7D61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042D4BAF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464C5C69">
            <w:pPr>
              <w:rPr>
                <w:rFonts w:ascii="Arial"/>
                <w:sz w:val="21"/>
              </w:rPr>
            </w:pPr>
          </w:p>
        </w:tc>
      </w:tr>
      <w:tr w14:paraId="586270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1337" w:type="dxa"/>
            <w:vAlign w:val="top"/>
          </w:tcPr>
          <w:p w14:paraId="6F5905F3">
            <w:pPr>
              <w:pStyle w:val="6"/>
              <w:spacing w:before="10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1415" w:type="dxa"/>
            <w:vAlign w:val="top"/>
          </w:tcPr>
          <w:p w14:paraId="71A3427F">
            <w:pPr>
              <w:pStyle w:val="6"/>
              <w:spacing w:before="8" w:line="201" w:lineRule="auto"/>
              <w:ind w:left="19" w:right="148" w:hanging="14"/>
            </w:pPr>
            <w:r>
              <w:rPr>
                <w:color w:val="212529"/>
                <w:spacing w:val="-2"/>
              </w:rPr>
              <w:t>其他卫生健康支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1307" w:type="dxa"/>
            <w:vAlign w:val="top"/>
          </w:tcPr>
          <w:p w14:paraId="444E3280">
            <w:pPr>
              <w:pStyle w:val="6"/>
              <w:spacing w:before="10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295" w:type="dxa"/>
            <w:vAlign w:val="top"/>
          </w:tcPr>
          <w:p w14:paraId="67CC4D32">
            <w:pPr>
              <w:rPr>
                <w:rFonts w:ascii="Arial"/>
                <w:sz w:val="21"/>
              </w:rPr>
            </w:pPr>
          </w:p>
        </w:tc>
        <w:tc>
          <w:tcPr>
            <w:tcW w:w="1211" w:type="dxa"/>
            <w:vAlign w:val="top"/>
          </w:tcPr>
          <w:p w14:paraId="1C02C120">
            <w:pPr>
              <w:pStyle w:val="6"/>
              <w:spacing w:before="10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551" w:type="dxa"/>
            <w:vAlign w:val="top"/>
          </w:tcPr>
          <w:p w14:paraId="7957390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32EF8665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62112D8">
            <w:pPr>
              <w:rPr>
                <w:rFonts w:ascii="Arial"/>
                <w:sz w:val="21"/>
              </w:rPr>
            </w:pPr>
          </w:p>
        </w:tc>
      </w:tr>
      <w:tr w14:paraId="6D1EF1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4BA9911A">
            <w:pPr>
              <w:pStyle w:val="6"/>
              <w:spacing w:before="55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1415" w:type="dxa"/>
            <w:vAlign w:val="top"/>
          </w:tcPr>
          <w:p w14:paraId="06B80448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307" w:type="dxa"/>
            <w:vAlign w:val="top"/>
          </w:tcPr>
          <w:p w14:paraId="5CFB5FCF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35AC67C1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11" w:type="dxa"/>
            <w:vAlign w:val="top"/>
          </w:tcPr>
          <w:p w14:paraId="21385952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07BEBAE0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5C42C0B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5E0A34C">
            <w:pPr>
              <w:rPr>
                <w:rFonts w:ascii="Arial"/>
                <w:sz w:val="21"/>
              </w:rPr>
            </w:pPr>
          </w:p>
        </w:tc>
      </w:tr>
      <w:tr w14:paraId="76D108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7D356418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1415" w:type="dxa"/>
            <w:vAlign w:val="top"/>
          </w:tcPr>
          <w:p w14:paraId="2D071A06">
            <w:pPr>
              <w:pStyle w:val="6"/>
              <w:spacing w:before="56" w:line="219" w:lineRule="auto"/>
              <w:ind w:left="3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307" w:type="dxa"/>
            <w:vAlign w:val="top"/>
          </w:tcPr>
          <w:p w14:paraId="0CE90B52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28F73EF3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11" w:type="dxa"/>
            <w:vAlign w:val="top"/>
          </w:tcPr>
          <w:p w14:paraId="58064178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1B3AF537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7E6733D6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7A19003F">
            <w:pPr>
              <w:rPr>
                <w:rFonts w:ascii="Arial"/>
                <w:sz w:val="21"/>
              </w:rPr>
            </w:pPr>
          </w:p>
        </w:tc>
      </w:tr>
      <w:tr w14:paraId="1DA82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337" w:type="dxa"/>
            <w:vAlign w:val="top"/>
          </w:tcPr>
          <w:p w14:paraId="53A6D2F3">
            <w:pPr>
              <w:pStyle w:val="6"/>
              <w:spacing w:before="55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1415" w:type="dxa"/>
            <w:vAlign w:val="top"/>
          </w:tcPr>
          <w:p w14:paraId="27E6A334">
            <w:pPr>
              <w:pStyle w:val="6"/>
              <w:spacing w:before="56" w:line="220" w:lineRule="auto"/>
              <w:ind w:left="3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307" w:type="dxa"/>
            <w:vAlign w:val="top"/>
          </w:tcPr>
          <w:p w14:paraId="6754A0CF">
            <w:pPr>
              <w:pStyle w:val="6"/>
              <w:spacing w:before="55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95" w:type="dxa"/>
            <w:vAlign w:val="top"/>
          </w:tcPr>
          <w:p w14:paraId="1E65349B">
            <w:pPr>
              <w:pStyle w:val="6"/>
              <w:spacing w:before="55" w:line="239" w:lineRule="auto"/>
              <w:ind w:right="31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211" w:type="dxa"/>
            <w:vAlign w:val="top"/>
          </w:tcPr>
          <w:p w14:paraId="40F84EEB">
            <w:pPr>
              <w:rPr>
                <w:rFonts w:ascii="Arial"/>
                <w:sz w:val="21"/>
              </w:rPr>
            </w:pPr>
          </w:p>
        </w:tc>
        <w:tc>
          <w:tcPr>
            <w:tcW w:w="551" w:type="dxa"/>
            <w:vAlign w:val="top"/>
          </w:tcPr>
          <w:p w14:paraId="7C4C5D24">
            <w:pPr>
              <w:rPr>
                <w:rFonts w:ascii="Arial"/>
                <w:sz w:val="21"/>
              </w:rPr>
            </w:pPr>
          </w:p>
        </w:tc>
        <w:tc>
          <w:tcPr>
            <w:tcW w:w="947" w:type="dxa"/>
            <w:vAlign w:val="top"/>
          </w:tcPr>
          <w:p w14:paraId="69CFFE8D">
            <w:pPr>
              <w:rPr>
                <w:rFonts w:ascii="Arial"/>
                <w:sz w:val="21"/>
              </w:rPr>
            </w:pPr>
          </w:p>
        </w:tc>
        <w:tc>
          <w:tcPr>
            <w:tcW w:w="953" w:type="dxa"/>
            <w:vAlign w:val="top"/>
          </w:tcPr>
          <w:p w14:paraId="515B3789">
            <w:pPr>
              <w:rPr>
                <w:rFonts w:ascii="Arial"/>
                <w:sz w:val="21"/>
              </w:rPr>
            </w:pPr>
          </w:p>
        </w:tc>
      </w:tr>
      <w:tr w14:paraId="3E1E3F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</w:trPr>
        <w:tc>
          <w:tcPr>
            <w:tcW w:w="9016" w:type="dxa"/>
            <w:gridSpan w:val="8"/>
            <w:tcBorders>
              <w:bottom w:val="single" w:color="FFFFFF" w:sz="4" w:space="0"/>
              <w:right w:val="nil"/>
            </w:tcBorders>
            <w:vAlign w:val="top"/>
          </w:tcPr>
          <w:p w14:paraId="1E059725">
            <w:pPr>
              <w:spacing w:before="56" w:line="184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注 ：本表反映部门本年度各项支出情况。</w:t>
            </w:r>
          </w:p>
        </w:tc>
      </w:tr>
    </w:tbl>
    <w:p w14:paraId="0811BB2A">
      <w:pPr>
        <w:pStyle w:val="2"/>
      </w:pPr>
    </w:p>
    <w:p w14:paraId="4080818D">
      <w:pPr>
        <w:sectPr>
          <w:footerReference r:id="rId15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C47C831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55E1305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71552F">
            <w:pPr>
              <w:pStyle w:val="6"/>
              <w:spacing w:before="94" w:line="226" w:lineRule="auto"/>
              <w:ind w:left="3129"/>
              <w:outlineLvl w:val="1"/>
              <w:rPr>
                <w:sz w:val="22"/>
                <w:szCs w:val="22"/>
              </w:rPr>
            </w:pPr>
            <w:bookmarkStart w:id="11" w:name="bookmark9"/>
            <w:bookmarkEnd w:id="11"/>
            <w:bookmarkStart w:id="12" w:name="bookmark32"/>
            <w:bookmarkEnd w:id="12"/>
            <w:r>
              <w:rPr>
                <w:color w:val="212529"/>
                <w:spacing w:val="7"/>
                <w:sz w:val="22"/>
                <w:szCs w:val="22"/>
              </w:rPr>
              <w:t>财政拨款收入支出决算总表</w:t>
            </w:r>
          </w:p>
        </w:tc>
      </w:tr>
      <w:tr w14:paraId="1A85E8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2032B3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E1ECE63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C0C5A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48A000A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C0BA87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338671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F7E80CD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C5A5A3">
            <w:pPr>
              <w:pStyle w:val="6"/>
              <w:spacing w:before="125" w:line="226" w:lineRule="auto"/>
              <w:ind w:left="82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公开04表</w:t>
            </w:r>
          </w:p>
        </w:tc>
      </w:tr>
      <w:tr w14:paraId="4558AE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400" w:type="dxa"/>
            <w:gridSpan w:val="3"/>
            <w:tcBorders>
              <w:top w:val="single" w:color="FFFFFF" w:sz="4" w:space="0"/>
            </w:tcBorders>
            <w:vAlign w:val="top"/>
          </w:tcPr>
          <w:p w14:paraId="28BDBC44">
            <w:pPr>
              <w:pStyle w:val="6"/>
              <w:spacing w:before="125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1667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3C4B29B8">
            <w:pPr>
              <w:pStyle w:val="6"/>
              <w:spacing w:before="125" w:line="225" w:lineRule="auto"/>
              <w:ind w:left="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49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755400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3427B0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176EA7D">
            <w:pPr>
              <w:rPr>
                <w:rFonts w:ascii="Arial"/>
                <w:sz w:val="21"/>
              </w:rPr>
            </w:pPr>
          </w:p>
        </w:tc>
        <w:tc>
          <w:tcPr>
            <w:tcW w:w="1420" w:type="dxa"/>
            <w:gridSpan w:val="2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29250DD6">
            <w:pPr>
              <w:pStyle w:val="6"/>
              <w:spacing w:before="125" w:line="225" w:lineRule="auto"/>
              <w:ind w:left="3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46F90A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400" w:type="dxa"/>
            <w:gridSpan w:val="3"/>
            <w:vAlign w:val="top"/>
          </w:tcPr>
          <w:p w14:paraId="71C43523">
            <w:pPr>
              <w:pStyle w:val="6"/>
              <w:spacing w:before="108" w:line="219" w:lineRule="auto"/>
              <w:ind w:left="1509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5616" w:type="dxa"/>
            <w:gridSpan w:val="6"/>
            <w:vAlign w:val="top"/>
          </w:tcPr>
          <w:p w14:paraId="1E0CF09F">
            <w:pPr>
              <w:pStyle w:val="6"/>
              <w:spacing w:before="107" w:line="220" w:lineRule="auto"/>
              <w:ind w:left="2611"/>
            </w:pPr>
            <w:r>
              <w:rPr>
                <w:color w:val="212529"/>
                <w:spacing w:val="-5"/>
              </w:rPr>
              <w:t>支出</w:t>
            </w:r>
          </w:p>
        </w:tc>
      </w:tr>
      <w:tr w14:paraId="65B07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5" w:hRule="atLeast"/>
        </w:trPr>
        <w:tc>
          <w:tcPr>
            <w:tcW w:w="1445" w:type="dxa"/>
            <w:vAlign w:val="top"/>
          </w:tcPr>
          <w:p w14:paraId="05AD4913">
            <w:pPr>
              <w:spacing w:line="442" w:lineRule="auto"/>
              <w:rPr>
                <w:rFonts w:ascii="Arial"/>
                <w:sz w:val="21"/>
              </w:rPr>
            </w:pPr>
          </w:p>
          <w:p w14:paraId="7DF3B2B9">
            <w:pPr>
              <w:pStyle w:val="6"/>
              <w:spacing w:before="59" w:line="220" w:lineRule="auto"/>
              <w:ind w:left="528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68" w:type="dxa"/>
            <w:vAlign w:val="top"/>
          </w:tcPr>
          <w:p w14:paraId="1FF752FB">
            <w:pPr>
              <w:spacing w:line="443" w:lineRule="auto"/>
              <w:rPr>
                <w:rFonts w:ascii="Arial"/>
                <w:sz w:val="21"/>
              </w:rPr>
            </w:pPr>
          </w:p>
          <w:p w14:paraId="2EC11F76">
            <w:pPr>
              <w:pStyle w:val="6"/>
              <w:spacing w:before="58" w:line="219" w:lineRule="auto"/>
              <w:ind w:left="37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1487" w:type="dxa"/>
            <w:vAlign w:val="top"/>
          </w:tcPr>
          <w:p w14:paraId="51719A0D">
            <w:pPr>
              <w:spacing w:line="443" w:lineRule="auto"/>
              <w:rPr>
                <w:rFonts w:ascii="Arial"/>
                <w:sz w:val="21"/>
              </w:rPr>
            </w:pPr>
          </w:p>
          <w:p w14:paraId="71813FE7">
            <w:pPr>
              <w:pStyle w:val="6"/>
              <w:spacing w:before="58" w:line="219" w:lineRule="auto"/>
              <w:ind w:left="546"/>
            </w:pPr>
            <w:r>
              <w:rPr>
                <w:color w:val="212529"/>
                <w:spacing w:val="-5"/>
              </w:rPr>
              <w:t>金额</w:t>
            </w:r>
          </w:p>
        </w:tc>
        <w:tc>
          <w:tcPr>
            <w:tcW w:w="1667" w:type="dxa"/>
            <w:vAlign w:val="top"/>
          </w:tcPr>
          <w:p w14:paraId="5857E789">
            <w:pPr>
              <w:spacing w:line="442" w:lineRule="auto"/>
              <w:rPr>
                <w:rFonts w:ascii="Arial"/>
                <w:sz w:val="21"/>
              </w:rPr>
            </w:pPr>
          </w:p>
          <w:p w14:paraId="7C02D694">
            <w:pPr>
              <w:pStyle w:val="6"/>
              <w:spacing w:before="59" w:line="220" w:lineRule="auto"/>
              <w:ind w:left="639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491" w:type="dxa"/>
            <w:vAlign w:val="top"/>
          </w:tcPr>
          <w:p w14:paraId="2349484B">
            <w:pPr>
              <w:spacing w:line="443" w:lineRule="auto"/>
              <w:rPr>
                <w:rFonts w:ascii="Arial"/>
                <w:sz w:val="21"/>
              </w:rPr>
            </w:pPr>
          </w:p>
          <w:p w14:paraId="15BC3190">
            <w:pPr>
              <w:pStyle w:val="6"/>
              <w:spacing w:before="58" w:line="219" w:lineRule="auto"/>
              <w:ind w:left="52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875" w:type="dxa"/>
            <w:vAlign w:val="top"/>
          </w:tcPr>
          <w:p w14:paraId="1D27CF2B">
            <w:pPr>
              <w:spacing w:line="442" w:lineRule="auto"/>
              <w:rPr>
                <w:rFonts w:ascii="Arial"/>
                <w:sz w:val="21"/>
              </w:rPr>
            </w:pPr>
          </w:p>
          <w:p w14:paraId="3B84BEB4">
            <w:pPr>
              <w:pStyle w:val="6"/>
              <w:spacing w:before="59" w:line="221" w:lineRule="auto"/>
              <w:ind w:left="243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63" w:type="dxa"/>
            <w:vAlign w:val="top"/>
          </w:tcPr>
          <w:p w14:paraId="4F4E38A9">
            <w:pPr>
              <w:spacing w:line="347" w:lineRule="auto"/>
              <w:rPr>
                <w:rFonts w:ascii="Arial"/>
                <w:sz w:val="21"/>
              </w:rPr>
            </w:pPr>
          </w:p>
          <w:p w14:paraId="222F6736">
            <w:pPr>
              <w:pStyle w:val="6"/>
              <w:spacing w:before="59" w:line="209" w:lineRule="auto"/>
              <w:ind w:left="30"/>
            </w:pPr>
            <w:r>
              <w:rPr>
                <w:color w:val="212529"/>
                <w:spacing w:val="-2"/>
              </w:rPr>
              <w:t>一般公共预算</w:t>
            </w:r>
          </w:p>
          <w:p w14:paraId="1FC0DF9D">
            <w:pPr>
              <w:pStyle w:val="6"/>
              <w:spacing w:line="219" w:lineRule="auto"/>
              <w:ind w:left="208"/>
            </w:pP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515" w:type="dxa"/>
            <w:vAlign w:val="top"/>
          </w:tcPr>
          <w:p w14:paraId="5E10D55A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政府</w:t>
            </w:r>
          </w:p>
          <w:p w14:paraId="2C16945B">
            <w:pPr>
              <w:pStyle w:val="6"/>
              <w:spacing w:line="209" w:lineRule="auto"/>
              <w:ind w:left="67"/>
            </w:pPr>
            <w:r>
              <w:rPr>
                <w:color w:val="212529"/>
                <w:spacing w:val="-6"/>
              </w:rPr>
              <w:t>性基</w:t>
            </w:r>
          </w:p>
          <w:p w14:paraId="67D15F95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金预</w:t>
            </w:r>
          </w:p>
          <w:p w14:paraId="209A5793">
            <w:pPr>
              <w:pStyle w:val="6"/>
              <w:spacing w:line="209" w:lineRule="auto"/>
              <w:ind w:left="66"/>
            </w:pPr>
            <w:r>
              <w:rPr>
                <w:color w:val="212529"/>
                <w:spacing w:val="-5"/>
              </w:rPr>
              <w:t>算财</w:t>
            </w:r>
          </w:p>
          <w:p w14:paraId="131E958E">
            <w:pPr>
              <w:pStyle w:val="6"/>
              <w:spacing w:line="209" w:lineRule="auto"/>
              <w:ind w:left="64"/>
            </w:pPr>
            <w:r>
              <w:rPr>
                <w:color w:val="212529"/>
                <w:spacing w:val="-4"/>
              </w:rPr>
              <w:t>政拨</w:t>
            </w:r>
          </w:p>
          <w:p w14:paraId="7534184B">
            <w:pPr>
              <w:pStyle w:val="6"/>
              <w:spacing w:line="199" w:lineRule="auto"/>
              <w:ind w:left="155"/>
            </w:pPr>
            <w:r>
              <w:rPr>
                <w:color w:val="212529"/>
              </w:rPr>
              <w:t>款</w:t>
            </w:r>
          </w:p>
        </w:tc>
        <w:tc>
          <w:tcPr>
            <w:tcW w:w="905" w:type="dxa"/>
            <w:vAlign w:val="top"/>
          </w:tcPr>
          <w:p w14:paraId="4A1632C0">
            <w:pPr>
              <w:rPr>
                <w:rFonts w:ascii="Arial"/>
                <w:sz w:val="21"/>
              </w:rPr>
            </w:pPr>
          </w:p>
          <w:p w14:paraId="1A2DC02A">
            <w:pPr>
              <w:pStyle w:val="6"/>
              <w:spacing w:before="58" w:line="209" w:lineRule="auto"/>
              <w:ind w:left="95"/>
            </w:pPr>
            <w:r>
              <w:rPr>
                <w:color w:val="212529"/>
                <w:spacing w:val="-7"/>
              </w:rPr>
              <w:t>国有资本</w:t>
            </w:r>
          </w:p>
          <w:p w14:paraId="7A766F84">
            <w:pPr>
              <w:pStyle w:val="6"/>
              <w:spacing w:line="209" w:lineRule="auto"/>
              <w:ind w:left="79"/>
            </w:pPr>
            <w:r>
              <w:rPr>
                <w:color w:val="212529"/>
                <w:spacing w:val="-3"/>
              </w:rPr>
              <w:t>经营预算</w:t>
            </w:r>
          </w:p>
          <w:p w14:paraId="434F58DF">
            <w:pPr>
              <w:pStyle w:val="6"/>
              <w:spacing w:line="219" w:lineRule="auto"/>
              <w:ind w:left="79"/>
            </w:pPr>
            <w:r>
              <w:rPr>
                <w:color w:val="212529"/>
                <w:spacing w:val="-3"/>
              </w:rPr>
              <w:t>财政拨款</w:t>
            </w:r>
          </w:p>
        </w:tc>
      </w:tr>
      <w:tr w14:paraId="7F944A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3D4F25F7">
            <w:pPr>
              <w:spacing w:before="115" w:line="179" w:lineRule="auto"/>
              <w:ind w:left="51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68" w:type="dxa"/>
            <w:vAlign w:val="top"/>
          </w:tcPr>
          <w:p w14:paraId="47E33AD1">
            <w:pPr>
              <w:rPr>
                <w:rFonts w:ascii="Arial"/>
                <w:sz w:val="21"/>
              </w:rPr>
            </w:pPr>
          </w:p>
        </w:tc>
        <w:tc>
          <w:tcPr>
            <w:tcW w:w="1487" w:type="dxa"/>
            <w:vAlign w:val="top"/>
          </w:tcPr>
          <w:p w14:paraId="7496E168">
            <w:pPr>
              <w:spacing w:before="87" w:line="232" w:lineRule="exact"/>
              <w:ind w:left="687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1</w:t>
            </w:r>
          </w:p>
        </w:tc>
        <w:tc>
          <w:tcPr>
            <w:tcW w:w="1667" w:type="dxa"/>
            <w:vAlign w:val="top"/>
          </w:tcPr>
          <w:p w14:paraId="6BC0B454">
            <w:pPr>
              <w:spacing w:before="115" w:line="179" w:lineRule="auto"/>
              <w:ind w:left="62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491" w:type="dxa"/>
            <w:vAlign w:val="top"/>
          </w:tcPr>
          <w:p w14:paraId="2EE4A435">
            <w:pPr>
              <w:rPr>
                <w:rFonts w:ascii="Arial"/>
                <w:sz w:val="21"/>
              </w:rPr>
            </w:pPr>
          </w:p>
        </w:tc>
        <w:tc>
          <w:tcPr>
            <w:tcW w:w="875" w:type="dxa"/>
            <w:vAlign w:val="top"/>
          </w:tcPr>
          <w:p w14:paraId="7038EAFF">
            <w:pPr>
              <w:spacing w:before="87" w:line="232" w:lineRule="exact"/>
              <w:ind w:left="379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2</w:t>
            </w:r>
          </w:p>
        </w:tc>
        <w:tc>
          <w:tcPr>
            <w:tcW w:w="1163" w:type="dxa"/>
            <w:vAlign w:val="top"/>
          </w:tcPr>
          <w:p w14:paraId="7B592429">
            <w:pPr>
              <w:spacing w:before="87" w:line="232" w:lineRule="exact"/>
              <w:ind w:left="52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top"/>
          </w:tcPr>
          <w:p w14:paraId="2B02014C">
            <w:pPr>
              <w:spacing w:before="87" w:line="232" w:lineRule="exact"/>
              <w:ind w:left="200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sz w:val="18"/>
                <w:szCs w:val="18"/>
              </w:rPr>
              <w:t>4</w:t>
            </w:r>
          </w:p>
        </w:tc>
        <w:tc>
          <w:tcPr>
            <w:tcW w:w="905" w:type="dxa"/>
            <w:vAlign w:val="top"/>
          </w:tcPr>
          <w:p w14:paraId="32919DE1">
            <w:pPr>
              <w:spacing w:before="87" w:line="232" w:lineRule="exact"/>
              <w:ind w:left="394"/>
              <w:rPr>
                <w:rFonts w:ascii="Arial" w:hAnsi="Arial" w:eastAsia="Arial" w:cs="Arial"/>
                <w:sz w:val="18"/>
                <w:szCs w:val="18"/>
              </w:rPr>
            </w:pPr>
            <w:r>
              <w:rPr>
                <w:rFonts w:ascii="Arial" w:hAnsi="Arial" w:eastAsia="Arial" w:cs="Arial"/>
                <w:b/>
                <w:bCs/>
                <w:color w:val="212529"/>
                <w:position w:val="1"/>
                <w:sz w:val="18"/>
                <w:szCs w:val="18"/>
              </w:rPr>
              <w:t>5</w:t>
            </w:r>
          </w:p>
        </w:tc>
      </w:tr>
      <w:tr w14:paraId="692BAC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818387E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一、一般公共预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282BFA9D">
            <w:pPr>
              <w:pStyle w:val="6"/>
              <w:spacing w:before="110" w:line="241" w:lineRule="auto"/>
              <w:ind w:left="185"/>
            </w:pPr>
            <w:r>
              <w:rPr>
                <w:color w:val="212529"/>
              </w:rPr>
              <w:t>1</w:t>
            </w:r>
          </w:p>
        </w:tc>
        <w:tc>
          <w:tcPr>
            <w:tcW w:w="1487" w:type="dxa"/>
            <w:vAlign w:val="top"/>
          </w:tcPr>
          <w:p w14:paraId="7DFBE64A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667" w:type="dxa"/>
            <w:vAlign w:val="top"/>
          </w:tcPr>
          <w:p w14:paraId="00AA7353">
            <w:pPr>
              <w:pStyle w:val="6"/>
              <w:spacing w:before="2" w:line="210" w:lineRule="auto"/>
              <w:ind w:left="20" w:right="39" w:hanging="12"/>
            </w:pPr>
            <w:r>
              <w:rPr>
                <w:color w:val="212529"/>
                <w:spacing w:val="-2"/>
              </w:rPr>
              <w:t>一、一般公共服务支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22AF8C46">
            <w:pPr>
              <w:pStyle w:val="6"/>
              <w:spacing w:before="109"/>
              <w:ind w:left="149"/>
            </w:pPr>
            <w:r>
              <w:rPr>
                <w:color w:val="212529"/>
                <w:spacing w:val="-6"/>
              </w:rPr>
              <w:t>33</w:t>
            </w:r>
          </w:p>
        </w:tc>
        <w:tc>
          <w:tcPr>
            <w:tcW w:w="875" w:type="dxa"/>
            <w:vAlign w:val="top"/>
          </w:tcPr>
          <w:p w14:paraId="0759C63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E3BA28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C31880C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3D98CDD">
            <w:pPr>
              <w:rPr>
                <w:rFonts w:ascii="Arial"/>
                <w:sz w:val="21"/>
              </w:rPr>
            </w:pPr>
          </w:p>
        </w:tc>
      </w:tr>
      <w:tr w14:paraId="770CB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C014D40">
            <w:pPr>
              <w:pStyle w:val="6"/>
              <w:spacing w:before="2" w:line="210" w:lineRule="auto"/>
              <w:ind w:left="10" w:right="174" w:firstLine="1"/>
            </w:pPr>
            <w:r>
              <w:rPr>
                <w:color w:val="212529"/>
                <w:spacing w:val="-2"/>
              </w:rPr>
              <w:t>二、政府性基金</w:t>
            </w:r>
            <w:r>
              <w:rPr>
                <w:color w:val="212529"/>
                <w:spacing w:val="2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4F44F05C">
            <w:pPr>
              <w:pStyle w:val="6"/>
              <w:spacing w:before="110" w:line="241" w:lineRule="auto"/>
              <w:ind w:left="174"/>
            </w:pPr>
            <w:r>
              <w:rPr>
                <w:color w:val="212529"/>
              </w:rPr>
              <w:t>2</w:t>
            </w:r>
          </w:p>
        </w:tc>
        <w:tc>
          <w:tcPr>
            <w:tcW w:w="1487" w:type="dxa"/>
            <w:vAlign w:val="top"/>
          </w:tcPr>
          <w:p w14:paraId="0367E76C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C4673EE">
            <w:pPr>
              <w:pStyle w:val="6"/>
              <w:spacing w:before="110" w:line="220" w:lineRule="auto"/>
              <w:ind w:left="8"/>
            </w:pPr>
            <w:r>
              <w:rPr>
                <w:color w:val="212529"/>
                <w:spacing w:val="-2"/>
              </w:rPr>
              <w:t>二、外交支出</w:t>
            </w:r>
          </w:p>
        </w:tc>
        <w:tc>
          <w:tcPr>
            <w:tcW w:w="491" w:type="dxa"/>
            <w:vAlign w:val="top"/>
          </w:tcPr>
          <w:p w14:paraId="2C0ACC14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34</w:t>
            </w:r>
          </w:p>
        </w:tc>
        <w:tc>
          <w:tcPr>
            <w:tcW w:w="875" w:type="dxa"/>
            <w:vAlign w:val="top"/>
          </w:tcPr>
          <w:p w14:paraId="12F3F04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AD6563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ABEC53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5E1FF00">
            <w:pPr>
              <w:rPr>
                <w:rFonts w:ascii="Arial"/>
                <w:sz w:val="21"/>
              </w:rPr>
            </w:pPr>
          </w:p>
        </w:tc>
      </w:tr>
      <w:tr w14:paraId="135BFF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E23FE4E">
            <w:pPr>
              <w:pStyle w:val="6"/>
              <w:spacing w:before="2" w:line="209" w:lineRule="auto"/>
              <w:ind w:left="9"/>
            </w:pPr>
            <w:r>
              <w:rPr>
                <w:color w:val="212529"/>
                <w:spacing w:val="-2"/>
              </w:rPr>
              <w:t>三、国有资本经</w:t>
            </w:r>
          </w:p>
          <w:p w14:paraId="7B7EFA1C">
            <w:pPr>
              <w:pStyle w:val="6"/>
              <w:spacing w:line="210" w:lineRule="auto"/>
              <w:ind w:left="14"/>
            </w:pPr>
            <w:r>
              <w:rPr>
                <w:color w:val="212529"/>
                <w:spacing w:val="-2"/>
              </w:rPr>
              <w:t>营预算财政拨款</w:t>
            </w:r>
          </w:p>
        </w:tc>
        <w:tc>
          <w:tcPr>
            <w:tcW w:w="468" w:type="dxa"/>
            <w:vAlign w:val="top"/>
          </w:tcPr>
          <w:p w14:paraId="6B365648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3</w:t>
            </w:r>
          </w:p>
        </w:tc>
        <w:tc>
          <w:tcPr>
            <w:tcW w:w="1487" w:type="dxa"/>
            <w:vAlign w:val="top"/>
          </w:tcPr>
          <w:p w14:paraId="21700F6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2E09B773">
            <w:pPr>
              <w:pStyle w:val="6"/>
              <w:spacing w:before="110" w:line="220" w:lineRule="auto"/>
              <w:ind w:left="5"/>
            </w:pPr>
            <w:r>
              <w:rPr>
                <w:color w:val="212529"/>
                <w:spacing w:val="-2"/>
              </w:rPr>
              <w:t>三、国防支出</w:t>
            </w:r>
          </w:p>
        </w:tc>
        <w:tc>
          <w:tcPr>
            <w:tcW w:w="491" w:type="dxa"/>
            <w:vAlign w:val="top"/>
          </w:tcPr>
          <w:p w14:paraId="4E8084AB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35</w:t>
            </w:r>
          </w:p>
        </w:tc>
        <w:tc>
          <w:tcPr>
            <w:tcW w:w="875" w:type="dxa"/>
            <w:vAlign w:val="top"/>
          </w:tcPr>
          <w:p w14:paraId="4F9D21A7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F9B276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93DB6C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C6330ED">
            <w:pPr>
              <w:rPr>
                <w:rFonts w:ascii="Arial"/>
                <w:sz w:val="21"/>
              </w:rPr>
            </w:pPr>
          </w:p>
        </w:tc>
      </w:tr>
      <w:tr w14:paraId="348E92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8363C55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FC05945">
            <w:pPr>
              <w:pStyle w:val="6"/>
              <w:spacing w:before="110" w:line="241" w:lineRule="auto"/>
              <w:ind w:left="171"/>
            </w:pPr>
            <w:r>
              <w:rPr>
                <w:color w:val="212529"/>
              </w:rPr>
              <w:t>4</w:t>
            </w:r>
          </w:p>
        </w:tc>
        <w:tc>
          <w:tcPr>
            <w:tcW w:w="1487" w:type="dxa"/>
            <w:vAlign w:val="top"/>
          </w:tcPr>
          <w:p w14:paraId="17E7B710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2408983">
            <w:pPr>
              <w:pStyle w:val="6"/>
              <w:spacing w:before="111" w:line="219" w:lineRule="auto"/>
              <w:ind w:left="22"/>
            </w:pPr>
            <w:r>
              <w:rPr>
                <w:color w:val="212529"/>
                <w:spacing w:val="-4"/>
              </w:rPr>
              <w:t>四、公共安全支出</w:t>
            </w:r>
          </w:p>
        </w:tc>
        <w:tc>
          <w:tcPr>
            <w:tcW w:w="491" w:type="dxa"/>
            <w:vAlign w:val="top"/>
          </w:tcPr>
          <w:p w14:paraId="300B1C0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36</w:t>
            </w:r>
          </w:p>
        </w:tc>
        <w:tc>
          <w:tcPr>
            <w:tcW w:w="875" w:type="dxa"/>
            <w:vAlign w:val="top"/>
          </w:tcPr>
          <w:p w14:paraId="5943A224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81F222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CCF3F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6C29BC7">
            <w:pPr>
              <w:rPr>
                <w:rFonts w:ascii="Arial"/>
                <w:sz w:val="21"/>
              </w:rPr>
            </w:pPr>
          </w:p>
        </w:tc>
      </w:tr>
      <w:tr w14:paraId="03A4C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6016296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2D53369">
            <w:pPr>
              <w:pStyle w:val="6"/>
              <w:spacing w:before="110"/>
              <w:ind w:left="176"/>
            </w:pPr>
            <w:r>
              <w:rPr>
                <w:color w:val="212529"/>
              </w:rPr>
              <w:t>5</w:t>
            </w:r>
          </w:p>
        </w:tc>
        <w:tc>
          <w:tcPr>
            <w:tcW w:w="1487" w:type="dxa"/>
            <w:vAlign w:val="top"/>
          </w:tcPr>
          <w:p w14:paraId="7184625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0F14354">
            <w:pPr>
              <w:pStyle w:val="6"/>
              <w:spacing w:before="111" w:line="219" w:lineRule="auto"/>
              <w:ind w:left="8"/>
            </w:pPr>
            <w:r>
              <w:rPr>
                <w:color w:val="212529"/>
                <w:spacing w:val="-2"/>
              </w:rPr>
              <w:t>五、教育支出</w:t>
            </w:r>
          </w:p>
        </w:tc>
        <w:tc>
          <w:tcPr>
            <w:tcW w:w="491" w:type="dxa"/>
            <w:vAlign w:val="top"/>
          </w:tcPr>
          <w:p w14:paraId="39E7A68A">
            <w:pPr>
              <w:pStyle w:val="6"/>
              <w:spacing w:before="110"/>
              <w:ind w:left="149"/>
            </w:pPr>
            <w:r>
              <w:rPr>
                <w:color w:val="212529"/>
                <w:spacing w:val="-6"/>
              </w:rPr>
              <w:t>37</w:t>
            </w:r>
          </w:p>
        </w:tc>
        <w:tc>
          <w:tcPr>
            <w:tcW w:w="875" w:type="dxa"/>
            <w:vAlign w:val="top"/>
          </w:tcPr>
          <w:p w14:paraId="6233F2D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2FEADD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ACDA8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6FF856F">
            <w:pPr>
              <w:rPr>
                <w:rFonts w:ascii="Arial"/>
                <w:sz w:val="21"/>
              </w:rPr>
            </w:pPr>
          </w:p>
        </w:tc>
      </w:tr>
      <w:tr w14:paraId="2C9EEF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3DBD0C7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1147E2D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6</w:t>
            </w:r>
          </w:p>
        </w:tc>
        <w:tc>
          <w:tcPr>
            <w:tcW w:w="1487" w:type="dxa"/>
            <w:vAlign w:val="top"/>
          </w:tcPr>
          <w:p w14:paraId="036B955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FD8FA1">
            <w:pPr>
              <w:pStyle w:val="6"/>
              <w:spacing w:before="111" w:line="219" w:lineRule="auto"/>
              <w:ind w:left="7"/>
            </w:pPr>
            <w:r>
              <w:rPr>
                <w:color w:val="212529"/>
                <w:spacing w:val="-2"/>
              </w:rPr>
              <w:t>六、科学技术支出</w:t>
            </w:r>
          </w:p>
        </w:tc>
        <w:tc>
          <w:tcPr>
            <w:tcW w:w="491" w:type="dxa"/>
            <w:vAlign w:val="top"/>
          </w:tcPr>
          <w:p w14:paraId="04A14CB6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38</w:t>
            </w:r>
          </w:p>
        </w:tc>
        <w:tc>
          <w:tcPr>
            <w:tcW w:w="875" w:type="dxa"/>
            <w:vAlign w:val="top"/>
          </w:tcPr>
          <w:p w14:paraId="143D89B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440F5B6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22B85D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E357D30">
            <w:pPr>
              <w:rPr>
                <w:rFonts w:ascii="Arial"/>
                <w:sz w:val="21"/>
              </w:rPr>
            </w:pPr>
          </w:p>
        </w:tc>
      </w:tr>
      <w:tr w14:paraId="06781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A5052F8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5368D923">
            <w:pPr>
              <w:pStyle w:val="6"/>
              <w:spacing w:before="111"/>
              <w:ind w:left="176"/>
            </w:pPr>
            <w:r>
              <w:rPr>
                <w:color w:val="212529"/>
              </w:rPr>
              <w:t>7</w:t>
            </w:r>
          </w:p>
        </w:tc>
        <w:tc>
          <w:tcPr>
            <w:tcW w:w="1487" w:type="dxa"/>
            <w:vAlign w:val="top"/>
          </w:tcPr>
          <w:p w14:paraId="40CA8C2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E0A3B05">
            <w:pPr>
              <w:pStyle w:val="6"/>
              <w:spacing w:before="4" w:line="209" w:lineRule="auto"/>
              <w:ind w:left="4" w:right="39"/>
            </w:pPr>
            <w:r>
              <w:rPr>
                <w:color w:val="212529"/>
                <w:spacing w:val="-1"/>
              </w:rPr>
              <w:t>七、文化旅游体育与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传媒支出</w:t>
            </w:r>
          </w:p>
        </w:tc>
        <w:tc>
          <w:tcPr>
            <w:tcW w:w="491" w:type="dxa"/>
            <w:vAlign w:val="top"/>
          </w:tcPr>
          <w:p w14:paraId="58578733">
            <w:pPr>
              <w:pStyle w:val="6"/>
              <w:spacing w:before="111"/>
              <w:ind w:left="149"/>
            </w:pPr>
            <w:r>
              <w:rPr>
                <w:color w:val="212529"/>
                <w:spacing w:val="-6"/>
              </w:rPr>
              <w:t>39</w:t>
            </w:r>
          </w:p>
        </w:tc>
        <w:tc>
          <w:tcPr>
            <w:tcW w:w="875" w:type="dxa"/>
            <w:vAlign w:val="top"/>
          </w:tcPr>
          <w:p w14:paraId="61AA827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5A84F9E6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F9F7AC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053962F">
            <w:pPr>
              <w:rPr>
                <w:rFonts w:ascii="Arial"/>
                <w:sz w:val="21"/>
              </w:rPr>
            </w:pPr>
          </w:p>
        </w:tc>
      </w:tr>
      <w:tr w14:paraId="364A7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D2945F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160637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8</w:t>
            </w:r>
          </w:p>
        </w:tc>
        <w:tc>
          <w:tcPr>
            <w:tcW w:w="1487" w:type="dxa"/>
            <w:vAlign w:val="top"/>
          </w:tcPr>
          <w:p w14:paraId="3E1E7E8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FE23F74">
            <w:pPr>
              <w:pStyle w:val="6"/>
              <w:spacing w:before="4" w:line="209" w:lineRule="auto"/>
              <w:ind w:left="6" w:right="39" w:firstLine="2"/>
            </w:pPr>
            <w:r>
              <w:rPr>
                <w:color w:val="212529"/>
                <w:spacing w:val="-2"/>
              </w:rPr>
              <w:t>八、社会保障和就业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3787C9EB">
            <w:pPr>
              <w:pStyle w:val="6"/>
              <w:spacing w:before="111"/>
              <w:ind w:left="144"/>
            </w:pPr>
            <w:r>
              <w:rPr>
                <w:color w:val="212529"/>
                <w:spacing w:val="-4"/>
              </w:rPr>
              <w:t>40</w:t>
            </w:r>
          </w:p>
        </w:tc>
        <w:tc>
          <w:tcPr>
            <w:tcW w:w="875" w:type="dxa"/>
            <w:vAlign w:val="top"/>
          </w:tcPr>
          <w:p w14:paraId="1067FF32">
            <w:pPr>
              <w:pStyle w:val="6"/>
              <w:spacing w:before="11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163" w:type="dxa"/>
            <w:vAlign w:val="top"/>
          </w:tcPr>
          <w:p w14:paraId="63673124">
            <w:pPr>
              <w:pStyle w:val="6"/>
              <w:spacing w:before="112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515" w:type="dxa"/>
            <w:vAlign w:val="top"/>
          </w:tcPr>
          <w:p w14:paraId="3C003AAE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E8E175">
            <w:pPr>
              <w:rPr>
                <w:rFonts w:ascii="Arial"/>
                <w:sz w:val="21"/>
              </w:rPr>
            </w:pPr>
          </w:p>
        </w:tc>
      </w:tr>
      <w:tr w14:paraId="24142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433AB0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335C8A5">
            <w:pPr>
              <w:pStyle w:val="6"/>
              <w:spacing w:before="111"/>
              <w:ind w:left="173"/>
            </w:pPr>
            <w:r>
              <w:rPr>
                <w:color w:val="212529"/>
              </w:rPr>
              <w:t>9</w:t>
            </w:r>
          </w:p>
        </w:tc>
        <w:tc>
          <w:tcPr>
            <w:tcW w:w="1487" w:type="dxa"/>
            <w:vAlign w:val="top"/>
          </w:tcPr>
          <w:p w14:paraId="02B5F4B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4848E4B">
            <w:pPr>
              <w:pStyle w:val="6"/>
              <w:spacing w:before="112" w:line="219" w:lineRule="auto"/>
              <w:ind w:left="10"/>
            </w:pPr>
            <w:r>
              <w:rPr>
                <w:color w:val="212529"/>
                <w:spacing w:val="-2"/>
              </w:rPr>
              <w:t>九、卫生健康支出</w:t>
            </w:r>
          </w:p>
        </w:tc>
        <w:tc>
          <w:tcPr>
            <w:tcW w:w="491" w:type="dxa"/>
            <w:vAlign w:val="top"/>
          </w:tcPr>
          <w:p w14:paraId="27CF9949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41</w:t>
            </w:r>
          </w:p>
        </w:tc>
        <w:tc>
          <w:tcPr>
            <w:tcW w:w="875" w:type="dxa"/>
            <w:vAlign w:val="top"/>
          </w:tcPr>
          <w:p w14:paraId="6D3270FC">
            <w:pPr>
              <w:pStyle w:val="6"/>
              <w:spacing w:before="112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171.99</w:t>
            </w:r>
          </w:p>
        </w:tc>
        <w:tc>
          <w:tcPr>
            <w:tcW w:w="1163" w:type="dxa"/>
            <w:vAlign w:val="top"/>
          </w:tcPr>
          <w:p w14:paraId="338A39D1">
            <w:pPr>
              <w:pStyle w:val="6"/>
              <w:spacing w:before="112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171.99</w:t>
            </w:r>
          </w:p>
        </w:tc>
        <w:tc>
          <w:tcPr>
            <w:tcW w:w="515" w:type="dxa"/>
            <w:vAlign w:val="top"/>
          </w:tcPr>
          <w:p w14:paraId="4B1EAFE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1BE2357">
            <w:pPr>
              <w:rPr>
                <w:rFonts w:ascii="Arial"/>
                <w:sz w:val="21"/>
              </w:rPr>
            </w:pPr>
          </w:p>
        </w:tc>
      </w:tr>
      <w:tr w14:paraId="623041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B1E032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AD524DA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487" w:type="dxa"/>
            <w:vAlign w:val="top"/>
          </w:tcPr>
          <w:p w14:paraId="32B887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D3A5488">
            <w:pPr>
              <w:pStyle w:val="6"/>
              <w:spacing w:before="112" w:line="220" w:lineRule="auto"/>
              <w:ind w:left="6"/>
            </w:pPr>
            <w:r>
              <w:rPr>
                <w:color w:val="212529"/>
                <w:spacing w:val="-2"/>
              </w:rPr>
              <w:t>十、节能环保支出</w:t>
            </w:r>
          </w:p>
        </w:tc>
        <w:tc>
          <w:tcPr>
            <w:tcW w:w="491" w:type="dxa"/>
            <w:vAlign w:val="top"/>
          </w:tcPr>
          <w:p w14:paraId="17BFE476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42</w:t>
            </w:r>
          </w:p>
        </w:tc>
        <w:tc>
          <w:tcPr>
            <w:tcW w:w="875" w:type="dxa"/>
            <w:vAlign w:val="top"/>
          </w:tcPr>
          <w:p w14:paraId="4F007FA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ED654D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F9A37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938A1B0">
            <w:pPr>
              <w:rPr>
                <w:rFonts w:ascii="Arial"/>
                <w:sz w:val="21"/>
              </w:rPr>
            </w:pPr>
          </w:p>
        </w:tc>
      </w:tr>
      <w:tr w14:paraId="51755A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138617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308D45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487" w:type="dxa"/>
            <w:vAlign w:val="top"/>
          </w:tcPr>
          <w:p w14:paraId="04F8F299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E7175F4">
            <w:pPr>
              <w:pStyle w:val="6"/>
              <w:spacing w:before="112" w:line="219" w:lineRule="auto"/>
              <w:ind w:left="6"/>
            </w:pPr>
            <w:r>
              <w:rPr>
                <w:color w:val="212529"/>
                <w:spacing w:val="-1"/>
              </w:rPr>
              <w:t>十一、城乡社区支出</w:t>
            </w:r>
          </w:p>
        </w:tc>
        <w:tc>
          <w:tcPr>
            <w:tcW w:w="491" w:type="dxa"/>
            <w:vAlign w:val="top"/>
          </w:tcPr>
          <w:p w14:paraId="65AF25EA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43</w:t>
            </w:r>
          </w:p>
        </w:tc>
        <w:tc>
          <w:tcPr>
            <w:tcW w:w="875" w:type="dxa"/>
            <w:vAlign w:val="top"/>
          </w:tcPr>
          <w:p w14:paraId="386A3CB0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DCA877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646E50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9EEB998">
            <w:pPr>
              <w:rPr>
                <w:rFonts w:ascii="Arial"/>
                <w:sz w:val="21"/>
              </w:rPr>
            </w:pPr>
          </w:p>
        </w:tc>
      </w:tr>
      <w:tr w14:paraId="7661F8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51AECB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83086E5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1487" w:type="dxa"/>
            <w:vAlign w:val="top"/>
          </w:tcPr>
          <w:p w14:paraId="6255CED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FEC02E0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2"/>
              </w:rPr>
              <w:t>十二、农林水支出</w:t>
            </w:r>
          </w:p>
        </w:tc>
        <w:tc>
          <w:tcPr>
            <w:tcW w:w="491" w:type="dxa"/>
            <w:vAlign w:val="top"/>
          </w:tcPr>
          <w:p w14:paraId="43AF5A87">
            <w:pPr>
              <w:pStyle w:val="6"/>
              <w:spacing w:before="112" w:line="241" w:lineRule="auto"/>
              <w:ind w:left="144"/>
            </w:pPr>
            <w:r>
              <w:rPr>
                <w:color w:val="212529"/>
                <w:spacing w:val="-4"/>
              </w:rPr>
              <w:t>44</w:t>
            </w:r>
          </w:p>
        </w:tc>
        <w:tc>
          <w:tcPr>
            <w:tcW w:w="875" w:type="dxa"/>
            <w:vAlign w:val="top"/>
          </w:tcPr>
          <w:p w14:paraId="1A8D889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F02FB6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62B3148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3B7AB2F">
            <w:pPr>
              <w:rPr>
                <w:rFonts w:ascii="Arial"/>
                <w:sz w:val="21"/>
              </w:rPr>
            </w:pPr>
          </w:p>
        </w:tc>
      </w:tr>
      <w:tr w14:paraId="3D204C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7BED977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C470761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1487" w:type="dxa"/>
            <w:vAlign w:val="top"/>
          </w:tcPr>
          <w:p w14:paraId="0AAB5BD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F0A9A08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十三、交通运输支出</w:t>
            </w:r>
          </w:p>
        </w:tc>
        <w:tc>
          <w:tcPr>
            <w:tcW w:w="491" w:type="dxa"/>
            <w:vAlign w:val="top"/>
          </w:tcPr>
          <w:p w14:paraId="1152FB51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45</w:t>
            </w:r>
          </w:p>
        </w:tc>
        <w:tc>
          <w:tcPr>
            <w:tcW w:w="875" w:type="dxa"/>
            <w:vAlign w:val="top"/>
          </w:tcPr>
          <w:p w14:paraId="17D0472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B49ED8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BF525C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0D5C00E">
            <w:pPr>
              <w:rPr>
                <w:rFonts w:ascii="Arial"/>
                <w:sz w:val="21"/>
              </w:rPr>
            </w:pPr>
          </w:p>
        </w:tc>
      </w:tr>
      <w:tr w14:paraId="3A7CF0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5D4BBC1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6C1AA78">
            <w:pPr>
              <w:pStyle w:val="6"/>
              <w:spacing w:before="112" w:line="241" w:lineRule="auto"/>
              <w:ind w:left="143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1487" w:type="dxa"/>
            <w:vAlign w:val="top"/>
          </w:tcPr>
          <w:p w14:paraId="6997D821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BE3705">
            <w:pPr>
              <w:pStyle w:val="6"/>
              <w:spacing w:before="4" w:line="209" w:lineRule="auto"/>
              <w:ind w:left="5" w:right="39"/>
            </w:pPr>
            <w:r>
              <w:rPr>
                <w:color w:val="212529"/>
                <w:spacing w:val="-1"/>
              </w:rPr>
              <w:t>十四、资源勘探工业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信息等支出</w:t>
            </w:r>
          </w:p>
        </w:tc>
        <w:tc>
          <w:tcPr>
            <w:tcW w:w="491" w:type="dxa"/>
            <w:vAlign w:val="top"/>
          </w:tcPr>
          <w:p w14:paraId="3503E325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46</w:t>
            </w:r>
          </w:p>
        </w:tc>
        <w:tc>
          <w:tcPr>
            <w:tcW w:w="875" w:type="dxa"/>
            <w:vAlign w:val="top"/>
          </w:tcPr>
          <w:p w14:paraId="2F1865C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39A7841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4FA35F7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90284D">
            <w:pPr>
              <w:rPr>
                <w:rFonts w:ascii="Arial"/>
                <w:sz w:val="21"/>
              </w:rPr>
            </w:pPr>
          </w:p>
        </w:tc>
      </w:tr>
      <w:tr w14:paraId="3B7C6C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C6BD6B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1B2D0CC9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1487" w:type="dxa"/>
            <w:vAlign w:val="top"/>
          </w:tcPr>
          <w:p w14:paraId="7DFE237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5154FD5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十五、商业服务业等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6A78DF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47</w:t>
            </w:r>
          </w:p>
        </w:tc>
        <w:tc>
          <w:tcPr>
            <w:tcW w:w="875" w:type="dxa"/>
            <w:vAlign w:val="top"/>
          </w:tcPr>
          <w:p w14:paraId="05F1CE79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13F6F8D0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2AEFC5A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21237A4">
            <w:pPr>
              <w:rPr>
                <w:rFonts w:ascii="Arial"/>
                <w:sz w:val="21"/>
              </w:rPr>
            </w:pPr>
          </w:p>
        </w:tc>
      </w:tr>
      <w:tr w14:paraId="442F41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43F3A3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EAD862C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16</w:t>
            </w:r>
          </w:p>
        </w:tc>
        <w:tc>
          <w:tcPr>
            <w:tcW w:w="1487" w:type="dxa"/>
            <w:vAlign w:val="top"/>
          </w:tcPr>
          <w:p w14:paraId="6290FC0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69DC2FEE">
            <w:pPr>
              <w:pStyle w:val="6"/>
              <w:spacing w:before="113" w:line="220" w:lineRule="auto"/>
              <w:ind w:left="6"/>
            </w:pPr>
            <w:r>
              <w:rPr>
                <w:color w:val="212529"/>
                <w:spacing w:val="-2"/>
              </w:rPr>
              <w:t>十六、金融支出</w:t>
            </w:r>
          </w:p>
        </w:tc>
        <w:tc>
          <w:tcPr>
            <w:tcW w:w="491" w:type="dxa"/>
            <w:vAlign w:val="top"/>
          </w:tcPr>
          <w:p w14:paraId="59D6A38F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48</w:t>
            </w:r>
          </w:p>
        </w:tc>
        <w:tc>
          <w:tcPr>
            <w:tcW w:w="875" w:type="dxa"/>
            <w:vAlign w:val="top"/>
          </w:tcPr>
          <w:p w14:paraId="3E77CB9A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2C4B30D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13303EB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AC8DA8C">
            <w:pPr>
              <w:rPr>
                <w:rFonts w:ascii="Arial"/>
                <w:sz w:val="21"/>
              </w:rPr>
            </w:pPr>
          </w:p>
        </w:tc>
      </w:tr>
      <w:tr w14:paraId="7A5F4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22B1096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8770808">
            <w:pPr>
              <w:pStyle w:val="6"/>
              <w:spacing w:before="112"/>
              <w:ind w:left="143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1487" w:type="dxa"/>
            <w:vAlign w:val="top"/>
          </w:tcPr>
          <w:p w14:paraId="5A436BF5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7F6E4A7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1"/>
              </w:rPr>
              <w:t>十七、援助其他地区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648C300D">
            <w:pPr>
              <w:pStyle w:val="6"/>
              <w:spacing w:before="112"/>
              <w:ind w:left="144"/>
            </w:pPr>
            <w:r>
              <w:rPr>
                <w:color w:val="212529"/>
                <w:spacing w:val="-4"/>
              </w:rPr>
              <w:t>49</w:t>
            </w:r>
          </w:p>
        </w:tc>
        <w:tc>
          <w:tcPr>
            <w:tcW w:w="875" w:type="dxa"/>
            <w:vAlign w:val="top"/>
          </w:tcPr>
          <w:p w14:paraId="5FB745C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EE01D7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3980B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20F9706">
            <w:pPr>
              <w:rPr>
                <w:rFonts w:ascii="Arial"/>
                <w:sz w:val="21"/>
              </w:rPr>
            </w:pPr>
          </w:p>
        </w:tc>
      </w:tr>
      <w:tr w14:paraId="2E2F9D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40801443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D629B38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18</w:t>
            </w:r>
          </w:p>
        </w:tc>
        <w:tc>
          <w:tcPr>
            <w:tcW w:w="1487" w:type="dxa"/>
            <w:vAlign w:val="top"/>
          </w:tcPr>
          <w:p w14:paraId="683660F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6988622">
            <w:pPr>
              <w:pStyle w:val="6"/>
              <w:spacing w:before="4" w:line="209" w:lineRule="auto"/>
              <w:ind w:left="6" w:right="39"/>
            </w:pPr>
            <w:r>
              <w:rPr>
                <w:color w:val="212529"/>
                <w:spacing w:val="-6"/>
              </w:rPr>
              <w:t>十八、</w:t>
            </w:r>
            <w:r>
              <w:rPr>
                <w:color w:val="212529"/>
                <w:spacing w:val="-46"/>
              </w:rPr>
              <w:t xml:space="preserve"> </w:t>
            </w:r>
            <w:r>
              <w:rPr>
                <w:color w:val="212529"/>
                <w:spacing w:val="-6"/>
              </w:rPr>
              <w:t>自然资源海洋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2"/>
              </w:rPr>
              <w:t>气象等支出</w:t>
            </w:r>
          </w:p>
        </w:tc>
        <w:tc>
          <w:tcPr>
            <w:tcW w:w="491" w:type="dxa"/>
            <w:vAlign w:val="top"/>
          </w:tcPr>
          <w:p w14:paraId="748C11F6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50</w:t>
            </w:r>
          </w:p>
        </w:tc>
        <w:tc>
          <w:tcPr>
            <w:tcW w:w="875" w:type="dxa"/>
            <w:vAlign w:val="top"/>
          </w:tcPr>
          <w:p w14:paraId="634841B2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232FBFD5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EF789F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5EDD4C3">
            <w:pPr>
              <w:rPr>
                <w:rFonts w:ascii="Arial"/>
                <w:sz w:val="21"/>
              </w:rPr>
            </w:pPr>
          </w:p>
        </w:tc>
      </w:tr>
      <w:tr w14:paraId="7068BE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3A9EA39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3121F7E">
            <w:pPr>
              <w:pStyle w:val="6"/>
              <w:spacing w:before="113"/>
              <w:ind w:left="143"/>
            </w:pPr>
            <w:r>
              <w:rPr>
                <w:color w:val="212529"/>
                <w:spacing w:val="-11"/>
              </w:rPr>
              <w:t>19</w:t>
            </w:r>
          </w:p>
        </w:tc>
        <w:tc>
          <w:tcPr>
            <w:tcW w:w="1487" w:type="dxa"/>
            <w:vAlign w:val="top"/>
          </w:tcPr>
          <w:p w14:paraId="6B40A447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97BD6F">
            <w:pPr>
              <w:pStyle w:val="6"/>
              <w:spacing w:before="113" w:line="219" w:lineRule="auto"/>
              <w:ind w:left="6"/>
            </w:pPr>
            <w:r>
              <w:rPr>
                <w:color w:val="212529"/>
                <w:spacing w:val="-1"/>
              </w:rPr>
              <w:t>十九、住房保障支出</w:t>
            </w:r>
          </w:p>
        </w:tc>
        <w:tc>
          <w:tcPr>
            <w:tcW w:w="491" w:type="dxa"/>
            <w:vAlign w:val="top"/>
          </w:tcPr>
          <w:p w14:paraId="2750F9AC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51</w:t>
            </w:r>
          </w:p>
        </w:tc>
        <w:tc>
          <w:tcPr>
            <w:tcW w:w="875" w:type="dxa"/>
            <w:vAlign w:val="top"/>
          </w:tcPr>
          <w:p w14:paraId="77F82A51">
            <w:pPr>
              <w:pStyle w:val="6"/>
              <w:spacing w:before="113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163" w:type="dxa"/>
            <w:vAlign w:val="top"/>
          </w:tcPr>
          <w:p w14:paraId="05A200FB">
            <w:pPr>
              <w:pStyle w:val="6"/>
              <w:spacing w:before="113" w:line="239" w:lineRule="auto"/>
              <w:ind w:right="28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515" w:type="dxa"/>
            <w:vAlign w:val="top"/>
          </w:tcPr>
          <w:p w14:paraId="17D4A4E5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2951F24">
            <w:pPr>
              <w:rPr>
                <w:rFonts w:ascii="Arial"/>
                <w:sz w:val="21"/>
              </w:rPr>
            </w:pPr>
          </w:p>
        </w:tc>
      </w:tr>
      <w:tr w14:paraId="59EE7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23B9AFF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6710F0DF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20</w:t>
            </w:r>
          </w:p>
        </w:tc>
        <w:tc>
          <w:tcPr>
            <w:tcW w:w="1487" w:type="dxa"/>
            <w:vAlign w:val="top"/>
          </w:tcPr>
          <w:p w14:paraId="233E5286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3650539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二十、粮油物资储备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491" w:type="dxa"/>
            <w:vAlign w:val="top"/>
          </w:tcPr>
          <w:p w14:paraId="412FEB38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52</w:t>
            </w:r>
          </w:p>
        </w:tc>
        <w:tc>
          <w:tcPr>
            <w:tcW w:w="875" w:type="dxa"/>
            <w:vAlign w:val="top"/>
          </w:tcPr>
          <w:p w14:paraId="6E5C45FF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244216F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D1189A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A24D46">
            <w:pPr>
              <w:rPr>
                <w:rFonts w:ascii="Arial"/>
                <w:sz w:val="21"/>
              </w:rPr>
            </w:pPr>
          </w:p>
        </w:tc>
      </w:tr>
      <w:tr w14:paraId="734C23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5B9D9D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84421AB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21</w:t>
            </w:r>
          </w:p>
        </w:tc>
        <w:tc>
          <w:tcPr>
            <w:tcW w:w="1487" w:type="dxa"/>
            <w:vAlign w:val="top"/>
          </w:tcPr>
          <w:p w14:paraId="2C7B1D1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590A9DE">
            <w:pPr>
              <w:pStyle w:val="6"/>
              <w:spacing w:before="6" w:line="208" w:lineRule="auto"/>
              <w:ind w:left="10" w:right="39" w:hanging="2"/>
            </w:pPr>
            <w:r>
              <w:rPr>
                <w:color w:val="212529"/>
                <w:spacing w:val="-2"/>
              </w:rPr>
              <w:t>二十一、国有资本经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3"/>
              </w:rPr>
              <w:t>营预算支出</w:t>
            </w:r>
          </w:p>
        </w:tc>
        <w:tc>
          <w:tcPr>
            <w:tcW w:w="491" w:type="dxa"/>
            <w:vAlign w:val="top"/>
          </w:tcPr>
          <w:p w14:paraId="4AC8019E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53</w:t>
            </w:r>
          </w:p>
        </w:tc>
        <w:tc>
          <w:tcPr>
            <w:tcW w:w="875" w:type="dxa"/>
            <w:vAlign w:val="top"/>
          </w:tcPr>
          <w:p w14:paraId="476DE21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6309B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4FA569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CB7A889">
            <w:pPr>
              <w:rPr>
                <w:rFonts w:ascii="Arial"/>
                <w:sz w:val="21"/>
              </w:rPr>
            </w:pPr>
          </w:p>
        </w:tc>
      </w:tr>
      <w:tr w14:paraId="7701AE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D20E50B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4EC912CA">
            <w:pPr>
              <w:pStyle w:val="6"/>
              <w:spacing w:before="113" w:line="241" w:lineRule="auto"/>
              <w:ind w:left="132"/>
            </w:pPr>
            <w:r>
              <w:rPr>
                <w:color w:val="212529"/>
                <w:spacing w:val="-5"/>
              </w:rPr>
              <w:t>22</w:t>
            </w:r>
          </w:p>
        </w:tc>
        <w:tc>
          <w:tcPr>
            <w:tcW w:w="1487" w:type="dxa"/>
            <w:vAlign w:val="top"/>
          </w:tcPr>
          <w:p w14:paraId="390F7E5D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B1B0EFB">
            <w:pPr>
              <w:pStyle w:val="6"/>
              <w:spacing w:before="6" w:line="208" w:lineRule="auto"/>
              <w:ind w:left="5" w:right="39" w:firstLine="2"/>
            </w:pPr>
            <w:r>
              <w:rPr>
                <w:color w:val="212529"/>
                <w:spacing w:val="-2"/>
              </w:rPr>
              <w:t>二十二、灾害防治及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应急管理支出</w:t>
            </w:r>
          </w:p>
        </w:tc>
        <w:tc>
          <w:tcPr>
            <w:tcW w:w="491" w:type="dxa"/>
            <w:vAlign w:val="top"/>
          </w:tcPr>
          <w:p w14:paraId="795D3DC0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54</w:t>
            </w:r>
          </w:p>
        </w:tc>
        <w:tc>
          <w:tcPr>
            <w:tcW w:w="875" w:type="dxa"/>
            <w:vAlign w:val="top"/>
          </w:tcPr>
          <w:p w14:paraId="7468951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9339DFE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11C3EE2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38A816">
            <w:pPr>
              <w:rPr>
                <w:rFonts w:ascii="Arial"/>
                <w:sz w:val="21"/>
              </w:rPr>
            </w:pPr>
          </w:p>
        </w:tc>
      </w:tr>
      <w:tr w14:paraId="118EE5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6454FABA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7C84069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23</w:t>
            </w:r>
          </w:p>
        </w:tc>
        <w:tc>
          <w:tcPr>
            <w:tcW w:w="1487" w:type="dxa"/>
            <w:vAlign w:val="top"/>
          </w:tcPr>
          <w:p w14:paraId="5425271E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060E4148">
            <w:pPr>
              <w:pStyle w:val="6"/>
              <w:spacing w:before="114" w:line="220" w:lineRule="auto"/>
              <w:ind w:left="8"/>
            </w:pPr>
            <w:r>
              <w:rPr>
                <w:color w:val="212529"/>
                <w:spacing w:val="-2"/>
              </w:rPr>
              <w:t>二十三、其他支出</w:t>
            </w:r>
          </w:p>
        </w:tc>
        <w:tc>
          <w:tcPr>
            <w:tcW w:w="491" w:type="dxa"/>
            <w:vAlign w:val="top"/>
          </w:tcPr>
          <w:p w14:paraId="3CDF4FCF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55</w:t>
            </w:r>
          </w:p>
        </w:tc>
        <w:tc>
          <w:tcPr>
            <w:tcW w:w="875" w:type="dxa"/>
            <w:vAlign w:val="top"/>
          </w:tcPr>
          <w:p w14:paraId="6B6035D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DE18F7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C05D0B1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7F3E465D">
            <w:pPr>
              <w:rPr>
                <w:rFonts w:ascii="Arial"/>
                <w:sz w:val="21"/>
              </w:rPr>
            </w:pPr>
          </w:p>
        </w:tc>
      </w:tr>
      <w:tr w14:paraId="2C154D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287B7DFC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02DB3AB0">
            <w:pPr>
              <w:pStyle w:val="6"/>
              <w:spacing w:before="114" w:line="241" w:lineRule="auto"/>
              <w:ind w:left="132"/>
            </w:pPr>
            <w:r>
              <w:rPr>
                <w:color w:val="212529"/>
                <w:spacing w:val="-5"/>
              </w:rPr>
              <w:t>24</w:t>
            </w:r>
          </w:p>
        </w:tc>
        <w:tc>
          <w:tcPr>
            <w:tcW w:w="1487" w:type="dxa"/>
            <w:vAlign w:val="top"/>
          </w:tcPr>
          <w:p w14:paraId="23708BD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3DBCC855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二十四、债务还本支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3ED8B8EB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56</w:t>
            </w:r>
          </w:p>
        </w:tc>
        <w:tc>
          <w:tcPr>
            <w:tcW w:w="875" w:type="dxa"/>
            <w:vAlign w:val="top"/>
          </w:tcPr>
          <w:p w14:paraId="56BC5F8D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236FD7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151BDFA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D63B2D6">
            <w:pPr>
              <w:rPr>
                <w:rFonts w:ascii="Arial"/>
                <w:sz w:val="21"/>
              </w:rPr>
            </w:pPr>
          </w:p>
        </w:tc>
      </w:tr>
      <w:tr w14:paraId="67ED09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193B3F1D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2661CD12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25</w:t>
            </w:r>
          </w:p>
        </w:tc>
        <w:tc>
          <w:tcPr>
            <w:tcW w:w="1487" w:type="dxa"/>
            <w:vAlign w:val="top"/>
          </w:tcPr>
          <w:p w14:paraId="2979EB9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F51ECB6">
            <w:pPr>
              <w:pStyle w:val="6"/>
              <w:spacing w:before="6" w:line="208" w:lineRule="auto"/>
              <w:ind w:left="20" w:right="39" w:hanging="12"/>
            </w:pPr>
            <w:r>
              <w:rPr>
                <w:color w:val="212529"/>
                <w:spacing w:val="-2"/>
              </w:rPr>
              <w:t>二十五、债务付息支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</w:rPr>
              <w:t>出</w:t>
            </w:r>
          </w:p>
        </w:tc>
        <w:tc>
          <w:tcPr>
            <w:tcW w:w="491" w:type="dxa"/>
            <w:vAlign w:val="top"/>
          </w:tcPr>
          <w:p w14:paraId="550A85D3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57</w:t>
            </w:r>
          </w:p>
        </w:tc>
        <w:tc>
          <w:tcPr>
            <w:tcW w:w="875" w:type="dxa"/>
            <w:vAlign w:val="top"/>
          </w:tcPr>
          <w:p w14:paraId="7E439395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1E71499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3F98B68F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101866F3">
            <w:pPr>
              <w:rPr>
                <w:rFonts w:ascii="Arial"/>
                <w:sz w:val="21"/>
              </w:rPr>
            </w:pPr>
          </w:p>
        </w:tc>
      </w:tr>
      <w:tr w14:paraId="38EB05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1445" w:type="dxa"/>
            <w:vAlign w:val="top"/>
          </w:tcPr>
          <w:p w14:paraId="0CC74794">
            <w:pPr>
              <w:rPr>
                <w:rFonts w:ascii="Arial"/>
                <w:sz w:val="21"/>
              </w:rPr>
            </w:pPr>
          </w:p>
        </w:tc>
        <w:tc>
          <w:tcPr>
            <w:tcW w:w="468" w:type="dxa"/>
            <w:vAlign w:val="top"/>
          </w:tcPr>
          <w:p w14:paraId="7456C71B">
            <w:pPr>
              <w:pStyle w:val="6"/>
              <w:spacing w:before="113"/>
              <w:ind w:left="132"/>
            </w:pPr>
            <w:r>
              <w:rPr>
                <w:color w:val="212529"/>
                <w:spacing w:val="-5"/>
              </w:rPr>
              <w:t>26</w:t>
            </w:r>
          </w:p>
        </w:tc>
        <w:tc>
          <w:tcPr>
            <w:tcW w:w="1487" w:type="dxa"/>
            <w:vAlign w:val="top"/>
          </w:tcPr>
          <w:p w14:paraId="4527D7DA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C9E3928">
            <w:pPr>
              <w:pStyle w:val="6"/>
              <w:spacing w:before="6" w:line="208" w:lineRule="auto"/>
              <w:ind w:left="6" w:right="39" w:firstLine="2"/>
            </w:pPr>
            <w:r>
              <w:rPr>
                <w:color w:val="212529"/>
                <w:spacing w:val="-2"/>
              </w:rPr>
              <w:t>二十六、抗疫特别国</w:t>
            </w:r>
            <w:r>
              <w:rPr>
                <w:color w:val="212529"/>
                <w:spacing w:val="6"/>
              </w:rPr>
              <w:t xml:space="preserve"> </w:t>
            </w:r>
            <w:r>
              <w:rPr>
                <w:color w:val="212529"/>
                <w:spacing w:val="-2"/>
              </w:rPr>
              <w:t>债安排的支出</w:t>
            </w:r>
          </w:p>
        </w:tc>
        <w:tc>
          <w:tcPr>
            <w:tcW w:w="491" w:type="dxa"/>
            <w:vAlign w:val="top"/>
          </w:tcPr>
          <w:p w14:paraId="4D514531">
            <w:pPr>
              <w:pStyle w:val="6"/>
              <w:spacing w:before="113"/>
              <w:ind w:left="149"/>
            </w:pPr>
            <w:r>
              <w:rPr>
                <w:color w:val="212529"/>
                <w:spacing w:val="-6"/>
              </w:rPr>
              <w:t>58</w:t>
            </w:r>
          </w:p>
        </w:tc>
        <w:tc>
          <w:tcPr>
            <w:tcW w:w="875" w:type="dxa"/>
            <w:vAlign w:val="top"/>
          </w:tcPr>
          <w:p w14:paraId="5A19730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6366C92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0C91867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0B536141">
            <w:pPr>
              <w:rPr>
                <w:rFonts w:ascii="Arial"/>
                <w:sz w:val="21"/>
              </w:rPr>
            </w:pPr>
          </w:p>
        </w:tc>
      </w:tr>
      <w:tr w14:paraId="1E8095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445" w:type="dxa"/>
            <w:vAlign w:val="top"/>
          </w:tcPr>
          <w:p w14:paraId="6C31B346">
            <w:pPr>
              <w:pStyle w:val="6"/>
              <w:spacing w:before="114" w:line="219" w:lineRule="auto"/>
              <w:ind w:left="165"/>
            </w:pPr>
            <w:r>
              <w:rPr>
                <w:color w:val="212529"/>
                <w:spacing w:val="-2"/>
              </w:rPr>
              <w:t>本年收入合计</w:t>
            </w:r>
          </w:p>
        </w:tc>
        <w:tc>
          <w:tcPr>
            <w:tcW w:w="468" w:type="dxa"/>
            <w:vAlign w:val="top"/>
          </w:tcPr>
          <w:p w14:paraId="7B779F4C">
            <w:pPr>
              <w:pStyle w:val="6"/>
              <w:spacing w:before="114"/>
              <w:ind w:left="132"/>
            </w:pPr>
            <w:r>
              <w:rPr>
                <w:color w:val="212529"/>
                <w:spacing w:val="-5"/>
              </w:rPr>
              <w:t>27</w:t>
            </w:r>
          </w:p>
        </w:tc>
        <w:tc>
          <w:tcPr>
            <w:tcW w:w="1487" w:type="dxa"/>
            <w:vAlign w:val="top"/>
          </w:tcPr>
          <w:p w14:paraId="3824C28A">
            <w:pPr>
              <w:pStyle w:val="6"/>
              <w:spacing w:before="114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667" w:type="dxa"/>
            <w:vAlign w:val="top"/>
          </w:tcPr>
          <w:p w14:paraId="7A553F4F">
            <w:pPr>
              <w:pStyle w:val="6"/>
              <w:spacing w:before="114" w:line="219" w:lineRule="auto"/>
              <w:ind w:left="276"/>
            </w:pPr>
            <w:r>
              <w:rPr>
                <w:color w:val="212529"/>
                <w:spacing w:val="-2"/>
              </w:rPr>
              <w:t>本年支出合计</w:t>
            </w:r>
          </w:p>
        </w:tc>
        <w:tc>
          <w:tcPr>
            <w:tcW w:w="491" w:type="dxa"/>
            <w:vAlign w:val="top"/>
          </w:tcPr>
          <w:p w14:paraId="57CB722D">
            <w:pPr>
              <w:pStyle w:val="6"/>
              <w:spacing w:before="114"/>
              <w:ind w:left="149"/>
            </w:pPr>
            <w:r>
              <w:rPr>
                <w:color w:val="212529"/>
                <w:spacing w:val="-6"/>
              </w:rPr>
              <w:t>59</w:t>
            </w:r>
          </w:p>
        </w:tc>
        <w:tc>
          <w:tcPr>
            <w:tcW w:w="875" w:type="dxa"/>
            <w:vAlign w:val="top"/>
          </w:tcPr>
          <w:p w14:paraId="7A395211">
            <w:pPr>
              <w:pStyle w:val="6"/>
              <w:spacing w:before="114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163" w:type="dxa"/>
            <w:vAlign w:val="top"/>
          </w:tcPr>
          <w:p w14:paraId="682171B6">
            <w:pPr>
              <w:pStyle w:val="6"/>
              <w:spacing w:before="114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515" w:type="dxa"/>
            <w:vAlign w:val="top"/>
          </w:tcPr>
          <w:p w14:paraId="23E9C9D0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1A36D69">
            <w:pPr>
              <w:rPr>
                <w:rFonts w:ascii="Arial"/>
                <w:sz w:val="21"/>
              </w:rPr>
            </w:pPr>
          </w:p>
        </w:tc>
      </w:tr>
    </w:tbl>
    <w:p w14:paraId="0FC3B7D7">
      <w:pPr>
        <w:pStyle w:val="2"/>
      </w:pPr>
    </w:p>
    <w:p w14:paraId="6D60A45B">
      <w:pPr>
        <w:sectPr>
          <w:headerReference r:id="rId16" w:type="default"/>
          <w:footerReference r:id="rId17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008A68FB">
      <w:pPr>
        <w:spacing w:line="32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468"/>
        <w:gridCol w:w="1487"/>
        <w:gridCol w:w="1667"/>
        <w:gridCol w:w="491"/>
        <w:gridCol w:w="875"/>
        <w:gridCol w:w="1163"/>
        <w:gridCol w:w="515"/>
        <w:gridCol w:w="905"/>
      </w:tblGrid>
      <w:tr w14:paraId="0B01A8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445" w:type="dxa"/>
            <w:vAlign w:val="top"/>
          </w:tcPr>
          <w:p w14:paraId="077DCE1F">
            <w:pPr>
              <w:pStyle w:val="6"/>
              <w:spacing w:before="2" w:line="212" w:lineRule="auto"/>
              <w:ind w:left="9" w:right="174"/>
            </w:pPr>
            <w:bookmarkStart w:id="13" w:name="bookmark33"/>
            <w:bookmarkEnd w:id="13"/>
            <w:r>
              <w:rPr>
                <w:color w:val="212529"/>
                <w:spacing w:val="-2"/>
              </w:rPr>
              <w:t>年初财政拨款结</w:t>
            </w:r>
            <w:r>
              <w:rPr>
                <w:color w:val="212529"/>
                <w:spacing w:val="4"/>
              </w:rPr>
              <w:t xml:space="preserve"> </w:t>
            </w:r>
            <w:r>
              <w:rPr>
                <w:color w:val="212529"/>
                <w:spacing w:val="-3"/>
              </w:rPr>
              <w:t>转和结余</w:t>
            </w:r>
          </w:p>
        </w:tc>
        <w:tc>
          <w:tcPr>
            <w:tcW w:w="468" w:type="dxa"/>
            <w:vAlign w:val="top"/>
          </w:tcPr>
          <w:p w14:paraId="1D131271">
            <w:pPr>
              <w:pStyle w:val="6"/>
              <w:spacing w:before="111"/>
              <w:ind w:left="132"/>
            </w:pPr>
            <w:r>
              <w:rPr>
                <w:color w:val="212529"/>
                <w:spacing w:val="-5"/>
              </w:rPr>
              <w:t>28</w:t>
            </w:r>
          </w:p>
        </w:tc>
        <w:tc>
          <w:tcPr>
            <w:tcW w:w="1487" w:type="dxa"/>
            <w:vAlign w:val="top"/>
          </w:tcPr>
          <w:p w14:paraId="29B1F04F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5EC37D29">
            <w:pPr>
              <w:pStyle w:val="6"/>
              <w:spacing w:before="2" w:line="212" w:lineRule="auto"/>
              <w:ind w:left="9" w:right="39" w:hanging="3"/>
            </w:pPr>
            <w:r>
              <w:rPr>
                <w:color w:val="212529"/>
                <w:spacing w:val="-1"/>
              </w:rPr>
              <w:t>年末财政拨款结转和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7"/>
              </w:rPr>
              <w:t>结余</w:t>
            </w:r>
          </w:p>
        </w:tc>
        <w:tc>
          <w:tcPr>
            <w:tcW w:w="491" w:type="dxa"/>
            <w:vAlign w:val="top"/>
          </w:tcPr>
          <w:p w14:paraId="5DBCAB72">
            <w:pPr>
              <w:pStyle w:val="6"/>
              <w:spacing w:before="111"/>
              <w:ind w:left="146"/>
            </w:pPr>
            <w:r>
              <w:rPr>
                <w:color w:val="212529"/>
                <w:spacing w:val="-5"/>
              </w:rPr>
              <w:t>60</w:t>
            </w:r>
          </w:p>
        </w:tc>
        <w:tc>
          <w:tcPr>
            <w:tcW w:w="875" w:type="dxa"/>
            <w:vAlign w:val="top"/>
          </w:tcPr>
          <w:p w14:paraId="08909781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6B355701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75D55D2D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C7D0F52">
            <w:pPr>
              <w:rPr>
                <w:rFonts w:ascii="Arial"/>
                <w:sz w:val="21"/>
              </w:rPr>
            </w:pPr>
          </w:p>
        </w:tc>
      </w:tr>
      <w:tr w14:paraId="685C64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C9CDF7A">
            <w:pPr>
              <w:pStyle w:val="6"/>
              <w:spacing w:before="1" w:line="210" w:lineRule="auto"/>
              <w:ind w:left="9" w:right="174" w:firstLine="182"/>
            </w:pPr>
            <w:r>
              <w:rPr>
                <w:color w:val="212529"/>
                <w:spacing w:val="-2"/>
              </w:rPr>
              <w:t>一般公共预算</w:t>
            </w:r>
            <w:r>
              <w:rPr>
                <w:color w:val="212529"/>
              </w:rPr>
              <w:t xml:space="preserve"> </w:t>
            </w:r>
            <w:r>
              <w:rPr>
                <w:color w:val="212529"/>
                <w:spacing w:val="-3"/>
              </w:rPr>
              <w:t>财政拨款</w:t>
            </w:r>
          </w:p>
        </w:tc>
        <w:tc>
          <w:tcPr>
            <w:tcW w:w="468" w:type="dxa"/>
            <w:vAlign w:val="top"/>
          </w:tcPr>
          <w:p w14:paraId="59CD9EDB">
            <w:pPr>
              <w:pStyle w:val="6"/>
              <w:spacing w:before="107"/>
              <w:ind w:left="132"/>
            </w:pPr>
            <w:r>
              <w:rPr>
                <w:color w:val="212529"/>
                <w:spacing w:val="-5"/>
              </w:rPr>
              <w:t>29</w:t>
            </w:r>
          </w:p>
        </w:tc>
        <w:tc>
          <w:tcPr>
            <w:tcW w:w="1487" w:type="dxa"/>
            <w:vAlign w:val="top"/>
          </w:tcPr>
          <w:p w14:paraId="6A07631B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7A7697F2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485C255D">
            <w:pPr>
              <w:pStyle w:val="6"/>
              <w:spacing w:before="107"/>
              <w:ind w:left="146"/>
            </w:pPr>
            <w:r>
              <w:rPr>
                <w:color w:val="212529"/>
                <w:spacing w:val="-5"/>
              </w:rPr>
              <w:t>61</w:t>
            </w:r>
          </w:p>
        </w:tc>
        <w:tc>
          <w:tcPr>
            <w:tcW w:w="875" w:type="dxa"/>
            <w:vAlign w:val="top"/>
          </w:tcPr>
          <w:p w14:paraId="7DD9DA48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645B39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A6F8376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50456F6F">
            <w:pPr>
              <w:rPr>
                <w:rFonts w:ascii="Arial"/>
                <w:sz w:val="21"/>
              </w:rPr>
            </w:pPr>
          </w:p>
        </w:tc>
      </w:tr>
      <w:tr w14:paraId="75098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9AC2C9E">
            <w:pPr>
              <w:pStyle w:val="6"/>
              <w:spacing w:before="1" w:line="210" w:lineRule="auto"/>
              <w:ind w:left="10" w:right="174" w:firstLine="177"/>
            </w:pPr>
            <w:r>
              <w:rPr>
                <w:color w:val="212529"/>
                <w:spacing w:val="-2"/>
              </w:rPr>
              <w:t>政府性基金预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算财政拨款</w:t>
            </w:r>
          </w:p>
        </w:tc>
        <w:tc>
          <w:tcPr>
            <w:tcW w:w="468" w:type="dxa"/>
            <w:vAlign w:val="top"/>
          </w:tcPr>
          <w:p w14:paraId="798D2AEE">
            <w:pPr>
              <w:pStyle w:val="6"/>
              <w:spacing w:before="108"/>
              <w:ind w:left="134"/>
            </w:pPr>
            <w:r>
              <w:rPr>
                <w:color w:val="212529"/>
                <w:spacing w:val="-6"/>
              </w:rPr>
              <w:t>30</w:t>
            </w:r>
          </w:p>
        </w:tc>
        <w:tc>
          <w:tcPr>
            <w:tcW w:w="1487" w:type="dxa"/>
            <w:vAlign w:val="top"/>
          </w:tcPr>
          <w:p w14:paraId="225242C4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482BCD98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194891EB">
            <w:pPr>
              <w:pStyle w:val="6"/>
              <w:spacing w:before="108"/>
              <w:ind w:left="146"/>
            </w:pPr>
            <w:r>
              <w:rPr>
                <w:color w:val="212529"/>
                <w:spacing w:val="-5"/>
              </w:rPr>
              <w:t>62</w:t>
            </w:r>
          </w:p>
        </w:tc>
        <w:tc>
          <w:tcPr>
            <w:tcW w:w="875" w:type="dxa"/>
            <w:vAlign w:val="top"/>
          </w:tcPr>
          <w:p w14:paraId="10E3669B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7FA2FD0C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56852C64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2379E61A">
            <w:pPr>
              <w:rPr>
                <w:rFonts w:ascii="Arial"/>
                <w:sz w:val="21"/>
              </w:rPr>
            </w:pPr>
          </w:p>
        </w:tc>
      </w:tr>
      <w:tr w14:paraId="2DA79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00960430">
            <w:pPr>
              <w:pStyle w:val="6"/>
              <w:spacing w:before="1" w:line="210" w:lineRule="auto"/>
              <w:ind w:left="10" w:right="174" w:firstLine="196"/>
            </w:pPr>
            <w:r>
              <w:rPr>
                <w:color w:val="212529"/>
                <w:spacing w:val="-5"/>
              </w:rPr>
              <w:t>国有资本经营</w:t>
            </w:r>
            <w:r>
              <w:rPr>
                <w:color w:val="212529"/>
                <w:spacing w:val="3"/>
              </w:rPr>
              <w:t xml:space="preserve"> </w:t>
            </w:r>
            <w:r>
              <w:rPr>
                <w:color w:val="212529"/>
                <w:spacing w:val="-2"/>
              </w:rPr>
              <w:t>预算财政拨款</w:t>
            </w:r>
          </w:p>
        </w:tc>
        <w:tc>
          <w:tcPr>
            <w:tcW w:w="468" w:type="dxa"/>
            <w:vAlign w:val="top"/>
          </w:tcPr>
          <w:p w14:paraId="30C9A6BE">
            <w:pPr>
              <w:pStyle w:val="6"/>
              <w:spacing w:before="109"/>
              <w:ind w:left="134"/>
            </w:pPr>
            <w:r>
              <w:rPr>
                <w:color w:val="212529"/>
                <w:spacing w:val="-6"/>
              </w:rPr>
              <w:t>31</w:t>
            </w:r>
          </w:p>
        </w:tc>
        <w:tc>
          <w:tcPr>
            <w:tcW w:w="1487" w:type="dxa"/>
            <w:vAlign w:val="top"/>
          </w:tcPr>
          <w:p w14:paraId="6A157862">
            <w:pPr>
              <w:rPr>
                <w:rFonts w:ascii="Arial"/>
                <w:sz w:val="21"/>
              </w:rPr>
            </w:pPr>
          </w:p>
        </w:tc>
        <w:tc>
          <w:tcPr>
            <w:tcW w:w="1667" w:type="dxa"/>
            <w:vAlign w:val="top"/>
          </w:tcPr>
          <w:p w14:paraId="172CB9AB">
            <w:pPr>
              <w:rPr>
                <w:rFonts w:ascii="Arial"/>
                <w:sz w:val="21"/>
              </w:rPr>
            </w:pPr>
          </w:p>
        </w:tc>
        <w:tc>
          <w:tcPr>
            <w:tcW w:w="491" w:type="dxa"/>
            <w:vAlign w:val="top"/>
          </w:tcPr>
          <w:p w14:paraId="254E2545">
            <w:pPr>
              <w:pStyle w:val="6"/>
              <w:spacing w:before="109"/>
              <w:ind w:left="146"/>
            </w:pPr>
            <w:r>
              <w:rPr>
                <w:color w:val="212529"/>
                <w:spacing w:val="-5"/>
              </w:rPr>
              <w:t>63</w:t>
            </w:r>
          </w:p>
        </w:tc>
        <w:tc>
          <w:tcPr>
            <w:tcW w:w="875" w:type="dxa"/>
            <w:vAlign w:val="top"/>
          </w:tcPr>
          <w:p w14:paraId="42B5BAAE">
            <w:pPr>
              <w:rPr>
                <w:rFonts w:ascii="Arial"/>
                <w:sz w:val="21"/>
              </w:rPr>
            </w:pPr>
          </w:p>
        </w:tc>
        <w:tc>
          <w:tcPr>
            <w:tcW w:w="1163" w:type="dxa"/>
            <w:vAlign w:val="top"/>
          </w:tcPr>
          <w:p w14:paraId="0B1322AA">
            <w:pPr>
              <w:rPr>
                <w:rFonts w:ascii="Arial"/>
                <w:sz w:val="21"/>
              </w:rPr>
            </w:pPr>
          </w:p>
        </w:tc>
        <w:tc>
          <w:tcPr>
            <w:tcW w:w="515" w:type="dxa"/>
            <w:vAlign w:val="top"/>
          </w:tcPr>
          <w:p w14:paraId="096F8DB8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4E64C089">
            <w:pPr>
              <w:rPr>
                <w:rFonts w:ascii="Arial"/>
                <w:sz w:val="21"/>
              </w:rPr>
            </w:pPr>
          </w:p>
        </w:tc>
      </w:tr>
      <w:tr w14:paraId="7EF57C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724D9C91">
            <w:pPr>
              <w:pStyle w:val="6"/>
              <w:spacing w:before="110" w:line="221" w:lineRule="auto"/>
              <w:ind w:left="530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68" w:type="dxa"/>
            <w:vAlign w:val="top"/>
          </w:tcPr>
          <w:p w14:paraId="5794E102">
            <w:pPr>
              <w:pStyle w:val="6"/>
              <w:spacing w:before="110"/>
              <w:ind w:left="134"/>
            </w:pPr>
            <w:r>
              <w:rPr>
                <w:color w:val="212529"/>
                <w:spacing w:val="-6"/>
              </w:rPr>
              <w:t>32</w:t>
            </w:r>
          </w:p>
        </w:tc>
        <w:tc>
          <w:tcPr>
            <w:tcW w:w="1487" w:type="dxa"/>
            <w:vAlign w:val="top"/>
          </w:tcPr>
          <w:p w14:paraId="19A4C413">
            <w:pPr>
              <w:pStyle w:val="6"/>
              <w:spacing w:before="110" w:line="239" w:lineRule="auto"/>
              <w:ind w:right="27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667" w:type="dxa"/>
            <w:vAlign w:val="top"/>
          </w:tcPr>
          <w:p w14:paraId="2203B523">
            <w:pPr>
              <w:pStyle w:val="6"/>
              <w:spacing w:before="110" w:line="221" w:lineRule="auto"/>
              <w:ind w:left="641"/>
            </w:pPr>
            <w:r>
              <w:rPr>
                <w:color w:val="212529"/>
                <w:spacing w:val="-7"/>
              </w:rPr>
              <w:t>总计</w:t>
            </w:r>
          </w:p>
        </w:tc>
        <w:tc>
          <w:tcPr>
            <w:tcW w:w="491" w:type="dxa"/>
            <w:vAlign w:val="top"/>
          </w:tcPr>
          <w:p w14:paraId="17331ACD">
            <w:pPr>
              <w:pStyle w:val="6"/>
              <w:spacing w:before="110"/>
              <w:ind w:left="146"/>
            </w:pPr>
            <w:r>
              <w:rPr>
                <w:color w:val="212529"/>
                <w:spacing w:val="-5"/>
              </w:rPr>
              <w:t>64</w:t>
            </w:r>
          </w:p>
        </w:tc>
        <w:tc>
          <w:tcPr>
            <w:tcW w:w="875" w:type="dxa"/>
            <w:vAlign w:val="top"/>
          </w:tcPr>
          <w:p w14:paraId="2B27DB4A">
            <w:pPr>
              <w:pStyle w:val="6"/>
              <w:spacing w:before="110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163" w:type="dxa"/>
            <w:vAlign w:val="top"/>
          </w:tcPr>
          <w:p w14:paraId="6433AE52">
            <w:pPr>
              <w:pStyle w:val="6"/>
              <w:spacing w:before="110" w:line="239" w:lineRule="auto"/>
              <w:ind w:right="22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515" w:type="dxa"/>
            <w:vAlign w:val="top"/>
          </w:tcPr>
          <w:p w14:paraId="5DEB3F93">
            <w:pPr>
              <w:rPr>
                <w:rFonts w:ascii="Arial"/>
                <w:sz w:val="21"/>
              </w:rPr>
            </w:pPr>
          </w:p>
        </w:tc>
        <w:tc>
          <w:tcPr>
            <w:tcW w:w="905" w:type="dxa"/>
            <w:vAlign w:val="top"/>
          </w:tcPr>
          <w:p w14:paraId="6C82118A">
            <w:pPr>
              <w:rPr>
                <w:rFonts w:ascii="Arial"/>
                <w:sz w:val="21"/>
              </w:rPr>
            </w:pPr>
          </w:p>
        </w:tc>
      </w:tr>
      <w:tr w14:paraId="24ABE1D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9016" w:type="dxa"/>
            <w:gridSpan w:val="9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0ABC8B4">
            <w:pPr>
              <w:spacing w:before="9" w:line="179" w:lineRule="auto"/>
              <w:ind w:left="8" w:right="185" w:hanging="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注 ：本表反映部门本年度一般公共预算财政拨款、政府性基金预算财政拨款和国有资本经营预算</w:t>
            </w: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财政拨款的总收</w:t>
            </w: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 xml:space="preserve"> </w:t>
            </w: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支和年末结转结余情况。</w:t>
            </w:r>
          </w:p>
        </w:tc>
      </w:tr>
      <w:tr w14:paraId="420BBF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9016" w:type="dxa"/>
            <w:gridSpan w:val="9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AB8066A">
            <w:pPr>
              <w:rPr>
                <w:rFonts w:ascii="Arial"/>
                <w:sz w:val="21"/>
              </w:rPr>
            </w:pPr>
          </w:p>
        </w:tc>
      </w:tr>
    </w:tbl>
    <w:p w14:paraId="20EFA569">
      <w:pPr>
        <w:pStyle w:val="2"/>
      </w:pPr>
    </w:p>
    <w:p w14:paraId="2EEA1FE9">
      <w:pPr>
        <w:sectPr>
          <w:headerReference r:id="rId18" w:type="default"/>
          <w:footerReference r:id="rId19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9420E2C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16"/>
        <w:gridCol w:w="2674"/>
        <w:gridCol w:w="1606"/>
        <w:gridCol w:w="1463"/>
        <w:gridCol w:w="1457"/>
      </w:tblGrid>
      <w:tr w14:paraId="1A0D9F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E0616E3">
            <w:pPr>
              <w:spacing w:before="10" w:line="182" w:lineRule="auto"/>
              <w:ind w:left="2787"/>
              <w:outlineLvl w:val="1"/>
              <w:rPr>
                <w:rFonts w:ascii="微软雅黑" w:hAnsi="微软雅黑" w:eastAsia="微软雅黑" w:cs="微软雅黑"/>
                <w:sz w:val="22"/>
                <w:szCs w:val="22"/>
              </w:rPr>
            </w:pPr>
            <w:bookmarkStart w:id="14" w:name="bookmark10"/>
            <w:bookmarkEnd w:id="14"/>
            <w:r>
              <w:rPr>
                <w:rFonts w:ascii="微软雅黑" w:hAnsi="微软雅黑" w:eastAsia="微软雅黑" w:cs="微软雅黑"/>
                <w:color w:val="212529"/>
                <w:spacing w:val="7"/>
                <w:sz w:val="22"/>
                <w:szCs w:val="22"/>
              </w:rPr>
              <w:t>一般公共预算财政拨款支出决算表</w:t>
            </w:r>
          </w:p>
        </w:tc>
      </w:tr>
      <w:tr w14:paraId="24847D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1940AD">
            <w:pPr>
              <w:rPr>
                <w:rFonts w:ascii="Arial"/>
                <w:sz w:val="21"/>
              </w:rPr>
            </w:pPr>
          </w:p>
        </w:tc>
        <w:tc>
          <w:tcPr>
            <w:tcW w:w="267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6E5BC0B">
            <w:pPr>
              <w:rPr>
                <w:rFonts w:ascii="Arial"/>
                <w:sz w:val="21"/>
              </w:rPr>
            </w:pPr>
          </w:p>
        </w:tc>
        <w:tc>
          <w:tcPr>
            <w:tcW w:w="160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A12542E">
            <w:pPr>
              <w:rPr>
                <w:rFonts w:ascii="Arial"/>
                <w:sz w:val="21"/>
              </w:rPr>
            </w:pP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B38493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AA877C">
            <w:pPr>
              <w:pStyle w:val="6"/>
              <w:spacing w:before="5" w:line="226" w:lineRule="auto"/>
              <w:ind w:left="85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公开05表</w:t>
            </w:r>
          </w:p>
        </w:tc>
      </w:tr>
      <w:tr w14:paraId="7E05A2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" w:hRule="atLeast"/>
        </w:trPr>
        <w:tc>
          <w:tcPr>
            <w:tcW w:w="4490" w:type="dxa"/>
            <w:gridSpan w:val="2"/>
            <w:tcBorders>
              <w:top w:val="single" w:color="FFFFFF" w:sz="4" w:space="0"/>
            </w:tcBorders>
            <w:vAlign w:val="top"/>
          </w:tcPr>
          <w:p w14:paraId="5B226653">
            <w:pPr>
              <w:pStyle w:val="6"/>
              <w:spacing w:before="9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1606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5F00E651">
            <w:pPr>
              <w:pStyle w:val="6"/>
              <w:spacing w:before="174" w:line="201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46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E6E97DD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D09C42D">
            <w:pPr>
              <w:pStyle w:val="6"/>
              <w:spacing w:before="90" w:line="225" w:lineRule="auto"/>
              <w:ind w:left="42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2B56C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6E18C6A9">
            <w:pPr>
              <w:spacing w:before="65" w:line="171" w:lineRule="auto"/>
              <w:ind w:left="204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项目</w:t>
            </w:r>
          </w:p>
        </w:tc>
        <w:tc>
          <w:tcPr>
            <w:tcW w:w="4526" w:type="dxa"/>
            <w:gridSpan w:val="3"/>
            <w:vAlign w:val="top"/>
          </w:tcPr>
          <w:p w14:paraId="6D64C2BF">
            <w:pPr>
              <w:spacing w:before="53" w:line="178" w:lineRule="auto"/>
              <w:ind w:left="188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本年支出</w:t>
            </w:r>
          </w:p>
        </w:tc>
      </w:tr>
      <w:tr w14:paraId="74F16F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F744DB6">
            <w:pPr>
              <w:spacing w:before="54" w:line="180" w:lineRule="auto"/>
              <w:ind w:left="52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674" w:type="dxa"/>
            <w:vAlign w:val="top"/>
          </w:tcPr>
          <w:p w14:paraId="392486AB">
            <w:pPr>
              <w:spacing w:before="54" w:line="179" w:lineRule="auto"/>
              <w:ind w:left="9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606" w:type="dxa"/>
            <w:vAlign w:val="top"/>
          </w:tcPr>
          <w:p w14:paraId="3F223072">
            <w:pPr>
              <w:spacing w:before="53" w:line="181" w:lineRule="auto"/>
              <w:ind w:left="6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463" w:type="dxa"/>
            <w:vAlign w:val="top"/>
          </w:tcPr>
          <w:p w14:paraId="1DD071B6">
            <w:pPr>
              <w:spacing w:before="53" w:line="178" w:lineRule="auto"/>
              <w:ind w:left="3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基本支出</w:t>
            </w:r>
          </w:p>
        </w:tc>
        <w:tc>
          <w:tcPr>
            <w:tcW w:w="1457" w:type="dxa"/>
            <w:vAlign w:val="top"/>
          </w:tcPr>
          <w:p w14:paraId="350742BA">
            <w:pPr>
              <w:spacing w:before="52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项目支出</w:t>
            </w:r>
          </w:p>
        </w:tc>
      </w:tr>
      <w:tr w14:paraId="5106CE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4490" w:type="dxa"/>
            <w:gridSpan w:val="2"/>
            <w:vAlign w:val="top"/>
          </w:tcPr>
          <w:p w14:paraId="16847C8D">
            <w:pPr>
              <w:spacing w:before="55" w:line="179" w:lineRule="auto"/>
              <w:ind w:left="204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栏次</w:t>
            </w:r>
          </w:p>
        </w:tc>
        <w:tc>
          <w:tcPr>
            <w:tcW w:w="1606" w:type="dxa"/>
            <w:vAlign w:val="top"/>
          </w:tcPr>
          <w:p w14:paraId="77C6C83B">
            <w:pPr>
              <w:pStyle w:val="6"/>
              <w:spacing w:before="48" w:line="241" w:lineRule="auto"/>
              <w:ind w:left="753"/>
            </w:pPr>
            <w:r>
              <w:rPr>
                <w:color w:val="212529"/>
              </w:rPr>
              <w:t>1</w:t>
            </w:r>
          </w:p>
        </w:tc>
        <w:tc>
          <w:tcPr>
            <w:tcW w:w="1463" w:type="dxa"/>
            <w:vAlign w:val="top"/>
          </w:tcPr>
          <w:p w14:paraId="00250F06">
            <w:pPr>
              <w:pStyle w:val="6"/>
              <w:spacing w:before="48" w:line="241" w:lineRule="auto"/>
              <w:ind w:left="673"/>
            </w:pPr>
            <w:r>
              <w:rPr>
                <w:color w:val="212529"/>
              </w:rPr>
              <w:t>2</w:t>
            </w:r>
          </w:p>
        </w:tc>
        <w:tc>
          <w:tcPr>
            <w:tcW w:w="1457" w:type="dxa"/>
            <w:vAlign w:val="top"/>
          </w:tcPr>
          <w:p w14:paraId="5BAC9901">
            <w:pPr>
              <w:pStyle w:val="6"/>
              <w:spacing w:before="48"/>
              <w:ind w:left="669"/>
            </w:pPr>
            <w:r>
              <w:rPr>
                <w:color w:val="212529"/>
              </w:rPr>
              <w:t>3</w:t>
            </w:r>
          </w:p>
        </w:tc>
      </w:tr>
      <w:tr w14:paraId="18E521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4490" w:type="dxa"/>
            <w:gridSpan w:val="2"/>
            <w:vAlign w:val="top"/>
          </w:tcPr>
          <w:p w14:paraId="62CA793B">
            <w:pPr>
              <w:pStyle w:val="6"/>
              <w:spacing w:before="48" w:line="221" w:lineRule="auto"/>
              <w:ind w:left="2050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606" w:type="dxa"/>
            <w:vAlign w:val="top"/>
          </w:tcPr>
          <w:p w14:paraId="79131DB3">
            <w:pPr>
              <w:pStyle w:val="6"/>
              <w:spacing w:before="48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194.97</w:t>
            </w:r>
          </w:p>
        </w:tc>
        <w:tc>
          <w:tcPr>
            <w:tcW w:w="1463" w:type="dxa"/>
            <w:vAlign w:val="top"/>
          </w:tcPr>
          <w:p w14:paraId="49224742">
            <w:pPr>
              <w:pStyle w:val="6"/>
              <w:spacing w:before="48" w:line="239" w:lineRule="auto"/>
              <w:ind w:right="21"/>
              <w:jc w:val="right"/>
            </w:pPr>
            <w:r>
              <w:rPr>
                <w:color w:val="212529"/>
                <w:spacing w:val="-4"/>
              </w:rPr>
              <w:t>111.43</w:t>
            </w:r>
          </w:p>
        </w:tc>
        <w:tc>
          <w:tcPr>
            <w:tcW w:w="1457" w:type="dxa"/>
            <w:vAlign w:val="top"/>
          </w:tcPr>
          <w:p w14:paraId="1D3BEDF3">
            <w:pPr>
              <w:pStyle w:val="6"/>
              <w:spacing w:before="48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83.54</w:t>
            </w:r>
          </w:p>
        </w:tc>
      </w:tr>
      <w:tr w14:paraId="40880E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FB24E56">
            <w:pPr>
              <w:pStyle w:val="6"/>
              <w:spacing w:before="49"/>
              <w:ind w:left="11"/>
            </w:pPr>
            <w:r>
              <w:rPr>
                <w:color w:val="212529"/>
                <w:spacing w:val="-4"/>
              </w:rPr>
              <w:t>208</w:t>
            </w:r>
          </w:p>
        </w:tc>
        <w:tc>
          <w:tcPr>
            <w:tcW w:w="2674" w:type="dxa"/>
            <w:vAlign w:val="top"/>
          </w:tcPr>
          <w:p w14:paraId="6FA32DB1">
            <w:pPr>
              <w:pStyle w:val="6"/>
              <w:spacing w:before="49" w:line="219" w:lineRule="auto"/>
              <w:ind w:left="6"/>
            </w:pPr>
            <w:r>
              <w:rPr>
                <w:color w:val="212529"/>
                <w:spacing w:val="-2"/>
              </w:rPr>
              <w:t>社会保障和就业支出</w:t>
            </w:r>
          </w:p>
        </w:tc>
        <w:tc>
          <w:tcPr>
            <w:tcW w:w="1606" w:type="dxa"/>
            <w:vAlign w:val="top"/>
          </w:tcPr>
          <w:p w14:paraId="496CE72E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463" w:type="dxa"/>
            <w:vAlign w:val="top"/>
          </w:tcPr>
          <w:p w14:paraId="47597D18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457" w:type="dxa"/>
            <w:vAlign w:val="top"/>
          </w:tcPr>
          <w:p w14:paraId="76F5E627">
            <w:pPr>
              <w:rPr>
                <w:rFonts w:ascii="Arial"/>
                <w:sz w:val="21"/>
              </w:rPr>
            </w:pPr>
          </w:p>
        </w:tc>
      </w:tr>
      <w:tr w14:paraId="04FD883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F5624D3">
            <w:pPr>
              <w:pStyle w:val="6"/>
              <w:spacing w:before="49"/>
              <w:ind w:left="11"/>
            </w:pPr>
            <w:r>
              <w:rPr>
                <w:color w:val="212529"/>
                <w:spacing w:val="-2"/>
              </w:rPr>
              <w:t>20805</w:t>
            </w:r>
          </w:p>
        </w:tc>
        <w:tc>
          <w:tcPr>
            <w:tcW w:w="2674" w:type="dxa"/>
            <w:vAlign w:val="top"/>
          </w:tcPr>
          <w:p w14:paraId="7C1E1ECC">
            <w:pPr>
              <w:pStyle w:val="6"/>
              <w:spacing w:before="50" w:line="219" w:lineRule="auto"/>
              <w:ind w:left="8"/>
            </w:pPr>
            <w:r>
              <w:rPr>
                <w:color w:val="212529"/>
                <w:spacing w:val="-2"/>
              </w:rPr>
              <w:t>行政事业单位养老支出</w:t>
            </w:r>
          </w:p>
        </w:tc>
        <w:tc>
          <w:tcPr>
            <w:tcW w:w="1606" w:type="dxa"/>
            <w:vAlign w:val="top"/>
          </w:tcPr>
          <w:p w14:paraId="776AC670">
            <w:pPr>
              <w:pStyle w:val="6"/>
              <w:spacing w:before="49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463" w:type="dxa"/>
            <w:vAlign w:val="top"/>
          </w:tcPr>
          <w:p w14:paraId="0BE00212">
            <w:pPr>
              <w:pStyle w:val="6"/>
              <w:spacing w:before="49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12.91</w:t>
            </w:r>
          </w:p>
        </w:tc>
        <w:tc>
          <w:tcPr>
            <w:tcW w:w="1457" w:type="dxa"/>
            <w:vAlign w:val="top"/>
          </w:tcPr>
          <w:p w14:paraId="1E7D8B22">
            <w:pPr>
              <w:rPr>
                <w:rFonts w:ascii="Arial"/>
                <w:sz w:val="21"/>
              </w:rPr>
            </w:pPr>
          </w:p>
        </w:tc>
      </w:tr>
      <w:tr w14:paraId="0C8FE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1816" w:type="dxa"/>
            <w:vAlign w:val="top"/>
          </w:tcPr>
          <w:p w14:paraId="71FE1AE8">
            <w:pPr>
              <w:pStyle w:val="6"/>
              <w:spacing w:before="97"/>
              <w:ind w:left="11"/>
            </w:pPr>
            <w:r>
              <w:rPr>
                <w:color w:val="212529"/>
                <w:spacing w:val="-2"/>
              </w:rPr>
              <w:t>2080505</w:t>
            </w:r>
          </w:p>
        </w:tc>
        <w:tc>
          <w:tcPr>
            <w:tcW w:w="2674" w:type="dxa"/>
            <w:vAlign w:val="top"/>
          </w:tcPr>
          <w:p w14:paraId="5FECAB1F">
            <w:pPr>
              <w:pStyle w:val="6"/>
              <w:spacing w:before="3" w:line="203" w:lineRule="auto"/>
              <w:ind w:left="5" w:right="146" w:hanging="1"/>
            </w:pPr>
            <w:r>
              <w:rPr>
                <w:color w:val="212529"/>
                <w:spacing w:val="-1"/>
              </w:rPr>
              <w:t>机关事业单位基本养老保险缴费</w:t>
            </w:r>
            <w:r>
              <w:rPr>
                <w:color w:val="212529"/>
                <w:spacing w:val="5"/>
              </w:rPr>
              <w:t xml:space="preserve"> </w:t>
            </w:r>
            <w:r>
              <w:rPr>
                <w:color w:val="212529"/>
                <w:spacing w:val="-5"/>
              </w:rPr>
              <w:t>支出</w:t>
            </w:r>
          </w:p>
        </w:tc>
        <w:tc>
          <w:tcPr>
            <w:tcW w:w="1606" w:type="dxa"/>
            <w:vAlign w:val="top"/>
          </w:tcPr>
          <w:p w14:paraId="2C98582B">
            <w:pPr>
              <w:pStyle w:val="6"/>
              <w:spacing w:before="98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63" w:type="dxa"/>
            <w:vAlign w:val="top"/>
          </w:tcPr>
          <w:p w14:paraId="64515403">
            <w:pPr>
              <w:pStyle w:val="6"/>
              <w:spacing w:before="98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9.85</w:t>
            </w:r>
          </w:p>
        </w:tc>
        <w:tc>
          <w:tcPr>
            <w:tcW w:w="1457" w:type="dxa"/>
            <w:vAlign w:val="top"/>
          </w:tcPr>
          <w:p w14:paraId="62ED20B2">
            <w:pPr>
              <w:rPr>
                <w:rFonts w:ascii="Arial"/>
                <w:sz w:val="21"/>
              </w:rPr>
            </w:pPr>
          </w:p>
        </w:tc>
      </w:tr>
      <w:tr w14:paraId="521ACC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A3FA128">
            <w:pPr>
              <w:pStyle w:val="6"/>
              <w:spacing w:before="50"/>
              <w:ind w:left="11"/>
            </w:pPr>
            <w:r>
              <w:rPr>
                <w:color w:val="212529"/>
                <w:spacing w:val="-2"/>
              </w:rPr>
              <w:t>2080506</w:t>
            </w:r>
          </w:p>
        </w:tc>
        <w:tc>
          <w:tcPr>
            <w:tcW w:w="2674" w:type="dxa"/>
            <w:vAlign w:val="top"/>
          </w:tcPr>
          <w:p w14:paraId="73256E6A">
            <w:pPr>
              <w:pStyle w:val="6"/>
              <w:spacing w:before="50" w:line="219" w:lineRule="auto"/>
              <w:ind w:left="4"/>
            </w:pPr>
            <w:r>
              <w:rPr>
                <w:color w:val="212529"/>
                <w:spacing w:val="-1"/>
              </w:rPr>
              <w:t>机关事业单位职业年金缴费支出</w:t>
            </w:r>
          </w:p>
        </w:tc>
        <w:tc>
          <w:tcPr>
            <w:tcW w:w="1606" w:type="dxa"/>
            <w:vAlign w:val="top"/>
          </w:tcPr>
          <w:p w14:paraId="0010B405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1463" w:type="dxa"/>
            <w:vAlign w:val="top"/>
          </w:tcPr>
          <w:p w14:paraId="2B8B6142">
            <w:pPr>
              <w:pStyle w:val="6"/>
              <w:spacing w:before="51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3.06</w:t>
            </w:r>
          </w:p>
        </w:tc>
        <w:tc>
          <w:tcPr>
            <w:tcW w:w="1457" w:type="dxa"/>
            <w:vAlign w:val="top"/>
          </w:tcPr>
          <w:p w14:paraId="61A9D824">
            <w:pPr>
              <w:rPr>
                <w:rFonts w:ascii="Arial"/>
                <w:sz w:val="21"/>
              </w:rPr>
            </w:pPr>
          </w:p>
        </w:tc>
      </w:tr>
      <w:tr w14:paraId="267B47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5F782D64">
            <w:pPr>
              <w:pStyle w:val="6"/>
              <w:spacing w:before="50"/>
              <w:ind w:left="11"/>
            </w:pPr>
            <w:r>
              <w:rPr>
                <w:color w:val="212529"/>
                <w:spacing w:val="-4"/>
              </w:rPr>
              <w:t>210</w:t>
            </w:r>
          </w:p>
        </w:tc>
        <w:tc>
          <w:tcPr>
            <w:tcW w:w="2674" w:type="dxa"/>
            <w:vAlign w:val="top"/>
          </w:tcPr>
          <w:p w14:paraId="22886530">
            <w:pPr>
              <w:pStyle w:val="6"/>
              <w:spacing w:before="51" w:line="219" w:lineRule="auto"/>
              <w:ind w:left="6"/>
            </w:pPr>
            <w:r>
              <w:rPr>
                <w:color w:val="212529"/>
                <w:spacing w:val="-2"/>
              </w:rPr>
              <w:t>卫生健康支出</w:t>
            </w:r>
          </w:p>
        </w:tc>
        <w:tc>
          <w:tcPr>
            <w:tcW w:w="1606" w:type="dxa"/>
            <w:vAlign w:val="top"/>
          </w:tcPr>
          <w:p w14:paraId="63CBF44D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171.99</w:t>
            </w:r>
          </w:p>
        </w:tc>
        <w:tc>
          <w:tcPr>
            <w:tcW w:w="1463" w:type="dxa"/>
            <w:vAlign w:val="top"/>
          </w:tcPr>
          <w:p w14:paraId="0FEE0158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88.45</w:t>
            </w:r>
          </w:p>
        </w:tc>
        <w:tc>
          <w:tcPr>
            <w:tcW w:w="1457" w:type="dxa"/>
            <w:vAlign w:val="top"/>
          </w:tcPr>
          <w:p w14:paraId="1F99DEFA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83.54</w:t>
            </w:r>
          </w:p>
        </w:tc>
      </w:tr>
      <w:tr w14:paraId="10C45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ED107DA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</w:t>
            </w:r>
          </w:p>
        </w:tc>
        <w:tc>
          <w:tcPr>
            <w:tcW w:w="2674" w:type="dxa"/>
            <w:vAlign w:val="top"/>
          </w:tcPr>
          <w:p w14:paraId="674D54F7">
            <w:pPr>
              <w:pStyle w:val="6"/>
              <w:spacing w:before="51" w:line="219" w:lineRule="auto"/>
              <w:ind w:left="5"/>
            </w:pPr>
            <w:r>
              <w:rPr>
                <w:color w:val="212529"/>
                <w:spacing w:val="-2"/>
              </w:rPr>
              <w:t>基层医疗卫生机构</w:t>
            </w:r>
          </w:p>
        </w:tc>
        <w:tc>
          <w:tcPr>
            <w:tcW w:w="1606" w:type="dxa"/>
            <w:vAlign w:val="top"/>
          </w:tcPr>
          <w:p w14:paraId="7E1A30F6">
            <w:pPr>
              <w:pStyle w:val="6"/>
              <w:spacing w:before="51" w:line="239" w:lineRule="auto"/>
              <w:ind w:right="23"/>
              <w:jc w:val="right"/>
            </w:pPr>
            <w:r>
              <w:rPr>
                <w:color w:val="212529"/>
                <w:spacing w:val="-4"/>
              </w:rPr>
              <w:t>108.48</w:t>
            </w:r>
          </w:p>
        </w:tc>
        <w:tc>
          <w:tcPr>
            <w:tcW w:w="1463" w:type="dxa"/>
            <w:vAlign w:val="top"/>
          </w:tcPr>
          <w:p w14:paraId="5029F6E7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84.40</w:t>
            </w:r>
          </w:p>
        </w:tc>
        <w:tc>
          <w:tcPr>
            <w:tcW w:w="1457" w:type="dxa"/>
            <w:vAlign w:val="top"/>
          </w:tcPr>
          <w:p w14:paraId="22DEC364">
            <w:pPr>
              <w:pStyle w:val="6"/>
              <w:spacing w:before="51" w:line="239" w:lineRule="auto"/>
              <w:ind w:right="32"/>
              <w:jc w:val="right"/>
            </w:pPr>
            <w:r>
              <w:rPr>
                <w:color w:val="212529"/>
                <w:spacing w:val="-2"/>
              </w:rPr>
              <w:t>24.08</w:t>
            </w:r>
          </w:p>
        </w:tc>
      </w:tr>
      <w:tr w14:paraId="2F753B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42F57E23">
            <w:pPr>
              <w:pStyle w:val="6"/>
              <w:spacing w:before="51"/>
              <w:ind w:left="11"/>
            </w:pPr>
            <w:r>
              <w:rPr>
                <w:color w:val="212529"/>
                <w:spacing w:val="-2"/>
              </w:rPr>
              <w:t>2100302</w:t>
            </w:r>
          </w:p>
        </w:tc>
        <w:tc>
          <w:tcPr>
            <w:tcW w:w="2674" w:type="dxa"/>
            <w:vAlign w:val="top"/>
          </w:tcPr>
          <w:p w14:paraId="27701FF3">
            <w:pPr>
              <w:pStyle w:val="6"/>
              <w:spacing w:before="51" w:line="219" w:lineRule="auto"/>
              <w:ind w:left="13"/>
            </w:pPr>
            <w:r>
              <w:rPr>
                <w:color w:val="212529"/>
                <w:spacing w:val="-4"/>
              </w:rPr>
              <w:t>乡镇卫生院</w:t>
            </w:r>
          </w:p>
        </w:tc>
        <w:tc>
          <w:tcPr>
            <w:tcW w:w="1606" w:type="dxa"/>
            <w:vAlign w:val="top"/>
          </w:tcPr>
          <w:p w14:paraId="0002F1C7">
            <w:pPr>
              <w:pStyle w:val="6"/>
              <w:spacing w:before="51" w:line="239" w:lineRule="auto"/>
              <w:ind w:right="29"/>
              <w:jc w:val="right"/>
            </w:pPr>
            <w:r>
              <w:rPr>
                <w:color w:val="212529"/>
                <w:spacing w:val="-2"/>
              </w:rPr>
              <w:t>90.40</w:t>
            </w:r>
          </w:p>
        </w:tc>
        <w:tc>
          <w:tcPr>
            <w:tcW w:w="1463" w:type="dxa"/>
            <w:vAlign w:val="top"/>
          </w:tcPr>
          <w:p w14:paraId="2B809A25">
            <w:pPr>
              <w:pStyle w:val="6"/>
              <w:spacing w:before="51" w:line="239" w:lineRule="auto"/>
              <w:ind w:right="27"/>
              <w:jc w:val="right"/>
            </w:pPr>
            <w:r>
              <w:rPr>
                <w:color w:val="212529"/>
                <w:spacing w:val="-2"/>
              </w:rPr>
              <w:t>84.40</w:t>
            </w:r>
          </w:p>
        </w:tc>
        <w:tc>
          <w:tcPr>
            <w:tcW w:w="1457" w:type="dxa"/>
            <w:vAlign w:val="top"/>
          </w:tcPr>
          <w:p w14:paraId="4F06B6CC">
            <w:pPr>
              <w:pStyle w:val="6"/>
              <w:spacing w:before="51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6.00</w:t>
            </w:r>
          </w:p>
        </w:tc>
      </w:tr>
      <w:tr w14:paraId="66D111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1" w:hRule="atLeast"/>
        </w:trPr>
        <w:tc>
          <w:tcPr>
            <w:tcW w:w="1816" w:type="dxa"/>
            <w:vAlign w:val="top"/>
          </w:tcPr>
          <w:p w14:paraId="548C733F">
            <w:pPr>
              <w:pStyle w:val="6"/>
              <w:spacing w:before="52"/>
              <w:ind w:left="11"/>
            </w:pPr>
            <w:r>
              <w:rPr>
                <w:color w:val="212529"/>
                <w:spacing w:val="-2"/>
              </w:rPr>
              <w:t>2100399</w:t>
            </w:r>
          </w:p>
        </w:tc>
        <w:tc>
          <w:tcPr>
            <w:tcW w:w="2674" w:type="dxa"/>
            <w:vAlign w:val="top"/>
          </w:tcPr>
          <w:p w14:paraId="4F1D2A1B">
            <w:pPr>
              <w:pStyle w:val="6"/>
              <w:spacing w:before="52" w:line="219" w:lineRule="auto"/>
              <w:ind w:left="6"/>
            </w:pPr>
            <w:r>
              <w:rPr>
                <w:color w:val="212529"/>
                <w:spacing w:val="-1"/>
              </w:rPr>
              <w:t>其他基层医疗卫生机构支出</w:t>
            </w:r>
          </w:p>
        </w:tc>
        <w:tc>
          <w:tcPr>
            <w:tcW w:w="1606" w:type="dxa"/>
            <w:vAlign w:val="top"/>
          </w:tcPr>
          <w:p w14:paraId="7DDAC4BB">
            <w:pPr>
              <w:pStyle w:val="6"/>
              <w:spacing w:before="52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  <w:tc>
          <w:tcPr>
            <w:tcW w:w="1463" w:type="dxa"/>
            <w:vAlign w:val="top"/>
          </w:tcPr>
          <w:p w14:paraId="7DC8BDD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1FF40FB5">
            <w:pPr>
              <w:pStyle w:val="6"/>
              <w:spacing w:before="52" w:line="239" w:lineRule="auto"/>
              <w:ind w:right="32"/>
              <w:jc w:val="right"/>
            </w:pPr>
            <w:r>
              <w:rPr>
                <w:color w:val="212529"/>
                <w:spacing w:val="-5"/>
              </w:rPr>
              <w:t>18.08</w:t>
            </w:r>
          </w:p>
        </w:tc>
      </w:tr>
      <w:tr w14:paraId="0548C5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C85422F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</w:t>
            </w:r>
          </w:p>
        </w:tc>
        <w:tc>
          <w:tcPr>
            <w:tcW w:w="2674" w:type="dxa"/>
            <w:vAlign w:val="top"/>
          </w:tcPr>
          <w:p w14:paraId="1456E1BF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4"/>
              </w:rPr>
              <w:t>公共卫生</w:t>
            </w:r>
          </w:p>
        </w:tc>
        <w:tc>
          <w:tcPr>
            <w:tcW w:w="1606" w:type="dxa"/>
            <w:vAlign w:val="top"/>
          </w:tcPr>
          <w:p w14:paraId="2EA393DE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  <w:tc>
          <w:tcPr>
            <w:tcW w:w="1463" w:type="dxa"/>
            <w:vAlign w:val="top"/>
          </w:tcPr>
          <w:p w14:paraId="40124680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32D98BF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59.05</w:t>
            </w:r>
          </w:p>
        </w:tc>
      </w:tr>
      <w:tr w14:paraId="74BAA5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2D73033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2100408</w:t>
            </w:r>
          </w:p>
        </w:tc>
        <w:tc>
          <w:tcPr>
            <w:tcW w:w="2674" w:type="dxa"/>
            <w:vAlign w:val="top"/>
          </w:tcPr>
          <w:p w14:paraId="0AE7D002">
            <w:pPr>
              <w:pStyle w:val="6"/>
              <w:spacing w:before="53" w:line="219" w:lineRule="auto"/>
              <w:ind w:left="5"/>
            </w:pPr>
            <w:r>
              <w:rPr>
                <w:color w:val="212529"/>
                <w:spacing w:val="-2"/>
              </w:rPr>
              <w:t>基本公共卫生服务</w:t>
            </w:r>
          </w:p>
        </w:tc>
        <w:tc>
          <w:tcPr>
            <w:tcW w:w="1606" w:type="dxa"/>
            <w:vAlign w:val="top"/>
          </w:tcPr>
          <w:p w14:paraId="49EBFBEC">
            <w:pPr>
              <w:pStyle w:val="6"/>
              <w:spacing w:before="53" w:line="239" w:lineRule="auto"/>
              <w:ind w:right="29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  <w:tc>
          <w:tcPr>
            <w:tcW w:w="1463" w:type="dxa"/>
            <w:vAlign w:val="top"/>
          </w:tcPr>
          <w:p w14:paraId="7F0567CC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2F3ACA15">
            <w:pPr>
              <w:pStyle w:val="6"/>
              <w:spacing w:before="53" w:line="239" w:lineRule="auto"/>
              <w:ind w:right="32"/>
              <w:jc w:val="right"/>
            </w:pPr>
            <w:r>
              <w:rPr>
                <w:color w:val="212529"/>
                <w:spacing w:val="-3"/>
              </w:rPr>
              <w:t>50.71</w:t>
            </w:r>
          </w:p>
        </w:tc>
      </w:tr>
      <w:tr w14:paraId="1BC262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F1059AB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2100410</w:t>
            </w:r>
          </w:p>
        </w:tc>
        <w:tc>
          <w:tcPr>
            <w:tcW w:w="2674" w:type="dxa"/>
            <w:vAlign w:val="top"/>
          </w:tcPr>
          <w:p w14:paraId="7EDD3909">
            <w:pPr>
              <w:pStyle w:val="6"/>
              <w:spacing w:before="54" w:line="219" w:lineRule="auto"/>
              <w:ind w:left="11"/>
            </w:pPr>
            <w:r>
              <w:rPr>
                <w:color w:val="212529"/>
                <w:spacing w:val="-2"/>
              </w:rPr>
              <w:t>突发公共卫生事件应急处理</w:t>
            </w:r>
          </w:p>
        </w:tc>
        <w:tc>
          <w:tcPr>
            <w:tcW w:w="1606" w:type="dxa"/>
            <w:vAlign w:val="top"/>
          </w:tcPr>
          <w:p w14:paraId="15AA4D7E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  <w:tc>
          <w:tcPr>
            <w:tcW w:w="1463" w:type="dxa"/>
            <w:vAlign w:val="top"/>
          </w:tcPr>
          <w:p w14:paraId="73998CC5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59179FCB">
            <w:pPr>
              <w:pStyle w:val="6"/>
              <w:spacing w:before="53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8.34</w:t>
            </w:r>
          </w:p>
        </w:tc>
      </w:tr>
      <w:tr w14:paraId="3DDF9B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4BDB411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</w:t>
            </w:r>
          </w:p>
        </w:tc>
        <w:tc>
          <w:tcPr>
            <w:tcW w:w="2674" w:type="dxa"/>
            <w:vAlign w:val="top"/>
          </w:tcPr>
          <w:p w14:paraId="76ABA92A">
            <w:pPr>
              <w:pStyle w:val="6"/>
              <w:spacing w:before="54" w:line="220" w:lineRule="auto"/>
              <w:ind w:left="8"/>
            </w:pPr>
            <w:r>
              <w:rPr>
                <w:color w:val="212529"/>
                <w:spacing w:val="-2"/>
              </w:rPr>
              <w:t>行政事业单位医疗</w:t>
            </w:r>
          </w:p>
        </w:tc>
        <w:tc>
          <w:tcPr>
            <w:tcW w:w="1606" w:type="dxa"/>
            <w:vAlign w:val="top"/>
          </w:tcPr>
          <w:p w14:paraId="7B4C4E3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1463" w:type="dxa"/>
            <w:vAlign w:val="top"/>
          </w:tcPr>
          <w:p w14:paraId="45DD789D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4.05</w:t>
            </w:r>
          </w:p>
        </w:tc>
        <w:tc>
          <w:tcPr>
            <w:tcW w:w="1457" w:type="dxa"/>
            <w:vAlign w:val="top"/>
          </w:tcPr>
          <w:p w14:paraId="319103DC">
            <w:pPr>
              <w:rPr>
                <w:rFonts w:ascii="Arial"/>
                <w:sz w:val="21"/>
              </w:rPr>
            </w:pPr>
          </w:p>
        </w:tc>
      </w:tr>
      <w:tr w14:paraId="4027C4E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211D0CC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2101102</w:t>
            </w:r>
          </w:p>
        </w:tc>
        <w:tc>
          <w:tcPr>
            <w:tcW w:w="2674" w:type="dxa"/>
            <w:vAlign w:val="top"/>
          </w:tcPr>
          <w:p w14:paraId="0FE42A90">
            <w:pPr>
              <w:pStyle w:val="6"/>
              <w:spacing w:before="54" w:line="220" w:lineRule="auto"/>
              <w:ind w:left="5"/>
            </w:pPr>
            <w:r>
              <w:rPr>
                <w:color w:val="212529"/>
                <w:spacing w:val="-2"/>
              </w:rPr>
              <w:t>事业单位医疗</w:t>
            </w:r>
          </w:p>
        </w:tc>
        <w:tc>
          <w:tcPr>
            <w:tcW w:w="1606" w:type="dxa"/>
            <w:vAlign w:val="top"/>
          </w:tcPr>
          <w:p w14:paraId="1EA60E67">
            <w:pPr>
              <w:pStyle w:val="6"/>
              <w:spacing w:before="53" w:line="239" w:lineRule="auto"/>
              <w:ind w:right="23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1463" w:type="dxa"/>
            <w:vAlign w:val="top"/>
          </w:tcPr>
          <w:p w14:paraId="2ACB3EBC">
            <w:pPr>
              <w:pStyle w:val="6"/>
              <w:spacing w:before="53" w:line="239" w:lineRule="auto"/>
              <w:ind w:right="21"/>
              <w:jc w:val="right"/>
            </w:pPr>
            <w:r>
              <w:rPr>
                <w:color w:val="212529"/>
                <w:spacing w:val="-2"/>
              </w:rPr>
              <w:t>4.01</w:t>
            </w:r>
          </w:p>
        </w:tc>
        <w:tc>
          <w:tcPr>
            <w:tcW w:w="1457" w:type="dxa"/>
            <w:vAlign w:val="top"/>
          </w:tcPr>
          <w:p w14:paraId="625768C7">
            <w:pPr>
              <w:rPr>
                <w:rFonts w:ascii="Arial"/>
                <w:sz w:val="21"/>
              </w:rPr>
            </w:pPr>
          </w:p>
        </w:tc>
      </w:tr>
      <w:tr w14:paraId="113CB4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79AAA6BA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2101199</w:t>
            </w:r>
          </w:p>
        </w:tc>
        <w:tc>
          <w:tcPr>
            <w:tcW w:w="2674" w:type="dxa"/>
            <w:vAlign w:val="top"/>
          </w:tcPr>
          <w:p w14:paraId="1360B3D5">
            <w:pPr>
              <w:pStyle w:val="6"/>
              <w:spacing w:before="54" w:line="220" w:lineRule="auto"/>
              <w:ind w:left="6"/>
            </w:pPr>
            <w:r>
              <w:rPr>
                <w:color w:val="212529"/>
                <w:spacing w:val="-1"/>
              </w:rPr>
              <w:t>其他行政事业单位医疗支出</w:t>
            </w:r>
          </w:p>
        </w:tc>
        <w:tc>
          <w:tcPr>
            <w:tcW w:w="1606" w:type="dxa"/>
            <w:vAlign w:val="top"/>
          </w:tcPr>
          <w:p w14:paraId="22039264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63" w:type="dxa"/>
            <w:vAlign w:val="top"/>
          </w:tcPr>
          <w:p w14:paraId="1FA8426A">
            <w:pPr>
              <w:pStyle w:val="6"/>
              <w:spacing w:before="54" w:line="239" w:lineRule="auto"/>
              <w:ind w:right="21"/>
              <w:jc w:val="right"/>
            </w:pPr>
            <w:r>
              <w:rPr>
                <w:color w:val="212529"/>
                <w:spacing w:val="-3"/>
              </w:rPr>
              <w:t>0.04</w:t>
            </w:r>
          </w:p>
        </w:tc>
        <w:tc>
          <w:tcPr>
            <w:tcW w:w="1457" w:type="dxa"/>
            <w:vAlign w:val="top"/>
          </w:tcPr>
          <w:p w14:paraId="16250A3E">
            <w:pPr>
              <w:rPr>
                <w:rFonts w:ascii="Arial"/>
                <w:sz w:val="21"/>
              </w:rPr>
            </w:pPr>
          </w:p>
        </w:tc>
      </w:tr>
      <w:tr w14:paraId="4DE67F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FB4B2D9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</w:t>
            </w:r>
          </w:p>
        </w:tc>
        <w:tc>
          <w:tcPr>
            <w:tcW w:w="2674" w:type="dxa"/>
            <w:vAlign w:val="top"/>
          </w:tcPr>
          <w:p w14:paraId="2406E304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77DAEF4E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463" w:type="dxa"/>
            <w:vAlign w:val="top"/>
          </w:tcPr>
          <w:p w14:paraId="1C3F56DA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3C16F931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</w:tr>
      <w:tr w14:paraId="5B055C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3DD48F44">
            <w:pPr>
              <w:pStyle w:val="6"/>
              <w:spacing w:before="53"/>
              <w:ind w:left="11"/>
            </w:pPr>
            <w:r>
              <w:rPr>
                <w:color w:val="212529"/>
                <w:spacing w:val="-2"/>
              </w:rPr>
              <w:t>2109999</w:t>
            </w:r>
          </w:p>
        </w:tc>
        <w:tc>
          <w:tcPr>
            <w:tcW w:w="2674" w:type="dxa"/>
            <w:vAlign w:val="top"/>
          </w:tcPr>
          <w:p w14:paraId="566D5589">
            <w:pPr>
              <w:pStyle w:val="6"/>
              <w:spacing w:before="54" w:line="219" w:lineRule="auto"/>
              <w:ind w:left="6"/>
            </w:pPr>
            <w:r>
              <w:rPr>
                <w:color w:val="212529"/>
                <w:spacing w:val="-2"/>
              </w:rPr>
              <w:t>其他卫生健康支出</w:t>
            </w:r>
          </w:p>
        </w:tc>
        <w:tc>
          <w:tcPr>
            <w:tcW w:w="1606" w:type="dxa"/>
            <w:vAlign w:val="top"/>
          </w:tcPr>
          <w:p w14:paraId="6B57E9D6">
            <w:pPr>
              <w:pStyle w:val="6"/>
              <w:spacing w:before="54" w:line="239" w:lineRule="auto"/>
              <w:ind w:right="23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  <w:tc>
          <w:tcPr>
            <w:tcW w:w="1463" w:type="dxa"/>
            <w:vAlign w:val="top"/>
          </w:tcPr>
          <w:p w14:paraId="66E21644">
            <w:pPr>
              <w:rPr>
                <w:rFonts w:ascii="Arial"/>
                <w:sz w:val="21"/>
              </w:rPr>
            </w:pPr>
          </w:p>
        </w:tc>
        <w:tc>
          <w:tcPr>
            <w:tcW w:w="1457" w:type="dxa"/>
            <w:vAlign w:val="top"/>
          </w:tcPr>
          <w:p w14:paraId="02061467">
            <w:pPr>
              <w:pStyle w:val="6"/>
              <w:spacing w:before="54" w:line="239" w:lineRule="auto"/>
              <w:ind w:right="26"/>
              <w:jc w:val="right"/>
            </w:pPr>
            <w:r>
              <w:rPr>
                <w:color w:val="212529"/>
                <w:spacing w:val="-3"/>
              </w:rPr>
              <w:t>0.41</w:t>
            </w:r>
          </w:p>
        </w:tc>
      </w:tr>
      <w:tr w14:paraId="04AFC1C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2ABF3436">
            <w:pPr>
              <w:pStyle w:val="6"/>
              <w:spacing w:before="54" w:line="241" w:lineRule="auto"/>
              <w:ind w:left="11"/>
            </w:pPr>
            <w:r>
              <w:rPr>
                <w:color w:val="212529"/>
                <w:spacing w:val="-4"/>
              </w:rPr>
              <w:t>221</w:t>
            </w:r>
          </w:p>
        </w:tc>
        <w:tc>
          <w:tcPr>
            <w:tcW w:w="2674" w:type="dxa"/>
            <w:vAlign w:val="top"/>
          </w:tcPr>
          <w:p w14:paraId="518FD588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住房保障支出</w:t>
            </w:r>
          </w:p>
        </w:tc>
        <w:tc>
          <w:tcPr>
            <w:tcW w:w="1606" w:type="dxa"/>
            <w:vAlign w:val="top"/>
          </w:tcPr>
          <w:p w14:paraId="27ABF3E1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63" w:type="dxa"/>
            <w:vAlign w:val="top"/>
          </w:tcPr>
          <w:p w14:paraId="5805E0BC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7" w:type="dxa"/>
            <w:vAlign w:val="top"/>
          </w:tcPr>
          <w:p w14:paraId="135BBD52">
            <w:pPr>
              <w:rPr>
                <w:rFonts w:ascii="Arial"/>
                <w:sz w:val="21"/>
              </w:rPr>
            </w:pPr>
          </w:p>
        </w:tc>
      </w:tr>
      <w:tr w14:paraId="0C5CF3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490452B8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</w:t>
            </w:r>
          </w:p>
        </w:tc>
        <w:tc>
          <w:tcPr>
            <w:tcW w:w="2674" w:type="dxa"/>
            <w:vAlign w:val="top"/>
          </w:tcPr>
          <w:p w14:paraId="5452BC56">
            <w:pPr>
              <w:pStyle w:val="6"/>
              <w:spacing w:before="54" w:line="219" w:lineRule="auto"/>
              <w:ind w:left="4"/>
            </w:pPr>
            <w:r>
              <w:rPr>
                <w:color w:val="212529"/>
                <w:spacing w:val="-2"/>
              </w:rPr>
              <w:t>住房改革支出</w:t>
            </w:r>
          </w:p>
        </w:tc>
        <w:tc>
          <w:tcPr>
            <w:tcW w:w="1606" w:type="dxa"/>
            <w:vAlign w:val="top"/>
          </w:tcPr>
          <w:p w14:paraId="66F0A17C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63" w:type="dxa"/>
            <w:vAlign w:val="top"/>
          </w:tcPr>
          <w:p w14:paraId="7505419A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7" w:type="dxa"/>
            <w:vAlign w:val="top"/>
          </w:tcPr>
          <w:p w14:paraId="342EBE7E">
            <w:pPr>
              <w:rPr>
                <w:rFonts w:ascii="Arial"/>
                <w:sz w:val="21"/>
              </w:rPr>
            </w:pPr>
          </w:p>
        </w:tc>
      </w:tr>
      <w:tr w14:paraId="4A6FC8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816" w:type="dxa"/>
            <w:vAlign w:val="top"/>
          </w:tcPr>
          <w:p w14:paraId="1D613B46">
            <w:pPr>
              <w:pStyle w:val="6"/>
              <w:spacing w:before="54"/>
              <w:ind w:left="11"/>
            </w:pPr>
            <w:r>
              <w:rPr>
                <w:color w:val="212529"/>
                <w:spacing w:val="-2"/>
              </w:rPr>
              <w:t>2210201</w:t>
            </w:r>
          </w:p>
        </w:tc>
        <w:tc>
          <w:tcPr>
            <w:tcW w:w="2674" w:type="dxa"/>
            <w:vAlign w:val="top"/>
          </w:tcPr>
          <w:p w14:paraId="1154AD59">
            <w:pPr>
              <w:pStyle w:val="6"/>
              <w:spacing w:before="54" w:line="220" w:lineRule="auto"/>
              <w:ind w:left="4"/>
            </w:pPr>
            <w:r>
              <w:rPr>
                <w:color w:val="212529"/>
                <w:spacing w:val="-2"/>
              </w:rPr>
              <w:t>住房公积金</w:t>
            </w:r>
          </w:p>
        </w:tc>
        <w:tc>
          <w:tcPr>
            <w:tcW w:w="1606" w:type="dxa"/>
            <w:vAlign w:val="top"/>
          </w:tcPr>
          <w:p w14:paraId="7D08EA90">
            <w:pPr>
              <w:pStyle w:val="6"/>
              <w:spacing w:before="54" w:line="239" w:lineRule="auto"/>
              <w:ind w:right="29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63" w:type="dxa"/>
            <w:vAlign w:val="top"/>
          </w:tcPr>
          <w:p w14:paraId="124AC392">
            <w:pPr>
              <w:pStyle w:val="6"/>
              <w:spacing w:before="54" w:line="239" w:lineRule="auto"/>
              <w:ind w:right="27"/>
              <w:jc w:val="right"/>
            </w:pPr>
            <w:r>
              <w:rPr>
                <w:color w:val="212529"/>
                <w:spacing w:val="-5"/>
              </w:rPr>
              <w:t>10.07</w:t>
            </w:r>
          </w:p>
        </w:tc>
        <w:tc>
          <w:tcPr>
            <w:tcW w:w="1457" w:type="dxa"/>
            <w:vAlign w:val="top"/>
          </w:tcPr>
          <w:p w14:paraId="5B10A544">
            <w:pPr>
              <w:rPr>
                <w:rFonts w:ascii="Arial"/>
                <w:sz w:val="21"/>
              </w:rPr>
            </w:pPr>
          </w:p>
        </w:tc>
      </w:tr>
      <w:tr w14:paraId="368DC6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7" w:hRule="atLeast"/>
        </w:trPr>
        <w:tc>
          <w:tcPr>
            <w:tcW w:w="9016" w:type="dxa"/>
            <w:gridSpan w:val="5"/>
            <w:tcBorders>
              <w:bottom w:val="single" w:color="FFFFFF" w:sz="4" w:space="0"/>
            </w:tcBorders>
            <w:vAlign w:val="top"/>
          </w:tcPr>
          <w:p w14:paraId="2951FCD4">
            <w:pPr>
              <w:spacing w:before="35" w:line="203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：本表反映部门本年度一般公共预算财政拨款支</w:t>
            </w: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出情况。</w:t>
            </w:r>
          </w:p>
        </w:tc>
      </w:tr>
    </w:tbl>
    <w:p w14:paraId="27BFCA15">
      <w:pPr>
        <w:pStyle w:val="2"/>
      </w:pPr>
    </w:p>
    <w:p w14:paraId="73E556D5">
      <w:pPr>
        <w:sectPr>
          <w:headerReference r:id="rId20" w:type="default"/>
          <w:footerReference r:id="rId21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79D64F24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533323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C08176">
            <w:pPr>
              <w:pStyle w:val="6"/>
              <w:spacing w:before="94" w:line="225" w:lineRule="auto"/>
              <w:ind w:left="4807"/>
              <w:outlineLvl w:val="1"/>
              <w:rPr>
                <w:sz w:val="22"/>
                <w:szCs w:val="22"/>
              </w:rPr>
            </w:pPr>
            <w:bookmarkStart w:id="15" w:name="bookmark11"/>
            <w:bookmarkEnd w:id="15"/>
            <w:bookmarkStart w:id="16" w:name="bookmark34"/>
            <w:bookmarkEnd w:id="16"/>
            <w:r>
              <w:rPr>
                <w:color w:val="212529"/>
                <w:spacing w:val="7"/>
                <w:sz w:val="22"/>
                <w:szCs w:val="22"/>
              </w:rPr>
              <w:t>一般公共预算财政拨款基本支出决算明细表</w:t>
            </w:r>
          </w:p>
        </w:tc>
      </w:tr>
      <w:tr w14:paraId="538967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5478132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234C30C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5CC24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CD3F2EC">
            <w:pPr>
              <w:rPr>
                <w:rFonts w:ascii="Arial"/>
                <w:sz w:val="21"/>
              </w:rPr>
            </w:pPr>
          </w:p>
        </w:tc>
        <w:tc>
          <w:tcPr>
            <w:tcW w:w="13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D11FC21">
            <w:pPr>
              <w:rPr>
                <w:rFonts w:ascii="Arial"/>
                <w:sz w:val="21"/>
              </w:rPr>
            </w:pP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C5DA6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715A328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611D1B9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CF4356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F3A679B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1C2B123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87C777B">
            <w:pPr>
              <w:pStyle w:val="6"/>
              <w:spacing w:before="125" w:line="226" w:lineRule="auto"/>
              <w:ind w:left="48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公开06表</w:t>
            </w:r>
          </w:p>
        </w:tc>
      </w:tr>
      <w:tr w14:paraId="45052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5825" w:type="dxa"/>
            <w:gridSpan w:val="5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18095BC8">
            <w:pPr>
              <w:pStyle w:val="6"/>
              <w:spacing w:before="126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79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9890FA5">
            <w:pPr>
              <w:pStyle w:val="6"/>
              <w:spacing w:before="126" w:line="225" w:lineRule="auto"/>
              <w:ind w:left="1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26C98891">
            <w:pPr>
              <w:rPr>
                <w:rFonts w:ascii="Arial"/>
                <w:sz w:val="21"/>
              </w:rPr>
            </w:pPr>
          </w:p>
        </w:tc>
        <w:tc>
          <w:tcPr>
            <w:tcW w:w="1404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CB88544">
            <w:pPr>
              <w:rPr>
                <w:rFonts w:ascii="Arial"/>
                <w:sz w:val="21"/>
              </w:rPr>
            </w:pPr>
          </w:p>
        </w:tc>
        <w:tc>
          <w:tcPr>
            <w:tcW w:w="1068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41B232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B2A3401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2E30F6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1446A164">
            <w:pPr>
              <w:pStyle w:val="6"/>
              <w:spacing w:before="126" w:line="225" w:lineRule="auto"/>
              <w:ind w:left="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金额单位：万元</w:t>
            </w:r>
          </w:p>
        </w:tc>
      </w:tr>
      <w:tr w14:paraId="713BF70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3593" w:type="dxa"/>
            <w:gridSpan w:val="3"/>
            <w:vAlign w:val="top"/>
          </w:tcPr>
          <w:p w14:paraId="2AA5A6BC">
            <w:pPr>
              <w:spacing w:before="112" w:line="183" w:lineRule="auto"/>
              <w:ind w:left="141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人员经费</w:t>
            </w:r>
          </w:p>
        </w:tc>
        <w:tc>
          <w:tcPr>
            <w:tcW w:w="10373" w:type="dxa"/>
            <w:gridSpan w:val="9"/>
            <w:vAlign w:val="top"/>
          </w:tcPr>
          <w:p w14:paraId="6480F825">
            <w:pPr>
              <w:spacing w:before="113" w:line="180" w:lineRule="auto"/>
              <w:ind w:left="480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公用经费</w:t>
            </w:r>
          </w:p>
        </w:tc>
      </w:tr>
      <w:tr w14:paraId="75FC7E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882" w:type="dxa"/>
            <w:vAlign w:val="top"/>
          </w:tcPr>
          <w:p w14:paraId="08D72BE2">
            <w:pPr>
              <w:spacing w:line="251" w:lineRule="auto"/>
              <w:rPr>
                <w:rFonts w:ascii="Arial"/>
                <w:sz w:val="21"/>
              </w:rPr>
            </w:pPr>
          </w:p>
          <w:p w14:paraId="25189106">
            <w:pPr>
              <w:spacing w:before="77" w:line="180" w:lineRule="auto"/>
              <w:ind w:left="5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787" w:type="dxa"/>
            <w:vAlign w:val="top"/>
          </w:tcPr>
          <w:p w14:paraId="40228D30">
            <w:pPr>
              <w:spacing w:line="251" w:lineRule="auto"/>
              <w:rPr>
                <w:rFonts w:ascii="Arial"/>
                <w:sz w:val="21"/>
              </w:rPr>
            </w:pPr>
          </w:p>
          <w:p w14:paraId="276E2104">
            <w:pPr>
              <w:spacing w:before="77" w:line="179" w:lineRule="auto"/>
              <w:ind w:left="50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924" w:type="dxa"/>
            <w:vAlign w:val="top"/>
          </w:tcPr>
          <w:p w14:paraId="75D8AB35">
            <w:pPr>
              <w:spacing w:line="251" w:lineRule="auto"/>
              <w:rPr>
                <w:rFonts w:ascii="Arial"/>
                <w:sz w:val="21"/>
              </w:rPr>
            </w:pPr>
          </w:p>
          <w:p w14:paraId="051F7331">
            <w:pPr>
              <w:spacing w:before="77" w:line="181" w:lineRule="auto"/>
              <w:ind w:left="17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7D2B1922">
            <w:pPr>
              <w:spacing w:line="251" w:lineRule="auto"/>
              <w:rPr>
                <w:rFonts w:ascii="Arial"/>
                <w:sz w:val="21"/>
              </w:rPr>
            </w:pPr>
          </w:p>
          <w:p w14:paraId="3D3D7A2E">
            <w:pPr>
              <w:spacing w:before="77" w:line="180" w:lineRule="auto"/>
              <w:ind w:left="3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392" w:type="dxa"/>
            <w:vAlign w:val="top"/>
          </w:tcPr>
          <w:p w14:paraId="22611F3C">
            <w:pPr>
              <w:spacing w:line="251" w:lineRule="auto"/>
              <w:rPr>
                <w:rFonts w:ascii="Arial"/>
                <w:sz w:val="21"/>
              </w:rPr>
            </w:pPr>
          </w:p>
          <w:p w14:paraId="63B53BAB">
            <w:pPr>
              <w:spacing w:before="77" w:line="179" w:lineRule="auto"/>
              <w:ind w:left="31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792" w:type="dxa"/>
            <w:vAlign w:val="top"/>
          </w:tcPr>
          <w:p w14:paraId="5EF612F9">
            <w:pPr>
              <w:spacing w:line="251" w:lineRule="auto"/>
              <w:rPr>
                <w:rFonts w:ascii="Arial"/>
                <w:sz w:val="21"/>
              </w:rPr>
            </w:pPr>
          </w:p>
          <w:p w14:paraId="0011AD6E">
            <w:pPr>
              <w:spacing w:before="77" w:line="181" w:lineRule="auto"/>
              <w:ind w:left="10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67683D54">
            <w:pPr>
              <w:spacing w:line="251" w:lineRule="auto"/>
              <w:rPr>
                <w:rFonts w:ascii="Arial"/>
                <w:sz w:val="21"/>
              </w:rPr>
            </w:pPr>
          </w:p>
          <w:p w14:paraId="6B9DA2A5">
            <w:pPr>
              <w:spacing w:before="77" w:line="180" w:lineRule="auto"/>
              <w:ind w:left="3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1404" w:type="dxa"/>
            <w:vAlign w:val="top"/>
          </w:tcPr>
          <w:p w14:paraId="33C6CC78">
            <w:pPr>
              <w:spacing w:line="251" w:lineRule="auto"/>
              <w:rPr>
                <w:rFonts w:ascii="Arial"/>
                <w:sz w:val="21"/>
              </w:rPr>
            </w:pPr>
          </w:p>
          <w:p w14:paraId="7CF39CB5">
            <w:pPr>
              <w:spacing w:before="77" w:line="179" w:lineRule="auto"/>
              <w:ind w:left="32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68" w:type="dxa"/>
            <w:vAlign w:val="top"/>
          </w:tcPr>
          <w:p w14:paraId="4C428945">
            <w:pPr>
              <w:spacing w:line="251" w:lineRule="auto"/>
              <w:rPr>
                <w:rFonts w:ascii="Arial"/>
                <w:sz w:val="21"/>
              </w:rPr>
            </w:pPr>
          </w:p>
          <w:p w14:paraId="014F0FCD">
            <w:pPr>
              <w:spacing w:before="77" w:line="181" w:lineRule="auto"/>
              <w:ind w:left="2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  <w:tc>
          <w:tcPr>
            <w:tcW w:w="840" w:type="dxa"/>
            <w:vAlign w:val="top"/>
          </w:tcPr>
          <w:p w14:paraId="0A79FCC9">
            <w:pPr>
              <w:spacing w:line="251" w:lineRule="auto"/>
              <w:rPr>
                <w:rFonts w:ascii="Arial"/>
                <w:sz w:val="21"/>
              </w:rPr>
            </w:pPr>
          </w:p>
          <w:p w14:paraId="7CD5E1D7">
            <w:pPr>
              <w:spacing w:before="77" w:line="180" w:lineRule="auto"/>
              <w:ind w:left="3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科目代码</w:t>
            </w:r>
          </w:p>
        </w:tc>
        <w:tc>
          <w:tcPr>
            <w:tcW w:w="2111" w:type="dxa"/>
            <w:vAlign w:val="top"/>
          </w:tcPr>
          <w:p w14:paraId="4971BE72">
            <w:pPr>
              <w:spacing w:line="251" w:lineRule="auto"/>
              <w:rPr>
                <w:rFonts w:ascii="Arial"/>
                <w:sz w:val="21"/>
              </w:rPr>
            </w:pPr>
          </w:p>
          <w:p w14:paraId="64C3875E">
            <w:pPr>
              <w:spacing w:before="77" w:line="179" w:lineRule="auto"/>
              <w:ind w:left="676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科目名称</w:t>
            </w:r>
          </w:p>
        </w:tc>
        <w:tc>
          <w:tcPr>
            <w:tcW w:w="1086" w:type="dxa"/>
            <w:vAlign w:val="top"/>
          </w:tcPr>
          <w:p w14:paraId="798CE406">
            <w:pPr>
              <w:spacing w:line="251" w:lineRule="auto"/>
              <w:rPr>
                <w:rFonts w:ascii="Arial"/>
                <w:sz w:val="21"/>
              </w:rPr>
            </w:pPr>
          </w:p>
          <w:p w14:paraId="0E013FE1">
            <w:pPr>
              <w:spacing w:before="77" w:line="181" w:lineRule="auto"/>
              <w:ind w:left="2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决算数</w:t>
            </w:r>
          </w:p>
        </w:tc>
      </w:tr>
      <w:tr w14:paraId="035217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4C87561">
            <w:pPr>
              <w:pStyle w:val="6"/>
              <w:spacing w:before="128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301</w:t>
            </w:r>
          </w:p>
        </w:tc>
        <w:tc>
          <w:tcPr>
            <w:tcW w:w="1787" w:type="dxa"/>
            <w:vAlign w:val="top"/>
          </w:tcPr>
          <w:p w14:paraId="47D05A1B">
            <w:pPr>
              <w:pStyle w:val="6"/>
              <w:spacing w:before="129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工资福利支出</w:t>
            </w:r>
          </w:p>
        </w:tc>
        <w:tc>
          <w:tcPr>
            <w:tcW w:w="924" w:type="dxa"/>
            <w:vAlign w:val="top"/>
          </w:tcPr>
          <w:p w14:paraId="56184291">
            <w:pPr>
              <w:pStyle w:val="6"/>
              <w:spacing w:before="128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97.82</w:t>
            </w:r>
          </w:p>
        </w:tc>
        <w:tc>
          <w:tcPr>
            <w:tcW w:w="840" w:type="dxa"/>
            <w:vAlign w:val="top"/>
          </w:tcPr>
          <w:p w14:paraId="71A32D41">
            <w:pPr>
              <w:pStyle w:val="6"/>
              <w:spacing w:before="128" w:line="186" w:lineRule="exact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302</w:t>
            </w:r>
          </w:p>
        </w:tc>
        <w:tc>
          <w:tcPr>
            <w:tcW w:w="1392" w:type="dxa"/>
            <w:vAlign w:val="top"/>
          </w:tcPr>
          <w:p w14:paraId="78BF9534">
            <w:pPr>
              <w:pStyle w:val="6"/>
              <w:spacing w:before="128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商品和服务支出</w:t>
            </w:r>
          </w:p>
        </w:tc>
        <w:tc>
          <w:tcPr>
            <w:tcW w:w="792" w:type="dxa"/>
            <w:vAlign w:val="top"/>
          </w:tcPr>
          <w:p w14:paraId="78FFA093">
            <w:pPr>
              <w:pStyle w:val="6"/>
              <w:spacing w:before="128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1.80</w:t>
            </w:r>
          </w:p>
        </w:tc>
        <w:tc>
          <w:tcPr>
            <w:tcW w:w="840" w:type="dxa"/>
            <w:vAlign w:val="top"/>
          </w:tcPr>
          <w:p w14:paraId="785A3805">
            <w:pPr>
              <w:pStyle w:val="6"/>
              <w:spacing w:before="128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307</w:t>
            </w:r>
          </w:p>
        </w:tc>
        <w:tc>
          <w:tcPr>
            <w:tcW w:w="1404" w:type="dxa"/>
            <w:vAlign w:val="top"/>
          </w:tcPr>
          <w:p w14:paraId="368BF1BB">
            <w:pPr>
              <w:pStyle w:val="6"/>
              <w:spacing w:before="128" w:line="225" w:lineRule="auto"/>
              <w:ind w:left="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债务利息及费用支出</w:t>
            </w:r>
          </w:p>
        </w:tc>
        <w:tc>
          <w:tcPr>
            <w:tcW w:w="1068" w:type="dxa"/>
            <w:vAlign w:val="top"/>
          </w:tcPr>
          <w:p w14:paraId="3A03B7D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3AED4F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31011</w:t>
            </w:r>
          </w:p>
        </w:tc>
        <w:tc>
          <w:tcPr>
            <w:tcW w:w="2111" w:type="dxa"/>
            <w:vAlign w:val="top"/>
          </w:tcPr>
          <w:p w14:paraId="6DDB524B">
            <w:pPr>
              <w:pStyle w:val="6"/>
              <w:spacing w:before="128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地上附着物和青苗补偿</w:t>
            </w:r>
          </w:p>
        </w:tc>
        <w:tc>
          <w:tcPr>
            <w:tcW w:w="1086" w:type="dxa"/>
            <w:vAlign w:val="top"/>
          </w:tcPr>
          <w:p w14:paraId="6F438172">
            <w:pPr>
              <w:rPr>
                <w:rFonts w:ascii="Arial"/>
                <w:sz w:val="21"/>
              </w:rPr>
            </w:pPr>
          </w:p>
        </w:tc>
      </w:tr>
      <w:tr w14:paraId="204442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BECD813">
            <w:pPr>
              <w:pStyle w:val="6"/>
              <w:spacing w:before="129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30101</w:t>
            </w:r>
          </w:p>
        </w:tc>
        <w:tc>
          <w:tcPr>
            <w:tcW w:w="1787" w:type="dxa"/>
            <w:vAlign w:val="top"/>
          </w:tcPr>
          <w:p w14:paraId="74182537">
            <w:pPr>
              <w:pStyle w:val="6"/>
              <w:spacing w:before="129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基本工资</w:t>
            </w:r>
          </w:p>
        </w:tc>
        <w:tc>
          <w:tcPr>
            <w:tcW w:w="924" w:type="dxa"/>
            <w:vAlign w:val="top"/>
          </w:tcPr>
          <w:p w14:paraId="34D36FC6">
            <w:pPr>
              <w:pStyle w:val="6"/>
              <w:spacing w:before="129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35.68</w:t>
            </w:r>
          </w:p>
        </w:tc>
        <w:tc>
          <w:tcPr>
            <w:tcW w:w="840" w:type="dxa"/>
            <w:vAlign w:val="top"/>
          </w:tcPr>
          <w:p w14:paraId="7E076339">
            <w:pPr>
              <w:pStyle w:val="6"/>
              <w:spacing w:before="129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30201</w:t>
            </w:r>
          </w:p>
        </w:tc>
        <w:tc>
          <w:tcPr>
            <w:tcW w:w="1392" w:type="dxa"/>
            <w:vAlign w:val="top"/>
          </w:tcPr>
          <w:p w14:paraId="6E4E680D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办公费</w:t>
            </w:r>
          </w:p>
        </w:tc>
        <w:tc>
          <w:tcPr>
            <w:tcW w:w="792" w:type="dxa"/>
            <w:vAlign w:val="top"/>
          </w:tcPr>
          <w:p w14:paraId="2DAC783D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C57C051">
            <w:pPr>
              <w:pStyle w:val="6"/>
              <w:spacing w:before="129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30701</w:t>
            </w:r>
          </w:p>
        </w:tc>
        <w:tc>
          <w:tcPr>
            <w:tcW w:w="1404" w:type="dxa"/>
            <w:vAlign w:val="top"/>
          </w:tcPr>
          <w:p w14:paraId="4AE3E5AD">
            <w:pPr>
              <w:pStyle w:val="6"/>
              <w:spacing w:before="128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国内债务付息</w:t>
            </w:r>
          </w:p>
        </w:tc>
        <w:tc>
          <w:tcPr>
            <w:tcW w:w="1068" w:type="dxa"/>
            <w:vAlign w:val="top"/>
          </w:tcPr>
          <w:p w14:paraId="7A5BA99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F172722">
            <w:pPr>
              <w:pStyle w:val="6"/>
              <w:spacing w:before="129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31012</w:t>
            </w:r>
          </w:p>
        </w:tc>
        <w:tc>
          <w:tcPr>
            <w:tcW w:w="2111" w:type="dxa"/>
            <w:vAlign w:val="top"/>
          </w:tcPr>
          <w:p w14:paraId="2836E280">
            <w:pPr>
              <w:pStyle w:val="6"/>
              <w:spacing w:before="129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拆迁补偿</w:t>
            </w:r>
          </w:p>
        </w:tc>
        <w:tc>
          <w:tcPr>
            <w:tcW w:w="1086" w:type="dxa"/>
            <w:vAlign w:val="top"/>
          </w:tcPr>
          <w:p w14:paraId="37A44865">
            <w:pPr>
              <w:rPr>
                <w:rFonts w:ascii="Arial"/>
                <w:sz w:val="21"/>
              </w:rPr>
            </w:pPr>
          </w:p>
        </w:tc>
      </w:tr>
      <w:tr w14:paraId="4C570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DFF49A1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30102</w:t>
            </w:r>
          </w:p>
        </w:tc>
        <w:tc>
          <w:tcPr>
            <w:tcW w:w="1787" w:type="dxa"/>
            <w:vAlign w:val="top"/>
          </w:tcPr>
          <w:p w14:paraId="357BDAA0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津贴补贴</w:t>
            </w:r>
          </w:p>
        </w:tc>
        <w:tc>
          <w:tcPr>
            <w:tcW w:w="924" w:type="dxa"/>
            <w:vAlign w:val="top"/>
          </w:tcPr>
          <w:p w14:paraId="78E8AB9A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13.45</w:t>
            </w:r>
          </w:p>
        </w:tc>
        <w:tc>
          <w:tcPr>
            <w:tcW w:w="840" w:type="dxa"/>
            <w:vAlign w:val="top"/>
          </w:tcPr>
          <w:p w14:paraId="333896E0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30202</w:t>
            </w:r>
          </w:p>
        </w:tc>
        <w:tc>
          <w:tcPr>
            <w:tcW w:w="1392" w:type="dxa"/>
            <w:vAlign w:val="top"/>
          </w:tcPr>
          <w:p w14:paraId="2A7DE77E">
            <w:pPr>
              <w:pStyle w:val="6"/>
              <w:spacing w:before="130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印刷费</w:t>
            </w:r>
          </w:p>
        </w:tc>
        <w:tc>
          <w:tcPr>
            <w:tcW w:w="792" w:type="dxa"/>
            <w:vAlign w:val="top"/>
          </w:tcPr>
          <w:p w14:paraId="6E76507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5412C68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30702</w:t>
            </w:r>
          </w:p>
        </w:tc>
        <w:tc>
          <w:tcPr>
            <w:tcW w:w="1404" w:type="dxa"/>
            <w:vAlign w:val="top"/>
          </w:tcPr>
          <w:p w14:paraId="06FBDBA1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国外债务付息</w:t>
            </w:r>
          </w:p>
        </w:tc>
        <w:tc>
          <w:tcPr>
            <w:tcW w:w="1068" w:type="dxa"/>
            <w:vAlign w:val="top"/>
          </w:tcPr>
          <w:p w14:paraId="2B6FF44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AD4895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31013</w:t>
            </w:r>
          </w:p>
        </w:tc>
        <w:tc>
          <w:tcPr>
            <w:tcW w:w="2111" w:type="dxa"/>
            <w:vAlign w:val="top"/>
          </w:tcPr>
          <w:p w14:paraId="38016193">
            <w:pPr>
              <w:pStyle w:val="6"/>
              <w:spacing w:before="130" w:line="225" w:lineRule="auto"/>
              <w:ind w:left="15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86" w:type="dxa"/>
            <w:vAlign w:val="top"/>
          </w:tcPr>
          <w:p w14:paraId="1524D1AB">
            <w:pPr>
              <w:rPr>
                <w:rFonts w:ascii="Arial"/>
                <w:sz w:val="21"/>
              </w:rPr>
            </w:pPr>
          </w:p>
        </w:tc>
      </w:tr>
      <w:tr w14:paraId="72337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E230E95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30103</w:t>
            </w:r>
          </w:p>
        </w:tc>
        <w:tc>
          <w:tcPr>
            <w:tcW w:w="1787" w:type="dxa"/>
            <w:vAlign w:val="top"/>
          </w:tcPr>
          <w:p w14:paraId="23F5F341">
            <w:pPr>
              <w:pStyle w:val="6"/>
              <w:spacing w:before="130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奖金</w:t>
            </w:r>
          </w:p>
        </w:tc>
        <w:tc>
          <w:tcPr>
            <w:tcW w:w="924" w:type="dxa"/>
            <w:vAlign w:val="top"/>
          </w:tcPr>
          <w:p w14:paraId="3E934EB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ECE40F1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30203</w:t>
            </w:r>
          </w:p>
        </w:tc>
        <w:tc>
          <w:tcPr>
            <w:tcW w:w="1392" w:type="dxa"/>
            <w:vAlign w:val="top"/>
          </w:tcPr>
          <w:p w14:paraId="4E74A470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咨询费</w:t>
            </w:r>
          </w:p>
        </w:tc>
        <w:tc>
          <w:tcPr>
            <w:tcW w:w="792" w:type="dxa"/>
            <w:vAlign w:val="top"/>
          </w:tcPr>
          <w:p w14:paraId="2AA4C48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4422A15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30703</w:t>
            </w:r>
          </w:p>
        </w:tc>
        <w:tc>
          <w:tcPr>
            <w:tcW w:w="1404" w:type="dxa"/>
            <w:vAlign w:val="top"/>
          </w:tcPr>
          <w:p w14:paraId="4BDEFCC8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国内债务发行费用</w:t>
            </w:r>
          </w:p>
        </w:tc>
        <w:tc>
          <w:tcPr>
            <w:tcW w:w="1068" w:type="dxa"/>
            <w:vAlign w:val="top"/>
          </w:tcPr>
          <w:p w14:paraId="59C7CE5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3F03D1C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31019</w:t>
            </w:r>
          </w:p>
        </w:tc>
        <w:tc>
          <w:tcPr>
            <w:tcW w:w="2111" w:type="dxa"/>
            <w:vAlign w:val="top"/>
          </w:tcPr>
          <w:p w14:paraId="1B5B82C9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86" w:type="dxa"/>
            <w:vAlign w:val="top"/>
          </w:tcPr>
          <w:p w14:paraId="05E054CF">
            <w:pPr>
              <w:rPr>
                <w:rFonts w:ascii="Arial"/>
                <w:sz w:val="21"/>
              </w:rPr>
            </w:pPr>
          </w:p>
        </w:tc>
      </w:tr>
      <w:tr w14:paraId="1A4DA3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F83F242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30106</w:t>
            </w:r>
          </w:p>
        </w:tc>
        <w:tc>
          <w:tcPr>
            <w:tcW w:w="1787" w:type="dxa"/>
            <w:vAlign w:val="top"/>
          </w:tcPr>
          <w:p w14:paraId="7F2A5563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伙食补助费</w:t>
            </w:r>
          </w:p>
        </w:tc>
        <w:tc>
          <w:tcPr>
            <w:tcW w:w="924" w:type="dxa"/>
            <w:vAlign w:val="top"/>
          </w:tcPr>
          <w:p w14:paraId="060AE1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C07655A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30204</w:t>
            </w:r>
          </w:p>
        </w:tc>
        <w:tc>
          <w:tcPr>
            <w:tcW w:w="1392" w:type="dxa"/>
            <w:vAlign w:val="top"/>
          </w:tcPr>
          <w:p w14:paraId="13E317EC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手续费</w:t>
            </w:r>
          </w:p>
        </w:tc>
        <w:tc>
          <w:tcPr>
            <w:tcW w:w="792" w:type="dxa"/>
            <w:vAlign w:val="top"/>
          </w:tcPr>
          <w:p w14:paraId="1B072A9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F6C77AF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30704</w:t>
            </w:r>
          </w:p>
        </w:tc>
        <w:tc>
          <w:tcPr>
            <w:tcW w:w="1404" w:type="dxa"/>
            <w:vAlign w:val="top"/>
          </w:tcPr>
          <w:p w14:paraId="0359DB7A">
            <w:pPr>
              <w:pStyle w:val="6"/>
              <w:spacing w:before="130" w:line="225" w:lineRule="auto"/>
              <w:ind w:left="16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国外债务发行费用</w:t>
            </w:r>
          </w:p>
        </w:tc>
        <w:tc>
          <w:tcPr>
            <w:tcW w:w="1068" w:type="dxa"/>
            <w:vAlign w:val="top"/>
          </w:tcPr>
          <w:p w14:paraId="683D2C4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5D537F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31021</w:t>
            </w:r>
          </w:p>
        </w:tc>
        <w:tc>
          <w:tcPr>
            <w:tcW w:w="2111" w:type="dxa"/>
            <w:vAlign w:val="top"/>
          </w:tcPr>
          <w:p w14:paraId="0C06F0E7">
            <w:pPr>
              <w:pStyle w:val="6"/>
              <w:spacing w:before="130" w:line="224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86" w:type="dxa"/>
            <w:vAlign w:val="top"/>
          </w:tcPr>
          <w:p w14:paraId="70C3F93B">
            <w:pPr>
              <w:rPr>
                <w:rFonts w:ascii="Arial"/>
                <w:sz w:val="21"/>
              </w:rPr>
            </w:pPr>
          </w:p>
        </w:tc>
      </w:tr>
      <w:tr w14:paraId="59E50D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B51BB8A">
            <w:pPr>
              <w:pStyle w:val="6"/>
              <w:spacing w:before="131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30107</w:t>
            </w:r>
          </w:p>
        </w:tc>
        <w:tc>
          <w:tcPr>
            <w:tcW w:w="1787" w:type="dxa"/>
            <w:vAlign w:val="top"/>
          </w:tcPr>
          <w:p w14:paraId="312C237A">
            <w:pPr>
              <w:pStyle w:val="6"/>
              <w:spacing w:before="131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绩效工资</w:t>
            </w:r>
          </w:p>
        </w:tc>
        <w:tc>
          <w:tcPr>
            <w:tcW w:w="924" w:type="dxa"/>
            <w:vAlign w:val="top"/>
          </w:tcPr>
          <w:p w14:paraId="5B282CFA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21.34</w:t>
            </w:r>
          </w:p>
        </w:tc>
        <w:tc>
          <w:tcPr>
            <w:tcW w:w="840" w:type="dxa"/>
            <w:vAlign w:val="top"/>
          </w:tcPr>
          <w:p w14:paraId="522F61F9">
            <w:pPr>
              <w:pStyle w:val="6"/>
              <w:spacing w:before="131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30205</w:t>
            </w:r>
          </w:p>
        </w:tc>
        <w:tc>
          <w:tcPr>
            <w:tcW w:w="1392" w:type="dxa"/>
            <w:vAlign w:val="top"/>
          </w:tcPr>
          <w:p w14:paraId="3C399850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水费</w:t>
            </w:r>
          </w:p>
        </w:tc>
        <w:tc>
          <w:tcPr>
            <w:tcW w:w="792" w:type="dxa"/>
            <w:vAlign w:val="top"/>
          </w:tcPr>
          <w:p w14:paraId="2D7E3248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8C900EB">
            <w:pPr>
              <w:pStyle w:val="6"/>
              <w:spacing w:before="131" w:line="185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309</w:t>
            </w:r>
          </w:p>
        </w:tc>
        <w:tc>
          <w:tcPr>
            <w:tcW w:w="1404" w:type="dxa"/>
            <w:vAlign w:val="top"/>
          </w:tcPr>
          <w:p w14:paraId="680BAC15">
            <w:pPr>
              <w:pStyle w:val="6"/>
              <w:spacing w:before="47" w:line="224" w:lineRule="auto"/>
              <w:ind w:left="3" w:right="103" w:firstLine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资本性支出（基本建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3"/>
                <w:sz w:val="14"/>
                <w:szCs w:val="14"/>
              </w:rPr>
              <w:t>设）</w:t>
            </w:r>
          </w:p>
        </w:tc>
        <w:tc>
          <w:tcPr>
            <w:tcW w:w="1068" w:type="dxa"/>
            <w:vAlign w:val="top"/>
          </w:tcPr>
          <w:p w14:paraId="2E3D81E5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D2CA90A">
            <w:pPr>
              <w:pStyle w:val="6"/>
              <w:spacing w:before="131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31022</w:t>
            </w:r>
          </w:p>
        </w:tc>
        <w:tc>
          <w:tcPr>
            <w:tcW w:w="2111" w:type="dxa"/>
            <w:vAlign w:val="top"/>
          </w:tcPr>
          <w:p w14:paraId="31DF96D4">
            <w:pPr>
              <w:pStyle w:val="6"/>
              <w:spacing w:before="130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86" w:type="dxa"/>
            <w:vAlign w:val="top"/>
          </w:tcPr>
          <w:p w14:paraId="099EDA95">
            <w:pPr>
              <w:rPr>
                <w:rFonts w:ascii="Arial"/>
                <w:sz w:val="21"/>
              </w:rPr>
            </w:pPr>
          </w:p>
        </w:tc>
      </w:tr>
      <w:tr w14:paraId="32E557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E3D075C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30108</w:t>
            </w:r>
          </w:p>
        </w:tc>
        <w:tc>
          <w:tcPr>
            <w:tcW w:w="1787" w:type="dxa"/>
            <w:vAlign w:val="top"/>
          </w:tcPr>
          <w:p w14:paraId="258D5948">
            <w:pPr>
              <w:pStyle w:val="6"/>
              <w:spacing w:before="47" w:line="223" w:lineRule="auto"/>
              <w:ind w:left="10" w:right="52" w:firstLine="13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机关事业单位基本养老保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险缴费</w:t>
            </w:r>
          </w:p>
        </w:tc>
        <w:tc>
          <w:tcPr>
            <w:tcW w:w="924" w:type="dxa"/>
            <w:vAlign w:val="top"/>
          </w:tcPr>
          <w:p w14:paraId="3D91BB8E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9.85</w:t>
            </w:r>
          </w:p>
        </w:tc>
        <w:tc>
          <w:tcPr>
            <w:tcW w:w="840" w:type="dxa"/>
            <w:vAlign w:val="top"/>
          </w:tcPr>
          <w:p w14:paraId="79BCB148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30206</w:t>
            </w:r>
          </w:p>
        </w:tc>
        <w:tc>
          <w:tcPr>
            <w:tcW w:w="1392" w:type="dxa"/>
            <w:vAlign w:val="top"/>
          </w:tcPr>
          <w:p w14:paraId="659B507E">
            <w:pPr>
              <w:pStyle w:val="6"/>
              <w:spacing w:before="131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-8"/>
                <w:sz w:val="14"/>
                <w:szCs w:val="14"/>
              </w:rPr>
              <w:t>电费</w:t>
            </w:r>
          </w:p>
        </w:tc>
        <w:tc>
          <w:tcPr>
            <w:tcW w:w="792" w:type="dxa"/>
            <w:vAlign w:val="top"/>
          </w:tcPr>
          <w:p w14:paraId="213F1F1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A1BE759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30901</w:t>
            </w:r>
          </w:p>
        </w:tc>
        <w:tc>
          <w:tcPr>
            <w:tcW w:w="1404" w:type="dxa"/>
            <w:vAlign w:val="top"/>
          </w:tcPr>
          <w:p w14:paraId="608099F7">
            <w:pPr>
              <w:pStyle w:val="6"/>
              <w:spacing w:before="131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5E08B58E">
            <w:pPr>
              <w:pStyle w:val="6"/>
              <w:spacing w:before="196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AEC79BB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31099</w:t>
            </w:r>
          </w:p>
        </w:tc>
        <w:tc>
          <w:tcPr>
            <w:tcW w:w="2111" w:type="dxa"/>
            <w:vAlign w:val="top"/>
          </w:tcPr>
          <w:p w14:paraId="3817E55C">
            <w:pPr>
              <w:pStyle w:val="6"/>
              <w:spacing w:before="131" w:line="224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86" w:type="dxa"/>
            <w:vAlign w:val="top"/>
          </w:tcPr>
          <w:p w14:paraId="6DD03912">
            <w:pPr>
              <w:rPr>
                <w:rFonts w:ascii="Arial"/>
                <w:sz w:val="21"/>
              </w:rPr>
            </w:pPr>
          </w:p>
        </w:tc>
      </w:tr>
      <w:tr w14:paraId="587ADB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188D861D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30109</w:t>
            </w:r>
          </w:p>
        </w:tc>
        <w:tc>
          <w:tcPr>
            <w:tcW w:w="1787" w:type="dxa"/>
            <w:vAlign w:val="top"/>
          </w:tcPr>
          <w:p w14:paraId="79F67C2E">
            <w:pPr>
              <w:pStyle w:val="6"/>
              <w:spacing w:before="131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职业年金缴费</w:t>
            </w:r>
          </w:p>
        </w:tc>
        <w:tc>
          <w:tcPr>
            <w:tcW w:w="924" w:type="dxa"/>
            <w:vAlign w:val="top"/>
          </w:tcPr>
          <w:p w14:paraId="5908DA28">
            <w:pPr>
              <w:pStyle w:val="6"/>
              <w:spacing w:before="131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3.06</w:t>
            </w:r>
          </w:p>
        </w:tc>
        <w:tc>
          <w:tcPr>
            <w:tcW w:w="840" w:type="dxa"/>
            <w:vAlign w:val="top"/>
          </w:tcPr>
          <w:p w14:paraId="5EC9A2E0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30207</w:t>
            </w:r>
          </w:p>
        </w:tc>
        <w:tc>
          <w:tcPr>
            <w:tcW w:w="1392" w:type="dxa"/>
            <w:vAlign w:val="top"/>
          </w:tcPr>
          <w:p w14:paraId="6AFAA49B">
            <w:pPr>
              <w:pStyle w:val="6"/>
              <w:spacing w:before="131" w:line="225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sz w:val="14"/>
                <w:szCs w:val="14"/>
              </w:rPr>
              <w:t>邮电费</w:t>
            </w:r>
          </w:p>
        </w:tc>
        <w:tc>
          <w:tcPr>
            <w:tcW w:w="792" w:type="dxa"/>
            <w:vAlign w:val="top"/>
          </w:tcPr>
          <w:p w14:paraId="2AC6372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C803BC5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30902</w:t>
            </w:r>
          </w:p>
        </w:tc>
        <w:tc>
          <w:tcPr>
            <w:tcW w:w="1404" w:type="dxa"/>
            <w:vAlign w:val="top"/>
          </w:tcPr>
          <w:p w14:paraId="28F1CB9F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3B803370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BF3DD89">
            <w:pPr>
              <w:pStyle w:val="6"/>
              <w:spacing w:before="131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311</w:t>
            </w:r>
          </w:p>
        </w:tc>
        <w:tc>
          <w:tcPr>
            <w:tcW w:w="2111" w:type="dxa"/>
            <w:vAlign w:val="top"/>
          </w:tcPr>
          <w:p w14:paraId="015505E7">
            <w:pPr>
              <w:pStyle w:val="6"/>
              <w:spacing w:before="131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对企业补助（基本建设）</w:t>
            </w:r>
          </w:p>
        </w:tc>
        <w:tc>
          <w:tcPr>
            <w:tcW w:w="1086" w:type="dxa"/>
            <w:vAlign w:val="top"/>
          </w:tcPr>
          <w:p w14:paraId="262467D9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70C40A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3A4A6F22">
            <w:pPr>
              <w:pStyle w:val="6"/>
              <w:spacing w:before="131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30110</w:t>
            </w:r>
          </w:p>
        </w:tc>
        <w:tc>
          <w:tcPr>
            <w:tcW w:w="1787" w:type="dxa"/>
            <w:vAlign w:val="top"/>
          </w:tcPr>
          <w:p w14:paraId="637275BB">
            <w:pPr>
              <w:pStyle w:val="6"/>
              <w:spacing w:before="131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职工基本医疗保险缴费</w:t>
            </w:r>
          </w:p>
        </w:tc>
        <w:tc>
          <w:tcPr>
            <w:tcW w:w="924" w:type="dxa"/>
            <w:vAlign w:val="top"/>
          </w:tcPr>
          <w:p w14:paraId="4AF7A36D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4.01</w:t>
            </w:r>
          </w:p>
        </w:tc>
        <w:tc>
          <w:tcPr>
            <w:tcW w:w="840" w:type="dxa"/>
            <w:vAlign w:val="top"/>
          </w:tcPr>
          <w:p w14:paraId="003C8BD9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30208</w:t>
            </w:r>
          </w:p>
        </w:tc>
        <w:tc>
          <w:tcPr>
            <w:tcW w:w="1392" w:type="dxa"/>
            <w:vAlign w:val="top"/>
          </w:tcPr>
          <w:p w14:paraId="34A1194D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取暖费</w:t>
            </w:r>
          </w:p>
        </w:tc>
        <w:tc>
          <w:tcPr>
            <w:tcW w:w="792" w:type="dxa"/>
            <w:vAlign w:val="top"/>
          </w:tcPr>
          <w:p w14:paraId="79EC8B03">
            <w:pPr>
              <w:pStyle w:val="6"/>
              <w:spacing w:before="131" w:line="186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1.50</w:t>
            </w:r>
          </w:p>
        </w:tc>
        <w:tc>
          <w:tcPr>
            <w:tcW w:w="840" w:type="dxa"/>
            <w:vAlign w:val="top"/>
          </w:tcPr>
          <w:p w14:paraId="48AE55F2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30903</w:t>
            </w:r>
          </w:p>
        </w:tc>
        <w:tc>
          <w:tcPr>
            <w:tcW w:w="1404" w:type="dxa"/>
            <w:vAlign w:val="top"/>
          </w:tcPr>
          <w:p w14:paraId="65754340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16D649FA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25BC925F">
            <w:pPr>
              <w:pStyle w:val="6"/>
              <w:spacing w:before="131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31101</w:t>
            </w:r>
          </w:p>
        </w:tc>
        <w:tc>
          <w:tcPr>
            <w:tcW w:w="2111" w:type="dxa"/>
            <w:vAlign w:val="top"/>
          </w:tcPr>
          <w:p w14:paraId="70DA701B">
            <w:pPr>
              <w:pStyle w:val="6"/>
              <w:spacing w:before="131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0EC86604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45860A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1244854">
            <w:pPr>
              <w:pStyle w:val="6"/>
              <w:spacing w:before="132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30111</w:t>
            </w:r>
          </w:p>
        </w:tc>
        <w:tc>
          <w:tcPr>
            <w:tcW w:w="1787" w:type="dxa"/>
            <w:vAlign w:val="top"/>
          </w:tcPr>
          <w:p w14:paraId="0C8BE701">
            <w:pPr>
              <w:pStyle w:val="6"/>
              <w:spacing w:before="131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公务员医疗补助缴费</w:t>
            </w:r>
          </w:p>
        </w:tc>
        <w:tc>
          <w:tcPr>
            <w:tcW w:w="924" w:type="dxa"/>
            <w:vAlign w:val="top"/>
          </w:tcPr>
          <w:p w14:paraId="4C7ADE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A31320">
            <w:pPr>
              <w:pStyle w:val="6"/>
              <w:spacing w:before="132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30209</w:t>
            </w:r>
          </w:p>
        </w:tc>
        <w:tc>
          <w:tcPr>
            <w:tcW w:w="1392" w:type="dxa"/>
            <w:vAlign w:val="top"/>
          </w:tcPr>
          <w:p w14:paraId="1C16CB66">
            <w:pPr>
              <w:pStyle w:val="6"/>
              <w:spacing w:before="131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物业管理费</w:t>
            </w:r>
          </w:p>
        </w:tc>
        <w:tc>
          <w:tcPr>
            <w:tcW w:w="792" w:type="dxa"/>
            <w:vAlign w:val="top"/>
          </w:tcPr>
          <w:p w14:paraId="19602B1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8D37CDB">
            <w:pPr>
              <w:pStyle w:val="6"/>
              <w:spacing w:before="132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30905</w:t>
            </w:r>
          </w:p>
        </w:tc>
        <w:tc>
          <w:tcPr>
            <w:tcW w:w="1404" w:type="dxa"/>
            <w:vAlign w:val="top"/>
          </w:tcPr>
          <w:p w14:paraId="32DC0104">
            <w:pPr>
              <w:pStyle w:val="6"/>
              <w:spacing w:before="132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0C01A551">
            <w:pPr>
              <w:pStyle w:val="6"/>
              <w:spacing w:before="197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D51F3F6">
            <w:pPr>
              <w:pStyle w:val="6"/>
              <w:spacing w:before="132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31199</w:t>
            </w:r>
          </w:p>
        </w:tc>
        <w:tc>
          <w:tcPr>
            <w:tcW w:w="2111" w:type="dxa"/>
            <w:vAlign w:val="top"/>
          </w:tcPr>
          <w:p w14:paraId="1377101A">
            <w:pPr>
              <w:pStyle w:val="6"/>
              <w:spacing w:before="132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67B6460D">
            <w:pPr>
              <w:pStyle w:val="6"/>
              <w:spacing w:before="197" w:line="100" w:lineRule="exact"/>
              <w:ind w:left="239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</w:tr>
      <w:tr w14:paraId="6CE016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D89DAC4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30112</w:t>
            </w:r>
          </w:p>
        </w:tc>
        <w:tc>
          <w:tcPr>
            <w:tcW w:w="1787" w:type="dxa"/>
            <w:vAlign w:val="top"/>
          </w:tcPr>
          <w:p w14:paraId="0A0411CD">
            <w:pPr>
              <w:pStyle w:val="6"/>
              <w:spacing w:before="132" w:line="224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其他社会保障缴费</w:t>
            </w:r>
          </w:p>
        </w:tc>
        <w:tc>
          <w:tcPr>
            <w:tcW w:w="924" w:type="dxa"/>
            <w:vAlign w:val="top"/>
          </w:tcPr>
          <w:p w14:paraId="5C13E5B2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0.22</w:t>
            </w:r>
          </w:p>
        </w:tc>
        <w:tc>
          <w:tcPr>
            <w:tcW w:w="840" w:type="dxa"/>
            <w:vAlign w:val="top"/>
          </w:tcPr>
          <w:p w14:paraId="684D50AC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30211</w:t>
            </w:r>
          </w:p>
        </w:tc>
        <w:tc>
          <w:tcPr>
            <w:tcW w:w="1392" w:type="dxa"/>
            <w:vAlign w:val="top"/>
          </w:tcPr>
          <w:p w14:paraId="2921EF14">
            <w:pPr>
              <w:pStyle w:val="6"/>
              <w:spacing w:before="132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差旅费</w:t>
            </w:r>
          </w:p>
        </w:tc>
        <w:tc>
          <w:tcPr>
            <w:tcW w:w="792" w:type="dxa"/>
            <w:vAlign w:val="top"/>
          </w:tcPr>
          <w:p w14:paraId="5AFD1C54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623DDC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30906</w:t>
            </w:r>
          </w:p>
        </w:tc>
        <w:tc>
          <w:tcPr>
            <w:tcW w:w="1404" w:type="dxa"/>
            <w:vAlign w:val="top"/>
          </w:tcPr>
          <w:p w14:paraId="055E1F89">
            <w:pPr>
              <w:pStyle w:val="6"/>
              <w:spacing w:before="132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24EEF723">
            <w:pPr>
              <w:pStyle w:val="6"/>
              <w:spacing w:before="197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7038A8C">
            <w:pPr>
              <w:pStyle w:val="6"/>
              <w:spacing w:before="132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312</w:t>
            </w:r>
          </w:p>
        </w:tc>
        <w:tc>
          <w:tcPr>
            <w:tcW w:w="2111" w:type="dxa"/>
            <w:vAlign w:val="top"/>
          </w:tcPr>
          <w:p w14:paraId="648AFD3E">
            <w:pPr>
              <w:pStyle w:val="6"/>
              <w:spacing w:before="132" w:line="225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对企业补助</w:t>
            </w:r>
          </w:p>
        </w:tc>
        <w:tc>
          <w:tcPr>
            <w:tcW w:w="1086" w:type="dxa"/>
            <w:vAlign w:val="top"/>
          </w:tcPr>
          <w:p w14:paraId="13A587CA">
            <w:pPr>
              <w:rPr>
                <w:rFonts w:ascii="Arial"/>
                <w:sz w:val="21"/>
              </w:rPr>
            </w:pPr>
          </w:p>
        </w:tc>
      </w:tr>
      <w:tr w14:paraId="303C0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1FB52B0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30113</w:t>
            </w:r>
          </w:p>
        </w:tc>
        <w:tc>
          <w:tcPr>
            <w:tcW w:w="1787" w:type="dxa"/>
            <w:vAlign w:val="top"/>
          </w:tcPr>
          <w:p w14:paraId="52E96FDD">
            <w:pPr>
              <w:pStyle w:val="6"/>
              <w:spacing w:before="132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住房公积金</w:t>
            </w:r>
          </w:p>
        </w:tc>
        <w:tc>
          <w:tcPr>
            <w:tcW w:w="924" w:type="dxa"/>
            <w:vAlign w:val="top"/>
          </w:tcPr>
          <w:p w14:paraId="7BF775B1">
            <w:pPr>
              <w:pStyle w:val="6"/>
              <w:spacing w:before="132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10.07</w:t>
            </w:r>
          </w:p>
        </w:tc>
        <w:tc>
          <w:tcPr>
            <w:tcW w:w="840" w:type="dxa"/>
            <w:vAlign w:val="top"/>
          </w:tcPr>
          <w:p w14:paraId="4A068C03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30212</w:t>
            </w:r>
          </w:p>
        </w:tc>
        <w:tc>
          <w:tcPr>
            <w:tcW w:w="1392" w:type="dxa"/>
            <w:vAlign w:val="top"/>
          </w:tcPr>
          <w:p w14:paraId="4859FEE4">
            <w:pPr>
              <w:pStyle w:val="6"/>
              <w:spacing w:before="48" w:line="224" w:lineRule="auto"/>
              <w:ind w:left="6" w:right="86" w:firstLine="15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因公出国（境）费</w:t>
            </w:r>
            <w:r>
              <w:rPr>
                <w:color w:val="212529"/>
                <w:spacing w:val="5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用</w:t>
            </w:r>
          </w:p>
        </w:tc>
        <w:tc>
          <w:tcPr>
            <w:tcW w:w="792" w:type="dxa"/>
            <w:vAlign w:val="top"/>
          </w:tcPr>
          <w:p w14:paraId="2A7597F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E226702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30907</w:t>
            </w:r>
          </w:p>
        </w:tc>
        <w:tc>
          <w:tcPr>
            <w:tcW w:w="1404" w:type="dxa"/>
            <w:vAlign w:val="top"/>
          </w:tcPr>
          <w:p w14:paraId="2298F6FF">
            <w:pPr>
              <w:pStyle w:val="6"/>
              <w:spacing w:before="48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6BC28C1C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5D48982A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31201</w:t>
            </w:r>
          </w:p>
        </w:tc>
        <w:tc>
          <w:tcPr>
            <w:tcW w:w="2111" w:type="dxa"/>
            <w:vAlign w:val="top"/>
          </w:tcPr>
          <w:p w14:paraId="50147F95">
            <w:pPr>
              <w:pStyle w:val="6"/>
              <w:spacing w:before="132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资本金注入</w:t>
            </w:r>
          </w:p>
        </w:tc>
        <w:tc>
          <w:tcPr>
            <w:tcW w:w="1086" w:type="dxa"/>
            <w:vAlign w:val="top"/>
          </w:tcPr>
          <w:p w14:paraId="74BDCB7F">
            <w:pPr>
              <w:rPr>
                <w:rFonts w:ascii="Arial"/>
                <w:sz w:val="21"/>
              </w:rPr>
            </w:pPr>
          </w:p>
        </w:tc>
      </w:tr>
      <w:tr w14:paraId="27101F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6F2F1285">
            <w:pPr>
              <w:pStyle w:val="6"/>
              <w:spacing w:before="132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30114</w:t>
            </w:r>
          </w:p>
        </w:tc>
        <w:tc>
          <w:tcPr>
            <w:tcW w:w="1787" w:type="dxa"/>
            <w:vAlign w:val="top"/>
          </w:tcPr>
          <w:p w14:paraId="6A4D31E7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sz w:val="14"/>
                <w:szCs w:val="14"/>
              </w:rPr>
              <w:t>医疗费</w:t>
            </w:r>
          </w:p>
        </w:tc>
        <w:tc>
          <w:tcPr>
            <w:tcW w:w="924" w:type="dxa"/>
            <w:vAlign w:val="top"/>
          </w:tcPr>
          <w:p w14:paraId="7CEC059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62780B">
            <w:pPr>
              <w:pStyle w:val="6"/>
              <w:spacing w:before="132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30213</w:t>
            </w:r>
          </w:p>
        </w:tc>
        <w:tc>
          <w:tcPr>
            <w:tcW w:w="1392" w:type="dxa"/>
            <w:vAlign w:val="top"/>
          </w:tcPr>
          <w:p w14:paraId="29A522E8">
            <w:pPr>
              <w:pStyle w:val="6"/>
              <w:spacing w:before="132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维修（护）费</w:t>
            </w:r>
          </w:p>
        </w:tc>
        <w:tc>
          <w:tcPr>
            <w:tcW w:w="792" w:type="dxa"/>
            <w:vAlign w:val="top"/>
          </w:tcPr>
          <w:p w14:paraId="0E1ED5A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CD9108">
            <w:pPr>
              <w:pStyle w:val="6"/>
              <w:spacing w:before="132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30908</w:t>
            </w:r>
          </w:p>
        </w:tc>
        <w:tc>
          <w:tcPr>
            <w:tcW w:w="1404" w:type="dxa"/>
            <w:vAlign w:val="top"/>
          </w:tcPr>
          <w:p w14:paraId="5155D967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1E948192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45490FF">
            <w:pPr>
              <w:pStyle w:val="6"/>
              <w:spacing w:before="132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31203</w:t>
            </w:r>
          </w:p>
        </w:tc>
        <w:tc>
          <w:tcPr>
            <w:tcW w:w="2111" w:type="dxa"/>
            <w:vAlign w:val="top"/>
          </w:tcPr>
          <w:p w14:paraId="48FBFD7A">
            <w:pPr>
              <w:pStyle w:val="6"/>
              <w:spacing w:before="132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政府投资基金股权投资</w:t>
            </w:r>
          </w:p>
        </w:tc>
        <w:tc>
          <w:tcPr>
            <w:tcW w:w="1086" w:type="dxa"/>
            <w:vAlign w:val="top"/>
          </w:tcPr>
          <w:p w14:paraId="5E0A4811">
            <w:pPr>
              <w:rPr>
                <w:rFonts w:ascii="Arial"/>
                <w:sz w:val="21"/>
              </w:rPr>
            </w:pPr>
          </w:p>
        </w:tc>
      </w:tr>
      <w:tr w14:paraId="0D6FA1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6CA6434">
            <w:pPr>
              <w:pStyle w:val="6"/>
              <w:spacing w:before="133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30199</w:t>
            </w:r>
          </w:p>
        </w:tc>
        <w:tc>
          <w:tcPr>
            <w:tcW w:w="1787" w:type="dxa"/>
            <w:vAlign w:val="top"/>
          </w:tcPr>
          <w:p w14:paraId="50114A7F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其他工资福利支出</w:t>
            </w:r>
          </w:p>
        </w:tc>
        <w:tc>
          <w:tcPr>
            <w:tcW w:w="924" w:type="dxa"/>
            <w:vAlign w:val="top"/>
          </w:tcPr>
          <w:p w14:paraId="0EDC25A2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0.13</w:t>
            </w:r>
          </w:p>
        </w:tc>
        <w:tc>
          <w:tcPr>
            <w:tcW w:w="840" w:type="dxa"/>
            <w:vAlign w:val="top"/>
          </w:tcPr>
          <w:p w14:paraId="43F53926">
            <w:pPr>
              <w:pStyle w:val="6"/>
              <w:spacing w:before="133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30214</w:t>
            </w:r>
          </w:p>
        </w:tc>
        <w:tc>
          <w:tcPr>
            <w:tcW w:w="1392" w:type="dxa"/>
            <w:vAlign w:val="top"/>
          </w:tcPr>
          <w:p w14:paraId="002DC3AE">
            <w:pPr>
              <w:pStyle w:val="6"/>
              <w:spacing w:before="133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租赁费</w:t>
            </w:r>
          </w:p>
        </w:tc>
        <w:tc>
          <w:tcPr>
            <w:tcW w:w="792" w:type="dxa"/>
            <w:vAlign w:val="top"/>
          </w:tcPr>
          <w:p w14:paraId="29921A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ED24465">
            <w:pPr>
              <w:pStyle w:val="6"/>
              <w:spacing w:before="133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30913</w:t>
            </w:r>
          </w:p>
        </w:tc>
        <w:tc>
          <w:tcPr>
            <w:tcW w:w="1404" w:type="dxa"/>
            <w:vAlign w:val="top"/>
          </w:tcPr>
          <w:p w14:paraId="228E201D">
            <w:pPr>
              <w:pStyle w:val="6"/>
              <w:spacing w:before="132" w:line="225" w:lineRule="auto"/>
              <w:ind w:left="15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公务用车购置</w:t>
            </w:r>
          </w:p>
        </w:tc>
        <w:tc>
          <w:tcPr>
            <w:tcW w:w="1068" w:type="dxa"/>
            <w:vAlign w:val="top"/>
          </w:tcPr>
          <w:p w14:paraId="063D45F7">
            <w:pPr>
              <w:pStyle w:val="6"/>
              <w:spacing w:before="198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88D4393">
            <w:pPr>
              <w:pStyle w:val="6"/>
              <w:spacing w:before="133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31204</w:t>
            </w:r>
          </w:p>
        </w:tc>
        <w:tc>
          <w:tcPr>
            <w:tcW w:w="2111" w:type="dxa"/>
            <w:vAlign w:val="top"/>
          </w:tcPr>
          <w:p w14:paraId="1A5E96E4">
            <w:pPr>
              <w:pStyle w:val="6"/>
              <w:spacing w:before="132" w:line="225" w:lineRule="auto"/>
              <w:ind w:left="160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费用补贴</w:t>
            </w:r>
          </w:p>
        </w:tc>
        <w:tc>
          <w:tcPr>
            <w:tcW w:w="1086" w:type="dxa"/>
            <w:vAlign w:val="top"/>
          </w:tcPr>
          <w:p w14:paraId="54B33226">
            <w:pPr>
              <w:rPr>
                <w:rFonts w:ascii="Arial"/>
                <w:sz w:val="21"/>
              </w:rPr>
            </w:pPr>
          </w:p>
        </w:tc>
      </w:tr>
      <w:tr w14:paraId="3E7874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1A15876">
            <w:pPr>
              <w:pStyle w:val="6"/>
              <w:spacing w:before="133" w:line="186" w:lineRule="exact"/>
              <w:ind w:left="4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303</w:t>
            </w:r>
          </w:p>
        </w:tc>
        <w:tc>
          <w:tcPr>
            <w:tcW w:w="1787" w:type="dxa"/>
            <w:vAlign w:val="top"/>
          </w:tcPr>
          <w:p w14:paraId="618D082A">
            <w:pPr>
              <w:pStyle w:val="6"/>
              <w:spacing w:before="133" w:line="225" w:lineRule="auto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对个人和家庭的补助</w:t>
            </w:r>
          </w:p>
        </w:tc>
        <w:tc>
          <w:tcPr>
            <w:tcW w:w="924" w:type="dxa"/>
            <w:vAlign w:val="top"/>
          </w:tcPr>
          <w:p w14:paraId="792D13B0">
            <w:pPr>
              <w:pStyle w:val="6"/>
              <w:spacing w:before="133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11.82</w:t>
            </w:r>
          </w:p>
        </w:tc>
        <w:tc>
          <w:tcPr>
            <w:tcW w:w="840" w:type="dxa"/>
            <w:vAlign w:val="top"/>
          </w:tcPr>
          <w:p w14:paraId="3737E224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30215</w:t>
            </w:r>
          </w:p>
        </w:tc>
        <w:tc>
          <w:tcPr>
            <w:tcW w:w="1392" w:type="dxa"/>
            <w:vAlign w:val="top"/>
          </w:tcPr>
          <w:p w14:paraId="584D91C2">
            <w:pPr>
              <w:pStyle w:val="6"/>
              <w:spacing w:before="133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会议费</w:t>
            </w:r>
          </w:p>
        </w:tc>
        <w:tc>
          <w:tcPr>
            <w:tcW w:w="792" w:type="dxa"/>
            <w:vAlign w:val="top"/>
          </w:tcPr>
          <w:p w14:paraId="68C974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3951B11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30919</w:t>
            </w:r>
          </w:p>
        </w:tc>
        <w:tc>
          <w:tcPr>
            <w:tcW w:w="1404" w:type="dxa"/>
            <w:vAlign w:val="top"/>
          </w:tcPr>
          <w:p w14:paraId="78B4E280">
            <w:pPr>
              <w:pStyle w:val="6"/>
              <w:spacing w:before="133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其他交通工具购置</w:t>
            </w:r>
          </w:p>
        </w:tc>
        <w:tc>
          <w:tcPr>
            <w:tcW w:w="1068" w:type="dxa"/>
            <w:vAlign w:val="top"/>
          </w:tcPr>
          <w:p w14:paraId="5C4C9607">
            <w:pPr>
              <w:pStyle w:val="6"/>
              <w:spacing w:before="198" w:line="101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44F8D334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31205</w:t>
            </w:r>
          </w:p>
        </w:tc>
        <w:tc>
          <w:tcPr>
            <w:tcW w:w="2111" w:type="dxa"/>
            <w:vAlign w:val="top"/>
          </w:tcPr>
          <w:p w14:paraId="2154C419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利息补贴</w:t>
            </w:r>
          </w:p>
        </w:tc>
        <w:tc>
          <w:tcPr>
            <w:tcW w:w="1086" w:type="dxa"/>
            <w:vAlign w:val="top"/>
          </w:tcPr>
          <w:p w14:paraId="130F6FA8">
            <w:pPr>
              <w:rPr>
                <w:rFonts w:ascii="Arial"/>
                <w:sz w:val="21"/>
              </w:rPr>
            </w:pPr>
          </w:p>
        </w:tc>
      </w:tr>
      <w:tr w14:paraId="6031BC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541519C1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30301</w:t>
            </w:r>
          </w:p>
        </w:tc>
        <w:tc>
          <w:tcPr>
            <w:tcW w:w="1787" w:type="dxa"/>
            <w:vAlign w:val="top"/>
          </w:tcPr>
          <w:p w14:paraId="74FF994D">
            <w:pPr>
              <w:pStyle w:val="6"/>
              <w:spacing w:before="133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离休费</w:t>
            </w:r>
          </w:p>
        </w:tc>
        <w:tc>
          <w:tcPr>
            <w:tcW w:w="924" w:type="dxa"/>
            <w:vAlign w:val="top"/>
          </w:tcPr>
          <w:p w14:paraId="5A9D9CF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746F7A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30216</w:t>
            </w:r>
          </w:p>
        </w:tc>
        <w:tc>
          <w:tcPr>
            <w:tcW w:w="1392" w:type="dxa"/>
            <w:vAlign w:val="top"/>
          </w:tcPr>
          <w:p w14:paraId="66F3371C">
            <w:pPr>
              <w:pStyle w:val="6"/>
              <w:spacing w:before="133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培训费</w:t>
            </w:r>
          </w:p>
        </w:tc>
        <w:tc>
          <w:tcPr>
            <w:tcW w:w="792" w:type="dxa"/>
            <w:vAlign w:val="top"/>
          </w:tcPr>
          <w:p w14:paraId="4DC28E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A168EB2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30921</w:t>
            </w:r>
          </w:p>
        </w:tc>
        <w:tc>
          <w:tcPr>
            <w:tcW w:w="1404" w:type="dxa"/>
            <w:vAlign w:val="top"/>
          </w:tcPr>
          <w:p w14:paraId="7368A210">
            <w:pPr>
              <w:pStyle w:val="6"/>
              <w:spacing w:before="133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文物和陈列品购置</w:t>
            </w:r>
          </w:p>
        </w:tc>
        <w:tc>
          <w:tcPr>
            <w:tcW w:w="1068" w:type="dxa"/>
            <w:vAlign w:val="top"/>
          </w:tcPr>
          <w:p w14:paraId="5C92F9FA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62EC1E24">
            <w:pPr>
              <w:pStyle w:val="6"/>
              <w:spacing w:before="133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31299</w:t>
            </w:r>
          </w:p>
        </w:tc>
        <w:tc>
          <w:tcPr>
            <w:tcW w:w="2111" w:type="dxa"/>
            <w:vAlign w:val="top"/>
          </w:tcPr>
          <w:p w14:paraId="017CE335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其他对企业补助</w:t>
            </w:r>
          </w:p>
        </w:tc>
        <w:tc>
          <w:tcPr>
            <w:tcW w:w="1086" w:type="dxa"/>
            <w:vAlign w:val="top"/>
          </w:tcPr>
          <w:p w14:paraId="57E3D14E">
            <w:pPr>
              <w:rPr>
                <w:rFonts w:ascii="Arial"/>
                <w:sz w:val="21"/>
              </w:rPr>
            </w:pPr>
          </w:p>
        </w:tc>
      </w:tr>
      <w:tr w14:paraId="48483F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42612651">
            <w:pPr>
              <w:pStyle w:val="6"/>
              <w:spacing w:before="133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30302</w:t>
            </w:r>
          </w:p>
        </w:tc>
        <w:tc>
          <w:tcPr>
            <w:tcW w:w="1787" w:type="dxa"/>
            <w:vAlign w:val="top"/>
          </w:tcPr>
          <w:p w14:paraId="0E562B83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退休费</w:t>
            </w:r>
          </w:p>
        </w:tc>
        <w:tc>
          <w:tcPr>
            <w:tcW w:w="924" w:type="dxa"/>
            <w:vAlign w:val="top"/>
          </w:tcPr>
          <w:p w14:paraId="4612B49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DBC710C">
            <w:pPr>
              <w:pStyle w:val="6"/>
              <w:spacing w:before="133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30217</w:t>
            </w:r>
          </w:p>
        </w:tc>
        <w:tc>
          <w:tcPr>
            <w:tcW w:w="1392" w:type="dxa"/>
            <w:vAlign w:val="top"/>
          </w:tcPr>
          <w:p w14:paraId="30055412">
            <w:pPr>
              <w:pStyle w:val="6"/>
              <w:spacing w:before="133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公务接待费</w:t>
            </w:r>
          </w:p>
        </w:tc>
        <w:tc>
          <w:tcPr>
            <w:tcW w:w="792" w:type="dxa"/>
            <w:vAlign w:val="top"/>
          </w:tcPr>
          <w:p w14:paraId="06EE3A8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A267266">
            <w:pPr>
              <w:pStyle w:val="6"/>
              <w:spacing w:before="133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30922</w:t>
            </w:r>
          </w:p>
        </w:tc>
        <w:tc>
          <w:tcPr>
            <w:tcW w:w="1404" w:type="dxa"/>
            <w:vAlign w:val="top"/>
          </w:tcPr>
          <w:p w14:paraId="6A43B7CF">
            <w:pPr>
              <w:pStyle w:val="6"/>
              <w:spacing w:before="133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无形资产购置</w:t>
            </w:r>
          </w:p>
        </w:tc>
        <w:tc>
          <w:tcPr>
            <w:tcW w:w="1068" w:type="dxa"/>
            <w:vAlign w:val="top"/>
          </w:tcPr>
          <w:p w14:paraId="3AF37327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0F2CE12F">
            <w:pPr>
              <w:pStyle w:val="6"/>
              <w:spacing w:before="133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313</w:t>
            </w:r>
          </w:p>
        </w:tc>
        <w:tc>
          <w:tcPr>
            <w:tcW w:w="2111" w:type="dxa"/>
            <w:vAlign w:val="top"/>
          </w:tcPr>
          <w:p w14:paraId="0AFF904D">
            <w:pPr>
              <w:pStyle w:val="6"/>
              <w:spacing w:before="133" w:line="224" w:lineRule="auto"/>
              <w:ind w:left="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对社会保障基金补助</w:t>
            </w:r>
          </w:p>
        </w:tc>
        <w:tc>
          <w:tcPr>
            <w:tcW w:w="1086" w:type="dxa"/>
            <w:vAlign w:val="top"/>
          </w:tcPr>
          <w:p w14:paraId="7F7975CD">
            <w:pPr>
              <w:rPr>
                <w:rFonts w:ascii="Arial"/>
                <w:sz w:val="21"/>
              </w:rPr>
            </w:pPr>
          </w:p>
        </w:tc>
      </w:tr>
      <w:tr w14:paraId="335B47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314B1B00">
            <w:pPr>
              <w:pStyle w:val="6"/>
              <w:spacing w:before="134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30303</w:t>
            </w:r>
          </w:p>
        </w:tc>
        <w:tc>
          <w:tcPr>
            <w:tcW w:w="1787" w:type="dxa"/>
            <w:vAlign w:val="top"/>
          </w:tcPr>
          <w:p w14:paraId="2FD95972">
            <w:pPr>
              <w:pStyle w:val="6"/>
              <w:spacing w:before="133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4"/>
                <w:sz w:val="14"/>
                <w:szCs w:val="14"/>
              </w:rPr>
              <w:t>退职（役）费</w:t>
            </w:r>
          </w:p>
        </w:tc>
        <w:tc>
          <w:tcPr>
            <w:tcW w:w="924" w:type="dxa"/>
            <w:vAlign w:val="top"/>
          </w:tcPr>
          <w:p w14:paraId="2A1EDFC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CDD09AD">
            <w:pPr>
              <w:pStyle w:val="6"/>
              <w:spacing w:before="134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30218</w:t>
            </w:r>
          </w:p>
        </w:tc>
        <w:tc>
          <w:tcPr>
            <w:tcW w:w="1392" w:type="dxa"/>
            <w:vAlign w:val="top"/>
          </w:tcPr>
          <w:p w14:paraId="1E21FC0E">
            <w:pPr>
              <w:pStyle w:val="6"/>
              <w:spacing w:before="134" w:line="224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专用材料费</w:t>
            </w:r>
          </w:p>
        </w:tc>
        <w:tc>
          <w:tcPr>
            <w:tcW w:w="792" w:type="dxa"/>
            <w:vAlign w:val="top"/>
          </w:tcPr>
          <w:p w14:paraId="3C33706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6B1AED">
            <w:pPr>
              <w:pStyle w:val="6"/>
              <w:spacing w:before="134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30999</w:t>
            </w:r>
          </w:p>
        </w:tc>
        <w:tc>
          <w:tcPr>
            <w:tcW w:w="1404" w:type="dxa"/>
            <w:vAlign w:val="top"/>
          </w:tcPr>
          <w:p w14:paraId="4EA14164">
            <w:pPr>
              <w:pStyle w:val="6"/>
              <w:spacing w:before="134" w:line="224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其他资本性支出</w:t>
            </w:r>
          </w:p>
        </w:tc>
        <w:tc>
          <w:tcPr>
            <w:tcW w:w="1068" w:type="dxa"/>
            <w:vAlign w:val="top"/>
          </w:tcPr>
          <w:p w14:paraId="398E559F">
            <w:pPr>
              <w:pStyle w:val="6"/>
              <w:spacing w:before="199" w:line="100" w:lineRule="exact"/>
              <w:ind w:left="23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position w:val="-2"/>
                <w:sz w:val="14"/>
                <w:szCs w:val="14"/>
              </w:rPr>
              <w:t>————</w:t>
            </w:r>
          </w:p>
        </w:tc>
        <w:tc>
          <w:tcPr>
            <w:tcW w:w="840" w:type="dxa"/>
            <w:vAlign w:val="top"/>
          </w:tcPr>
          <w:p w14:paraId="3B18F4E6">
            <w:pPr>
              <w:pStyle w:val="6"/>
              <w:spacing w:before="134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31302</w:t>
            </w:r>
          </w:p>
        </w:tc>
        <w:tc>
          <w:tcPr>
            <w:tcW w:w="2111" w:type="dxa"/>
            <w:vAlign w:val="top"/>
          </w:tcPr>
          <w:p w14:paraId="24A07A2A">
            <w:pPr>
              <w:pStyle w:val="6"/>
              <w:spacing w:before="134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对社会保险基金补助</w:t>
            </w:r>
          </w:p>
        </w:tc>
        <w:tc>
          <w:tcPr>
            <w:tcW w:w="1086" w:type="dxa"/>
            <w:vAlign w:val="top"/>
          </w:tcPr>
          <w:p w14:paraId="26CEF621">
            <w:pPr>
              <w:rPr>
                <w:rFonts w:ascii="Arial"/>
                <w:sz w:val="21"/>
              </w:rPr>
            </w:pPr>
          </w:p>
        </w:tc>
      </w:tr>
    </w:tbl>
    <w:p w14:paraId="434D5992">
      <w:pPr>
        <w:pStyle w:val="2"/>
      </w:pPr>
    </w:p>
    <w:p w14:paraId="0EA91067">
      <w:pPr>
        <w:sectPr>
          <w:headerReference r:id="rId22" w:type="default"/>
          <w:footerReference r:id="rId23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661BC354">
      <w:pPr>
        <w:spacing w:line="32" w:lineRule="exact"/>
      </w:pPr>
    </w:p>
    <w:tbl>
      <w:tblPr>
        <w:tblStyle w:val="5"/>
        <w:tblW w:w="1396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2"/>
        <w:gridCol w:w="1787"/>
        <w:gridCol w:w="924"/>
        <w:gridCol w:w="840"/>
        <w:gridCol w:w="1392"/>
        <w:gridCol w:w="792"/>
        <w:gridCol w:w="840"/>
        <w:gridCol w:w="1404"/>
        <w:gridCol w:w="1068"/>
        <w:gridCol w:w="840"/>
        <w:gridCol w:w="2111"/>
        <w:gridCol w:w="1086"/>
      </w:tblGrid>
      <w:tr w14:paraId="321B1C3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882" w:type="dxa"/>
            <w:vAlign w:val="top"/>
          </w:tcPr>
          <w:p w14:paraId="6D1BD0FE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bookmarkStart w:id="17" w:name="bookmark35"/>
            <w:bookmarkEnd w:id="17"/>
            <w:r>
              <w:rPr>
                <w:color w:val="212529"/>
                <w:position w:val="1"/>
                <w:sz w:val="14"/>
                <w:szCs w:val="14"/>
              </w:rPr>
              <w:t>30304</w:t>
            </w:r>
          </w:p>
        </w:tc>
        <w:tc>
          <w:tcPr>
            <w:tcW w:w="1787" w:type="dxa"/>
            <w:vAlign w:val="top"/>
          </w:tcPr>
          <w:p w14:paraId="52859572">
            <w:pPr>
              <w:pStyle w:val="6"/>
              <w:spacing w:before="130" w:line="225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抚恤金</w:t>
            </w:r>
          </w:p>
        </w:tc>
        <w:tc>
          <w:tcPr>
            <w:tcW w:w="924" w:type="dxa"/>
            <w:vAlign w:val="top"/>
          </w:tcPr>
          <w:p w14:paraId="2853D48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8302047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30224</w:t>
            </w:r>
          </w:p>
        </w:tc>
        <w:tc>
          <w:tcPr>
            <w:tcW w:w="1392" w:type="dxa"/>
            <w:vAlign w:val="top"/>
          </w:tcPr>
          <w:p w14:paraId="3F32C603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被装购置费</w:t>
            </w:r>
          </w:p>
        </w:tc>
        <w:tc>
          <w:tcPr>
            <w:tcW w:w="792" w:type="dxa"/>
            <w:vAlign w:val="top"/>
          </w:tcPr>
          <w:p w14:paraId="434DC800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0B6CBAE">
            <w:pPr>
              <w:pStyle w:val="6"/>
              <w:spacing w:before="130" w:line="186" w:lineRule="exact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310</w:t>
            </w:r>
          </w:p>
        </w:tc>
        <w:tc>
          <w:tcPr>
            <w:tcW w:w="1404" w:type="dxa"/>
            <w:vAlign w:val="top"/>
          </w:tcPr>
          <w:p w14:paraId="6E39FE12">
            <w:pPr>
              <w:pStyle w:val="6"/>
              <w:spacing w:before="130" w:line="224" w:lineRule="auto"/>
              <w:ind w:left="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资本性支出</w:t>
            </w:r>
          </w:p>
        </w:tc>
        <w:tc>
          <w:tcPr>
            <w:tcW w:w="1068" w:type="dxa"/>
            <w:vAlign w:val="top"/>
          </w:tcPr>
          <w:p w14:paraId="1E528E7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3A2070">
            <w:pPr>
              <w:pStyle w:val="6"/>
              <w:spacing w:before="130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31303</w:t>
            </w:r>
          </w:p>
        </w:tc>
        <w:tc>
          <w:tcPr>
            <w:tcW w:w="2111" w:type="dxa"/>
            <w:vAlign w:val="top"/>
          </w:tcPr>
          <w:p w14:paraId="618DA640">
            <w:pPr>
              <w:pStyle w:val="6"/>
              <w:spacing w:before="130" w:line="224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补充全国社会保障基金</w:t>
            </w:r>
          </w:p>
        </w:tc>
        <w:tc>
          <w:tcPr>
            <w:tcW w:w="1086" w:type="dxa"/>
            <w:vAlign w:val="top"/>
          </w:tcPr>
          <w:p w14:paraId="4A69DCB5">
            <w:pPr>
              <w:rPr>
                <w:rFonts w:ascii="Arial"/>
                <w:sz w:val="21"/>
              </w:rPr>
            </w:pPr>
          </w:p>
        </w:tc>
      </w:tr>
      <w:tr w14:paraId="612956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36525D04">
            <w:pPr>
              <w:pStyle w:val="6"/>
              <w:spacing w:before="125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30305</w:t>
            </w:r>
          </w:p>
        </w:tc>
        <w:tc>
          <w:tcPr>
            <w:tcW w:w="1787" w:type="dxa"/>
            <w:vAlign w:val="top"/>
          </w:tcPr>
          <w:p w14:paraId="7BCCA0A4">
            <w:pPr>
              <w:pStyle w:val="6"/>
              <w:spacing w:before="125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生活补助</w:t>
            </w:r>
          </w:p>
        </w:tc>
        <w:tc>
          <w:tcPr>
            <w:tcW w:w="924" w:type="dxa"/>
            <w:vAlign w:val="top"/>
          </w:tcPr>
          <w:p w14:paraId="09DE5695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00E1BB">
            <w:pPr>
              <w:pStyle w:val="6"/>
              <w:spacing w:before="125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30225</w:t>
            </w:r>
          </w:p>
        </w:tc>
        <w:tc>
          <w:tcPr>
            <w:tcW w:w="1392" w:type="dxa"/>
            <w:vAlign w:val="top"/>
          </w:tcPr>
          <w:p w14:paraId="3E056173">
            <w:pPr>
              <w:pStyle w:val="6"/>
              <w:spacing w:before="125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专用燃料费</w:t>
            </w:r>
          </w:p>
        </w:tc>
        <w:tc>
          <w:tcPr>
            <w:tcW w:w="792" w:type="dxa"/>
            <w:vAlign w:val="top"/>
          </w:tcPr>
          <w:p w14:paraId="6CA520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8195F77">
            <w:pPr>
              <w:pStyle w:val="6"/>
              <w:spacing w:before="125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31001</w:t>
            </w:r>
          </w:p>
        </w:tc>
        <w:tc>
          <w:tcPr>
            <w:tcW w:w="1404" w:type="dxa"/>
            <w:vAlign w:val="top"/>
          </w:tcPr>
          <w:p w14:paraId="0422B2DB">
            <w:pPr>
              <w:pStyle w:val="6"/>
              <w:spacing w:before="125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房屋建筑物构建</w:t>
            </w:r>
          </w:p>
        </w:tc>
        <w:tc>
          <w:tcPr>
            <w:tcW w:w="1068" w:type="dxa"/>
            <w:vAlign w:val="top"/>
          </w:tcPr>
          <w:p w14:paraId="3E21907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AB15C69">
            <w:pPr>
              <w:pStyle w:val="6"/>
              <w:spacing w:before="125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31304</w:t>
            </w:r>
          </w:p>
        </w:tc>
        <w:tc>
          <w:tcPr>
            <w:tcW w:w="2111" w:type="dxa"/>
            <w:vAlign w:val="top"/>
          </w:tcPr>
          <w:p w14:paraId="28110B32">
            <w:pPr>
              <w:pStyle w:val="6"/>
              <w:spacing w:before="41" w:line="224" w:lineRule="auto"/>
              <w:ind w:left="8" w:right="81" w:firstLine="143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对机关事业单位职业年金的补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助</w:t>
            </w:r>
          </w:p>
        </w:tc>
        <w:tc>
          <w:tcPr>
            <w:tcW w:w="1086" w:type="dxa"/>
            <w:vAlign w:val="top"/>
          </w:tcPr>
          <w:p w14:paraId="76157AF0">
            <w:pPr>
              <w:rPr>
                <w:rFonts w:ascii="Arial"/>
                <w:sz w:val="21"/>
              </w:rPr>
            </w:pPr>
          </w:p>
        </w:tc>
      </w:tr>
      <w:tr w14:paraId="2F7817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4774CCBF">
            <w:pPr>
              <w:pStyle w:val="6"/>
              <w:spacing w:before="126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30306</w:t>
            </w:r>
          </w:p>
        </w:tc>
        <w:tc>
          <w:tcPr>
            <w:tcW w:w="1787" w:type="dxa"/>
            <w:vAlign w:val="top"/>
          </w:tcPr>
          <w:p w14:paraId="30CC11BE">
            <w:pPr>
              <w:pStyle w:val="6"/>
              <w:spacing w:before="126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救济费</w:t>
            </w:r>
          </w:p>
        </w:tc>
        <w:tc>
          <w:tcPr>
            <w:tcW w:w="924" w:type="dxa"/>
            <w:vAlign w:val="top"/>
          </w:tcPr>
          <w:p w14:paraId="02580BE7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FDC9C82">
            <w:pPr>
              <w:pStyle w:val="6"/>
              <w:spacing w:before="126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30226</w:t>
            </w:r>
          </w:p>
        </w:tc>
        <w:tc>
          <w:tcPr>
            <w:tcW w:w="1392" w:type="dxa"/>
            <w:vAlign w:val="top"/>
          </w:tcPr>
          <w:p w14:paraId="0E8208BA">
            <w:pPr>
              <w:pStyle w:val="6"/>
              <w:spacing w:before="126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劳务费</w:t>
            </w:r>
          </w:p>
        </w:tc>
        <w:tc>
          <w:tcPr>
            <w:tcW w:w="792" w:type="dxa"/>
            <w:vAlign w:val="top"/>
          </w:tcPr>
          <w:p w14:paraId="32FB5C0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EAD0ABD">
            <w:pPr>
              <w:pStyle w:val="6"/>
              <w:spacing w:before="126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31002</w:t>
            </w:r>
          </w:p>
        </w:tc>
        <w:tc>
          <w:tcPr>
            <w:tcW w:w="1404" w:type="dxa"/>
            <w:vAlign w:val="top"/>
          </w:tcPr>
          <w:p w14:paraId="5EBA1AF2">
            <w:pPr>
              <w:pStyle w:val="6"/>
              <w:spacing w:before="126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办公设备购置</w:t>
            </w:r>
          </w:p>
        </w:tc>
        <w:tc>
          <w:tcPr>
            <w:tcW w:w="1068" w:type="dxa"/>
            <w:vAlign w:val="top"/>
          </w:tcPr>
          <w:p w14:paraId="7585D86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1D8DD7D">
            <w:pPr>
              <w:pStyle w:val="6"/>
              <w:spacing w:before="126" w:line="186" w:lineRule="exact"/>
              <w:ind w:left="5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399</w:t>
            </w:r>
          </w:p>
        </w:tc>
        <w:tc>
          <w:tcPr>
            <w:tcW w:w="2111" w:type="dxa"/>
            <w:vAlign w:val="top"/>
          </w:tcPr>
          <w:p w14:paraId="16D5AFDA">
            <w:pPr>
              <w:pStyle w:val="6"/>
              <w:spacing w:before="127" w:line="225" w:lineRule="auto"/>
              <w:ind w:left="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1E676B2A">
            <w:pPr>
              <w:rPr>
                <w:rFonts w:ascii="Arial"/>
                <w:sz w:val="21"/>
              </w:rPr>
            </w:pPr>
          </w:p>
        </w:tc>
      </w:tr>
      <w:tr w14:paraId="349B62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0DECEDD8">
            <w:pPr>
              <w:pStyle w:val="6"/>
              <w:spacing w:before="128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30307</w:t>
            </w:r>
          </w:p>
        </w:tc>
        <w:tc>
          <w:tcPr>
            <w:tcW w:w="1787" w:type="dxa"/>
            <w:vAlign w:val="top"/>
          </w:tcPr>
          <w:p w14:paraId="67F8D66C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医疗费补助</w:t>
            </w:r>
          </w:p>
        </w:tc>
        <w:tc>
          <w:tcPr>
            <w:tcW w:w="924" w:type="dxa"/>
            <w:vAlign w:val="top"/>
          </w:tcPr>
          <w:p w14:paraId="321C8CE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22D0D8C1">
            <w:pPr>
              <w:pStyle w:val="6"/>
              <w:spacing w:before="128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30227</w:t>
            </w:r>
          </w:p>
        </w:tc>
        <w:tc>
          <w:tcPr>
            <w:tcW w:w="1392" w:type="dxa"/>
            <w:vAlign w:val="top"/>
          </w:tcPr>
          <w:p w14:paraId="335CAE5C">
            <w:pPr>
              <w:pStyle w:val="6"/>
              <w:spacing w:before="127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委托业务费</w:t>
            </w:r>
          </w:p>
        </w:tc>
        <w:tc>
          <w:tcPr>
            <w:tcW w:w="792" w:type="dxa"/>
            <w:vAlign w:val="top"/>
          </w:tcPr>
          <w:p w14:paraId="602604EA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2211A85">
            <w:pPr>
              <w:pStyle w:val="6"/>
              <w:spacing w:before="128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31003</w:t>
            </w:r>
          </w:p>
        </w:tc>
        <w:tc>
          <w:tcPr>
            <w:tcW w:w="1404" w:type="dxa"/>
            <w:vAlign w:val="top"/>
          </w:tcPr>
          <w:p w14:paraId="38FD791D">
            <w:pPr>
              <w:pStyle w:val="6"/>
              <w:spacing w:before="128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专用设备购置</w:t>
            </w:r>
          </w:p>
        </w:tc>
        <w:tc>
          <w:tcPr>
            <w:tcW w:w="1068" w:type="dxa"/>
            <w:vAlign w:val="top"/>
          </w:tcPr>
          <w:p w14:paraId="5F22E3B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636300E">
            <w:pPr>
              <w:pStyle w:val="6"/>
              <w:spacing w:before="128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39907</w:t>
            </w:r>
          </w:p>
        </w:tc>
        <w:tc>
          <w:tcPr>
            <w:tcW w:w="2111" w:type="dxa"/>
            <w:vAlign w:val="top"/>
          </w:tcPr>
          <w:p w14:paraId="4CD7AA40">
            <w:pPr>
              <w:pStyle w:val="6"/>
              <w:spacing w:before="127" w:line="225" w:lineRule="auto"/>
              <w:ind w:left="16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国家赔偿费用支出</w:t>
            </w:r>
          </w:p>
        </w:tc>
        <w:tc>
          <w:tcPr>
            <w:tcW w:w="1086" w:type="dxa"/>
            <w:vAlign w:val="top"/>
          </w:tcPr>
          <w:p w14:paraId="2E9CF6BF">
            <w:pPr>
              <w:rPr>
                <w:rFonts w:ascii="Arial"/>
                <w:sz w:val="21"/>
              </w:rPr>
            </w:pPr>
          </w:p>
        </w:tc>
      </w:tr>
      <w:tr w14:paraId="35A632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8F56DE0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30308</w:t>
            </w:r>
          </w:p>
        </w:tc>
        <w:tc>
          <w:tcPr>
            <w:tcW w:w="1787" w:type="dxa"/>
            <w:vAlign w:val="top"/>
          </w:tcPr>
          <w:p w14:paraId="3D0A172B">
            <w:pPr>
              <w:pStyle w:val="6"/>
              <w:spacing w:before="128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助学金</w:t>
            </w:r>
          </w:p>
        </w:tc>
        <w:tc>
          <w:tcPr>
            <w:tcW w:w="924" w:type="dxa"/>
            <w:vAlign w:val="top"/>
          </w:tcPr>
          <w:p w14:paraId="318855C6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D3C85E7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30228</w:t>
            </w:r>
          </w:p>
        </w:tc>
        <w:tc>
          <w:tcPr>
            <w:tcW w:w="1392" w:type="dxa"/>
            <w:vAlign w:val="top"/>
          </w:tcPr>
          <w:p w14:paraId="1E50B5A3">
            <w:pPr>
              <w:pStyle w:val="6"/>
              <w:spacing w:before="128" w:line="224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工会经费</w:t>
            </w:r>
          </w:p>
        </w:tc>
        <w:tc>
          <w:tcPr>
            <w:tcW w:w="792" w:type="dxa"/>
            <w:vAlign w:val="top"/>
          </w:tcPr>
          <w:p w14:paraId="6317EC58">
            <w:pPr>
              <w:pStyle w:val="6"/>
              <w:spacing w:before="128" w:line="185" w:lineRule="exact"/>
              <w:ind w:right="25"/>
              <w:jc w:val="right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0.30</w:t>
            </w:r>
          </w:p>
        </w:tc>
        <w:tc>
          <w:tcPr>
            <w:tcW w:w="840" w:type="dxa"/>
            <w:vAlign w:val="top"/>
          </w:tcPr>
          <w:p w14:paraId="0EC069C9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31005</w:t>
            </w:r>
          </w:p>
        </w:tc>
        <w:tc>
          <w:tcPr>
            <w:tcW w:w="1404" w:type="dxa"/>
            <w:vAlign w:val="top"/>
          </w:tcPr>
          <w:p w14:paraId="7A10458B">
            <w:pPr>
              <w:pStyle w:val="6"/>
              <w:spacing w:before="128" w:line="226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基础设施建设</w:t>
            </w:r>
          </w:p>
        </w:tc>
        <w:tc>
          <w:tcPr>
            <w:tcW w:w="1068" w:type="dxa"/>
            <w:vAlign w:val="top"/>
          </w:tcPr>
          <w:p w14:paraId="6BA1BC8F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5AB430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39908</w:t>
            </w:r>
          </w:p>
        </w:tc>
        <w:tc>
          <w:tcPr>
            <w:tcW w:w="2111" w:type="dxa"/>
            <w:vAlign w:val="top"/>
          </w:tcPr>
          <w:p w14:paraId="2591CDB6">
            <w:pPr>
              <w:pStyle w:val="6"/>
              <w:spacing w:before="44" w:line="223" w:lineRule="auto"/>
              <w:ind w:left="12" w:right="81" w:firstLine="140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对民间非营利组织和群众性自</w:t>
            </w:r>
            <w:r>
              <w:rPr>
                <w:color w:val="212529"/>
                <w:spacing w:val="6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治组织补贴</w:t>
            </w:r>
          </w:p>
        </w:tc>
        <w:tc>
          <w:tcPr>
            <w:tcW w:w="1086" w:type="dxa"/>
            <w:vAlign w:val="top"/>
          </w:tcPr>
          <w:p w14:paraId="02BA4D50">
            <w:pPr>
              <w:rPr>
                <w:rFonts w:ascii="Arial"/>
                <w:sz w:val="21"/>
              </w:rPr>
            </w:pPr>
          </w:p>
        </w:tc>
      </w:tr>
      <w:tr w14:paraId="52B4A7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29DFFC64">
            <w:pPr>
              <w:pStyle w:val="6"/>
              <w:spacing w:before="128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30309</w:t>
            </w:r>
          </w:p>
        </w:tc>
        <w:tc>
          <w:tcPr>
            <w:tcW w:w="1787" w:type="dxa"/>
            <w:vAlign w:val="top"/>
          </w:tcPr>
          <w:p w14:paraId="248E0F04">
            <w:pPr>
              <w:pStyle w:val="6"/>
              <w:spacing w:before="128" w:line="225" w:lineRule="auto"/>
              <w:ind w:left="14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奖励金</w:t>
            </w:r>
          </w:p>
        </w:tc>
        <w:tc>
          <w:tcPr>
            <w:tcW w:w="924" w:type="dxa"/>
            <w:vAlign w:val="top"/>
          </w:tcPr>
          <w:p w14:paraId="063E327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C691D2">
            <w:pPr>
              <w:pStyle w:val="6"/>
              <w:spacing w:before="128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30229</w:t>
            </w:r>
          </w:p>
        </w:tc>
        <w:tc>
          <w:tcPr>
            <w:tcW w:w="1392" w:type="dxa"/>
            <w:vAlign w:val="top"/>
          </w:tcPr>
          <w:p w14:paraId="5EEF0259">
            <w:pPr>
              <w:pStyle w:val="6"/>
              <w:spacing w:before="128" w:line="225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福利费</w:t>
            </w:r>
          </w:p>
        </w:tc>
        <w:tc>
          <w:tcPr>
            <w:tcW w:w="792" w:type="dxa"/>
            <w:vAlign w:val="top"/>
          </w:tcPr>
          <w:p w14:paraId="7F9C8151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3C45E500">
            <w:pPr>
              <w:pStyle w:val="6"/>
              <w:spacing w:before="128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31006</w:t>
            </w:r>
          </w:p>
        </w:tc>
        <w:tc>
          <w:tcPr>
            <w:tcW w:w="1404" w:type="dxa"/>
            <w:vAlign w:val="top"/>
          </w:tcPr>
          <w:p w14:paraId="7647B526">
            <w:pPr>
              <w:pStyle w:val="6"/>
              <w:spacing w:before="128" w:line="225" w:lineRule="auto"/>
              <w:ind w:left="152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大型修缮</w:t>
            </w:r>
          </w:p>
        </w:tc>
        <w:tc>
          <w:tcPr>
            <w:tcW w:w="1068" w:type="dxa"/>
            <w:vAlign w:val="top"/>
          </w:tcPr>
          <w:p w14:paraId="5CFDE1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7161137">
            <w:pPr>
              <w:pStyle w:val="6"/>
              <w:spacing w:before="128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39909</w:t>
            </w:r>
          </w:p>
        </w:tc>
        <w:tc>
          <w:tcPr>
            <w:tcW w:w="2111" w:type="dxa"/>
            <w:vAlign w:val="top"/>
          </w:tcPr>
          <w:p w14:paraId="16331B71">
            <w:pPr>
              <w:pStyle w:val="6"/>
              <w:spacing w:before="128" w:line="225" w:lineRule="auto"/>
              <w:ind w:left="154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经常性赠与</w:t>
            </w:r>
          </w:p>
        </w:tc>
        <w:tc>
          <w:tcPr>
            <w:tcW w:w="1086" w:type="dxa"/>
            <w:vAlign w:val="top"/>
          </w:tcPr>
          <w:p w14:paraId="37E9B81D">
            <w:pPr>
              <w:rPr>
                <w:rFonts w:ascii="Arial"/>
                <w:sz w:val="21"/>
              </w:rPr>
            </w:pPr>
          </w:p>
        </w:tc>
      </w:tr>
      <w:tr w14:paraId="59D482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673C6D8">
            <w:pPr>
              <w:pStyle w:val="6"/>
              <w:spacing w:before="129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30310</w:t>
            </w:r>
          </w:p>
        </w:tc>
        <w:tc>
          <w:tcPr>
            <w:tcW w:w="1787" w:type="dxa"/>
            <w:vAlign w:val="top"/>
          </w:tcPr>
          <w:p w14:paraId="7CC510F7">
            <w:pPr>
              <w:pStyle w:val="6"/>
              <w:spacing w:before="129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个人农业生产补贴</w:t>
            </w:r>
          </w:p>
        </w:tc>
        <w:tc>
          <w:tcPr>
            <w:tcW w:w="924" w:type="dxa"/>
            <w:vAlign w:val="top"/>
          </w:tcPr>
          <w:p w14:paraId="76D3D4A3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DBED29E">
            <w:pPr>
              <w:pStyle w:val="6"/>
              <w:spacing w:before="129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30231</w:t>
            </w:r>
          </w:p>
        </w:tc>
        <w:tc>
          <w:tcPr>
            <w:tcW w:w="1392" w:type="dxa"/>
            <w:vAlign w:val="top"/>
          </w:tcPr>
          <w:p w14:paraId="386E2BFE">
            <w:pPr>
              <w:pStyle w:val="6"/>
              <w:spacing w:before="45" w:line="224" w:lineRule="auto"/>
              <w:ind w:left="13" w:right="86" w:firstLine="14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公务用车运行维护</w:t>
            </w:r>
            <w:r>
              <w:rPr>
                <w:color w:val="212529"/>
                <w:spacing w:val="4"/>
                <w:sz w:val="14"/>
                <w:szCs w:val="14"/>
              </w:rPr>
              <w:t xml:space="preserve"> </w:t>
            </w:r>
            <w:r>
              <w:rPr>
                <w:color w:val="212529"/>
                <w:sz w:val="14"/>
                <w:szCs w:val="14"/>
              </w:rPr>
              <w:t>费</w:t>
            </w:r>
          </w:p>
        </w:tc>
        <w:tc>
          <w:tcPr>
            <w:tcW w:w="792" w:type="dxa"/>
            <w:vAlign w:val="top"/>
          </w:tcPr>
          <w:p w14:paraId="04F6BBF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BD40A13">
            <w:pPr>
              <w:pStyle w:val="6"/>
              <w:spacing w:before="129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31007</w:t>
            </w:r>
          </w:p>
        </w:tc>
        <w:tc>
          <w:tcPr>
            <w:tcW w:w="1404" w:type="dxa"/>
            <w:vAlign w:val="top"/>
          </w:tcPr>
          <w:p w14:paraId="4F1916F4">
            <w:pPr>
              <w:pStyle w:val="6"/>
              <w:spacing w:before="45" w:line="224" w:lineRule="auto"/>
              <w:ind w:left="5" w:right="97" w:firstLine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信息网络及软件购</w:t>
            </w:r>
            <w:r>
              <w:rPr>
                <w:color w:val="212529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2"/>
                <w:sz w:val="14"/>
                <w:szCs w:val="14"/>
              </w:rPr>
              <w:t>置更新</w:t>
            </w:r>
          </w:p>
        </w:tc>
        <w:tc>
          <w:tcPr>
            <w:tcW w:w="1068" w:type="dxa"/>
            <w:vAlign w:val="top"/>
          </w:tcPr>
          <w:p w14:paraId="36813E6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515E1221">
            <w:pPr>
              <w:pStyle w:val="6"/>
              <w:spacing w:before="129" w:line="186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39910</w:t>
            </w:r>
          </w:p>
        </w:tc>
        <w:tc>
          <w:tcPr>
            <w:tcW w:w="2111" w:type="dxa"/>
            <w:vAlign w:val="top"/>
          </w:tcPr>
          <w:p w14:paraId="11BBDFEF">
            <w:pPr>
              <w:pStyle w:val="6"/>
              <w:spacing w:before="129" w:line="224" w:lineRule="auto"/>
              <w:ind w:left="15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资本性赠与</w:t>
            </w:r>
          </w:p>
        </w:tc>
        <w:tc>
          <w:tcPr>
            <w:tcW w:w="1086" w:type="dxa"/>
            <w:vAlign w:val="top"/>
          </w:tcPr>
          <w:p w14:paraId="45BD6D9C">
            <w:pPr>
              <w:rPr>
                <w:rFonts w:ascii="Arial"/>
                <w:sz w:val="21"/>
              </w:rPr>
            </w:pPr>
          </w:p>
        </w:tc>
      </w:tr>
      <w:tr w14:paraId="4FE2DDE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75E6F3D4">
            <w:pPr>
              <w:pStyle w:val="6"/>
              <w:spacing w:before="130" w:line="185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30311</w:t>
            </w:r>
          </w:p>
        </w:tc>
        <w:tc>
          <w:tcPr>
            <w:tcW w:w="1787" w:type="dxa"/>
            <w:vAlign w:val="top"/>
          </w:tcPr>
          <w:p w14:paraId="066BAF25">
            <w:pPr>
              <w:pStyle w:val="6"/>
              <w:spacing w:before="130" w:line="224" w:lineRule="auto"/>
              <w:ind w:left="145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代缴社会保险费</w:t>
            </w:r>
          </w:p>
        </w:tc>
        <w:tc>
          <w:tcPr>
            <w:tcW w:w="924" w:type="dxa"/>
            <w:vAlign w:val="top"/>
          </w:tcPr>
          <w:p w14:paraId="4389078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0B91F61D">
            <w:pPr>
              <w:pStyle w:val="6"/>
              <w:spacing w:before="130" w:line="185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30239</w:t>
            </w:r>
          </w:p>
        </w:tc>
        <w:tc>
          <w:tcPr>
            <w:tcW w:w="1392" w:type="dxa"/>
            <w:vAlign w:val="top"/>
          </w:tcPr>
          <w:p w14:paraId="5BBD5D88">
            <w:pPr>
              <w:pStyle w:val="6"/>
              <w:spacing w:before="130" w:line="225" w:lineRule="auto"/>
              <w:ind w:left="14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其他交通费用</w:t>
            </w:r>
          </w:p>
        </w:tc>
        <w:tc>
          <w:tcPr>
            <w:tcW w:w="792" w:type="dxa"/>
            <w:vAlign w:val="top"/>
          </w:tcPr>
          <w:p w14:paraId="37319AE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ADDF41">
            <w:pPr>
              <w:pStyle w:val="6"/>
              <w:spacing w:before="130" w:line="185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31008</w:t>
            </w:r>
          </w:p>
        </w:tc>
        <w:tc>
          <w:tcPr>
            <w:tcW w:w="1404" w:type="dxa"/>
            <w:vAlign w:val="top"/>
          </w:tcPr>
          <w:p w14:paraId="677DFB4E">
            <w:pPr>
              <w:pStyle w:val="6"/>
              <w:spacing w:before="130" w:line="225" w:lineRule="auto"/>
              <w:ind w:left="15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物资储备</w:t>
            </w:r>
          </w:p>
        </w:tc>
        <w:tc>
          <w:tcPr>
            <w:tcW w:w="1068" w:type="dxa"/>
            <w:vAlign w:val="top"/>
          </w:tcPr>
          <w:p w14:paraId="260D281E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46938FD">
            <w:pPr>
              <w:pStyle w:val="6"/>
              <w:spacing w:before="130" w:line="185" w:lineRule="exact"/>
              <w:ind w:left="11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39999</w:t>
            </w:r>
          </w:p>
        </w:tc>
        <w:tc>
          <w:tcPr>
            <w:tcW w:w="2111" w:type="dxa"/>
            <w:vAlign w:val="top"/>
          </w:tcPr>
          <w:p w14:paraId="3607AB52">
            <w:pPr>
              <w:pStyle w:val="6"/>
              <w:spacing w:before="130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其他支出</w:t>
            </w:r>
          </w:p>
        </w:tc>
        <w:tc>
          <w:tcPr>
            <w:tcW w:w="1086" w:type="dxa"/>
            <w:vAlign w:val="top"/>
          </w:tcPr>
          <w:p w14:paraId="4F8D4228">
            <w:pPr>
              <w:rPr>
                <w:rFonts w:ascii="Arial"/>
                <w:sz w:val="21"/>
              </w:rPr>
            </w:pPr>
          </w:p>
        </w:tc>
      </w:tr>
      <w:tr w14:paraId="238540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882" w:type="dxa"/>
            <w:vAlign w:val="top"/>
          </w:tcPr>
          <w:p w14:paraId="654EED69">
            <w:pPr>
              <w:pStyle w:val="6"/>
              <w:spacing w:before="130" w:line="186" w:lineRule="exact"/>
              <w:ind w:left="10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30399</w:t>
            </w:r>
          </w:p>
        </w:tc>
        <w:tc>
          <w:tcPr>
            <w:tcW w:w="1787" w:type="dxa"/>
            <w:vAlign w:val="top"/>
          </w:tcPr>
          <w:p w14:paraId="171BEA85">
            <w:pPr>
              <w:pStyle w:val="6"/>
              <w:spacing w:before="130" w:line="225" w:lineRule="auto"/>
              <w:ind w:left="14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其他对个人和家庭的补助</w:t>
            </w:r>
          </w:p>
        </w:tc>
        <w:tc>
          <w:tcPr>
            <w:tcW w:w="924" w:type="dxa"/>
            <w:vAlign w:val="top"/>
          </w:tcPr>
          <w:p w14:paraId="7BE48583">
            <w:pPr>
              <w:pStyle w:val="6"/>
              <w:spacing w:before="130" w:line="185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2"/>
                <w:position w:val="1"/>
                <w:sz w:val="14"/>
                <w:szCs w:val="14"/>
              </w:rPr>
              <w:t>11.82</w:t>
            </w:r>
          </w:p>
        </w:tc>
        <w:tc>
          <w:tcPr>
            <w:tcW w:w="840" w:type="dxa"/>
            <w:vAlign w:val="top"/>
          </w:tcPr>
          <w:p w14:paraId="7AD4C313">
            <w:pPr>
              <w:pStyle w:val="6"/>
              <w:spacing w:before="130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30240</w:t>
            </w:r>
          </w:p>
        </w:tc>
        <w:tc>
          <w:tcPr>
            <w:tcW w:w="1392" w:type="dxa"/>
            <w:vAlign w:val="top"/>
          </w:tcPr>
          <w:p w14:paraId="66504A2B">
            <w:pPr>
              <w:pStyle w:val="6"/>
              <w:spacing w:before="130" w:line="224" w:lineRule="auto"/>
              <w:ind w:left="14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税金及附加费用</w:t>
            </w:r>
          </w:p>
        </w:tc>
        <w:tc>
          <w:tcPr>
            <w:tcW w:w="792" w:type="dxa"/>
            <w:vAlign w:val="top"/>
          </w:tcPr>
          <w:p w14:paraId="1F541FAC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63065663">
            <w:pPr>
              <w:pStyle w:val="6"/>
              <w:spacing w:before="130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31009</w:t>
            </w:r>
          </w:p>
        </w:tc>
        <w:tc>
          <w:tcPr>
            <w:tcW w:w="1404" w:type="dxa"/>
            <w:vAlign w:val="top"/>
          </w:tcPr>
          <w:p w14:paraId="161D3FAB">
            <w:pPr>
              <w:pStyle w:val="6"/>
              <w:spacing w:before="130" w:line="225" w:lineRule="auto"/>
              <w:ind w:left="151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土地补偿</w:t>
            </w:r>
          </w:p>
        </w:tc>
        <w:tc>
          <w:tcPr>
            <w:tcW w:w="1068" w:type="dxa"/>
            <w:vAlign w:val="top"/>
          </w:tcPr>
          <w:p w14:paraId="73C12CE2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E134E18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3A1E08B6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5C2C9CDE">
            <w:pPr>
              <w:rPr>
                <w:rFonts w:ascii="Arial"/>
                <w:sz w:val="21"/>
              </w:rPr>
            </w:pPr>
          </w:p>
        </w:tc>
      </w:tr>
      <w:tr w14:paraId="43A04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882" w:type="dxa"/>
            <w:vAlign w:val="top"/>
          </w:tcPr>
          <w:p w14:paraId="2013876F">
            <w:pPr>
              <w:rPr>
                <w:rFonts w:ascii="Arial"/>
                <w:sz w:val="21"/>
              </w:rPr>
            </w:pPr>
          </w:p>
        </w:tc>
        <w:tc>
          <w:tcPr>
            <w:tcW w:w="1787" w:type="dxa"/>
            <w:vAlign w:val="top"/>
          </w:tcPr>
          <w:p w14:paraId="5FA482F8">
            <w:pPr>
              <w:rPr>
                <w:rFonts w:ascii="Arial"/>
                <w:sz w:val="21"/>
              </w:rPr>
            </w:pPr>
          </w:p>
        </w:tc>
        <w:tc>
          <w:tcPr>
            <w:tcW w:w="924" w:type="dxa"/>
            <w:vAlign w:val="top"/>
          </w:tcPr>
          <w:p w14:paraId="030A1A8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1E3ED04B">
            <w:pPr>
              <w:pStyle w:val="6"/>
              <w:spacing w:before="131" w:line="186" w:lineRule="exact"/>
              <w:ind w:left="7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30299</w:t>
            </w:r>
          </w:p>
        </w:tc>
        <w:tc>
          <w:tcPr>
            <w:tcW w:w="1392" w:type="dxa"/>
            <w:vAlign w:val="top"/>
          </w:tcPr>
          <w:p w14:paraId="6FC16E80">
            <w:pPr>
              <w:pStyle w:val="6"/>
              <w:spacing w:before="47" w:line="225" w:lineRule="auto"/>
              <w:ind w:left="17" w:right="86" w:firstLine="132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其他商品和服务支</w:t>
            </w:r>
            <w:r>
              <w:rPr>
                <w:color w:val="212529"/>
                <w:sz w:val="14"/>
                <w:szCs w:val="14"/>
              </w:rPr>
              <w:t xml:space="preserve"> 出</w:t>
            </w:r>
          </w:p>
        </w:tc>
        <w:tc>
          <w:tcPr>
            <w:tcW w:w="792" w:type="dxa"/>
            <w:vAlign w:val="top"/>
          </w:tcPr>
          <w:p w14:paraId="5C8D29BB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7D74F86D">
            <w:pPr>
              <w:pStyle w:val="6"/>
              <w:spacing w:before="131" w:line="186" w:lineRule="exact"/>
              <w:ind w:left="9"/>
              <w:rPr>
                <w:sz w:val="14"/>
                <w:szCs w:val="14"/>
              </w:rPr>
            </w:pPr>
            <w:r>
              <w:rPr>
                <w:color w:val="212529"/>
                <w:position w:val="1"/>
                <w:sz w:val="14"/>
                <w:szCs w:val="14"/>
              </w:rPr>
              <w:t>31010</w:t>
            </w:r>
          </w:p>
        </w:tc>
        <w:tc>
          <w:tcPr>
            <w:tcW w:w="1404" w:type="dxa"/>
            <w:vAlign w:val="top"/>
          </w:tcPr>
          <w:p w14:paraId="45124E87">
            <w:pPr>
              <w:pStyle w:val="6"/>
              <w:spacing w:before="131" w:line="225" w:lineRule="auto"/>
              <w:ind w:left="15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安置补助</w:t>
            </w:r>
          </w:p>
        </w:tc>
        <w:tc>
          <w:tcPr>
            <w:tcW w:w="1068" w:type="dxa"/>
            <w:vAlign w:val="top"/>
          </w:tcPr>
          <w:p w14:paraId="7A179999">
            <w:pPr>
              <w:rPr>
                <w:rFonts w:ascii="Arial"/>
                <w:sz w:val="21"/>
              </w:rPr>
            </w:pPr>
          </w:p>
        </w:tc>
        <w:tc>
          <w:tcPr>
            <w:tcW w:w="840" w:type="dxa"/>
            <w:vAlign w:val="top"/>
          </w:tcPr>
          <w:p w14:paraId="44A87D63">
            <w:pPr>
              <w:rPr>
                <w:rFonts w:ascii="Arial"/>
                <w:sz w:val="21"/>
              </w:rPr>
            </w:pPr>
          </w:p>
        </w:tc>
        <w:tc>
          <w:tcPr>
            <w:tcW w:w="2111" w:type="dxa"/>
            <w:vAlign w:val="top"/>
          </w:tcPr>
          <w:p w14:paraId="79DC514D">
            <w:pPr>
              <w:rPr>
                <w:rFonts w:ascii="Arial"/>
                <w:sz w:val="21"/>
              </w:rPr>
            </w:pPr>
          </w:p>
        </w:tc>
        <w:tc>
          <w:tcPr>
            <w:tcW w:w="1086" w:type="dxa"/>
            <w:vAlign w:val="top"/>
          </w:tcPr>
          <w:p w14:paraId="79772825">
            <w:pPr>
              <w:rPr>
                <w:rFonts w:ascii="Arial"/>
                <w:sz w:val="21"/>
              </w:rPr>
            </w:pPr>
          </w:p>
        </w:tc>
      </w:tr>
      <w:tr w14:paraId="7BB255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2669" w:type="dxa"/>
            <w:gridSpan w:val="2"/>
            <w:vAlign w:val="top"/>
          </w:tcPr>
          <w:p w14:paraId="24B0B25C">
            <w:pPr>
              <w:pStyle w:val="6"/>
              <w:spacing w:before="132" w:line="225" w:lineRule="auto"/>
              <w:ind w:left="885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人员经费合计</w:t>
            </w:r>
          </w:p>
        </w:tc>
        <w:tc>
          <w:tcPr>
            <w:tcW w:w="924" w:type="dxa"/>
            <w:vAlign w:val="top"/>
          </w:tcPr>
          <w:p w14:paraId="24E8B0E4">
            <w:pPr>
              <w:pStyle w:val="6"/>
              <w:spacing w:before="131" w:line="186" w:lineRule="exact"/>
              <w:ind w:right="27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1"/>
                <w:position w:val="1"/>
                <w:sz w:val="14"/>
                <w:szCs w:val="14"/>
              </w:rPr>
              <w:t>109.63</w:t>
            </w:r>
          </w:p>
        </w:tc>
        <w:tc>
          <w:tcPr>
            <w:tcW w:w="9287" w:type="dxa"/>
            <w:gridSpan w:val="8"/>
            <w:vAlign w:val="top"/>
          </w:tcPr>
          <w:p w14:paraId="373FF6C7">
            <w:pPr>
              <w:pStyle w:val="6"/>
              <w:spacing w:before="132" w:line="225" w:lineRule="auto"/>
              <w:ind w:left="4199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公用经费合计</w:t>
            </w:r>
          </w:p>
        </w:tc>
        <w:tc>
          <w:tcPr>
            <w:tcW w:w="1086" w:type="dxa"/>
            <w:vAlign w:val="top"/>
          </w:tcPr>
          <w:p w14:paraId="6646F1DE">
            <w:pPr>
              <w:pStyle w:val="6"/>
              <w:spacing w:before="131" w:line="186" w:lineRule="exact"/>
              <w:ind w:right="26"/>
              <w:jc w:val="right"/>
              <w:rPr>
                <w:sz w:val="14"/>
                <w:szCs w:val="14"/>
              </w:rPr>
            </w:pPr>
            <w:r>
              <w:rPr>
                <w:color w:val="212529"/>
                <w:spacing w:val="-3"/>
                <w:position w:val="1"/>
                <w:sz w:val="14"/>
                <w:szCs w:val="14"/>
              </w:rPr>
              <w:t>1.80</w:t>
            </w:r>
          </w:p>
        </w:tc>
      </w:tr>
      <w:tr w14:paraId="6FF193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3966" w:type="dxa"/>
            <w:gridSpan w:val="12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029E299">
            <w:pPr>
              <w:spacing w:before="94" w:line="221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：本表反映部门本年度一般公共预算财政拨款基本支出明细情况。</w:t>
            </w:r>
          </w:p>
        </w:tc>
      </w:tr>
      <w:tr w14:paraId="30BADED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13966" w:type="dxa"/>
            <w:gridSpan w:val="12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5ECFFC5">
            <w:pPr>
              <w:rPr>
                <w:rFonts w:ascii="Arial"/>
                <w:sz w:val="21"/>
              </w:rPr>
            </w:pPr>
          </w:p>
        </w:tc>
      </w:tr>
    </w:tbl>
    <w:p w14:paraId="59DD656C">
      <w:pPr>
        <w:pStyle w:val="2"/>
      </w:pPr>
    </w:p>
    <w:p w14:paraId="28E40B6B">
      <w:pPr>
        <w:sectPr>
          <w:headerReference r:id="rId24" w:type="default"/>
          <w:footerReference r:id="rId25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450BB676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45"/>
        <w:gridCol w:w="2362"/>
        <w:gridCol w:w="1127"/>
        <w:gridCol w:w="552"/>
        <w:gridCol w:w="839"/>
        <w:gridCol w:w="839"/>
        <w:gridCol w:w="839"/>
        <w:gridCol w:w="1013"/>
      </w:tblGrid>
      <w:tr w14:paraId="103B72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B536E3E">
            <w:pPr>
              <w:pStyle w:val="6"/>
              <w:spacing w:before="94" w:line="225" w:lineRule="auto"/>
              <w:ind w:left="2443"/>
              <w:outlineLvl w:val="1"/>
              <w:rPr>
                <w:sz w:val="22"/>
                <w:szCs w:val="22"/>
              </w:rPr>
            </w:pPr>
            <w:bookmarkStart w:id="18" w:name="bookmark36"/>
            <w:bookmarkEnd w:id="18"/>
            <w:bookmarkStart w:id="19" w:name="bookmark12"/>
            <w:bookmarkEnd w:id="19"/>
            <w:r>
              <w:rPr>
                <w:color w:val="212529"/>
                <w:spacing w:val="7"/>
                <w:sz w:val="22"/>
                <w:szCs w:val="22"/>
              </w:rPr>
              <w:t>政府性基金预算财政拨款收入支出决算表</w:t>
            </w:r>
          </w:p>
        </w:tc>
      </w:tr>
      <w:tr w14:paraId="105A73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9E0A6B0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E69AD84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7D956B3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69EE32F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420E08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F8ABFD2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757457B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48B78B8">
            <w:pPr>
              <w:pStyle w:val="6"/>
              <w:spacing w:before="125" w:line="226" w:lineRule="auto"/>
              <w:ind w:left="413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公开07表</w:t>
            </w:r>
          </w:p>
        </w:tc>
      </w:tr>
      <w:tr w14:paraId="2DE02F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49842706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FF6CD05">
            <w:pPr>
              <w:pStyle w:val="6"/>
              <w:spacing w:before="210" w:line="225" w:lineRule="auto"/>
              <w:ind w:left="9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552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D77777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52C8B403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BB5809D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1EA6BF21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031A2BE">
            <w:pPr>
              <w:pStyle w:val="6"/>
              <w:spacing w:before="126" w:line="225" w:lineRule="auto"/>
              <w:ind w:left="338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594109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5C6AB48B">
            <w:pPr>
              <w:pStyle w:val="6"/>
              <w:spacing w:before="108" w:line="220" w:lineRule="auto"/>
              <w:ind w:left="1710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1127" w:type="dxa"/>
            <w:vMerge w:val="restart"/>
            <w:tcBorders>
              <w:bottom w:val="nil"/>
            </w:tcBorders>
            <w:vAlign w:val="top"/>
          </w:tcPr>
          <w:p w14:paraId="33F0586F">
            <w:pPr>
              <w:pStyle w:val="6"/>
              <w:spacing w:before="217" w:line="209" w:lineRule="auto"/>
              <w:ind w:left="7"/>
            </w:pPr>
            <w:r>
              <w:rPr>
                <w:color w:val="212529"/>
                <w:spacing w:val="-2"/>
              </w:rPr>
              <w:t>年初结转和结</w:t>
            </w:r>
          </w:p>
          <w:p w14:paraId="14D9A580">
            <w:pPr>
              <w:pStyle w:val="6"/>
              <w:spacing w:line="220" w:lineRule="auto"/>
              <w:ind w:left="457"/>
            </w:pPr>
            <w:r>
              <w:rPr>
                <w:color w:val="212529"/>
              </w:rPr>
              <w:t>余</w:t>
            </w:r>
          </w:p>
        </w:tc>
        <w:tc>
          <w:tcPr>
            <w:tcW w:w="552" w:type="dxa"/>
            <w:vMerge w:val="restart"/>
            <w:tcBorders>
              <w:bottom w:val="nil"/>
            </w:tcBorders>
            <w:vAlign w:val="top"/>
          </w:tcPr>
          <w:p w14:paraId="62BEC852">
            <w:pPr>
              <w:pStyle w:val="6"/>
              <w:spacing w:before="217" w:line="209" w:lineRule="auto"/>
              <w:ind w:left="81"/>
            </w:pPr>
            <w:r>
              <w:rPr>
                <w:color w:val="212529"/>
                <w:spacing w:val="-5"/>
              </w:rPr>
              <w:t>本年</w:t>
            </w:r>
          </w:p>
          <w:p w14:paraId="0FA420C6">
            <w:pPr>
              <w:pStyle w:val="6"/>
              <w:spacing w:line="219" w:lineRule="auto"/>
              <w:ind w:left="86"/>
            </w:pPr>
            <w:r>
              <w:rPr>
                <w:color w:val="212529"/>
                <w:spacing w:val="-8"/>
              </w:rPr>
              <w:t>收入</w:t>
            </w:r>
          </w:p>
        </w:tc>
        <w:tc>
          <w:tcPr>
            <w:tcW w:w="2517" w:type="dxa"/>
            <w:gridSpan w:val="3"/>
            <w:vAlign w:val="top"/>
          </w:tcPr>
          <w:p w14:paraId="1FF6989F">
            <w:pPr>
              <w:pStyle w:val="6"/>
              <w:spacing w:before="108" w:line="219" w:lineRule="auto"/>
              <w:ind w:left="885"/>
            </w:pPr>
            <w:r>
              <w:rPr>
                <w:color w:val="212529"/>
                <w:spacing w:val="-3"/>
              </w:rPr>
              <w:t>本年支出</w:t>
            </w:r>
          </w:p>
        </w:tc>
        <w:tc>
          <w:tcPr>
            <w:tcW w:w="1013" w:type="dxa"/>
            <w:vMerge w:val="restart"/>
            <w:tcBorders>
              <w:bottom w:val="nil"/>
            </w:tcBorders>
            <w:vAlign w:val="top"/>
          </w:tcPr>
          <w:p w14:paraId="3000B1A0">
            <w:pPr>
              <w:pStyle w:val="6"/>
              <w:spacing w:before="217" w:line="209" w:lineRule="auto"/>
              <w:ind w:left="42"/>
            </w:pPr>
            <w:r>
              <w:rPr>
                <w:color w:val="212529"/>
                <w:spacing w:val="-2"/>
              </w:rPr>
              <w:t>年末结转和</w:t>
            </w:r>
          </w:p>
          <w:p w14:paraId="4991D5B6">
            <w:pPr>
              <w:pStyle w:val="6"/>
              <w:spacing w:line="220" w:lineRule="auto"/>
              <w:ind w:left="316"/>
            </w:pPr>
            <w:r>
              <w:rPr>
                <w:color w:val="212529"/>
                <w:spacing w:val="-7"/>
              </w:rPr>
              <w:t>结余</w:t>
            </w:r>
          </w:p>
        </w:tc>
      </w:tr>
      <w:tr w14:paraId="5CE5AB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5C6B67B3">
            <w:pPr>
              <w:pStyle w:val="6"/>
              <w:spacing w:before="109" w:line="219" w:lineRule="auto"/>
              <w:ind w:left="3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2362" w:type="dxa"/>
            <w:vAlign w:val="top"/>
          </w:tcPr>
          <w:p w14:paraId="714D53A4">
            <w:pPr>
              <w:pStyle w:val="6"/>
              <w:spacing w:before="109" w:line="219" w:lineRule="auto"/>
              <w:ind w:left="802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127" w:type="dxa"/>
            <w:vMerge w:val="continue"/>
            <w:tcBorders>
              <w:top w:val="nil"/>
            </w:tcBorders>
            <w:vAlign w:val="top"/>
          </w:tcPr>
          <w:p w14:paraId="603F7FFE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Merge w:val="continue"/>
            <w:tcBorders>
              <w:top w:val="nil"/>
            </w:tcBorders>
            <w:vAlign w:val="top"/>
          </w:tcPr>
          <w:p w14:paraId="1DBCF99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45908490">
            <w:pPr>
              <w:pStyle w:val="6"/>
              <w:spacing w:before="109" w:line="221" w:lineRule="auto"/>
              <w:ind w:left="229"/>
            </w:pPr>
            <w:r>
              <w:rPr>
                <w:color w:val="212529"/>
                <w:spacing w:val="-7"/>
              </w:rPr>
              <w:t>小计</w:t>
            </w:r>
          </w:p>
        </w:tc>
        <w:tc>
          <w:tcPr>
            <w:tcW w:w="839" w:type="dxa"/>
            <w:vAlign w:val="top"/>
          </w:tcPr>
          <w:p w14:paraId="2878680D">
            <w:pPr>
              <w:pStyle w:val="6"/>
              <w:spacing w:before="109" w:line="219" w:lineRule="auto"/>
              <w:ind w:left="45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839" w:type="dxa"/>
            <w:vAlign w:val="top"/>
          </w:tcPr>
          <w:p w14:paraId="0580FFAA">
            <w:pPr>
              <w:pStyle w:val="6"/>
              <w:spacing w:before="110" w:line="220" w:lineRule="auto"/>
              <w:ind w:left="49"/>
            </w:pPr>
            <w:r>
              <w:rPr>
                <w:color w:val="212529"/>
                <w:spacing w:val="-3"/>
              </w:rPr>
              <w:t>项目支出</w:t>
            </w:r>
          </w:p>
        </w:tc>
        <w:tc>
          <w:tcPr>
            <w:tcW w:w="1013" w:type="dxa"/>
            <w:vMerge w:val="continue"/>
            <w:tcBorders>
              <w:top w:val="nil"/>
            </w:tcBorders>
            <w:vAlign w:val="top"/>
          </w:tcPr>
          <w:p w14:paraId="13E14824">
            <w:pPr>
              <w:rPr>
                <w:rFonts w:ascii="Arial"/>
                <w:sz w:val="21"/>
              </w:rPr>
            </w:pPr>
          </w:p>
        </w:tc>
      </w:tr>
      <w:tr w14:paraId="0ADCB8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37A0DEC1">
            <w:pPr>
              <w:pStyle w:val="6"/>
              <w:spacing w:before="111" w:line="219" w:lineRule="auto"/>
              <w:ind w:left="1707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127" w:type="dxa"/>
            <w:vAlign w:val="top"/>
          </w:tcPr>
          <w:p w14:paraId="08A644E7">
            <w:pPr>
              <w:pStyle w:val="6"/>
              <w:spacing w:before="111" w:line="241" w:lineRule="auto"/>
              <w:ind w:left="512"/>
            </w:pPr>
            <w:r>
              <w:rPr>
                <w:color w:val="212529"/>
              </w:rPr>
              <w:t>1</w:t>
            </w:r>
          </w:p>
        </w:tc>
        <w:tc>
          <w:tcPr>
            <w:tcW w:w="552" w:type="dxa"/>
            <w:vAlign w:val="top"/>
          </w:tcPr>
          <w:p w14:paraId="1613C04A">
            <w:pPr>
              <w:pStyle w:val="6"/>
              <w:spacing w:before="111" w:line="241" w:lineRule="auto"/>
              <w:ind w:left="214"/>
            </w:pPr>
            <w:r>
              <w:rPr>
                <w:color w:val="212529"/>
              </w:rPr>
              <w:t>2</w:t>
            </w:r>
          </w:p>
        </w:tc>
        <w:tc>
          <w:tcPr>
            <w:tcW w:w="839" w:type="dxa"/>
            <w:vAlign w:val="top"/>
          </w:tcPr>
          <w:p w14:paraId="7396AB7C">
            <w:pPr>
              <w:pStyle w:val="6"/>
              <w:spacing w:before="110"/>
              <w:ind w:left="360"/>
            </w:pPr>
            <w:r>
              <w:rPr>
                <w:color w:val="212529"/>
              </w:rPr>
              <w:t>3</w:t>
            </w:r>
          </w:p>
        </w:tc>
        <w:tc>
          <w:tcPr>
            <w:tcW w:w="839" w:type="dxa"/>
            <w:vAlign w:val="top"/>
          </w:tcPr>
          <w:p w14:paraId="777E118B">
            <w:pPr>
              <w:pStyle w:val="6"/>
              <w:spacing w:before="111" w:line="241" w:lineRule="auto"/>
              <w:ind w:left="357"/>
            </w:pPr>
            <w:r>
              <w:rPr>
                <w:color w:val="212529"/>
              </w:rPr>
              <w:t>4</w:t>
            </w:r>
          </w:p>
        </w:tc>
        <w:tc>
          <w:tcPr>
            <w:tcW w:w="839" w:type="dxa"/>
            <w:vAlign w:val="top"/>
          </w:tcPr>
          <w:p w14:paraId="12D50B3E">
            <w:pPr>
              <w:pStyle w:val="6"/>
              <w:spacing w:before="110"/>
              <w:ind w:left="362"/>
            </w:pPr>
            <w:r>
              <w:rPr>
                <w:color w:val="212529"/>
              </w:rPr>
              <w:t>5</w:t>
            </w:r>
          </w:p>
        </w:tc>
        <w:tc>
          <w:tcPr>
            <w:tcW w:w="1013" w:type="dxa"/>
            <w:vAlign w:val="top"/>
          </w:tcPr>
          <w:p w14:paraId="4A17070A">
            <w:pPr>
              <w:pStyle w:val="6"/>
              <w:spacing w:before="110"/>
              <w:ind w:left="445"/>
            </w:pPr>
            <w:r>
              <w:rPr>
                <w:color w:val="212529"/>
              </w:rPr>
              <w:t>6</w:t>
            </w:r>
          </w:p>
        </w:tc>
      </w:tr>
      <w:tr w14:paraId="54851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3807" w:type="dxa"/>
            <w:gridSpan w:val="2"/>
            <w:vAlign w:val="top"/>
          </w:tcPr>
          <w:p w14:paraId="4F7C1D55">
            <w:pPr>
              <w:pStyle w:val="6"/>
              <w:spacing w:before="111" w:line="221" w:lineRule="auto"/>
              <w:ind w:left="170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62A8A7AB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118D9D9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19B9D5E9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8731310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5BDD3A34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21C7F046">
            <w:pPr>
              <w:rPr>
                <w:rFonts w:ascii="Arial"/>
                <w:sz w:val="21"/>
              </w:rPr>
            </w:pPr>
          </w:p>
        </w:tc>
      </w:tr>
      <w:tr w14:paraId="1CE3A8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445" w:type="dxa"/>
            <w:vAlign w:val="top"/>
          </w:tcPr>
          <w:p w14:paraId="46E54EE5">
            <w:pPr>
              <w:rPr>
                <w:rFonts w:ascii="Arial"/>
                <w:sz w:val="21"/>
              </w:rPr>
            </w:pPr>
          </w:p>
        </w:tc>
        <w:tc>
          <w:tcPr>
            <w:tcW w:w="2362" w:type="dxa"/>
            <w:vAlign w:val="top"/>
          </w:tcPr>
          <w:p w14:paraId="3F78BCB3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1BB0BD42">
            <w:pPr>
              <w:rPr>
                <w:rFonts w:ascii="Arial"/>
                <w:sz w:val="21"/>
              </w:rPr>
            </w:pPr>
          </w:p>
        </w:tc>
        <w:tc>
          <w:tcPr>
            <w:tcW w:w="552" w:type="dxa"/>
            <w:vAlign w:val="top"/>
          </w:tcPr>
          <w:p w14:paraId="7919A315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3B60C0E1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02C83ACC">
            <w:pPr>
              <w:rPr>
                <w:rFonts w:ascii="Arial"/>
                <w:sz w:val="21"/>
              </w:rPr>
            </w:pPr>
          </w:p>
        </w:tc>
        <w:tc>
          <w:tcPr>
            <w:tcW w:w="839" w:type="dxa"/>
            <w:vAlign w:val="top"/>
          </w:tcPr>
          <w:p w14:paraId="798BF4AC">
            <w:pPr>
              <w:rPr>
                <w:rFonts w:ascii="Arial"/>
                <w:sz w:val="21"/>
              </w:rPr>
            </w:pPr>
          </w:p>
        </w:tc>
        <w:tc>
          <w:tcPr>
            <w:tcW w:w="1013" w:type="dxa"/>
            <w:vAlign w:val="top"/>
          </w:tcPr>
          <w:p w14:paraId="08EAD097">
            <w:pPr>
              <w:rPr>
                <w:rFonts w:ascii="Arial"/>
                <w:sz w:val="21"/>
              </w:rPr>
            </w:pPr>
          </w:p>
        </w:tc>
      </w:tr>
      <w:tr w14:paraId="22CC3F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8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345C35F">
            <w:pPr>
              <w:pStyle w:val="6"/>
              <w:spacing w:before="114" w:line="219" w:lineRule="auto"/>
              <w:ind w:left="11"/>
            </w:pPr>
            <w:r>
              <w:rPr>
                <w:color w:val="212529"/>
              </w:rPr>
              <w:t>注：本表反映部门本年度政府性基金预算财政拨款收入、支出及</w:t>
            </w:r>
            <w:r>
              <w:rPr>
                <w:color w:val="212529"/>
                <w:spacing w:val="-1"/>
              </w:rPr>
              <w:t>结转和结余情况。</w:t>
            </w:r>
          </w:p>
        </w:tc>
      </w:tr>
      <w:tr w14:paraId="0791F9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8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51624E10">
            <w:pPr>
              <w:pStyle w:val="6"/>
              <w:spacing w:before="114" w:line="219" w:lineRule="auto"/>
              <w:ind w:left="13"/>
            </w:pPr>
            <w:r>
              <w:rPr>
                <w:color w:val="212529"/>
                <w:spacing w:val="-2"/>
              </w:rPr>
              <w:t>说明：本表无数据</w:t>
            </w:r>
          </w:p>
        </w:tc>
      </w:tr>
    </w:tbl>
    <w:p w14:paraId="68151A3C">
      <w:pPr>
        <w:pStyle w:val="2"/>
      </w:pPr>
    </w:p>
    <w:p w14:paraId="5D6DDADA">
      <w:pPr>
        <w:sectPr>
          <w:headerReference r:id="rId26" w:type="default"/>
          <w:footerReference r:id="rId27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383FCA12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4"/>
        <w:gridCol w:w="3429"/>
        <w:gridCol w:w="1235"/>
        <w:gridCol w:w="1127"/>
        <w:gridCol w:w="1181"/>
      </w:tblGrid>
      <w:tr w14:paraId="3977F1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40E14EF7">
            <w:pPr>
              <w:pStyle w:val="6"/>
              <w:spacing w:before="94" w:line="225" w:lineRule="auto"/>
              <w:ind w:left="2580"/>
              <w:outlineLvl w:val="1"/>
              <w:rPr>
                <w:sz w:val="22"/>
                <w:szCs w:val="22"/>
              </w:rPr>
            </w:pPr>
            <w:bookmarkStart w:id="20" w:name="bookmark13"/>
            <w:bookmarkEnd w:id="20"/>
            <w:bookmarkStart w:id="21" w:name="bookmark37"/>
            <w:bookmarkEnd w:id="21"/>
            <w:r>
              <w:rPr>
                <w:color w:val="212529"/>
                <w:spacing w:val="6"/>
                <w:sz w:val="22"/>
                <w:szCs w:val="22"/>
              </w:rPr>
              <w:t>国有资本经营预算财政拨款支出决算表</w:t>
            </w:r>
          </w:p>
        </w:tc>
      </w:tr>
      <w:tr w14:paraId="6E6D8F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C9E537E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3B48D14A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FD6B28D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196F5B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791BD880">
            <w:pPr>
              <w:pStyle w:val="6"/>
              <w:spacing w:before="125" w:line="226" w:lineRule="auto"/>
              <w:ind w:left="581"/>
              <w:rPr>
                <w:sz w:val="14"/>
                <w:szCs w:val="14"/>
              </w:rPr>
            </w:pPr>
            <w:r>
              <w:rPr>
                <w:color w:val="212529"/>
                <w:sz w:val="14"/>
                <w:szCs w:val="14"/>
              </w:rPr>
              <w:t>公开08表</w:t>
            </w:r>
          </w:p>
        </w:tc>
      </w:tr>
      <w:tr w14:paraId="5E901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7FAD690F">
            <w:pPr>
              <w:pStyle w:val="6"/>
              <w:spacing w:before="126" w:line="225" w:lineRule="auto"/>
              <w:ind w:left="11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部门名称：兴县蔡家崖乡卫生院杨家坡分院</w:t>
            </w:r>
          </w:p>
        </w:tc>
        <w:tc>
          <w:tcPr>
            <w:tcW w:w="1235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B47060F">
            <w:pPr>
              <w:pStyle w:val="6"/>
              <w:spacing w:before="126" w:line="225" w:lineRule="auto"/>
              <w:ind w:left="324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27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3FD5E576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00FF8F6A">
            <w:pPr>
              <w:pStyle w:val="6"/>
              <w:spacing w:before="126" w:line="225" w:lineRule="auto"/>
              <w:ind w:left="506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单位:万元</w:t>
            </w:r>
          </w:p>
        </w:tc>
      </w:tr>
      <w:tr w14:paraId="402BB9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49C9EE55">
            <w:pPr>
              <w:pStyle w:val="6"/>
              <w:spacing w:before="108" w:line="220" w:lineRule="auto"/>
              <w:ind w:left="254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3543" w:type="dxa"/>
            <w:gridSpan w:val="3"/>
            <w:vAlign w:val="top"/>
          </w:tcPr>
          <w:p w14:paraId="526A9F09">
            <w:pPr>
              <w:pStyle w:val="6"/>
              <w:spacing w:before="108" w:line="219" w:lineRule="auto"/>
              <w:ind w:left="1396"/>
            </w:pPr>
            <w:r>
              <w:rPr>
                <w:color w:val="212529"/>
                <w:spacing w:val="-3"/>
              </w:rPr>
              <w:t>本年支出</w:t>
            </w:r>
          </w:p>
        </w:tc>
      </w:tr>
      <w:tr w14:paraId="78BBC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167F5F97">
            <w:pPr>
              <w:pStyle w:val="6"/>
              <w:spacing w:before="109" w:line="219" w:lineRule="auto"/>
              <w:ind w:left="645"/>
            </w:pPr>
            <w:r>
              <w:rPr>
                <w:color w:val="212529"/>
                <w:spacing w:val="-3"/>
              </w:rPr>
              <w:t>科目代码</w:t>
            </w:r>
          </w:p>
        </w:tc>
        <w:tc>
          <w:tcPr>
            <w:tcW w:w="3429" w:type="dxa"/>
            <w:vAlign w:val="top"/>
          </w:tcPr>
          <w:p w14:paraId="4A7AD4C4">
            <w:pPr>
              <w:pStyle w:val="6"/>
              <w:spacing w:before="109" w:line="219" w:lineRule="auto"/>
              <w:ind w:left="1337"/>
            </w:pPr>
            <w:r>
              <w:rPr>
                <w:color w:val="212529"/>
                <w:spacing w:val="-3"/>
              </w:rPr>
              <w:t>科目名称</w:t>
            </w:r>
          </w:p>
        </w:tc>
        <w:tc>
          <w:tcPr>
            <w:tcW w:w="1235" w:type="dxa"/>
            <w:vAlign w:val="top"/>
          </w:tcPr>
          <w:p w14:paraId="71E991DA">
            <w:pPr>
              <w:pStyle w:val="6"/>
              <w:spacing w:before="109" w:line="221" w:lineRule="auto"/>
              <w:ind w:left="424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127" w:type="dxa"/>
            <w:vAlign w:val="top"/>
          </w:tcPr>
          <w:p w14:paraId="41ECF35F">
            <w:pPr>
              <w:pStyle w:val="6"/>
              <w:spacing w:before="109" w:line="219" w:lineRule="auto"/>
              <w:ind w:left="190"/>
            </w:pPr>
            <w:r>
              <w:rPr>
                <w:color w:val="212529"/>
                <w:spacing w:val="-3"/>
              </w:rPr>
              <w:t>基本支出</w:t>
            </w:r>
          </w:p>
        </w:tc>
        <w:tc>
          <w:tcPr>
            <w:tcW w:w="1181" w:type="dxa"/>
            <w:vAlign w:val="top"/>
          </w:tcPr>
          <w:p w14:paraId="76AD4BF6">
            <w:pPr>
              <w:pStyle w:val="6"/>
              <w:spacing w:before="110" w:line="220" w:lineRule="auto"/>
              <w:ind w:left="219"/>
            </w:pPr>
            <w:r>
              <w:rPr>
                <w:color w:val="212529"/>
                <w:spacing w:val="-3"/>
              </w:rPr>
              <w:t>项目支出</w:t>
            </w:r>
          </w:p>
        </w:tc>
      </w:tr>
      <w:tr w14:paraId="7B6EEC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5F0CDA0">
            <w:pPr>
              <w:pStyle w:val="6"/>
              <w:spacing w:before="111" w:line="219" w:lineRule="auto"/>
              <w:ind w:left="2541"/>
            </w:pPr>
            <w:r>
              <w:rPr>
                <w:color w:val="212529"/>
                <w:spacing w:val="-5"/>
              </w:rPr>
              <w:t>栏次</w:t>
            </w:r>
          </w:p>
        </w:tc>
        <w:tc>
          <w:tcPr>
            <w:tcW w:w="1235" w:type="dxa"/>
            <w:vAlign w:val="top"/>
          </w:tcPr>
          <w:p w14:paraId="0623D434">
            <w:pPr>
              <w:pStyle w:val="6"/>
              <w:spacing w:before="111" w:line="241" w:lineRule="auto"/>
              <w:ind w:left="569"/>
            </w:pPr>
            <w:r>
              <w:rPr>
                <w:color w:val="212529"/>
              </w:rPr>
              <w:t>1</w:t>
            </w:r>
          </w:p>
        </w:tc>
        <w:tc>
          <w:tcPr>
            <w:tcW w:w="1127" w:type="dxa"/>
            <w:vAlign w:val="top"/>
          </w:tcPr>
          <w:p w14:paraId="5EC81AF0">
            <w:pPr>
              <w:pStyle w:val="6"/>
              <w:spacing w:before="111" w:line="241" w:lineRule="auto"/>
              <w:ind w:left="505"/>
            </w:pPr>
            <w:r>
              <w:rPr>
                <w:color w:val="212529"/>
              </w:rPr>
              <w:t>2</w:t>
            </w:r>
          </w:p>
        </w:tc>
        <w:tc>
          <w:tcPr>
            <w:tcW w:w="1181" w:type="dxa"/>
            <w:vAlign w:val="top"/>
          </w:tcPr>
          <w:p w14:paraId="1011654E">
            <w:pPr>
              <w:pStyle w:val="6"/>
              <w:spacing w:before="110"/>
              <w:ind w:left="531"/>
            </w:pPr>
            <w:r>
              <w:rPr>
                <w:color w:val="212529"/>
              </w:rPr>
              <w:t>3</w:t>
            </w:r>
          </w:p>
        </w:tc>
      </w:tr>
      <w:tr w14:paraId="5C779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5473" w:type="dxa"/>
            <w:gridSpan w:val="2"/>
            <w:vAlign w:val="top"/>
          </w:tcPr>
          <w:p w14:paraId="5EE1C1D7">
            <w:pPr>
              <w:pStyle w:val="6"/>
              <w:spacing w:before="111" w:line="221" w:lineRule="auto"/>
              <w:ind w:left="2542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1235" w:type="dxa"/>
            <w:vAlign w:val="top"/>
          </w:tcPr>
          <w:p w14:paraId="74F59229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6368C035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055CF8AE">
            <w:pPr>
              <w:rPr>
                <w:rFonts w:ascii="Arial"/>
                <w:sz w:val="21"/>
              </w:rPr>
            </w:pPr>
          </w:p>
        </w:tc>
      </w:tr>
      <w:tr w14:paraId="60C012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2044" w:type="dxa"/>
            <w:vAlign w:val="top"/>
          </w:tcPr>
          <w:p w14:paraId="434E3C95">
            <w:pPr>
              <w:rPr>
                <w:rFonts w:ascii="Arial"/>
                <w:sz w:val="21"/>
              </w:rPr>
            </w:pPr>
          </w:p>
        </w:tc>
        <w:tc>
          <w:tcPr>
            <w:tcW w:w="3429" w:type="dxa"/>
            <w:vAlign w:val="top"/>
          </w:tcPr>
          <w:p w14:paraId="1AAB37BF">
            <w:pPr>
              <w:rPr>
                <w:rFonts w:ascii="Arial"/>
                <w:sz w:val="21"/>
              </w:rPr>
            </w:pPr>
          </w:p>
        </w:tc>
        <w:tc>
          <w:tcPr>
            <w:tcW w:w="1235" w:type="dxa"/>
            <w:vAlign w:val="top"/>
          </w:tcPr>
          <w:p w14:paraId="5D77ABC8">
            <w:pPr>
              <w:rPr>
                <w:rFonts w:ascii="Arial"/>
                <w:sz w:val="21"/>
              </w:rPr>
            </w:pPr>
          </w:p>
        </w:tc>
        <w:tc>
          <w:tcPr>
            <w:tcW w:w="1127" w:type="dxa"/>
            <w:vAlign w:val="top"/>
          </w:tcPr>
          <w:p w14:paraId="4FB6B9EF">
            <w:pPr>
              <w:rPr>
                <w:rFonts w:ascii="Arial"/>
                <w:sz w:val="21"/>
              </w:rPr>
            </w:pPr>
          </w:p>
        </w:tc>
        <w:tc>
          <w:tcPr>
            <w:tcW w:w="1181" w:type="dxa"/>
            <w:vAlign w:val="top"/>
          </w:tcPr>
          <w:p w14:paraId="567A8894">
            <w:pPr>
              <w:rPr>
                <w:rFonts w:ascii="Arial"/>
                <w:sz w:val="21"/>
              </w:rPr>
            </w:pPr>
          </w:p>
        </w:tc>
      </w:tr>
      <w:tr w14:paraId="2AA5C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2" w:hRule="atLeast"/>
        </w:trPr>
        <w:tc>
          <w:tcPr>
            <w:tcW w:w="9016" w:type="dxa"/>
            <w:gridSpan w:val="5"/>
            <w:tcBorders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E5DC117">
            <w:pPr>
              <w:spacing w:before="114" w:line="186" w:lineRule="auto"/>
              <w:ind w:left="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：本表反映部门本年度国有资本经营预算财政拨款支出情况。</w:t>
            </w:r>
          </w:p>
        </w:tc>
      </w:tr>
      <w:tr w14:paraId="422146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7" w:hRule="atLeast"/>
        </w:trPr>
        <w:tc>
          <w:tcPr>
            <w:tcW w:w="9016" w:type="dxa"/>
            <w:gridSpan w:val="5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06AB8BC">
            <w:pPr>
              <w:spacing w:before="34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6C70CA8D">
      <w:pPr>
        <w:pStyle w:val="2"/>
      </w:pPr>
    </w:p>
    <w:p w14:paraId="2087E293">
      <w:pPr>
        <w:sectPr>
          <w:footerReference r:id="rId28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43BC2756">
      <w:pPr>
        <w:spacing w:line="188" w:lineRule="exact"/>
      </w:pP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439"/>
        <w:gridCol w:w="1104"/>
        <w:gridCol w:w="1104"/>
        <w:gridCol w:w="1104"/>
        <w:gridCol w:w="1104"/>
        <w:gridCol w:w="1104"/>
        <w:gridCol w:w="1451"/>
        <w:gridCol w:w="1104"/>
        <w:gridCol w:w="1104"/>
        <w:gridCol w:w="1104"/>
        <w:gridCol w:w="1146"/>
      </w:tblGrid>
      <w:tr w14:paraId="0001FB2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13966" w:type="dxa"/>
            <w:gridSpan w:val="12"/>
            <w:vAlign w:val="top"/>
          </w:tcPr>
          <w:p w14:paraId="06BCDB8A">
            <w:pPr>
              <w:pStyle w:val="6"/>
              <w:spacing w:before="94" w:line="225" w:lineRule="auto"/>
              <w:ind w:left="5258"/>
              <w:outlineLvl w:val="1"/>
              <w:rPr>
                <w:sz w:val="22"/>
                <w:szCs w:val="22"/>
              </w:rPr>
            </w:pPr>
            <w:bookmarkStart w:id="22" w:name="bookmark38"/>
            <w:bookmarkEnd w:id="22"/>
            <w:bookmarkStart w:id="23" w:name="bookmark14"/>
            <w:bookmarkEnd w:id="23"/>
            <w:r>
              <w:rPr>
                <w:color w:val="212529"/>
                <w:spacing w:val="5"/>
                <w:sz w:val="22"/>
                <w:szCs w:val="22"/>
              </w:rPr>
              <w:t>财政拨款“三公</w:t>
            </w:r>
            <w:r>
              <w:rPr>
                <w:color w:val="212529"/>
                <w:spacing w:val="-76"/>
                <w:sz w:val="22"/>
                <w:szCs w:val="22"/>
              </w:rPr>
              <w:t xml:space="preserve"> </w:t>
            </w:r>
            <w:r>
              <w:rPr>
                <w:color w:val="212529"/>
                <w:spacing w:val="5"/>
                <w:sz w:val="22"/>
                <w:szCs w:val="22"/>
              </w:rPr>
              <w:t>”经费支出决算表</w:t>
            </w:r>
          </w:p>
        </w:tc>
      </w:tr>
      <w:tr w14:paraId="599ECB5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1098" w:type="dxa"/>
            <w:vAlign w:val="top"/>
          </w:tcPr>
          <w:p w14:paraId="20B6D906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134102A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DE68E5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604A87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5B97B26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49DA7F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DCCA10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5940698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EB8834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093E584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A14FA11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5DD4654B">
            <w:pPr>
              <w:pStyle w:val="6"/>
              <w:spacing w:before="124" w:line="225" w:lineRule="auto"/>
              <w:ind w:left="543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公开09表</w:t>
            </w:r>
          </w:p>
        </w:tc>
      </w:tr>
      <w:tr w14:paraId="55DF4BE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6" w:hRule="atLeast"/>
        </w:trPr>
        <w:tc>
          <w:tcPr>
            <w:tcW w:w="2537" w:type="dxa"/>
            <w:gridSpan w:val="2"/>
            <w:tcBorders>
              <w:bottom w:val="nil"/>
            </w:tcBorders>
            <w:vAlign w:val="top"/>
          </w:tcPr>
          <w:p w14:paraId="47C1E2ED">
            <w:pPr>
              <w:pStyle w:val="6"/>
              <w:spacing w:before="40" w:line="223" w:lineRule="auto"/>
              <w:ind w:left="9" w:right="76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部门名称：兴县蔡家崖乡卫生院杨家坡</w:t>
            </w:r>
            <w:r>
              <w:rPr>
                <w:color w:val="212529"/>
                <w:spacing w:val="8"/>
                <w:sz w:val="14"/>
                <w:szCs w:val="14"/>
              </w:rPr>
              <w:t xml:space="preserve"> </w:t>
            </w:r>
            <w:r>
              <w:rPr>
                <w:color w:val="212529"/>
                <w:spacing w:val="-1"/>
                <w:sz w:val="14"/>
                <w:szCs w:val="14"/>
              </w:rPr>
              <w:t>分院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05DF792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294C844">
            <w:pPr>
              <w:rPr>
                <w:rFonts w:ascii="Arial"/>
                <w:sz w:val="21"/>
              </w:rPr>
            </w:pPr>
          </w:p>
        </w:tc>
        <w:tc>
          <w:tcPr>
            <w:tcW w:w="2208" w:type="dxa"/>
            <w:gridSpan w:val="2"/>
            <w:tcBorders>
              <w:bottom w:val="nil"/>
            </w:tcBorders>
            <w:vAlign w:val="top"/>
          </w:tcPr>
          <w:p w14:paraId="1D72CAB9">
            <w:pPr>
              <w:pStyle w:val="6"/>
              <w:spacing w:before="124" w:line="224" w:lineRule="auto"/>
              <w:ind w:left="805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50247746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tcBorders>
              <w:bottom w:val="nil"/>
            </w:tcBorders>
            <w:vAlign w:val="top"/>
          </w:tcPr>
          <w:p w14:paraId="3980BDB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3357E7B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23C686D5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tcBorders>
              <w:bottom w:val="nil"/>
            </w:tcBorders>
            <w:vAlign w:val="top"/>
          </w:tcPr>
          <w:p w14:paraId="16EF9188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tcBorders>
              <w:bottom w:val="nil"/>
            </w:tcBorders>
            <w:vAlign w:val="top"/>
          </w:tcPr>
          <w:p w14:paraId="14CE49A4">
            <w:pPr>
              <w:pStyle w:val="6"/>
              <w:spacing w:before="124" w:line="224" w:lineRule="auto"/>
              <w:ind w:left="180"/>
              <w:rPr>
                <w:sz w:val="14"/>
                <w:szCs w:val="14"/>
              </w:rPr>
            </w:pPr>
            <w:r>
              <w:rPr>
                <w:color w:val="212529"/>
                <w:spacing w:val="2"/>
                <w:sz w:val="14"/>
                <w:szCs w:val="14"/>
              </w:rPr>
              <w:t>金额单位:万元</w:t>
            </w:r>
          </w:p>
        </w:tc>
      </w:tr>
      <w:tr w14:paraId="16DE3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6953" w:type="dxa"/>
            <w:gridSpan w:val="6"/>
            <w:vAlign w:val="top"/>
          </w:tcPr>
          <w:p w14:paraId="7F872AF4">
            <w:pPr>
              <w:pStyle w:val="6"/>
              <w:spacing w:before="105" w:line="219" w:lineRule="auto"/>
              <w:ind w:left="3192"/>
            </w:pPr>
            <w:r>
              <w:rPr>
                <w:color w:val="212529"/>
                <w:spacing w:val="-4"/>
              </w:rPr>
              <w:t>预算数</w:t>
            </w:r>
          </w:p>
        </w:tc>
        <w:tc>
          <w:tcPr>
            <w:tcW w:w="7013" w:type="dxa"/>
            <w:gridSpan w:val="6"/>
            <w:vAlign w:val="top"/>
          </w:tcPr>
          <w:p w14:paraId="0EE3CAB1">
            <w:pPr>
              <w:pStyle w:val="6"/>
              <w:spacing w:before="105" w:line="219" w:lineRule="auto"/>
              <w:ind w:left="3225"/>
            </w:pPr>
            <w:r>
              <w:rPr>
                <w:color w:val="212529"/>
                <w:spacing w:val="-5"/>
              </w:rPr>
              <w:t>决算数</w:t>
            </w:r>
          </w:p>
        </w:tc>
      </w:tr>
      <w:tr w14:paraId="53A757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71C64B6">
            <w:pPr>
              <w:spacing w:line="280" w:lineRule="auto"/>
              <w:rPr>
                <w:rFonts w:ascii="Arial"/>
                <w:sz w:val="21"/>
              </w:rPr>
            </w:pPr>
          </w:p>
          <w:p w14:paraId="21716C19">
            <w:pPr>
              <w:spacing w:before="77" w:line="182" w:lineRule="auto"/>
              <w:ind w:left="34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39" w:type="dxa"/>
            <w:vMerge w:val="restart"/>
            <w:tcBorders>
              <w:bottom w:val="nil"/>
            </w:tcBorders>
            <w:vAlign w:val="top"/>
          </w:tcPr>
          <w:p w14:paraId="36EC160F">
            <w:pPr>
              <w:spacing w:before="215" w:line="205" w:lineRule="auto"/>
              <w:ind w:left="7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0F33D682">
            <w:pPr>
              <w:spacing w:line="179" w:lineRule="auto"/>
              <w:ind w:left="61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15E986F5">
            <w:pPr>
              <w:spacing w:before="103" w:line="184" w:lineRule="auto"/>
              <w:ind w:left="5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372D2663">
            <w:pPr>
              <w:spacing w:line="280" w:lineRule="auto"/>
              <w:rPr>
                <w:rFonts w:ascii="Arial"/>
                <w:sz w:val="21"/>
              </w:rPr>
            </w:pPr>
          </w:p>
          <w:p w14:paraId="27E18C33">
            <w:pPr>
              <w:spacing w:before="77" w:line="181" w:lineRule="auto"/>
              <w:ind w:left="7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  <w:tc>
          <w:tcPr>
            <w:tcW w:w="1104" w:type="dxa"/>
            <w:vMerge w:val="restart"/>
            <w:tcBorders>
              <w:bottom w:val="nil"/>
            </w:tcBorders>
            <w:vAlign w:val="top"/>
          </w:tcPr>
          <w:p w14:paraId="17F68269">
            <w:pPr>
              <w:spacing w:line="280" w:lineRule="auto"/>
              <w:rPr>
                <w:rFonts w:ascii="Arial"/>
                <w:sz w:val="21"/>
              </w:rPr>
            </w:pPr>
          </w:p>
          <w:p w14:paraId="4E67E391">
            <w:pPr>
              <w:spacing w:before="77" w:line="182" w:lineRule="auto"/>
              <w:ind w:left="35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合计</w:t>
            </w:r>
          </w:p>
        </w:tc>
        <w:tc>
          <w:tcPr>
            <w:tcW w:w="1451" w:type="dxa"/>
            <w:vMerge w:val="restart"/>
            <w:tcBorders>
              <w:bottom w:val="nil"/>
            </w:tcBorders>
            <w:vAlign w:val="top"/>
          </w:tcPr>
          <w:p w14:paraId="0202711E">
            <w:pPr>
              <w:spacing w:before="215" w:line="205" w:lineRule="auto"/>
              <w:ind w:left="8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因公出国（境）</w:t>
            </w:r>
          </w:p>
          <w:p w14:paraId="74E2F2CD">
            <w:pPr>
              <w:spacing w:line="179" w:lineRule="auto"/>
              <w:ind w:left="621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z w:val="18"/>
                <w:szCs w:val="18"/>
              </w:rPr>
              <w:t>费</w:t>
            </w:r>
          </w:p>
        </w:tc>
        <w:tc>
          <w:tcPr>
            <w:tcW w:w="3312" w:type="dxa"/>
            <w:gridSpan w:val="3"/>
            <w:vAlign w:val="top"/>
          </w:tcPr>
          <w:p w14:paraId="486F4531">
            <w:pPr>
              <w:spacing w:before="103" w:line="184" w:lineRule="auto"/>
              <w:ind w:left="55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公务用车购置及运行维护费</w:t>
            </w:r>
          </w:p>
        </w:tc>
        <w:tc>
          <w:tcPr>
            <w:tcW w:w="1146" w:type="dxa"/>
            <w:vMerge w:val="restart"/>
            <w:tcBorders>
              <w:bottom w:val="nil"/>
            </w:tcBorders>
            <w:vAlign w:val="top"/>
          </w:tcPr>
          <w:p w14:paraId="372EA490">
            <w:pPr>
              <w:spacing w:line="280" w:lineRule="auto"/>
              <w:rPr>
                <w:rFonts w:ascii="Arial"/>
                <w:sz w:val="21"/>
              </w:rPr>
            </w:pPr>
          </w:p>
          <w:p w14:paraId="0E532EA9">
            <w:pPr>
              <w:spacing w:before="77" w:line="181" w:lineRule="auto"/>
              <w:ind w:left="10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公务接待费</w:t>
            </w:r>
          </w:p>
        </w:tc>
      </w:tr>
      <w:tr w14:paraId="49C02B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9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2D2B4EAD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Merge w:val="continue"/>
            <w:tcBorders>
              <w:top w:val="nil"/>
            </w:tcBorders>
            <w:vAlign w:val="top"/>
          </w:tcPr>
          <w:p w14:paraId="4388B5D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E2B7C1">
            <w:pPr>
              <w:spacing w:before="146" w:line="181" w:lineRule="auto"/>
              <w:ind w:left="34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0AB4BE4F">
            <w:pPr>
              <w:spacing w:before="23" w:line="183" w:lineRule="auto"/>
              <w:ind w:left="78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585C7D44">
            <w:pPr>
              <w:spacing w:before="7" w:line="157" w:lineRule="auto"/>
              <w:ind w:left="350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3CE3E2E8">
            <w:pPr>
              <w:spacing w:before="23" w:line="183" w:lineRule="auto"/>
              <w:ind w:left="169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709B25FE">
            <w:pPr>
              <w:spacing w:before="3" w:line="161" w:lineRule="auto"/>
              <w:ind w:left="82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1A12DF2E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Merge w:val="continue"/>
            <w:tcBorders>
              <w:top w:val="nil"/>
            </w:tcBorders>
            <w:vAlign w:val="top"/>
          </w:tcPr>
          <w:p w14:paraId="058A58F2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Merge w:val="continue"/>
            <w:tcBorders>
              <w:top w:val="nil"/>
            </w:tcBorders>
            <w:vAlign w:val="top"/>
          </w:tcPr>
          <w:p w14:paraId="477462B9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11C7A671">
            <w:pPr>
              <w:spacing w:before="146" w:line="181" w:lineRule="auto"/>
              <w:ind w:left="35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小计</w:t>
            </w:r>
          </w:p>
        </w:tc>
        <w:tc>
          <w:tcPr>
            <w:tcW w:w="1104" w:type="dxa"/>
            <w:vAlign w:val="top"/>
          </w:tcPr>
          <w:p w14:paraId="377D593A">
            <w:pPr>
              <w:spacing w:before="23" w:line="183" w:lineRule="auto"/>
              <w:ind w:left="8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公务用车购</w:t>
            </w:r>
          </w:p>
          <w:p w14:paraId="0714C896">
            <w:pPr>
              <w:spacing w:before="7" w:line="157" w:lineRule="auto"/>
              <w:ind w:left="35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3"/>
                <w:sz w:val="18"/>
                <w:szCs w:val="18"/>
              </w:rPr>
              <w:t>置费</w:t>
            </w:r>
          </w:p>
        </w:tc>
        <w:tc>
          <w:tcPr>
            <w:tcW w:w="1104" w:type="dxa"/>
            <w:vAlign w:val="top"/>
          </w:tcPr>
          <w:p w14:paraId="63BD51CD">
            <w:pPr>
              <w:spacing w:before="23" w:line="183" w:lineRule="auto"/>
              <w:ind w:left="174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1"/>
                <w:sz w:val="18"/>
                <w:szCs w:val="18"/>
              </w:rPr>
              <w:t>公务用车</w:t>
            </w:r>
          </w:p>
          <w:p w14:paraId="43B821C9">
            <w:pPr>
              <w:spacing w:before="3" w:line="161" w:lineRule="auto"/>
              <w:ind w:left="87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运行维护费</w:t>
            </w:r>
          </w:p>
        </w:tc>
        <w:tc>
          <w:tcPr>
            <w:tcW w:w="1146" w:type="dxa"/>
            <w:vMerge w:val="continue"/>
            <w:tcBorders>
              <w:top w:val="nil"/>
            </w:tcBorders>
            <w:vAlign w:val="top"/>
          </w:tcPr>
          <w:p w14:paraId="46303661">
            <w:pPr>
              <w:rPr>
                <w:rFonts w:ascii="Arial"/>
                <w:sz w:val="21"/>
              </w:rPr>
            </w:pPr>
          </w:p>
        </w:tc>
      </w:tr>
      <w:tr w14:paraId="059E1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098" w:type="dxa"/>
            <w:vAlign w:val="top"/>
          </w:tcPr>
          <w:p w14:paraId="185338E1">
            <w:pPr>
              <w:pStyle w:val="6"/>
              <w:spacing w:before="109" w:line="241" w:lineRule="auto"/>
              <w:ind w:left="502"/>
            </w:pPr>
            <w:r>
              <w:rPr>
                <w:color w:val="212529"/>
              </w:rPr>
              <w:t>1</w:t>
            </w:r>
          </w:p>
        </w:tc>
        <w:tc>
          <w:tcPr>
            <w:tcW w:w="1439" w:type="dxa"/>
            <w:vAlign w:val="top"/>
          </w:tcPr>
          <w:p w14:paraId="2751E853">
            <w:pPr>
              <w:pStyle w:val="6"/>
              <w:spacing w:before="109" w:line="241" w:lineRule="auto"/>
              <w:ind w:left="660"/>
            </w:pPr>
            <w:r>
              <w:rPr>
                <w:color w:val="212529"/>
              </w:rPr>
              <w:t>2</w:t>
            </w:r>
          </w:p>
        </w:tc>
        <w:tc>
          <w:tcPr>
            <w:tcW w:w="1104" w:type="dxa"/>
            <w:vAlign w:val="top"/>
          </w:tcPr>
          <w:p w14:paraId="34E9C8E5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3</w:t>
            </w:r>
          </w:p>
        </w:tc>
        <w:tc>
          <w:tcPr>
            <w:tcW w:w="1104" w:type="dxa"/>
            <w:vAlign w:val="top"/>
          </w:tcPr>
          <w:p w14:paraId="1DAFDA5B">
            <w:pPr>
              <w:pStyle w:val="6"/>
              <w:spacing w:before="109" w:line="241" w:lineRule="auto"/>
              <w:ind w:left="491"/>
            </w:pPr>
            <w:r>
              <w:rPr>
                <w:color w:val="212529"/>
              </w:rPr>
              <w:t>4</w:t>
            </w:r>
          </w:p>
        </w:tc>
        <w:tc>
          <w:tcPr>
            <w:tcW w:w="1104" w:type="dxa"/>
            <w:vAlign w:val="top"/>
          </w:tcPr>
          <w:p w14:paraId="505407C7">
            <w:pPr>
              <w:pStyle w:val="6"/>
              <w:spacing w:before="108"/>
              <w:ind w:left="496"/>
            </w:pPr>
            <w:r>
              <w:rPr>
                <w:color w:val="212529"/>
              </w:rPr>
              <w:t>5</w:t>
            </w:r>
          </w:p>
        </w:tc>
        <w:tc>
          <w:tcPr>
            <w:tcW w:w="1104" w:type="dxa"/>
            <w:vAlign w:val="top"/>
          </w:tcPr>
          <w:p w14:paraId="2BBC507F">
            <w:pPr>
              <w:pStyle w:val="6"/>
              <w:spacing w:before="108"/>
              <w:ind w:left="495"/>
            </w:pPr>
            <w:r>
              <w:rPr>
                <w:color w:val="212529"/>
              </w:rPr>
              <w:t>6</w:t>
            </w:r>
          </w:p>
        </w:tc>
        <w:tc>
          <w:tcPr>
            <w:tcW w:w="1104" w:type="dxa"/>
            <w:vAlign w:val="top"/>
          </w:tcPr>
          <w:p w14:paraId="1EABD2C5">
            <w:pPr>
              <w:pStyle w:val="6"/>
              <w:spacing w:before="108"/>
              <w:ind w:left="498"/>
            </w:pPr>
            <w:r>
              <w:rPr>
                <w:color w:val="212529"/>
              </w:rPr>
              <w:t>7</w:t>
            </w:r>
          </w:p>
        </w:tc>
        <w:tc>
          <w:tcPr>
            <w:tcW w:w="1451" w:type="dxa"/>
            <w:vAlign w:val="top"/>
          </w:tcPr>
          <w:p w14:paraId="5590FDE7">
            <w:pPr>
              <w:pStyle w:val="6"/>
              <w:spacing w:before="108"/>
              <w:ind w:left="669"/>
            </w:pPr>
            <w:r>
              <w:rPr>
                <w:color w:val="212529"/>
              </w:rPr>
              <w:t>8</w:t>
            </w:r>
          </w:p>
        </w:tc>
        <w:tc>
          <w:tcPr>
            <w:tcW w:w="1104" w:type="dxa"/>
            <w:vAlign w:val="top"/>
          </w:tcPr>
          <w:p w14:paraId="1A7D3BFB">
            <w:pPr>
              <w:pStyle w:val="6"/>
              <w:spacing w:before="108"/>
              <w:ind w:left="497"/>
            </w:pPr>
            <w:r>
              <w:rPr>
                <w:color w:val="212529"/>
              </w:rPr>
              <w:t>9</w:t>
            </w:r>
          </w:p>
        </w:tc>
        <w:tc>
          <w:tcPr>
            <w:tcW w:w="1104" w:type="dxa"/>
            <w:vAlign w:val="top"/>
          </w:tcPr>
          <w:p w14:paraId="60B301DC">
            <w:pPr>
              <w:pStyle w:val="6"/>
              <w:spacing w:before="108"/>
              <w:ind w:left="468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1104" w:type="dxa"/>
            <w:vAlign w:val="top"/>
          </w:tcPr>
          <w:p w14:paraId="07EC4C67">
            <w:pPr>
              <w:pStyle w:val="6"/>
              <w:spacing w:before="109" w:line="241" w:lineRule="auto"/>
              <w:ind w:left="469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1146" w:type="dxa"/>
            <w:vAlign w:val="top"/>
          </w:tcPr>
          <w:p w14:paraId="54FCABA1">
            <w:pPr>
              <w:pStyle w:val="6"/>
              <w:spacing w:before="109" w:line="241" w:lineRule="auto"/>
              <w:ind w:left="487"/>
            </w:pPr>
            <w:r>
              <w:rPr>
                <w:color w:val="212529"/>
                <w:spacing w:val="-11"/>
              </w:rPr>
              <w:t>12</w:t>
            </w:r>
          </w:p>
        </w:tc>
      </w:tr>
      <w:tr w14:paraId="57AB9D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098" w:type="dxa"/>
            <w:vAlign w:val="top"/>
          </w:tcPr>
          <w:p w14:paraId="661DF027">
            <w:pPr>
              <w:rPr>
                <w:rFonts w:ascii="Arial"/>
                <w:sz w:val="21"/>
              </w:rPr>
            </w:pPr>
          </w:p>
        </w:tc>
        <w:tc>
          <w:tcPr>
            <w:tcW w:w="1439" w:type="dxa"/>
            <w:vAlign w:val="top"/>
          </w:tcPr>
          <w:p w14:paraId="4C51B23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438B253F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FF632FD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B1EF917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219DB0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664D39EB">
            <w:pPr>
              <w:rPr>
                <w:rFonts w:ascii="Arial"/>
                <w:sz w:val="21"/>
              </w:rPr>
            </w:pPr>
          </w:p>
        </w:tc>
        <w:tc>
          <w:tcPr>
            <w:tcW w:w="1451" w:type="dxa"/>
            <w:vAlign w:val="top"/>
          </w:tcPr>
          <w:p w14:paraId="2820CB62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3D539423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762AEF51">
            <w:pPr>
              <w:rPr>
                <w:rFonts w:ascii="Arial"/>
                <w:sz w:val="21"/>
              </w:rPr>
            </w:pPr>
          </w:p>
        </w:tc>
        <w:tc>
          <w:tcPr>
            <w:tcW w:w="1104" w:type="dxa"/>
            <w:vAlign w:val="top"/>
          </w:tcPr>
          <w:p w14:paraId="2D8CF31E">
            <w:pPr>
              <w:rPr>
                <w:rFonts w:ascii="Arial"/>
                <w:sz w:val="21"/>
              </w:rPr>
            </w:pPr>
          </w:p>
        </w:tc>
        <w:tc>
          <w:tcPr>
            <w:tcW w:w="1146" w:type="dxa"/>
            <w:vAlign w:val="top"/>
          </w:tcPr>
          <w:p w14:paraId="4014989C">
            <w:pPr>
              <w:rPr>
                <w:rFonts w:ascii="Arial"/>
                <w:sz w:val="21"/>
              </w:rPr>
            </w:pPr>
          </w:p>
        </w:tc>
      </w:tr>
    </w:tbl>
    <w:p w14:paraId="358E82B4">
      <w:pPr>
        <w:spacing w:line="215" w:lineRule="auto"/>
        <w:ind w:left="1441" w:right="1538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color w:val="212529"/>
          <w:sz w:val="18"/>
          <w:szCs w:val="18"/>
        </w:rPr>
        <w:t>注：本表反映部门本年度“三公</w:t>
      </w:r>
      <w:r>
        <w:rPr>
          <w:rFonts w:ascii="宋体" w:hAnsi="宋体" w:eastAsia="宋体" w:cs="宋体"/>
          <w:color w:val="212529"/>
          <w:spacing w:val="-64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z w:val="18"/>
          <w:szCs w:val="18"/>
        </w:rPr>
        <w:t>”经费支出预决算情况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。其中，预算数为“三公</w:t>
      </w:r>
      <w:r>
        <w:rPr>
          <w:rFonts w:ascii="宋体" w:hAnsi="宋体" w:eastAsia="宋体" w:cs="宋体"/>
          <w:color w:val="212529"/>
          <w:spacing w:val="-65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”经费全年预算数，反映按规定程序调整后的预算数；决算数是包括当年财政拨款和以前年度结</w:t>
      </w:r>
      <w:r>
        <w:rPr>
          <w:rFonts w:ascii="宋体" w:hAnsi="宋体" w:eastAsia="宋体" w:cs="宋体"/>
          <w:color w:val="212529"/>
          <w:sz w:val="18"/>
          <w:szCs w:val="18"/>
        </w:rPr>
        <w:t xml:space="preserve"> </w:t>
      </w:r>
      <w:r>
        <w:rPr>
          <w:rFonts w:ascii="宋体" w:hAnsi="宋体" w:eastAsia="宋体" w:cs="宋体"/>
          <w:color w:val="212529"/>
          <w:spacing w:val="-1"/>
          <w:sz w:val="18"/>
          <w:szCs w:val="18"/>
        </w:rPr>
        <w:t>转资金安排的实际支出。</w:t>
      </w:r>
    </w:p>
    <w:tbl>
      <w:tblPr>
        <w:tblStyle w:val="5"/>
        <w:tblW w:w="13966" w:type="dxa"/>
        <w:tblInd w:w="1439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966"/>
      </w:tblGrid>
      <w:tr w14:paraId="58F1F8D3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atLeast"/>
        </w:trPr>
        <w:tc>
          <w:tcPr>
            <w:tcW w:w="13966" w:type="dxa"/>
            <w:vAlign w:val="top"/>
          </w:tcPr>
          <w:p w14:paraId="14A2962D">
            <w:pPr>
              <w:spacing w:before="31" w:line="182" w:lineRule="auto"/>
              <w:ind w:left="3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43F5FCFC">
      <w:pPr>
        <w:pStyle w:val="2"/>
      </w:pPr>
    </w:p>
    <w:p w14:paraId="40FF29F6">
      <w:pPr>
        <w:sectPr>
          <w:headerReference r:id="rId29" w:type="default"/>
          <w:footerReference r:id="rId30" w:type="default"/>
          <w:pgSz w:w="16840" w:h="11900"/>
          <w:pgMar w:top="642" w:right="0" w:bottom="340" w:left="0" w:header="326" w:footer="111" w:gutter="0"/>
          <w:cols w:space="720" w:num="1"/>
        </w:sectPr>
      </w:pPr>
    </w:p>
    <w:p w14:paraId="74EF998A">
      <w:pPr>
        <w:spacing w:line="188" w:lineRule="exact"/>
      </w:pPr>
    </w:p>
    <w:tbl>
      <w:tblPr>
        <w:tblStyle w:val="5"/>
        <w:tblW w:w="9016" w:type="dxa"/>
        <w:tblInd w:w="14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514"/>
        <w:gridCol w:w="983"/>
        <w:gridCol w:w="3519"/>
      </w:tblGrid>
      <w:tr w14:paraId="2DF6BA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FFA17F3">
            <w:pPr>
              <w:pStyle w:val="6"/>
              <w:spacing w:before="46" w:line="226" w:lineRule="auto"/>
              <w:ind w:left="3016"/>
              <w:outlineLvl w:val="1"/>
              <w:rPr>
                <w:sz w:val="22"/>
                <w:szCs w:val="22"/>
              </w:rPr>
            </w:pPr>
            <w:bookmarkStart w:id="24" w:name="bookmark39"/>
            <w:bookmarkEnd w:id="24"/>
            <w:bookmarkStart w:id="25" w:name="bookmark15"/>
            <w:bookmarkEnd w:id="25"/>
            <w:r>
              <w:rPr>
                <w:color w:val="212529"/>
                <w:spacing w:val="7"/>
                <w:sz w:val="22"/>
                <w:szCs w:val="22"/>
              </w:rPr>
              <w:t>部门决算公开相关信息统计表</w:t>
            </w:r>
          </w:p>
        </w:tc>
      </w:tr>
      <w:tr w14:paraId="74163C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2D66AAE3">
            <w:pPr>
              <w:rPr>
                <w:rFonts w:ascii="Arial"/>
                <w:sz w:val="21"/>
              </w:rPr>
            </w:pP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1DB933E1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C034E0">
            <w:pPr>
              <w:pStyle w:val="6"/>
              <w:spacing w:before="79" w:line="228" w:lineRule="auto"/>
              <w:ind w:left="2872"/>
              <w:rPr>
                <w:sz w:val="15"/>
                <w:szCs w:val="15"/>
              </w:rPr>
            </w:pPr>
            <w:r>
              <w:rPr>
                <w:color w:val="212529"/>
                <w:spacing w:val="2"/>
                <w:sz w:val="15"/>
                <w:szCs w:val="15"/>
              </w:rPr>
              <w:t>公开10表</w:t>
            </w:r>
          </w:p>
        </w:tc>
      </w:tr>
      <w:tr w14:paraId="6C5CE9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tcBorders>
              <w:top w:val="single" w:color="FFFFFF" w:sz="4" w:space="0"/>
              <w:right w:val="single" w:color="FFFFFF" w:sz="2" w:space="0"/>
            </w:tcBorders>
            <w:vAlign w:val="top"/>
          </w:tcPr>
          <w:p w14:paraId="2600A9B5">
            <w:pPr>
              <w:pStyle w:val="6"/>
              <w:spacing w:before="78" w:line="225" w:lineRule="auto"/>
              <w:ind w:left="8"/>
              <w:rPr>
                <w:sz w:val="14"/>
                <w:szCs w:val="14"/>
              </w:rPr>
            </w:pPr>
            <w:r>
              <w:rPr>
                <w:color w:val="212529"/>
                <w:spacing w:val="3"/>
                <w:sz w:val="14"/>
                <w:szCs w:val="14"/>
              </w:rPr>
              <w:t>单位名称：兴县蔡家崖乡卫生院杨家坡分院</w:t>
            </w:r>
          </w:p>
        </w:tc>
        <w:tc>
          <w:tcPr>
            <w:tcW w:w="983" w:type="dxa"/>
            <w:tcBorders>
              <w:top w:val="single" w:color="FFFFFF" w:sz="4" w:space="0"/>
              <w:left w:val="single" w:color="FFFFFF" w:sz="2" w:space="0"/>
              <w:right w:val="single" w:color="FFFFFF" w:sz="2" w:space="0"/>
            </w:tcBorders>
            <w:vAlign w:val="top"/>
          </w:tcPr>
          <w:p w14:paraId="69873AFA">
            <w:pPr>
              <w:pStyle w:val="6"/>
              <w:spacing w:before="78" w:line="225" w:lineRule="auto"/>
              <w:ind w:left="197"/>
              <w:rPr>
                <w:sz w:val="14"/>
                <w:szCs w:val="14"/>
              </w:rPr>
            </w:pPr>
            <w:r>
              <w:rPr>
                <w:color w:val="212529"/>
                <w:spacing w:val="1"/>
                <w:sz w:val="14"/>
                <w:szCs w:val="14"/>
              </w:rPr>
              <w:t>2023年度</w:t>
            </w:r>
          </w:p>
        </w:tc>
        <w:tc>
          <w:tcPr>
            <w:tcW w:w="3519" w:type="dxa"/>
            <w:tcBorders>
              <w:top w:val="single" w:color="FFFFFF" w:sz="4" w:space="0"/>
              <w:left w:val="single" w:color="FFFFFF" w:sz="2" w:space="0"/>
            </w:tcBorders>
            <w:vAlign w:val="top"/>
          </w:tcPr>
          <w:p w14:paraId="327B8088">
            <w:pPr>
              <w:pStyle w:val="6"/>
              <w:spacing w:before="80" w:line="227" w:lineRule="auto"/>
              <w:ind w:right="26"/>
              <w:jc w:val="right"/>
              <w:rPr>
                <w:sz w:val="15"/>
                <w:szCs w:val="15"/>
              </w:rPr>
            </w:pPr>
            <w:r>
              <w:rPr>
                <w:color w:val="212529"/>
                <w:spacing w:val="4"/>
                <w:sz w:val="15"/>
                <w:szCs w:val="15"/>
              </w:rPr>
              <w:t>金额单位：万元</w:t>
            </w:r>
          </w:p>
        </w:tc>
      </w:tr>
      <w:tr w14:paraId="6033D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9016" w:type="dxa"/>
            <w:gridSpan w:val="3"/>
            <w:vAlign w:val="top"/>
          </w:tcPr>
          <w:p w14:paraId="25AC33D9">
            <w:pPr>
              <w:pStyle w:val="6"/>
              <w:spacing w:before="60" w:line="219" w:lineRule="auto"/>
              <w:ind w:left="5"/>
            </w:pPr>
            <w:r>
              <w:rPr>
                <w:color w:val="212529"/>
                <w:spacing w:val="-2"/>
              </w:rPr>
              <w:t>一、政府采购情况</w:t>
            </w:r>
          </w:p>
        </w:tc>
      </w:tr>
      <w:tr w14:paraId="7D4AD7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6E88F993">
            <w:pPr>
              <w:pStyle w:val="6"/>
              <w:spacing w:before="61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697AB716">
            <w:pPr>
              <w:pStyle w:val="6"/>
              <w:spacing w:before="62" w:line="219" w:lineRule="auto"/>
              <w:ind w:left="299"/>
            </w:pPr>
            <w:r>
              <w:rPr>
                <w:color w:val="212529"/>
                <w:spacing w:val="-6"/>
              </w:rPr>
              <w:t>行次</w:t>
            </w:r>
          </w:p>
        </w:tc>
        <w:tc>
          <w:tcPr>
            <w:tcW w:w="3519" w:type="dxa"/>
            <w:vAlign w:val="top"/>
          </w:tcPr>
          <w:p w14:paraId="4711F664">
            <w:pPr>
              <w:pStyle w:val="6"/>
              <w:spacing w:before="62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5E4FAF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48C7C162">
            <w:pPr>
              <w:pStyle w:val="6"/>
              <w:spacing w:before="62" w:line="221" w:lineRule="auto"/>
              <w:ind w:left="2068"/>
            </w:pPr>
            <w:r>
              <w:rPr>
                <w:color w:val="212529"/>
                <w:spacing w:val="-5"/>
              </w:rPr>
              <w:t>合计</w:t>
            </w:r>
          </w:p>
        </w:tc>
        <w:tc>
          <w:tcPr>
            <w:tcW w:w="983" w:type="dxa"/>
            <w:vAlign w:val="top"/>
          </w:tcPr>
          <w:p w14:paraId="13CEEE2B">
            <w:pPr>
              <w:pStyle w:val="6"/>
              <w:spacing w:before="62" w:line="241" w:lineRule="auto"/>
              <w:ind w:left="447"/>
            </w:pPr>
            <w:r>
              <w:rPr>
                <w:color w:val="212529"/>
              </w:rPr>
              <w:t>1</w:t>
            </w:r>
          </w:p>
        </w:tc>
        <w:tc>
          <w:tcPr>
            <w:tcW w:w="3519" w:type="dxa"/>
            <w:vAlign w:val="top"/>
          </w:tcPr>
          <w:p w14:paraId="5E8D908A">
            <w:pPr>
              <w:rPr>
                <w:rFonts w:ascii="Arial"/>
                <w:sz w:val="21"/>
              </w:rPr>
            </w:pPr>
          </w:p>
        </w:tc>
      </w:tr>
      <w:tr w14:paraId="16464D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10FD772">
            <w:pPr>
              <w:pStyle w:val="6"/>
              <w:spacing w:before="63" w:line="219" w:lineRule="auto"/>
              <w:ind w:left="2071"/>
            </w:pPr>
            <w:r>
              <w:rPr>
                <w:color w:val="212529"/>
                <w:spacing w:val="-7"/>
              </w:rPr>
              <w:t>货物</w:t>
            </w:r>
          </w:p>
        </w:tc>
        <w:tc>
          <w:tcPr>
            <w:tcW w:w="983" w:type="dxa"/>
            <w:vAlign w:val="top"/>
          </w:tcPr>
          <w:p w14:paraId="4768F75F">
            <w:pPr>
              <w:pStyle w:val="6"/>
              <w:spacing w:before="63" w:line="241" w:lineRule="auto"/>
              <w:ind w:left="436"/>
            </w:pPr>
            <w:r>
              <w:rPr>
                <w:color w:val="212529"/>
              </w:rPr>
              <w:t>2</w:t>
            </w:r>
          </w:p>
        </w:tc>
        <w:tc>
          <w:tcPr>
            <w:tcW w:w="3519" w:type="dxa"/>
            <w:vAlign w:val="top"/>
          </w:tcPr>
          <w:p w14:paraId="1D9C1658">
            <w:pPr>
              <w:rPr>
                <w:rFonts w:ascii="Arial"/>
                <w:sz w:val="21"/>
              </w:rPr>
            </w:pPr>
          </w:p>
        </w:tc>
      </w:tr>
      <w:tr w14:paraId="5E0B26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C37FA3D">
            <w:pPr>
              <w:pStyle w:val="6"/>
              <w:spacing w:before="64" w:line="220" w:lineRule="auto"/>
              <w:ind w:left="2069"/>
            </w:pPr>
            <w:r>
              <w:rPr>
                <w:color w:val="212529"/>
                <w:spacing w:val="-6"/>
              </w:rPr>
              <w:t>工程</w:t>
            </w:r>
          </w:p>
        </w:tc>
        <w:tc>
          <w:tcPr>
            <w:tcW w:w="983" w:type="dxa"/>
            <w:vAlign w:val="top"/>
          </w:tcPr>
          <w:p w14:paraId="1B4CC2C0">
            <w:pPr>
              <w:pStyle w:val="6"/>
              <w:spacing w:before="63"/>
              <w:ind w:left="438"/>
            </w:pPr>
            <w:r>
              <w:rPr>
                <w:color w:val="212529"/>
              </w:rPr>
              <w:t>3</w:t>
            </w:r>
          </w:p>
        </w:tc>
        <w:tc>
          <w:tcPr>
            <w:tcW w:w="3519" w:type="dxa"/>
            <w:vAlign w:val="top"/>
          </w:tcPr>
          <w:p w14:paraId="4E7119C6">
            <w:pPr>
              <w:rPr>
                <w:rFonts w:ascii="Arial"/>
                <w:sz w:val="21"/>
              </w:rPr>
            </w:pPr>
          </w:p>
        </w:tc>
      </w:tr>
      <w:tr w14:paraId="1AAC14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0FB23A2">
            <w:pPr>
              <w:pStyle w:val="6"/>
              <w:spacing w:before="64" w:line="219" w:lineRule="auto"/>
              <w:ind w:left="2067"/>
            </w:pPr>
            <w:r>
              <w:rPr>
                <w:color w:val="212529"/>
                <w:spacing w:val="-5"/>
              </w:rPr>
              <w:t>服务</w:t>
            </w:r>
          </w:p>
        </w:tc>
        <w:tc>
          <w:tcPr>
            <w:tcW w:w="983" w:type="dxa"/>
            <w:vAlign w:val="top"/>
          </w:tcPr>
          <w:p w14:paraId="6CE7EB1F">
            <w:pPr>
              <w:pStyle w:val="6"/>
              <w:spacing w:before="64" w:line="241" w:lineRule="auto"/>
              <w:ind w:left="433"/>
            </w:pPr>
            <w:r>
              <w:rPr>
                <w:color w:val="212529"/>
              </w:rPr>
              <w:t>4</w:t>
            </w:r>
          </w:p>
        </w:tc>
        <w:tc>
          <w:tcPr>
            <w:tcW w:w="3519" w:type="dxa"/>
            <w:vAlign w:val="top"/>
          </w:tcPr>
          <w:p w14:paraId="411C469B">
            <w:pPr>
              <w:rPr>
                <w:rFonts w:ascii="Arial"/>
                <w:sz w:val="21"/>
              </w:rPr>
            </w:pPr>
          </w:p>
        </w:tc>
      </w:tr>
      <w:tr w14:paraId="6E2DE9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2C8F037B">
            <w:pPr>
              <w:pStyle w:val="6"/>
              <w:spacing w:before="63" w:line="219" w:lineRule="auto"/>
              <w:ind w:left="5"/>
            </w:pPr>
            <w:r>
              <w:rPr>
                <w:color w:val="212529"/>
                <w:spacing w:val="-2"/>
              </w:rPr>
              <w:t>二、机关运行经费</w:t>
            </w:r>
          </w:p>
        </w:tc>
      </w:tr>
      <w:tr w14:paraId="7068EA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08452B21">
            <w:pPr>
              <w:pStyle w:val="6"/>
              <w:spacing w:before="64" w:line="220" w:lineRule="auto"/>
              <w:ind w:left="2064"/>
            </w:pPr>
            <w:r>
              <w:rPr>
                <w:color w:val="212529"/>
                <w:spacing w:val="-6"/>
              </w:rPr>
              <w:t>项目</w:t>
            </w:r>
          </w:p>
        </w:tc>
        <w:tc>
          <w:tcPr>
            <w:tcW w:w="983" w:type="dxa"/>
            <w:vAlign w:val="top"/>
          </w:tcPr>
          <w:p w14:paraId="3E69A04F">
            <w:pPr>
              <w:rPr>
                <w:rFonts w:ascii="Arial"/>
                <w:sz w:val="21"/>
              </w:rPr>
            </w:pPr>
          </w:p>
        </w:tc>
        <w:tc>
          <w:tcPr>
            <w:tcW w:w="3519" w:type="dxa"/>
            <w:vAlign w:val="top"/>
          </w:tcPr>
          <w:p w14:paraId="5133236E">
            <w:pPr>
              <w:pStyle w:val="6"/>
              <w:spacing w:before="64" w:line="219" w:lineRule="auto"/>
              <w:ind w:left="1478"/>
            </w:pPr>
            <w:r>
              <w:rPr>
                <w:color w:val="212529"/>
                <w:spacing w:val="-5"/>
              </w:rPr>
              <w:t>统计数</w:t>
            </w:r>
          </w:p>
        </w:tc>
      </w:tr>
      <w:tr w14:paraId="47A0FA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5F0CD1D">
            <w:pPr>
              <w:pStyle w:val="6"/>
              <w:spacing w:before="64" w:line="220" w:lineRule="auto"/>
              <w:ind w:left="13"/>
            </w:pPr>
            <w:r>
              <w:rPr>
                <w:color w:val="212529"/>
                <w:spacing w:val="-2"/>
              </w:rPr>
              <w:t>（一）行政单位</w:t>
            </w:r>
          </w:p>
        </w:tc>
        <w:tc>
          <w:tcPr>
            <w:tcW w:w="983" w:type="dxa"/>
            <w:vAlign w:val="top"/>
          </w:tcPr>
          <w:p w14:paraId="0D0FC00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5</w:t>
            </w:r>
          </w:p>
        </w:tc>
        <w:tc>
          <w:tcPr>
            <w:tcW w:w="3519" w:type="dxa"/>
            <w:vAlign w:val="top"/>
          </w:tcPr>
          <w:p w14:paraId="0712ACE4">
            <w:pPr>
              <w:rPr>
                <w:rFonts w:ascii="Arial"/>
                <w:sz w:val="21"/>
              </w:rPr>
            </w:pPr>
          </w:p>
        </w:tc>
      </w:tr>
      <w:tr w14:paraId="3436DE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4BA2057">
            <w:pPr>
              <w:pStyle w:val="6"/>
              <w:spacing w:before="64" w:line="219" w:lineRule="auto"/>
              <w:ind w:left="13"/>
            </w:pPr>
            <w:r>
              <w:rPr>
                <w:color w:val="212529"/>
                <w:spacing w:val="-1"/>
              </w:rPr>
              <w:t>（二）参照公务员法管理事业单位</w:t>
            </w:r>
          </w:p>
        </w:tc>
        <w:tc>
          <w:tcPr>
            <w:tcW w:w="983" w:type="dxa"/>
            <w:vAlign w:val="top"/>
          </w:tcPr>
          <w:p w14:paraId="6C10A6F6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6</w:t>
            </w:r>
          </w:p>
        </w:tc>
        <w:tc>
          <w:tcPr>
            <w:tcW w:w="3519" w:type="dxa"/>
            <w:vAlign w:val="top"/>
          </w:tcPr>
          <w:p w14:paraId="797076D7">
            <w:pPr>
              <w:rPr>
                <w:rFonts w:ascii="Arial"/>
                <w:sz w:val="21"/>
              </w:rPr>
            </w:pPr>
          </w:p>
        </w:tc>
      </w:tr>
      <w:tr w14:paraId="593209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vAlign w:val="top"/>
          </w:tcPr>
          <w:p w14:paraId="36B012CD">
            <w:pPr>
              <w:pStyle w:val="6"/>
              <w:spacing w:before="64" w:line="219" w:lineRule="auto"/>
              <w:ind w:left="3"/>
            </w:pPr>
            <w:r>
              <w:rPr>
                <w:color w:val="212529"/>
                <w:spacing w:val="-1"/>
              </w:rPr>
              <w:t>三、国有资产占用情况</w:t>
            </w:r>
          </w:p>
        </w:tc>
      </w:tr>
      <w:tr w14:paraId="238C34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2074F176">
            <w:pPr>
              <w:pStyle w:val="6"/>
              <w:spacing w:before="65" w:line="219" w:lineRule="auto"/>
              <w:ind w:left="13"/>
            </w:pPr>
            <w:r>
              <w:rPr>
                <w:color w:val="212529"/>
                <w:spacing w:val="-2"/>
              </w:rPr>
              <w:t>（一）车辆数合计（辆）</w:t>
            </w:r>
          </w:p>
        </w:tc>
        <w:tc>
          <w:tcPr>
            <w:tcW w:w="983" w:type="dxa"/>
            <w:vAlign w:val="top"/>
          </w:tcPr>
          <w:p w14:paraId="71309591">
            <w:pPr>
              <w:pStyle w:val="6"/>
              <w:spacing w:before="64"/>
              <w:ind w:left="438"/>
            </w:pPr>
            <w:r>
              <w:rPr>
                <w:color w:val="212529"/>
              </w:rPr>
              <w:t>7</w:t>
            </w:r>
          </w:p>
        </w:tc>
        <w:tc>
          <w:tcPr>
            <w:tcW w:w="3519" w:type="dxa"/>
            <w:vAlign w:val="top"/>
          </w:tcPr>
          <w:p w14:paraId="39820077">
            <w:pPr>
              <w:rPr>
                <w:rFonts w:ascii="Arial"/>
                <w:sz w:val="21"/>
              </w:rPr>
            </w:pPr>
          </w:p>
        </w:tc>
      </w:tr>
      <w:tr w14:paraId="56FB46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5BE5C31">
            <w:pPr>
              <w:pStyle w:val="6"/>
              <w:spacing w:before="65" w:line="219" w:lineRule="auto"/>
              <w:ind w:left="112"/>
            </w:pPr>
            <w:r>
              <w:rPr>
                <w:color w:val="212529"/>
                <w:spacing w:val="-2"/>
              </w:rPr>
              <w:t>1.副部（省）级及以上领导用车</w:t>
            </w:r>
          </w:p>
        </w:tc>
        <w:tc>
          <w:tcPr>
            <w:tcW w:w="983" w:type="dxa"/>
            <w:vAlign w:val="top"/>
          </w:tcPr>
          <w:p w14:paraId="475E267F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8</w:t>
            </w:r>
          </w:p>
        </w:tc>
        <w:tc>
          <w:tcPr>
            <w:tcW w:w="3519" w:type="dxa"/>
            <w:vAlign w:val="top"/>
          </w:tcPr>
          <w:p w14:paraId="6FA3C694">
            <w:pPr>
              <w:rPr>
                <w:rFonts w:ascii="Arial"/>
                <w:sz w:val="21"/>
              </w:rPr>
            </w:pPr>
          </w:p>
        </w:tc>
      </w:tr>
      <w:tr w14:paraId="62864A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9DB1169">
            <w:pPr>
              <w:pStyle w:val="6"/>
              <w:spacing w:before="65" w:line="219" w:lineRule="auto"/>
              <w:ind w:left="101"/>
            </w:pPr>
            <w:r>
              <w:rPr>
                <w:color w:val="212529"/>
                <w:spacing w:val="-2"/>
              </w:rPr>
              <w:t>2.主要负责人用车</w:t>
            </w:r>
          </w:p>
        </w:tc>
        <w:tc>
          <w:tcPr>
            <w:tcW w:w="983" w:type="dxa"/>
            <w:vAlign w:val="top"/>
          </w:tcPr>
          <w:p w14:paraId="6F112402">
            <w:pPr>
              <w:pStyle w:val="6"/>
              <w:spacing w:before="64"/>
              <w:ind w:left="435"/>
            </w:pPr>
            <w:r>
              <w:rPr>
                <w:color w:val="212529"/>
              </w:rPr>
              <w:t>9</w:t>
            </w:r>
          </w:p>
        </w:tc>
        <w:tc>
          <w:tcPr>
            <w:tcW w:w="3519" w:type="dxa"/>
            <w:vAlign w:val="top"/>
          </w:tcPr>
          <w:p w14:paraId="58631D10">
            <w:pPr>
              <w:rPr>
                <w:rFonts w:ascii="Arial"/>
                <w:sz w:val="21"/>
              </w:rPr>
            </w:pPr>
          </w:p>
        </w:tc>
      </w:tr>
      <w:tr w14:paraId="11C46C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5" w:hRule="atLeast"/>
        </w:trPr>
        <w:tc>
          <w:tcPr>
            <w:tcW w:w="4514" w:type="dxa"/>
            <w:vAlign w:val="top"/>
          </w:tcPr>
          <w:p w14:paraId="0309053F">
            <w:pPr>
              <w:pStyle w:val="6"/>
              <w:spacing w:before="64" w:line="219" w:lineRule="auto"/>
              <w:ind w:left="102"/>
            </w:pPr>
            <w:r>
              <w:rPr>
                <w:color w:val="212529"/>
                <w:spacing w:val="-2"/>
              </w:rPr>
              <w:t>3.机要通信用车</w:t>
            </w:r>
          </w:p>
        </w:tc>
        <w:tc>
          <w:tcPr>
            <w:tcW w:w="983" w:type="dxa"/>
            <w:vAlign w:val="top"/>
          </w:tcPr>
          <w:p w14:paraId="4FA0354A">
            <w:pPr>
              <w:pStyle w:val="6"/>
              <w:spacing w:before="64"/>
              <w:ind w:left="405"/>
            </w:pPr>
            <w:r>
              <w:rPr>
                <w:color w:val="212529"/>
                <w:spacing w:val="-11"/>
              </w:rPr>
              <w:t>10</w:t>
            </w:r>
          </w:p>
        </w:tc>
        <w:tc>
          <w:tcPr>
            <w:tcW w:w="3519" w:type="dxa"/>
            <w:vAlign w:val="top"/>
          </w:tcPr>
          <w:p w14:paraId="75DDE7F0">
            <w:pPr>
              <w:rPr>
                <w:rFonts w:ascii="Arial"/>
                <w:sz w:val="21"/>
              </w:rPr>
            </w:pPr>
          </w:p>
        </w:tc>
      </w:tr>
      <w:tr w14:paraId="16DE8F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6029F59">
            <w:pPr>
              <w:pStyle w:val="6"/>
              <w:spacing w:before="66" w:line="219" w:lineRule="auto"/>
              <w:ind w:left="98"/>
            </w:pPr>
            <w:r>
              <w:rPr>
                <w:color w:val="212529"/>
                <w:spacing w:val="-1"/>
              </w:rPr>
              <w:t>4.应急保障用车</w:t>
            </w:r>
          </w:p>
        </w:tc>
        <w:tc>
          <w:tcPr>
            <w:tcW w:w="983" w:type="dxa"/>
            <w:vAlign w:val="top"/>
          </w:tcPr>
          <w:p w14:paraId="0EF43955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11</w:t>
            </w:r>
          </w:p>
        </w:tc>
        <w:tc>
          <w:tcPr>
            <w:tcW w:w="3519" w:type="dxa"/>
            <w:vAlign w:val="top"/>
          </w:tcPr>
          <w:p w14:paraId="4EAE5881">
            <w:pPr>
              <w:rPr>
                <w:rFonts w:ascii="Arial"/>
                <w:sz w:val="21"/>
              </w:rPr>
            </w:pPr>
          </w:p>
        </w:tc>
      </w:tr>
      <w:tr w14:paraId="22B044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513BA16F">
            <w:pPr>
              <w:pStyle w:val="6"/>
              <w:spacing w:before="65" w:line="219" w:lineRule="auto"/>
              <w:ind w:left="102"/>
            </w:pPr>
            <w:r>
              <w:rPr>
                <w:color w:val="212529"/>
                <w:spacing w:val="-2"/>
              </w:rPr>
              <w:t>5.执法执勤用车</w:t>
            </w:r>
          </w:p>
        </w:tc>
        <w:tc>
          <w:tcPr>
            <w:tcW w:w="983" w:type="dxa"/>
            <w:vAlign w:val="top"/>
          </w:tcPr>
          <w:p w14:paraId="79B6BBC1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12</w:t>
            </w:r>
          </w:p>
        </w:tc>
        <w:tc>
          <w:tcPr>
            <w:tcW w:w="3519" w:type="dxa"/>
            <w:vAlign w:val="top"/>
          </w:tcPr>
          <w:p w14:paraId="3743BD83">
            <w:pPr>
              <w:rPr>
                <w:rFonts w:ascii="Arial"/>
                <w:sz w:val="21"/>
              </w:rPr>
            </w:pPr>
          </w:p>
        </w:tc>
      </w:tr>
      <w:tr w14:paraId="3FACC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F0AAD52">
            <w:pPr>
              <w:pStyle w:val="6"/>
              <w:spacing w:before="66" w:line="219" w:lineRule="auto"/>
              <w:ind w:left="100"/>
            </w:pPr>
            <w:r>
              <w:rPr>
                <w:color w:val="212529"/>
                <w:spacing w:val="-1"/>
              </w:rPr>
              <w:t>6.特种专业技术用车</w:t>
            </w:r>
          </w:p>
        </w:tc>
        <w:tc>
          <w:tcPr>
            <w:tcW w:w="983" w:type="dxa"/>
            <w:vAlign w:val="top"/>
          </w:tcPr>
          <w:p w14:paraId="0F830035">
            <w:pPr>
              <w:pStyle w:val="6"/>
              <w:spacing w:before="65"/>
              <w:ind w:left="405"/>
            </w:pPr>
            <w:r>
              <w:rPr>
                <w:color w:val="212529"/>
                <w:spacing w:val="-11"/>
              </w:rPr>
              <w:t>13</w:t>
            </w:r>
          </w:p>
        </w:tc>
        <w:tc>
          <w:tcPr>
            <w:tcW w:w="3519" w:type="dxa"/>
            <w:vAlign w:val="top"/>
          </w:tcPr>
          <w:p w14:paraId="046B3086">
            <w:pPr>
              <w:rPr>
                <w:rFonts w:ascii="Arial"/>
                <w:sz w:val="21"/>
              </w:rPr>
            </w:pPr>
          </w:p>
        </w:tc>
      </w:tr>
      <w:tr w14:paraId="568AA0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12A9319C">
            <w:pPr>
              <w:pStyle w:val="6"/>
              <w:spacing w:before="66" w:line="219" w:lineRule="auto"/>
              <w:ind w:left="103"/>
            </w:pPr>
            <w:r>
              <w:rPr>
                <w:color w:val="212529"/>
                <w:spacing w:val="-2"/>
              </w:rPr>
              <w:t>7.离退休干部服务用车</w:t>
            </w:r>
          </w:p>
        </w:tc>
        <w:tc>
          <w:tcPr>
            <w:tcW w:w="983" w:type="dxa"/>
            <w:vAlign w:val="top"/>
          </w:tcPr>
          <w:p w14:paraId="363F3536">
            <w:pPr>
              <w:pStyle w:val="6"/>
              <w:spacing w:before="66" w:line="241" w:lineRule="auto"/>
              <w:ind w:left="405"/>
            </w:pPr>
            <w:r>
              <w:rPr>
                <w:color w:val="212529"/>
                <w:spacing w:val="-11"/>
              </w:rPr>
              <w:t>14</w:t>
            </w:r>
          </w:p>
        </w:tc>
        <w:tc>
          <w:tcPr>
            <w:tcW w:w="3519" w:type="dxa"/>
            <w:vAlign w:val="top"/>
          </w:tcPr>
          <w:p w14:paraId="1FA58079">
            <w:pPr>
              <w:rPr>
                <w:rFonts w:ascii="Arial"/>
                <w:sz w:val="21"/>
              </w:rPr>
            </w:pPr>
          </w:p>
        </w:tc>
      </w:tr>
      <w:tr w14:paraId="08D99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3C8AA2E4">
            <w:pPr>
              <w:pStyle w:val="6"/>
              <w:spacing w:before="66" w:line="219" w:lineRule="auto"/>
              <w:ind w:left="99"/>
            </w:pPr>
            <w:r>
              <w:rPr>
                <w:color w:val="212529"/>
                <w:spacing w:val="-2"/>
              </w:rPr>
              <w:t>8.其他用车</w:t>
            </w:r>
          </w:p>
        </w:tc>
        <w:tc>
          <w:tcPr>
            <w:tcW w:w="983" w:type="dxa"/>
            <w:vAlign w:val="top"/>
          </w:tcPr>
          <w:p w14:paraId="07E1E41C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15</w:t>
            </w:r>
          </w:p>
        </w:tc>
        <w:tc>
          <w:tcPr>
            <w:tcW w:w="3519" w:type="dxa"/>
            <w:vAlign w:val="top"/>
          </w:tcPr>
          <w:p w14:paraId="7CE1B0F4">
            <w:pPr>
              <w:rPr>
                <w:rFonts w:ascii="Arial"/>
                <w:sz w:val="21"/>
              </w:rPr>
            </w:pPr>
          </w:p>
        </w:tc>
      </w:tr>
      <w:tr w14:paraId="72956A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4514" w:type="dxa"/>
            <w:vAlign w:val="top"/>
          </w:tcPr>
          <w:p w14:paraId="43DF2617">
            <w:pPr>
              <w:pStyle w:val="6"/>
              <w:spacing w:before="66" w:line="218" w:lineRule="auto"/>
              <w:ind w:left="13"/>
            </w:pPr>
            <w:r>
              <w:rPr>
                <w:color w:val="212529"/>
                <w:spacing w:val="-1"/>
              </w:rPr>
              <w:t>（二）单价100万元（含）以上设备（不含车辆）</w:t>
            </w:r>
          </w:p>
        </w:tc>
        <w:tc>
          <w:tcPr>
            <w:tcW w:w="983" w:type="dxa"/>
            <w:vAlign w:val="top"/>
          </w:tcPr>
          <w:p w14:paraId="113646EB">
            <w:pPr>
              <w:pStyle w:val="6"/>
              <w:spacing w:before="66"/>
              <w:ind w:left="405"/>
            </w:pPr>
            <w:r>
              <w:rPr>
                <w:color w:val="212529"/>
                <w:spacing w:val="-11"/>
              </w:rPr>
              <w:t>17</w:t>
            </w:r>
          </w:p>
        </w:tc>
        <w:tc>
          <w:tcPr>
            <w:tcW w:w="3519" w:type="dxa"/>
            <w:vAlign w:val="top"/>
          </w:tcPr>
          <w:p w14:paraId="60EC2B2B">
            <w:pPr>
              <w:rPr>
                <w:rFonts w:ascii="Arial"/>
                <w:sz w:val="21"/>
              </w:rPr>
            </w:pPr>
          </w:p>
        </w:tc>
      </w:tr>
      <w:tr w14:paraId="799CE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9016" w:type="dxa"/>
            <w:gridSpan w:val="3"/>
            <w:tcBorders>
              <w:bottom w:val="single" w:color="FFFFFF" w:sz="4" w:space="0"/>
              <w:right w:val="nil"/>
            </w:tcBorders>
            <w:vAlign w:val="top"/>
          </w:tcPr>
          <w:p w14:paraId="0D91409A">
            <w:pPr>
              <w:spacing w:before="30" w:line="186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2"/>
                <w:sz w:val="18"/>
                <w:szCs w:val="18"/>
              </w:rPr>
              <w:t>注 ：本表反映部门本年度政府采购、机关运行经费和国有资产占用情况。</w:t>
            </w:r>
          </w:p>
        </w:tc>
      </w:tr>
      <w:tr w14:paraId="6F7240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9016" w:type="dxa"/>
            <w:gridSpan w:val="3"/>
            <w:tcBorders>
              <w:top w:val="single" w:color="FFFFFF" w:sz="4" w:space="0"/>
              <w:left w:val="single" w:color="FFFFFF" w:sz="2" w:space="0"/>
              <w:bottom w:val="single" w:color="FFFFFF" w:sz="4" w:space="0"/>
              <w:right w:val="single" w:color="FFFFFF" w:sz="2" w:space="0"/>
            </w:tcBorders>
            <w:vAlign w:val="top"/>
          </w:tcPr>
          <w:p w14:paraId="0927E389">
            <w:pPr>
              <w:spacing w:before="70" w:line="182" w:lineRule="auto"/>
              <w:ind w:left="5"/>
              <w:rPr>
                <w:rFonts w:ascii="微软雅黑" w:hAnsi="微软雅黑" w:eastAsia="微软雅黑" w:cs="微软雅黑"/>
                <w:sz w:val="18"/>
                <w:szCs w:val="18"/>
              </w:rPr>
            </w:pPr>
            <w:r>
              <w:rPr>
                <w:rFonts w:ascii="微软雅黑" w:hAnsi="微软雅黑" w:eastAsia="微软雅黑" w:cs="微软雅黑"/>
                <w:color w:val="212529"/>
                <w:spacing w:val="-7"/>
                <w:sz w:val="18"/>
                <w:szCs w:val="18"/>
              </w:rPr>
              <w:t>说明 ：本表无数据</w:t>
            </w:r>
          </w:p>
        </w:tc>
      </w:tr>
    </w:tbl>
    <w:p w14:paraId="3C93FC2A">
      <w:pPr>
        <w:pStyle w:val="2"/>
      </w:pPr>
    </w:p>
    <w:p w14:paraId="4F82953A">
      <w:pPr>
        <w:sectPr>
          <w:headerReference r:id="rId31" w:type="default"/>
          <w:footerReference r:id="rId32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26129471">
      <w:pPr>
        <w:pStyle w:val="2"/>
        <w:spacing w:line="309" w:lineRule="auto"/>
      </w:pPr>
    </w:p>
    <w:p w14:paraId="0727C3BE">
      <w:pPr>
        <w:pStyle w:val="2"/>
        <w:spacing w:line="310" w:lineRule="auto"/>
      </w:pPr>
    </w:p>
    <w:p w14:paraId="2D7AEA9B">
      <w:pPr>
        <w:spacing w:before="82" w:line="222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26" w:name="bookmark40"/>
      <w:bookmarkEnd w:id="26"/>
      <w:bookmarkStart w:id="27" w:name="bookmark16"/>
      <w:bookmarkEnd w:id="27"/>
      <w:r>
        <w:rPr>
          <w:rFonts w:ascii="黑体" w:hAnsi="黑体" w:eastAsia="黑体" w:cs="黑体"/>
          <w:spacing w:val="-1"/>
          <w:sz w:val="25"/>
          <w:szCs w:val="25"/>
        </w:rPr>
        <w:t>第三部分</w:t>
      </w:r>
      <w:r>
        <w:rPr>
          <w:rFonts w:ascii="黑体" w:hAnsi="黑体" w:eastAsia="黑体" w:cs="黑体"/>
          <w:spacing w:val="18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1"/>
          <w:sz w:val="25"/>
          <w:szCs w:val="25"/>
        </w:rPr>
        <w:t>情况说明</w:t>
      </w:r>
    </w:p>
    <w:p w14:paraId="4CBFEA02">
      <w:pPr>
        <w:spacing w:before="275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8" w:name="bookmark17"/>
      <w:bookmarkEnd w:id="28"/>
      <w:r>
        <w:rPr>
          <w:rFonts w:ascii="黑体" w:hAnsi="黑体" w:eastAsia="黑体" w:cs="黑体"/>
          <w:sz w:val="25"/>
          <w:szCs w:val="25"/>
        </w:rPr>
        <w:t>一、收入支出决算总体情况说明</w:t>
      </w:r>
    </w:p>
    <w:p w14:paraId="46A1A1D8">
      <w:pPr>
        <w:spacing w:before="131" w:line="319" w:lineRule="auto"/>
        <w:ind w:left="1306" w:right="1537" w:firstLine="49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2023年度收入总计215.66万元，支出总计215.66万元。与上年相比，收入总计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增加31.52万元，增长17.12%，支出总计增加31.52万元，增长17.12%。主要原因</w:t>
      </w:r>
    </w:p>
    <w:p w14:paraId="31F57FBD">
      <w:pPr>
        <w:spacing w:before="1" w:line="223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是公共卫生资金标准提高，公卫资金增加。</w:t>
      </w:r>
    </w:p>
    <w:p w14:paraId="18C2FD59">
      <w:pPr>
        <w:spacing w:before="129" w:line="222" w:lineRule="auto"/>
        <w:ind w:left="1802"/>
        <w:outlineLvl w:val="1"/>
        <w:rPr>
          <w:rFonts w:ascii="黑体" w:hAnsi="黑体" w:eastAsia="黑体" w:cs="黑体"/>
          <w:sz w:val="25"/>
          <w:szCs w:val="25"/>
        </w:rPr>
      </w:pPr>
      <w:bookmarkStart w:id="29" w:name="bookmark18"/>
      <w:bookmarkEnd w:id="29"/>
      <w:r>
        <w:rPr>
          <w:rFonts w:ascii="黑体" w:hAnsi="黑体" w:eastAsia="黑体" w:cs="黑体"/>
          <w:sz w:val="25"/>
          <w:szCs w:val="25"/>
        </w:rPr>
        <w:t>二、收入决算情况说明</w:t>
      </w:r>
    </w:p>
    <w:p w14:paraId="440A2D31">
      <w:pPr>
        <w:spacing w:before="130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2023年度收入合计207.34万元，其中：</w:t>
      </w:r>
    </w:p>
    <w:p w14:paraId="50A4426F">
      <w:pPr>
        <w:spacing w:before="129" w:line="224" w:lineRule="auto"/>
        <w:ind w:left="18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财政拨款收入194.97万元，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占比94.03%；</w:t>
      </w:r>
    </w:p>
    <w:p w14:paraId="4D45995E">
      <w:pPr>
        <w:spacing w:before="129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上级补助收入0万元，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4BA533E">
      <w:pPr>
        <w:spacing w:before="130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事业收入2.50万元，</w:t>
      </w:r>
      <w:r>
        <w:rPr>
          <w:rFonts w:ascii="仿宋" w:hAnsi="仿宋" w:eastAsia="仿宋" w:cs="仿宋"/>
          <w:spacing w:val="-5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占比1.20%；</w:t>
      </w:r>
    </w:p>
    <w:p w14:paraId="75929D5B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0E97C032">
      <w:pPr>
        <w:spacing w:before="130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附属单位上缴收入0万元，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7FE669A1">
      <w:pPr>
        <w:spacing w:before="131" w:line="223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其他收入9.87万元，</w:t>
      </w:r>
      <w:r>
        <w:rPr>
          <w:rFonts w:ascii="仿宋" w:hAnsi="仿宋" w:eastAsia="仿宋" w:cs="仿宋"/>
          <w:spacing w:val="-6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占比4.76%。</w:t>
      </w:r>
    </w:p>
    <w:p w14:paraId="3621720B">
      <w:pPr>
        <w:spacing w:before="130" w:line="222" w:lineRule="auto"/>
        <w:ind w:left="1803"/>
        <w:outlineLvl w:val="1"/>
        <w:rPr>
          <w:rFonts w:ascii="黑体" w:hAnsi="黑体" w:eastAsia="黑体" w:cs="黑体"/>
          <w:sz w:val="25"/>
          <w:szCs w:val="25"/>
        </w:rPr>
      </w:pPr>
      <w:bookmarkStart w:id="30" w:name="bookmark19"/>
      <w:bookmarkEnd w:id="30"/>
      <w:r>
        <w:rPr>
          <w:rFonts w:ascii="黑体" w:hAnsi="黑体" w:eastAsia="黑体" w:cs="黑体"/>
          <w:sz w:val="25"/>
          <w:szCs w:val="25"/>
        </w:rPr>
        <w:t>三、支出决算情况说明</w:t>
      </w:r>
    </w:p>
    <w:p w14:paraId="04CACDC3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2023年度支出合计213.07万元，其中：</w:t>
      </w:r>
    </w:p>
    <w:p w14:paraId="3575D499">
      <w:pPr>
        <w:spacing w:before="129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基本支出129.54万元，</w:t>
      </w:r>
      <w:r>
        <w:rPr>
          <w:rFonts w:ascii="仿宋" w:hAnsi="仿宋" w:eastAsia="仿宋" w:cs="仿宋"/>
          <w:spacing w:val="-4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占比60.80%；</w:t>
      </w:r>
    </w:p>
    <w:p w14:paraId="375A9CB3">
      <w:pPr>
        <w:spacing w:before="129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项目支出83.54万元，</w:t>
      </w:r>
      <w:r>
        <w:rPr>
          <w:rFonts w:ascii="仿宋" w:hAnsi="仿宋" w:eastAsia="仿宋" w:cs="仿宋"/>
          <w:spacing w:val="-52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占比39.20%；</w:t>
      </w:r>
    </w:p>
    <w:p w14:paraId="24A52870">
      <w:pPr>
        <w:spacing w:before="129" w:line="224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上缴上级支出0万元，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占比0%；</w:t>
      </w:r>
    </w:p>
    <w:p w14:paraId="270EC1CD">
      <w:pPr>
        <w:spacing w:before="128" w:line="224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5"/>
          <w:sz w:val="25"/>
          <w:szCs w:val="25"/>
        </w:rPr>
        <w:t>经营支出0万元，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5"/>
          <w:sz w:val="25"/>
          <w:szCs w:val="25"/>
        </w:rPr>
        <w:t>占比0%；</w:t>
      </w:r>
    </w:p>
    <w:p w14:paraId="3A0A39FD">
      <w:pPr>
        <w:spacing w:before="130" w:line="222" w:lineRule="auto"/>
        <w:ind w:left="181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对附属单位补助支出0万元，</w:t>
      </w:r>
      <w:r>
        <w:rPr>
          <w:rFonts w:ascii="仿宋" w:hAnsi="仿宋" w:eastAsia="仿宋" w:cs="仿宋"/>
          <w:spacing w:val="-6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占比0%。</w:t>
      </w:r>
    </w:p>
    <w:p w14:paraId="21A78BFA">
      <w:pPr>
        <w:spacing w:before="131" w:line="222" w:lineRule="auto"/>
        <w:ind w:left="1813"/>
        <w:outlineLvl w:val="1"/>
        <w:rPr>
          <w:rFonts w:ascii="黑体" w:hAnsi="黑体" w:eastAsia="黑体" w:cs="黑体"/>
          <w:sz w:val="25"/>
          <w:szCs w:val="25"/>
        </w:rPr>
      </w:pPr>
      <w:bookmarkStart w:id="31" w:name="bookmark20"/>
      <w:bookmarkEnd w:id="31"/>
      <w:r>
        <w:rPr>
          <w:rFonts w:ascii="黑体" w:hAnsi="黑体" w:eastAsia="黑体" w:cs="黑体"/>
          <w:sz w:val="25"/>
          <w:szCs w:val="25"/>
        </w:rPr>
        <w:t>四、财政拨款收支决算总体情况说明</w:t>
      </w:r>
    </w:p>
    <w:p w14:paraId="08E4A034">
      <w:pPr>
        <w:spacing w:before="132" w:line="319" w:lineRule="auto"/>
        <w:ind w:left="1309" w:right="1588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2023年度财政拨款收入总计194.97万元，支出总计194.97万元。与上年相比，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财政拨款收入总计增加56.84万元，增长41.15%；财政拨款支出总计增加56.84万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元，增长41.15%。主要原因是公共卫生资金标准提高，公卫资金增加。</w:t>
      </w:r>
    </w:p>
    <w:p w14:paraId="0F63B195">
      <w:pPr>
        <w:spacing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2" w:name="bookmark21"/>
      <w:bookmarkEnd w:id="32"/>
      <w:r>
        <w:rPr>
          <w:rFonts w:ascii="黑体" w:hAnsi="黑体" w:eastAsia="黑体" w:cs="黑体"/>
          <w:spacing w:val="1"/>
          <w:sz w:val="25"/>
          <w:szCs w:val="25"/>
        </w:rPr>
        <w:t>五、一般公共预算财政拨款支出决算情况说明</w:t>
      </w:r>
    </w:p>
    <w:p w14:paraId="5D8974C6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（一）一般公共预算财政拨款支出决算总体情况</w:t>
      </w:r>
    </w:p>
    <w:p w14:paraId="479D0BEA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2023年一般公共预算财政拨款决算支出194.</w:t>
      </w:r>
      <w:r>
        <w:rPr>
          <w:rFonts w:ascii="仿宋" w:hAnsi="仿宋" w:eastAsia="仿宋" w:cs="仿宋"/>
          <w:spacing w:val="-1"/>
          <w:sz w:val="25"/>
          <w:szCs w:val="25"/>
        </w:rPr>
        <w:t>97万元，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占本年支出合计的</w:t>
      </w:r>
    </w:p>
    <w:p w14:paraId="578400B1">
      <w:pPr>
        <w:spacing w:before="130" w:line="319" w:lineRule="auto"/>
        <w:ind w:left="1311" w:right="1405" w:hanging="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91.51%。与上年相比，一般公共预算财政拨款</w:t>
      </w:r>
      <w:r>
        <w:rPr>
          <w:rFonts w:ascii="仿宋" w:hAnsi="仿宋" w:eastAsia="仿宋" w:cs="仿宋"/>
          <w:spacing w:val="1"/>
          <w:sz w:val="25"/>
          <w:szCs w:val="25"/>
        </w:rPr>
        <w:t>支出增加56.84万元，增长41.15%。主</w:t>
      </w:r>
      <w:r>
        <w:rPr>
          <w:rFonts w:ascii="仿宋" w:hAnsi="仿宋" w:eastAsia="仿宋" w:cs="仿宋"/>
          <w:sz w:val="25"/>
          <w:szCs w:val="25"/>
        </w:rPr>
        <w:t xml:space="preserve"> 要原因是公共卫生资金标准提高，公卫资金增加。</w:t>
      </w:r>
    </w:p>
    <w:p w14:paraId="327AB831">
      <w:pPr>
        <w:spacing w:before="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（二）一般公共预算财政拨款支出决算结构情况</w:t>
      </w:r>
    </w:p>
    <w:p w14:paraId="5FE8DE3E">
      <w:pPr>
        <w:spacing w:before="131" w:line="223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2023年度一般公共预算财政拨款支出194.97万元，主要用于以下方面：</w:t>
      </w:r>
    </w:p>
    <w:p w14:paraId="773ED4CF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pict>
          <v:shape id="_x0000_s1026" o:spid="_x0000_s1026" o:spt="136" type="#_x0000_t136" style="position:absolute;left:0pt;margin-left:-13.05pt;margin-top:38.3pt;height:18.85pt;width:119.4pt;rotation:21626880f;z-index:2516592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27" o:spid="_x0000_s1027" o:spt="136" type="#_x0000_t136" style="position:absolute;left:0pt;margin-left:391.9pt;margin-top:38.3pt;height:18.85pt;width:119.4pt;rotation:21626880f;z-index:25166028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-1"/>
          <w:sz w:val="25"/>
          <w:szCs w:val="25"/>
        </w:rPr>
        <w:t>社会保障和就业支出(类)12.91万元</w:t>
      </w:r>
      <w:r>
        <w:rPr>
          <w:rFonts w:ascii="仿宋" w:hAnsi="仿宋" w:eastAsia="仿宋" w:cs="仿宋"/>
          <w:spacing w:val="-2"/>
          <w:sz w:val="25"/>
          <w:szCs w:val="25"/>
        </w:rPr>
        <w:t>，</w:t>
      </w:r>
      <w:r>
        <w:rPr>
          <w:rFonts w:ascii="仿宋" w:hAnsi="仿宋" w:eastAsia="仿宋" w:cs="仿宋"/>
          <w:spacing w:val="-6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占比6.62%；</w:t>
      </w:r>
    </w:p>
    <w:p w14:paraId="2BE4069C">
      <w:pPr>
        <w:spacing w:before="131" w:line="224" w:lineRule="auto"/>
        <w:ind w:left="181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卫生健康支出(类)171.99万元，</w:t>
      </w:r>
      <w:r>
        <w:rPr>
          <w:rFonts w:ascii="仿宋" w:hAnsi="仿宋" w:eastAsia="仿宋" w:cs="仿宋"/>
          <w:spacing w:val="-55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占比88.21%；</w:t>
      </w:r>
    </w:p>
    <w:p w14:paraId="1FD168BF">
      <w:pPr>
        <w:spacing w:before="130" w:line="222" w:lineRule="auto"/>
        <w:ind w:left="18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2"/>
          <w:sz w:val="25"/>
          <w:szCs w:val="25"/>
        </w:rPr>
        <w:t>住房保障支出(类)10.07万元，</w:t>
      </w:r>
      <w:r>
        <w:rPr>
          <w:rFonts w:ascii="仿宋" w:hAnsi="仿宋" w:eastAsia="仿宋" w:cs="仿宋"/>
          <w:spacing w:val="-5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占比5.16%。</w:t>
      </w:r>
    </w:p>
    <w:p w14:paraId="0DA31E2A">
      <w:pPr>
        <w:spacing w:before="35" w:line="84" w:lineRule="exact"/>
        <w:ind w:firstLine="1290"/>
      </w:pPr>
      <w:r>
        <w:rPr>
          <w:position w:val="-1"/>
        </w:rPr>
        <w:drawing>
          <wp:inline distT="0" distB="0" distL="0" distR="0">
            <wp:extent cx="5914390" cy="5334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5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DEF4E">
      <w:pPr>
        <w:spacing w:line="84" w:lineRule="exact"/>
        <w:sectPr>
          <w:headerReference r:id="rId33" w:type="default"/>
          <w:footerReference r:id="rId3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CB73F2F">
      <w:pPr>
        <w:spacing w:before="44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（三）一般公共预算财政拨款支出决算具体情况</w:t>
      </w:r>
    </w:p>
    <w:p w14:paraId="291D8956">
      <w:pPr>
        <w:spacing w:before="131" w:line="319" w:lineRule="auto"/>
        <w:ind w:left="1310" w:right="1537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2023年度一般公共预算财政拨款支出年初预算171.00万元，支出决算194.97万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元，完成年初预算的114.02%。其中：</w:t>
      </w:r>
    </w:p>
    <w:p w14:paraId="69ADE1CC">
      <w:pPr>
        <w:spacing w:line="319" w:lineRule="auto"/>
        <w:ind w:left="1301" w:right="1411" w:firstLine="509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社会保障和就业支出年初预算19.88万元,支出决算12.90万元,完成年初预算的</w:t>
      </w:r>
      <w:r>
        <w:rPr>
          <w:rFonts w:ascii="仿宋" w:hAnsi="仿宋" w:eastAsia="仿宋" w:cs="仿宋"/>
          <w:spacing w:val="5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64.89%;主要用于是新增退休人员1人,不需要缴纳退休1人养老金等,较2022年度增加</w:t>
      </w:r>
      <w:r>
        <w:rPr>
          <w:rFonts w:ascii="仿宋" w:hAnsi="仿宋" w:eastAsia="仿宋" w:cs="仿宋"/>
          <w:spacing w:val="1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5.55万元,增长75.51%,主要原因是上年度补缴以前年度养老金费用。</w:t>
      </w:r>
    </w:p>
    <w:p w14:paraId="4DD74262">
      <w:pPr>
        <w:spacing w:line="223" w:lineRule="auto"/>
        <w:ind w:left="169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卫生健康支出年初预算141.05万元,支出决算172.00万元,完成年初预算的</w:t>
      </w:r>
    </w:p>
    <w:p w14:paraId="5C212C11">
      <w:pPr>
        <w:spacing w:before="130" w:line="319" w:lineRule="auto"/>
        <w:ind w:left="1310" w:right="1411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121.94%;主要用于是公共卫生,较2022年度增加49.3万元,增长40.18%,主要</w:t>
      </w:r>
      <w:r>
        <w:rPr>
          <w:rFonts w:ascii="仿宋" w:hAnsi="仿宋" w:eastAsia="仿宋" w:cs="仿宋"/>
          <w:sz w:val="25"/>
          <w:szCs w:val="25"/>
        </w:rPr>
        <w:t xml:space="preserve">原因是公 </w:t>
      </w:r>
      <w:r>
        <w:rPr>
          <w:rFonts w:ascii="仿宋" w:hAnsi="仿宋" w:eastAsia="仿宋" w:cs="仿宋"/>
          <w:spacing w:val="-3"/>
          <w:sz w:val="25"/>
          <w:szCs w:val="25"/>
        </w:rPr>
        <w:t>卫费用增加。</w:t>
      </w:r>
    </w:p>
    <w:p w14:paraId="30CED46F">
      <w:pPr>
        <w:spacing w:line="319" w:lineRule="auto"/>
        <w:ind w:left="1308" w:right="1410" w:firstLine="38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住房保障支出年初预算10.07万元,支出决算10.07万元,完成年初预算的100%,主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要用于是新增退休人员1人,不需要缴纳退休1人住房公积金等, 较2022年度增加1.99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万元,增长24.63%,主要原因是住房公积金基</w:t>
      </w:r>
      <w:r>
        <w:rPr>
          <w:rFonts w:ascii="仿宋" w:hAnsi="仿宋" w:eastAsia="仿宋" w:cs="仿宋"/>
          <w:sz w:val="25"/>
          <w:szCs w:val="25"/>
        </w:rPr>
        <w:t>数增加。</w:t>
      </w:r>
    </w:p>
    <w:p w14:paraId="0B3F0362">
      <w:pPr>
        <w:spacing w:line="222" w:lineRule="auto"/>
        <w:ind w:left="1805"/>
        <w:outlineLvl w:val="1"/>
        <w:rPr>
          <w:rFonts w:ascii="黑体" w:hAnsi="黑体" w:eastAsia="黑体" w:cs="黑体"/>
          <w:sz w:val="25"/>
          <w:szCs w:val="25"/>
        </w:rPr>
      </w:pPr>
      <w:bookmarkStart w:id="33" w:name="bookmark22"/>
      <w:bookmarkEnd w:id="33"/>
      <w:r>
        <w:rPr>
          <w:rFonts w:ascii="黑体" w:hAnsi="黑体" w:eastAsia="黑体" w:cs="黑体"/>
          <w:spacing w:val="1"/>
          <w:sz w:val="25"/>
          <w:szCs w:val="25"/>
        </w:rPr>
        <w:t>六、一般公共预算财政拨款基本支出决算情况说明</w:t>
      </w:r>
    </w:p>
    <w:p w14:paraId="1532B5D1">
      <w:pPr>
        <w:spacing w:before="131" w:line="224" w:lineRule="auto"/>
        <w:ind w:left="18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2023年度财政拨款基本支出111.43万元，其中：</w:t>
      </w:r>
    </w:p>
    <w:p w14:paraId="29FDD0C8">
      <w:pPr>
        <w:spacing w:before="129" w:line="319" w:lineRule="auto"/>
        <w:ind w:left="1308" w:right="4178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人员经费109.63万元，主要包括 基本工资 35.68万元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津贴补贴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13.45万元</w:t>
      </w:r>
    </w:p>
    <w:p w14:paraId="0705A979">
      <w:pPr>
        <w:spacing w:before="1" w:line="224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绩效工资 21.34万元</w:t>
      </w:r>
    </w:p>
    <w:p w14:paraId="184862BC">
      <w:pPr>
        <w:spacing w:before="128" w:line="319" w:lineRule="auto"/>
        <w:ind w:left="1306" w:right="594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机关事业单位基本养老保险缴费 9.85万元</w:t>
      </w:r>
      <w:r>
        <w:rPr>
          <w:rFonts w:ascii="仿宋" w:hAnsi="仿宋" w:eastAsia="仿宋" w:cs="仿宋"/>
          <w:spacing w:val="1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职业年金缴费 3.06万元</w:t>
      </w:r>
    </w:p>
    <w:p w14:paraId="0260BFD1">
      <w:pPr>
        <w:spacing w:before="1" w:line="319" w:lineRule="auto"/>
        <w:ind w:left="1308" w:right="6956" w:hanging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职工基本医疗保险缴费 4.01万元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其他社会保障缴费 0.22万元</w:t>
      </w:r>
    </w:p>
    <w:p w14:paraId="2F06A6AF">
      <w:pPr>
        <w:spacing w:line="223" w:lineRule="auto"/>
        <w:ind w:left="13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3"/>
          <w:sz w:val="25"/>
          <w:szCs w:val="25"/>
        </w:rPr>
        <w:t>住房公积金</w:t>
      </w:r>
      <w:r>
        <w:rPr>
          <w:rFonts w:ascii="仿宋" w:hAnsi="仿宋" w:eastAsia="仿宋" w:cs="仿宋"/>
          <w:spacing w:val="37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10.07万元</w:t>
      </w:r>
    </w:p>
    <w:p w14:paraId="196380A1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其他工资福利支出 0.13万元</w:t>
      </w:r>
    </w:p>
    <w:p w14:paraId="534308CD">
      <w:pPr>
        <w:spacing w:before="130" w:line="223" w:lineRule="auto"/>
        <w:ind w:left="13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其他对个人和家庭的补助 11.82万元</w:t>
      </w:r>
    </w:p>
    <w:p w14:paraId="5307E262">
      <w:pPr>
        <w:spacing w:before="252" w:line="174" w:lineRule="exact"/>
        <w:ind w:left="132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;</w:t>
      </w:r>
    </w:p>
    <w:p w14:paraId="195ABC16">
      <w:pPr>
        <w:spacing w:before="135" w:line="321" w:lineRule="auto"/>
        <w:ind w:left="1312" w:right="4808" w:firstLine="503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公用经费1.80万元，主要包括 取暖费</w:t>
      </w:r>
      <w:r>
        <w:rPr>
          <w:rFonts w:ascii="仿宋" w:hAnsi="仿宋" w:eastAsia="仿宋" w:cs="仿宋"/>
          <w:spacing w:val="3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1.50万元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工会经费 0.30万元</w:t>
      </w:r>
    </w:p>
    <w:p w14:paraId="32F32626">
      <w:pPr>
        <w:spacing w:before="165" w:line="120" w:lineRule="exact"/>
        <w:ind w:left="132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position w:val="2"/>
          <w:sz w:val="25"/>
          <w:szCs w:val="25"/>
        </w:rPr>
        <w:t>。</w:t>
      </w:r>
    </w:p>
    <w:p w14:paraId="3BD8C044">
      <w:pPr>
        <w:spacing w:before="144" w:line="222" w:lineRule="auto"/>
        <w:ind w:left="1797"/>
        <w:outlineLvl w:val="1"/>
        <w:rPr>
          <w:rFonts w:ascii="黑体" w:hAnsi="黑体" w:eastAsia="黑体" w:cs="黑体"/>
          <w:sz w:val="25"/>
          <w:szCs w:val="25"/>
        </w:rPr>
      </w:pPr>
      <w:bookmarkStart w:id="34" w:name="bookmark23"/>
      <w:bookmarkEnd w:id="34"/>
      <w:r>
        <w:rPr>
          <w:rFonts w:ascii="黑体" w:hAnsi="黑体" w:eastAsia="黑体" w:cs="黑体"/>
          <w:spacing w:val="1"/>
          <w:sz w:val="25"/>
          <w:szCs w:val="25"/>
        </w:rPr>
        <w:t>七、政府性基金预算财政拨款收支决算情况说明</w:t>
      </w:r>
    </w:p>
    <w:p w14:paraId="7D83FCBE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6647445F">
      <w:pPr>
        <w:spacing w:before="129" w:line="222" w:lineRule="auto"/>
        <w:ind w:left="1798"/>
        <w:outlineLvl w:val="1"/>
        <w:rPr>
          <w:rFonts w:ascii="黑体" w:hAnsi="黑体" w:eastAsia="黑体" w:cs="黑体"/>
          <w:sz w:val="25"/>
          <w:szCs w:val="25"/>
        </w:rPr>
      </w:pPr>
      <w:bookmarkStart w:id="35" w:name="bookmark24"/>
      <w:bookmarkEnd w:id="35"/>
      <w:r>
        <w:rPr>
          <w:rFonts w:ascii="黑体" w:hAnsi="黑体" w:eastAsia="黑体" w:cs="黑体"/>
          <w:spacing w:val="1"/>
          <w:sz w:val="25"/>
          <w:szCs w:val="25"/>
        </w:rPr>
        <w:t>八、国有资本经营预算财政拨款支出决算情况说明</w:t>
      </w:r>
    </w:p>
    <w:p w14:paraId="065BA716">
      <w:pPr>
        <w:spacing w:before="131" w:line="224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本年度无此项支出。</w:t>
      </w:r>
    </w:p>
    <w:p w14:paraId="49CD9813">
      <w:pPr>
        <w:spacing w:before="129" w:line="222" w:lineRule="auto"/>
        <w:ind w:left="1804"/>
        <w:outlineLvl w:val="1"/>
        <w:rPr>
          <w:rFonts w:ascii="黑体" w:hAnsi="黑体" w:eastAsia="黑体" w:cs="黑体"/>
          <w:sz w:val="25"/>
          <w:szCs w:val="25"/>
        </w:rPr>
      </w:pPr>
      <w:bookmarkStart w:id="36" w:name="bookmark25"/>
      <w:bookmarkEnd w:id="36"/>
      <w:r>
        <w:rPr>
          <w:rFonts w:ascii="黑体" w:hAnsi="黑体" w:eastAsia="黑体" w:cs="黑体"/>
          <w:spacing w:val="1"/>
          <w:sz w:val="25"/>
          <w:szCs w:val="25"/>
        </w:rPr>
        <w:t>九、财政拨款“三公”经费支出决算情况说明</w:t>
      </w:r>
    </w:p>
    <w:p w14:paraId="79AAEF5F">
      <w:pPr>
        <w:spacing w:before="132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pict>
          <v:shape id="_x0000_s1028" o:spid="_x0000_s1028" o:spt="136" type="#_x0000_t136" style="position:absolute;left:0pt;margin-left:-13.05pt;margin-top:35.35pt;height:18.85pt;width:119.4pt;rotation:21626880f;z-index:2516613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黑体" w:hAnsi="黑体" w:eastAsia="黑体" w:cs="黑体"/>
          <w:sz w:val="25"/>
          <w:szCs w:val="25"/>
        </w:rPr>
        <w:t>（一）“三公”经费财政拨款支出决算总体情况说明</w:t>
      </w:r>
    </w:p>
    <w:p w14:paraId="2B7EBD07">
      <w:pPr>
        <w:spacing w:before="130" w:line="284" w:lineRule="auto"/>
        <w:ind w:left="1311" w:right="1525" w:firstLine="494"/>
        <w:rPr>
          <w:rFonts w:ascii="仿宋" w:hAnsi="仿宋" w:eastAsia="仿宋" w:cs="仿宋"/>
          <w:sz w:val="25"/>
          <w:szCs w:val="25"/>
        </w:rPr>
      </w:pPr>
      <w:r>
        <w:pict>
          <v:shape id="_x0000_s1029" o:spid="_x0000_s1029" o:spt="136" type="#_x0000_t136" style="position:absolute;left:0pt;margin-left:391.9pt;margin-top:13.65pt;height:18.85pt;width:119.4pt;rotation:21626880f;z-index:2516623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rFonts w:ascii="仿宋" w:hAnsi="仿宋" w:eastAsia="仿宋" w:cs="仿宋"/>
          <w:spacing w:val="1"/>
          <w:sz w:val="25"/>
          <w:szCs w:val="25"/>
        </w:rPr>
        <w:t>2023年度“三公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”经费财政拨款支出全年预算0万元，支出决算0</w:t>
      </w:r>
      <w:r>
        <w:rPr>
          <w:rFonts w:ascii="仿宋" w:hAnsi="仿宋" w:eastAsia="仿宋" w:cs="仿宋"/>
          <w:sz w:val="25"/>
          <w:szCs w:val="25"/>
        </w:rPr>
        <w:t>万元，完成全 年预算的0%，与上年“三公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”经费财政拨款支出决算相同。</w:t>
      </w:r>
      <w:r>
        <w:rPr>
          <w:rFonts w:ascii="仿宋" w:hAnsi="仿宋" w:eastAsia="仿宋" w:cs="仿宋"/>
          <w:spacing w:val="-1"/>
          <w:sz w:val="25"/>
          <w:szCs w:val="25"/>
        </w:rPr>
        <w:t>其中：</w:t>
      </w:r>
    </w:p>
    <w:p w14:paraId="603B0F39">
      <w:pPr>
        <w:spacing w:line="24" w:lineRule="exact"/>
        <w:ind w:firstLine="1290"/>
      </w:pPr>
      <w:r>
        <w:drawing>
          <wp:inline distT="0" distB="0" distL="0" distR="0">
            <wp:extent cx="5914390" cy="15240"/>
            <wp:effectExtent l="0" t="0" r="0" b="0"/>
            <wp:docPr id="4" name="IM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4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5914769" cy="15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9C12D5">
      <w:pPr>
        <w:spacing w:line="24" w:lineRule="exact"/>
        <w:sectPr>
          <w:headerReference r:id="rId35" w:type="default"/>
          <w:footerReference r:id="rId36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2749495">
      <w:pPr>
        <w:spacing w:before="104" w:line="319" w:lineRule="auto"/>
        <w:ind w:left="1307" w:right="1909" w:firstLine="528"/>
        <w:rPr>
          <w:rFonts w:ascii="仿宋" w:hAnsi="仿宋" w:eastAsia="仿宋" w:cs="仿宋"/>
          <w:sz w:val="25"/>
          <w:szCs w:val="25"/>
        </w:rPr>
      </w:pPr>
      <w:bookmarkStart w:id="37" w:name="bookmark41"/>
      <w:bookmarkEnd w:id="37"/>
      <w:r>
        <w:rPr>
          <w:rFonts w:ascii="仿宋" w:hAnsi="仿宋" w:eastAsia="仿宋" w:cs="仿宋"/>
          <w:spacing w:val="1"/>
          <w:sz w:val="25"/>
          <w:szCs w:val="25"/>
        </w:rPr>
        <w:t>因公出国（境）费支出0万元，完成全年预算的0%，与上年</w:t>
      </w:r>
      <w:r>
        <w:rPr>
          <w:rFonts w:ascii="仿宋" w:hAnsi="仿宋" w:eastAsia="仿宋" w:cs="仿宋"/>
          <w:sz w:val="25"/>
          <w:szCs w:val="25"/>
        </w:rPr>
        <w:t>相同，主要原因 是：本单位无因公出国（境）费支出；</w:t>
      </w:r>
    </w:p>
    <w:p w14:paraId="6D64FE60">
      <w:pPr>
        <w:spacing w:before="1" w:line="318" w:lineRule="auto"/>
        <w:ind w:left="1311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公务用车购置费支出0万元，完成全年预算的0%，与上年相同，主要原因是：本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单位无公务用车购置费支出；</w:t>
      </w:r>
    </w:p>
    <w:p w14:paraId="38E6C442">
      <w:pPr>
        <w:spacing w:line="319" w:lineRule="auto"/>
        <w:ind w:left="1307" w:right="1657" w:firstLine="50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公务用车运行维护费支出0万元，完成全年预算的0%，与上年相同，主要原因</w:t>
      </w:r>
      <w:r>
        <w:rPr>
          <w:rFonts w:ascii="仿宋" w:hAnsi="仿宋" w:eastAsia="仿宋" w:cs="仿宋"/>
          <w:spacing w:val="15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是：本单位无公务用车运行维护费支出；</w:t>
      </w:r>
    </w:p>
    <w:p w14:paraId="6BBE16DC">
      <w:pPr>
        <w:spacing w:before="1" w:line="319" w:lineRule="auto"/>
        <w:ind w:left="1309" w:right="1405" w:firstLine="50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公务接待费支出0万元，完成全年预算的0%，与上年相同，主要原因是：本单位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无公务接待费支出。</w:t>
      </w:r>
    </w:p>
    <w:p w14:paraId="314164AB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（二）“三公”经费财政拨款支出决算具体情况说明</w:t>
      </w:r>
    </w:p>
    <w:p w14:paraId="5DB9C282">
      <w:pPr>
        <w:spacing w:before="131" w:line="272" w:lineRule="auto"/>
        <w:ind w:left="1332" w:right="1381" w:firstLine="48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1、因公出国（境）费支出0万元，出国团组共0个，0人次。主要用于:</w:t>
      </w:r>
      <w:r>
        <w:rPr>
          <w:rFonts w:ascii="仿宋" w:hAnsi="仿宋" w:eastAsia="仿宋" w:cs="仿宋"/>
          <w:spacing w:val="1"/>
          <w:sz w:val="25"/>
          <w:szCs w:val="25"/>
        </w:rPr>
        <w:t>本单位无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因公出国（境）费支出。</w:t>
      </w:r>
    </w:p>
    <w:p w14:paraId="66DFBC95">
      <w:pPr>
        <w:spacing w:before="128" w:line="270" w:lineRule="auto"/>
        <w:ind w:left="1307" w:right="1393" w:firstLine="49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 xml:space="preserve">2、公务用车购置支出0万元，使用财政拨款共购置公务用车0辆，主要用于本单 </w:t>
      </w:r>
      <w:r>
        <w:rPr>
          <w:rFonts w:ascii="仿宋" w:hAnsi="仿宋" w:eastAsia="仿宋" w:cs="仿宋"/>
          <w:sz w:val="25"/>
          <w:szCs w:val="25"/>
        </w:rPr>
        <w:t>位无公务用车购置费支出。</w:t>
      </w:r>
    </w:p>
    <w:p w14:paraId="02027D64">
      <w:pPr>
        <w:spacing w:before="133" w:line="270" w:lineRule="auto"/>
        <w:ind w:left="1312" w:right="1393" w:firstLine="49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3、公务用车运行维护费支出0万元，使用财政拨款负担的公务用车保有量共0辆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车，主要用于：本单位无公务用车运行维护</w:t>
      </w:r>
      <w:r>
        <w:rPr>
          <w:rFonts w:ascii="仿宋" w:hAnsi="仿宋" w:eastAsia="仿宋" w:cs="仿宋"/>
          <w:sz w:val="25"/>
          <w:szCs w:val="25"/>
        </w:rPr>
        <w:t>费支出。</w:t>
      </w:r>
    </w:p>
    <w:p w14:paraId="4A50F30D">
      <w:pPr>
        <w:spacing w:before="133" w:line="223" w:lineRule="auto"/>
        <w:ind w:left="18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4、公务接待费支出0万元，共接待0批次，0人次。国内接待费0万元，共接</w:t>
      </w:r>
    </w:p>
    <w:p w14:paraId="10665F8A">
      <w:pPr>
        <w:spacing w:before="130" w:line="319" w:lineRule="auto"/>
        <w:ind w:left="1309" w:right="1381" w:hanging="2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待0批次，0人次，其中外事接待费0万元，共接待0批次，0人次，主要是接待本单位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无公务接待费支出；国（境）外接待费0万元，共接待国（境）外0批次</w:t>
      </w:r>
      <w:r>
        <w:rPr>
          <w:rFonts w:ascii="仿宋" w:hAnsi="仿宋" w:eastAsia="仿宋" w:cs="仿宋"/>
          <w:spacing w:val="1"/>
          <w:sz w:val="25"/>
          <w:szCs w:val="25"/>
        </w:rPr>
        <w:t>，0人次，主</w:t>
      </w:r>
      <w:r>
        <w:rPr>
          <w:rFonts w:ascii="仿宋" w:hAnsi="仿宋" w:eastAsia="仿宋" w:cs="仿宋"/>
          <w:sz w:val="25"/>
          <w:szCs w:val="25"/>
        </w:rPr>
        <w:t xml:space="preserve"> 要是本单位无公务接待费支出。</w:t>
      </w:r>
    </w:p>
    <w:p w14:paraId="41CF8656">
      <w:pPr>
        <w:spacing w:before="1" w:line="222" w:lineRule="auto"/>
        <w:ind w:left="1801"/>
        <w:outlineLvl w:val="1"/>
        <w:rPr>
          <w:rFonts w:ascii="黑体" w:hAnsi="黑体" w:eastAsia="黑体" w:cs="黑体"/>
          <w:sz w:val="25"/>
          <w:szCs w:val="25"/>
        </w:rPr>
      </w:pPr>
      <w:bookmarkStart w:id="38" w:name="bookmark26"/>
      <w:bookmarkEnd w:id="38"/>
      <w:r>
        <w:rPr>
          <w:rFonts w:ascii="黑体" w:hAnsi="黑体" w:eastAsia="黑体" w:cs="黑体"/>
          <w:sz w:val="25"/>
          <w:szCs w:val="25"/>
        </w:rPr>
        <w:t>十、其他重要事项情况说明</w:t>
      </w:r>
    </w:p>
    <w:p w14:paraId="45D820CB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z w:val="25"/>
          <w:szCs w:val="25"/>
        </w:rPr>
        <w:t>（一）机关运行经费支出情况说明</w:t>
      </w:r>
    </w:p>
    <w:p w14:paraId="1A0B3733">
      <w:pPr>
        <w:spacing w:before="132" w:line="222" w:lineRule="auto"/>
        <w:ind w:left="181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本部门无机关运行经费。</w:t>
      </w:r>
    </w:p>
    <w:p w14:paraId="53F9EBC1">
      <w:pPr>
        <w:spacing w:before="131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（二）政府采购情况说明</w:t>
      </w:r>
    </w:p>
    <w:p w14:paraId="60BEFC45">
      <w:pPr>
        <w:spacing w:before="132" w:line="319" w:lineRule="auto"/>
        <w:ind w:left="1306" w:right="1405" w:firstLine="500"/>
        <w:jc w:val="both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2"/>
          <w:sz w:val="25"/>
          <w:szCs w:val="25"/>
        </w:rPr>
        <w:t>2023年度政府采购支出总额0万元，其中：政府采购货物支出0</w:t>
      </w:r>
      <w:r>
        <w:rPr>
          <w:rFonts w:ascii="仿宋" w:hAnsi="仿宋" w:eastAsia="仿宋" w:cs="仿宋"/>
          <w:spacing w:val="1"/>
          <w:sz w:val="25"/>
          <w:szCs w:val="25"/>
        </w:rPr>
        <w:t>万元、政府采购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工程支出0万元、政府采购服务支出0万元。政府采购</w:t>
      </w:r>
      <w:r>
        <w:rPr>
          <w:rFonts w:ascii="仿宋" w:hAnsi="仿宋" w:eastAsia="仿宋" w:cs="仿宋"/>
          <w:spacing w:val="1"/>
          <w:sz w:val="25"/>
          <w:szCs w:val="25"/>
        </w:rPr>
        <w:t>授予中小企业合同金额0万元，</w:t>
      </w:r>
      <w:r>
        <w:rPr>
          <w:rFonts w:ascii="仿宋" w:hAnsi="仿宋" w:eastAsia="仿宋" w:cs="仿宋"/>
          <w:sz w:val="25"/>
          <w:szCs w:val="25"/>
        </w:rPr>
        <w:t xml:space="preserve"> 占政府采购支出总额的0%。其中：授予小微企业合同金额0万元，</w:t>
      </w:r>
      <w:r>
        <w:rPr>
          <w:rFonts w:ascii="仿宋" w:hAnsi="仿宋" w:eastAsia="仿宋" w:cs="仿宋"/>
          <w:spacing w:val="-6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占政府采购支出总 </w:t>
      </w:r>
      <w:r>
        <w:rPr>
          <w:rFonts w:ascii="仿宋" w:hAnsi="仿宋" w:eastAsia="仿宋" w:cs="仿宋"/>
          <w:spacing w:val="-3"/>
          <w:sz w:val="25"/>
          <w:szCs w:val="25"/>
        </w:rPr>
        <w:t>额的0%。</w:t>
      </w:r>
    </w:p>
    <w:p w14:paraId="0ABC426F">
      <w:pPr>
        <w:spacing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（三）国有资产占用情况说明</w:t>
      </w:r>
    </w:p>
    <w:p w14:paraId="645D541E">
      <w:pPr>
        <w:spacing w:before="130" w:line="319" w:lineRule="auto"/>
        <w:ind w:left="1306" w:right="1405" w:firstLine="50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截至2023年12月31</w:t>
      </w:r>
      <w:r>
        <w:rPr>
          <w:rFonts w:ascii="仿宋" w:hAnsi="仿宋" w:eastAsia="仿宋" w:cs="仿宋"/>
          <w:spacing w:val="-5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日，本部门（单位）共有车辆</w:t>
      </w:r>
      <w:r>
        <w:rPr>
          <w:rFonts w:ascii="仿宋" w:hAnsi="仿宋" w:eastAsia="仿宋" w:cs="仿宋"/>
          <w:spacing w:val="-1"/>
          <w:sz w:val="25"/>
          <w:szCs w:val="25"/>
        </w:rPr>
        <w:t>0辆。其中：副部（省）级及以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2"/>
          <w:sz w:val="25"/>
          <w:szCs w:val="25"/>
        </w:rPr>
        <w:t>上领导用车0辆、主要负责人用车0辆、机要通信用车0辆、应急保障用车0辆、执法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2"/>
          <w:sz w:val="25"/>
          <w:szCs w:val="25"/>
        </w:rPr>
        <w:t>执勤用车0辆、特种专业技术用车0辆、离退休干部服务用车0辆，其他用车0</w:t>
      </w:r>
      <w:r>
        <w:rPr>
          <w:rFonts w:ascii="仿宋" w:hAnsi="仿宋" w:eastAsia="仿宋" w:cs="仿宋"/>
          <w:spacing w:val="1"/>
          <w:sz w:val="25"/>
          <w:szCs w:val="25"/>
        </w:rPr>
        <w:t>辆，其</w:t>
      </w:r>
      <w:r>
        <w:rPr>
          <w:rFonts w:ascii="仿宋" w:hAnsi="仿宋" w:eastAsia="仿宋" w:cs="仿宋"/>
          <w:sz w:val="25"/>
          <w:szCs w:val="25"/>
        </w:rPr>
        <w:t xml:space="preserve">  </w:t>
      </w:r>
      <w:r>
        <w:rPr>
          <w:rFonts w:ascii="仿宋" w:hAnsi="仿宋" w:eastAsia="仿宋" w:cs="仿宋"/>
          <w:spacing w:val="1"/>
          <w:sz w:val="25"/>
          <w:szCs w:val="25"/>
        </w:rPr>
        <w:t>他用车主要是本单位无其他用车；单价100万元（含）以上设备（不含车辆）0台</w:t>
      </w:r>
    </w:p>
    <w:p w14:paraId="7A55BDB3">
      <w:pPr>
        <w:spacing w:before="2" w:line="227" w:lineRule="auto"/>
        <w:ind w:left="130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（套）。</w:t>
      </w:r>
    </w:p>
    <w:p w14:paraId="7D465AEE">
      <w:pPr>
        <w:spacing w:before="125" w:line="222" w:lineRule="auto"/>
        <w:ind w:left="1821"/>
        <w:rPr>
          <w:rFonts w:ascii="黑体" w:hAnsi="黑体" w:eastAsia="黑体" w:cs="黑体"/>
          <w:sz w:val="25"/>
          <w:szCs w:val="25"/>
        </w:rPr>
      </w:pPr>
      <w:r>
        <w:rPr>
          <w:rFonts w:ascii="黑体" w:hAnsi="黑体" w:eastAsia="黑体" w:cs="黑体"/>
          <w:spacing w:val="-1"/>
          <w:sz w:val="25"/>
          <w:szCs w:val="25"/>
        </w:rPr>
        <w:t>（四）预算绩效情况说明</w:t>
      </w:r>
    </w:p>
    <w:p w14:paraId="01C814A4">
      <w:pPr>
        <w:spacing w:before="131" w:line="222" w:lineRule="auto"/>
        <w:ind w:left="182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1、预算绩效管理工作开展情况</w:t>
      </w:r>
    </w:p>
    <w:p w14:paraId="3035D46C">
      <w:pPr>
        <w:spacing w:before="131" w:line="224" w:lineRule="auto"/>
        <w:ind w:left="130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2023年二级项目绩效自评个数3个，涉及资金34.50万元：3个项目自评等级</w:t>
      </w:r>
    </w:p>
    <w:p w14:paraId="1B1A5ADC">
      <w:pPr>
        <w:spacing w:line="224" w:lineRule="auto"/>
        <w:rPr>
          <w:rFonts w:ascii="仿宋" w:hAnsi="仿宋" w:eastAsia="仿宋" w:cs="仿宋"/>
          <w:sz w:val="25"/>
          <w:szCs w:val="25"/>
        </w:rPr>
        <w:sectPr>
          <w:headerReference r:id="rId37" w:type="default"/>
          <w:footerReference r:id="rId38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4F6B556">
      <w:pPr>
        <w:spacing w:before="164" w:line="319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4"/>
          <w:sz w:val="25"/>
          <w:szCs w:val="25"/>
        </w:rPr>
        <w:t>为“</w:t>
      </w:r>
      <w:r>
        <w:rPr>
          <w:rFonts w:ascii="仿宋" w:hAnsi="仿宋" w:eastAsia="仿宋" w:cs="仿宋"/>
          <w:spacing w:val="-58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8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”。对于自评结果为“</w:t>
      </w:r>
      <w:r>
        <w:rPr>
          <w:rFonts w:ascii="仿宋" w:hAnsi="仿宋" w:eastAsia="仿宋" w:cs="仿宋"/>
          <w:spacing w:val="-7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中</w:t>
      </w:r>
      <w:r>
        <w:rPr>
          <w:rFonts w:ascii="仿宋" w:hAnsi="仿宋" w:eastAsia="仿宋" w:cs="仿宋"/>
          <w:spacing w:val="-9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4"/>
          <w:sz w:val="25"/>
          <w:szCs w:val="25"/>
        </w:rPr>
        <w:t>”的项目，我单位采取的改进管理措施为加强项目</w:t>
      </w:r>
      <w:r>
        <w:rPr>
          <w:rFonts w:ascii="仿宋" w:hAnsi="仿宋" w:eastAsia="仿宋" w:cs="仿宋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规划，强化进度管理，不断提高项目管理水平。</w:t>
      </w:r>
    </w:p>
    <w:p w14:paraId="0D39060D">
      <w:pPr>
        <w:spacing w:before="1" w:line="321" w:lineRule="auto"/>
        <w:ind w:left="1309" w:right="7460" w:firstLine="49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2、其他需要说明的事项</w:t>
      </w:r>
      <w:r>
        <w:rPr>
          <w:rFonts w:ascii="仿宋" w:hAnsi="仿宋" w:eastAsia="仿宋" w:cs="仿宋"/>
          <w:spacing w:val="6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无</w:t>
      </w:r>
    </w:p>
    <w:p w14:paraId="5B7D89DD">
      <w:pPr>
        <w:spacing w:line="321" w:lineRule="auto"/>
        <w:rPr>
          <w:rFonts w:ascii="仿宋" w:hAnsi="仿宋" w:eastAsia="仿宋" w:cs="仿宋"/>
          <w:sz w:val="25"/>
          <w:szCs w:val="25"/>
        </w:rPr>
        <w:sectPr>
          <w:headerReference r:id="rId39" w:type="default"/>
          <w:footerReference r:id="rId40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3DE21DAC">
      <w:pPr>
        <w:pStyle w:val="2"/>
        <w:spacing w:line="345" w:lineRule="auto"/>
      </w:pPr>
    </w:p>
    <w:p w14:paraId="3C720FBD">
      <w:pPr>
        <w:pStyle w:val="2"/>
        <w:spacing w:line="346" w:lineRule="auto"/>
      </w:pPr>
    </w:p>
    <w:p w14:paraId="2BCA390D">
      <w:pPr>
        <w:spacing w:before="81" w:line="223" w:lineRule="auto"/>
        <w:ind w:left="4877"/>
        <w:outlineLvl w:val="0"/>
        <w:rPr>
          <w:rFonts w:ascii="黑体" w:hAnsi="黑体" w:eastAsia="黑体" w:cs="黑体"/>
          <w:sz w:val="25"/>
          <w:szCs w:val="25"/>
        </w:rPr>
      </w:pPr>
      <w:bookmarkStart w:id="39" w:name="bookmark27"/>
      <w:bookmarkEnd w:id="39"/>
      <w:r>
        <w:rPr>
          <w:rFonts w:ascii="黑体" w:hAnsi="黑体" w:eastAsia="黑体" w:cs="黑体"/>
          <w:spacing w:val="-2"/>
          <w:sz w:val="25"/>
          <w:szCs w:val="25"/>
        </w:rPr>
        <w:t>第四部分</w:t>
      </w:r>
      <w:r>
        <w:rPr>
          <w:rFonts w:ascii="黑体" w:hAnsi="黑体" w:eastAsia="黑体" w:cs="黑体"/>
          <w:spacing w:val="2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2"/>
          <w:sz w:val="25"/>
          <w:szCs w:val="25"/>
        </w:rPr>
        <w:t>名词解释</w:t>
      </w:r>
    </w:p>
    <w:p w14:paraId="2EB88F7F">
      <w:pPr>
        <w:pStyle w:val="2"/>
        <w:spacing w:line="263" w:lineRule="auto"/>
      </w:pPr>
    </w:p>
    <w:p w14:paraId="6C386801">
      <w:pPr>
        <w:spacing w:before="82" w:line="222" w:lineRule="auto"/>
        <w:ind w:left="1310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一、财政拨款收入：指单位从同级财政部门取得的财政预算资金。</w:t>
      </w:r>
    </w:p>
    <w:p w14:paraId="57E02EE2">
      <w:pPr>
        <w:spacing w:before="131" w:line="222" w:lineRule="auto"/>
        <w:ind w:left="131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二、事业收入：指事业单位开展专业业务活动及辅助活动取得的收入。</w:t>
      </w:r>
    </w:p>
    <w:p w14:paraId="5C2BE797">
      <w:pPr>
        <w:spacing w:before="132" w:line="271" w:lineRule="auto"/>
        <w:ind w:left="1313" w:right="153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三、经营收入：指事业单位在专业业务活动及其辅助活动之外开展非独立核算经营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活动取得的收入。</w:t>
      </w:r>
    </w:p>
    <w:p w14:paraId="6BFB8DFB">
      <w:pPr>
        <w:spacing w:before="129" w:line="270" w:lineRule="auto"/>
        <w:ind w:left="1308" w:right="1537" w:firstLine="27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四、其他收入：指单位取得的除上述收入以外的各项收入</w:t>
      </w:r>
      <w:r>
        <w:rPr>
          <w:rFonts w:ascii="仿宋" w:hAnsi="仿宋" w:eastAsia="仿宋" w:cs="仿宋"/>
          <w:sz w:val="25"/>
          <w:szCs w:val="25"/>
        </w:rPr>
        <w:t>。主要是事业单位固定资 产出租收入、存款利息收入等。</w:t>
      </w:r>
    </w:p>
    <w:p w14:paraId="5971FBFF">
      <w:pPr>
        <w:spacing w:before="134" w:line="271" w:lineRule="auto"/>
        <w:ind w:left="1311" w:right="1537" w:hanging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五、使用非财政拨款结余：指事业单位使用以前年度积累的非财政拨款结余弥补当</w:t>
      </w:r>
      <w:r>
        <w:rPr>
          <w:rFonts w:ascii="仿宋" w:hAnsi="仿宋" w:eastAsia="仿宋" w:cs="仿宋"/>
          <w:spacing w:val="14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1"/>
          <w:sz w:val="25"/>
          <w:szCs w:val="25"/>
        </w:rPr>
        <w:t>年收支差额的金额。</w:t>
      </w:r>
    </w:p>
    <w:p w14:paraId="7A1D55BC">
      <w:pPr>
        <w:spacing w:before="130" w:line="271" w:lineRule="auto"/>
        <w:ind w:left="1307" w:right="1537" w:firstLine="1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六、年初结转和结余：指单位以前年度尚未完成、结转到本年仍按原规定用途继续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使用的资金，或项目已完成等产生的结余资金。</w:t>
      </w:r>
    </w:p>
    <w:p w14:paraId="1B931D45">
      <w:pPr>
        <w:spacing w:before="128" w:line="270" w:lineRule="auto"/>
        <w:ind w:left="1309" w:right="1537" w:firstLine="2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七、结余分配：指事业单位按照会计制度规定缴纳的所得税、提取的专用结余以及</w:t>
      </w:r>
      <w:r>
        <w:rPr>
          <w:rFonts w:ascii="仿宋" w:hAnsi="仿宋" w:eastAsia="仿宋" w:cs="仿宋"/>
          <w:spacing w:val="13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转入非财政拨款结余的金额等。</w:t>
      </w:r>
    </w:p>
    <w:p w14:paraId="6F2AF075">
      <w:pPr>
        <w:spacing w:before="133" w:line="272" w:lineRule="auto"/>
        <w:ind w:left="1310" w:right="1588" w:hanging="4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八、年末结转和结余：指单位按有关规定结转到下年或以后年度继续使用的资金，</w:t>
      </w:r>
      <w:r>
        <w:rPr>
          <w:rFonts w:ascii="仿宋" w:hAnsi="仿宋" w:eastAsia="仿宋" w:cs="仿宋"/>
          <w:spacing w:val="4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>或项目已完成等产生的结余资金。</w:t>
      </w:r>
    </w:p>
    <w:p w14:paraId="5F969A2E">
      <w:pPr>
        <w:spacing w:before="128" w:line="272" w:lineRule="auto"/>
        <w:ind w:left="1306" w:right="1537" w:firstLine="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九、基本支出：指为保障机构正常运转、完成日常工作任务而发生的人员支出和公</w:t>
      </w:r>
      <w:r>
        <w:rPr>
          <w:rFonts w:ascii="仿宋" w:hAnsi="仿宋" w:eastAsia="仿宋" w:cs="仿宋"/>
          <w:spacing w:val="9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用经费支出。</w:t>
      </w:r>
    </w:p>
    <w:p w14:paraId="6088C047">
      <w:pPr>
        <w:spacing w:before="127" w:line="274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十、项目支出：指在基本支出之外为完成特定行政任务和事业发展目标所发生的支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2"/>
          <w:sz w:val="25"/>
          <w:szCs w:val="25"/>
        </w:rPr>
        <w:t>出。</w:t>
      </w:r>
    </w:p>
    <w:p w14:paraId="7EA56203">
      <w:pPr>
        <w:spacing w:before="126" w:line="299" w:lineRule="auto"/>
        <w:ind w:left="1308" w:right="1537" w:firstLine="5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z w:val="25"/>
          <w:szCs w:val="25"/>
        </w:rPr>
        <w:t>十一、“三公</w:t>
      </w:r>
      <w:r>
        <w:rPr>
          <w:rFonts w:ascii="仿宋" w:hAnsi="仿宋" w:eastAsia="仿宋" w:cs="仿宋"/>
          <w:spacing w:val="-78"/>
          <w:sz w:val="25"/>
          <w:szCs w:val="25"/>
        </w:rPr>
        <w:t xml:space="preserve"> </w:t>
      </w:r>
      <w:r>
        <w:rPr>
          <w:rFonts w:ascii="仿宋" w:hAnsi="仿宋" w:eastAsia="仿宋" w:cs="仿宋"/>
          <w:sz w:val="25"/>
          <w:szCs w:val="25"/>
        </w:rPr>
        <w:t xml:space="preserve">”经费：指各级部门、单位用财政拨款安排的因公出国（境）费、公 </w:t>
      </w:r>
      <w:r>
        <w:rPr>
          <w:rFonts w:ascii="仿宋" w:hAnsi="仿宋" w:eastAsia="仿宋" w:cs="仿宋"/>
          <w:spacing w:val="1"/>
          <w:sz w:val="25"/>
          <w:szCs w:val="25"/>
        </w:rPr>
        <w:t>务用车购置及运行维护费和公务接待费支出。其中，因公出国（境）费反映单位公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务出国（境）的国际旅费、国外城市间交通费、住宿费、伙食费、培训费、公杂费</w:t>
      </w:r>
      <w:r>
        <w:rPr>
          <w:rFonts w:ascii="仿宋" w:hAnsi="仿宋" w:eastAsia="仿宋" w:cs="仿宋"/>
          <w:spacing w:val="16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1"/>
          <w:sz w:val="25"/>
          <w:szCs w:val="25"/>
        </w:rPr>
        <w:t>等支出；公务用车购置费反映公务用车车辆购置支出（含</w:t>
      </w:r>
      <w:r>
        <w:rPr>
          <w:rFonts w:ascii="仿宋" w:hAnsi="仿宋" w:eastAsia="仿宋" w:cs="仿宋"/>
          <w:sz w:val="25"/>
          <w:szCs w:val="25"/>
        </w:rPr>
        <w:t>车辆购置税</w:t>
      </w:r>
      <w:r>
        <w:rPr>
          <w:rFonts w:ascii="仿宋" w:hAnsi="仿宋" w:eastAsia="仿宋" w:cs="仿宋"/>
          <w:spacing w:val="13"/>
          <w:sz w:val="25"/>
          <w:szCs w:val="25"/>
        </w:rPr>
        <w:t>）；</w:t>
      </w:r>
      <w:r>
        <w:rPr>
          <w:rFonts w:ascii="仿宋" w:hAnsi="仿宋" w:eastAsia="仿宋" w:cs="仿宋"/>
          <w:sz w:val="25"/>
          <w:szCs w:val="25"/>
        </w:rPr>
        <w:t>公务用车</w:t>
      </w:r>
      <w:r>
        <w:rPr>
          <w:rFonts w:ascii="仿宋" w:hAnsi="仿宋" w:eastAsia="仿宋" w:cs="仿宋"/>
          <w:spacing w:val="1"/>
          <w:sz w:val="25"/>
          <w:szCs w:val="25"/>
        </w:rPr>
        <w:t xml:space="preserve"> 运行维护费反映单位按规定保留的公务用车燃料费、维修费、过路过桥费、保险</w:t>
      </w:r>
    </w:p>
    <w:p w14:paraId="69F008EA">
      <w:pPr>
        <w:spacing w:before="133" w:line="271" w:lineRule="auto"/>
        <w:ind w:left="1308" w:right="1537" w:firstLine="6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费、安全奖励费用等支出；公务接待费反映单位按规定开支的各类公务接待（含外</w:t>
      </w:r>
      <w:r>
        <w:rPr>
          <w:rFonts w:ascii="仿宋" w:hAnsi="仿宋" w:eastAsia="仿宋" w:cs="仿宋"/>
          <w:spacing w:val="10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2"/>
          <w:sz w:val="25"/>
          <w:szCs w:val="25"/>
        </w:rPr>
        <w:t>宾接待）支出。</w:t>
      </w:r>
    </w:p>
    <w:p w14:paraId="0B1C64F3">
      <w:pPr>
        <w:spacing w:before="131" w:line="271" w:lineRule="auto"/>
        <w:ind w:left="1331" w:right="1537" w:hanging="18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1"/>
          <w:sz w:val="25"/>
          <w:szCs w:val="25"/>
        </w:rPr>
        <w:t>十二、机关运行经费：指行政单位和参照公务员法管理的事业单位财政拨款基本支</w:t>
      </w:r>
      <w:r>
        <w:rPr>
          <w:rFonts w:ascii="仿宋" w:hAnsi="仿宋" w:eastAsia="仿宋" w:cs="仿宋"/>
          <w:spacing w:val="11"/>
          <w:sz w:val="25"/>
          <w:szCs w:val="25"/>
        </w:rPr>
        <w:t xml:space="preserve"> </w:t>
      </w:r>
      <w:r>
        <w:rPr>
          <w:rFonts w:ascii="仿宋" w:hAnsi="仿宋" w:eastAsia="仿宋" w:cs="仿宋"/>
          <w:spacing w:val="-3"/>
          <w:sz w:val="25"/>
          <w:szCs w:val="25"/>
        </w:rPr>
        <w:t>出中的公用经费支出。</w:t>
      </w:r>
    </w:p>
    <w:p w14:paraId="367D8DAA">
      <w:pPr>
        <w:spacing w:before="165" w:line="223" w:lineRule="auto"/>
        <w:ind w:left="1309"/>
        <w:rPr>
          <w:rFonts w:ascii="仿宋" w:hAnsi="仿宋" w:eastAsia="仿宋" w:cs="仿宋"/>
          <w:sz w:val="25"/>
          <w:szCs w:val="25"/>
        </w:rPr>
      </w:pPr>
      <w:r>
        <w:rPr>
          <w:rFonts w:ascii="仿宋" w:hAnsi="仿宋" w:eastAsia="仿宋" w:cs="仿宋"/>
          <w:spacing w:val="-1"/>
          <w:sz w:val="25"/>
          <w:szCs w:val="25"/>
        </w:rPr>
        <w:t>无其他需要说明的事项</w:t>
      </w:r>
    </w:p>
    <w:p w14:paraId="5E9464EE">
      <w:pPr>
        <w:spacing w:before="166" w:line="223" w:lineRule="auto"/>
        <w:ind w:left="5129"/>
        <w:outlineLvl w:val="0"/>
        <w:rPr>
          <w:rFonts w:ascii="黑体" w:hAnsi="黑体" w:eastAsia="黑体" w:cs="黑体"/>
          <w:sz w:val="25"/>
          <w:szCs w:val="25"/>
        </w:rPr>
      </w:pPr>
      <w:bookmarkStart w:id="40" w:name="bookmark28"/>
      <w:bookmarkEnd w:id="40"/>
      <w:r>
        <w:rPr>
          <w:rFonts w:ascii="黑体" w:hAnsi="黑体" w:eastAsia="黑体" w:cs="黑体"/>
          <w:spacing w:val="-5"/>
          <w:sz w:val="25"/>
          <w:szCs w:val="25"/>
        </w:rPr>
        <w:t>第五部分</w:t>
      </w:r>
      <w:r>
        <w:rPr>
          <w:rFonts w:ascii="黑体" w:hAnsi="黑体" w:eastAsia="黑体" w:cs="黑体"/>
          <w:spacing w:val="36"/>
          <w:sz w:val="25"/>
          <w:szCs w:val="25"/>
        </w:rPr>
        <w:t xml:space="preserve"> </w:t>
      </w:r>
      <w:r>
        <w:rPr>
          <w:rFonts w:ascii="黑体" w:hAnsi="黑体" w:eastAsia="黑体" w:cs="黑体"/>
          <w:spacing w:val="-5"/>
          <w:sz w:val="25"/>
          <w:szCs w:val="25"/>
        </w:rPr>
        <w:t>附件</w:t>
      </w:r>
    </w:p>
    <w:p w14:paraId="597E8B2A">
      <w:pPr>
        <w:spacing w:line="223" w:lineRule="auto"/>
        <w:rPr>
          <w:rFonts w:ascii="黑体" w:hAnsi="黑体" w:eastAsia="黑体" w:cs="黑体"/>
          <w:sz w:val="25"/>
          <w:szCs w:val="25"/>
        </w:rPr>
        <w:sectPr>
          <w:headerReference r:id="rId41" w:type="default"/>
          <w:footerReference r:id="rId42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6CCD6151">
      <w:pPr>
        <w:spacing w:before="152" w:line="13456" w:lineRule="exact"/>
        <w:ind w:firstLine="1170"/>
      </w:pPr>
      <w:r>
        <w:pict>
          <v:shape id="_x0000_s1030" o:spid="_x0000_s1030" o:spt="136" type="#_x0000_t136" style="position:absolute;left:0pt;margin-left:491.9pt;margin-top:499.95pt;height:18.85pt;width:119.4pt;rotation:21626880f;z-index:25166950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1" o:spid="_x0000_s1031" o:spt="136" type="#_x0000_t136" style="position:absolute;left:0pt;margin-left:491.9pt;margin-top:44.1pt;height:18.85pt;width:119.4pt;mso-position-horizontal-relative:page;mso-position-vertical-relative:page;rotation:21626880f;z-index:25167052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2" o:spid="_x0000_s1032" o:spt="136" type="#_x0000_t136" style="position:absolute;left:0pt;margin-left:86.9pt;margin-top:499.95pt;height:18.85pt;width:119.4pt;rotation:21626880f;z-index:25167155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3" o:spid="_x0000_s1033" o:spt="136" type="#_x0000_t136" style="position:absolute;left:0pt;margin-left:-13.05pt;margin-top:255.95pt;height:18.85pt;width:119.4pt;rotation:21626880f;z-index:25167257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4" o:spid="_x0000_s1034" o:spt="136" type="#_x0000_t136" style="position:absolute;left:0pt;margin-left:391.9pt;margin-top:255.95pt;height:18.85pt;width:119.4pt;rotation:21626880f;z-index:25167360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6" name="IM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6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2CDA916">
      <w:pPr>
        <w:spacing w:line="13456" w:lineRule="exact"/>
        <w:sectPr>
          <w:headerReference r:id="rId43" w:type="default"/>
          <w:footerReference r:id="rId44" w:type="default"/>
          <w:pgSz w:w="11900" w:h="16840"/>
          <w:pgMar w:top="642" w:right="0" w:bottom="340" w:left="0" w:header="326" w:footer="111" w:gutter="0"/>
          <w:cols w:space="720" w:num="1"/>
        </w:sectPr>
      </w:pPr>
    </w:p>
    <w:p w14:paraId="5B830074">
      <w:pPr>
        <w:spacing w:before="152" w:line="13456" w:lineRule="exact"/>
        <w:ind w:firstLine="1170"/>
      </w:pPr>
      <w:r>
        <w:pict>
          <v:shape id="_x0000_s1035" o:spid="_x0000_s1035" o:spt="136" type="#_x0000_t136" style="position:absolute;left:0pt;margin-left:-13.05pt;margin-top:255.95pt;height:18.85pt;width:119.4pt;rotation:21626880f;z-index:25167462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6" o:spid="_x0000_s1036" o:spt="136" type="#_x0000_t136" style="position:absolute;left:0pt;margin-left:86.9pt;margin-top:499.95pt;height:18.85pt;width:119.4pt;rotation:21626880f;z-index:25167564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7" o:spid="_x0000_s1037" o:spt="136" type="#_x0000_t136" style="position:absolute;left:0pt;margin-left:491.9pt;margin-top:44.1pt;height:18.85pt;width:119.4pt;mso-position-horizontal-relative:page;mso-position-vertical-relative:page;rotation:21626880f;z-index:251676672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8" o:spid="_x0000_s1038" o:spt="136" type="#_x0000_t136" style="position:absolute;left:0pt;margin-left:491.9pt;margin-top:499.95pt;height:18.85pt;width:119.4pt;rotation:21626880f;z-index:25167769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39" o:spid="_x0000_s1039" o:spt="136" type="#_x0000_t136" style="position:absolute;left:0pt;margin-left:391.9pt;margin-top:255.95pt;height:18.85pt;width:119.4pt;rotation:21626880f;z-index:25167872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8" name="IM 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 8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EFD1C">
      <w:pPr>
        <w:spacing w:line="13456" w:lineRule="exact"/>
        <w:sectPr>
          <w:footerReference r:id="rId45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76FDE922">
      <w:pPr>
        <w:spacing w:before="152" w:line="13456" w:lineRule="exact"/>
        <w:ind w:firstLine="1170"/>
      </w:pPr>
      <w:r>
        <w:pict>
          <v:shape id="_x0000_s1040" o:spid="_x0000_s1040" o:spt="136" type="#_x0000_t136" style="position:absolute;left:0pt;margin-left:491.9pt;margin-top:44.1pt;height:18.85pt;width:119.4pt;mso-position-horizontal-relative:page;mso-position-vertical-relative:page;rotation:21626880f;z-index:251679744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1" o:spid="_x0000_s1041" o:spt="136" type="#_x0000_t136" style="position:absolute;left:0pt;margin-left:391.9pt;margin-top:255.95pt;height:18.85pt;width:119.4pt;rotation:21626880f;z-index:251680768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2" o:spid="_x0000_s1042" o:spt="136" type="#_x0000_t136" style="position:absolute;left:0pt;margin-left:86.9pt;margin-top:499.95pt;height:18.85pt;width:119.4pt;rotation:21626880f;z-index:25168179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3" o:spid="_x0000_s1043" o:spt="136" type="#_x0000_t136" style="position:absolute;left:0pt;margin-left:491.9pt;margin-top:499.95pt;height:18.85pt;width:119.4pt;rotation:21626880f;z-index:25168281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4" o:spid="_x0000_s1044" o:spt="136" type="#_x0000_t136" style="position:absolute;left:0pt;margin-left:-13.05pt;margin-top:255.95pt;height:18.85pt;width:119.4pt;rotation:21626880f;z-index:25168384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0" name="IM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 10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604CC4">
      <w:pPr>
        <w:spacing w:line="13456" w:lineRule="exact"/>
        <w:sectPr>
          <w:footerReference r:id="rId46" w:type="default"/>
          <w:pgSz w:w="11900" w:h="16840"/>
          <w:pgMar w:top="642" w:right="0" w:bottom="340" w:left="0" w:header="326" w:footer="110" w:gutter="0"/>
          <w:cols w:space="720" w:num="1"/>
        </w:sectPr>
      </w:pPr>
    </w:p>
    <w:p w14:paraId="6C24F1D9">
      <w:pPr>
        <w:spacing w:before="152" w:line="13456" w:lineRule="exact"/>
        <w:ind w:firstLine="1170"/>
      </w:pPr>
      <w:r>
        <w:pict>
          <v:shape id="_x0000_s1045" o:spid="_x0000_s1045" o:spt="136" type="#_x0000_t136" style="position:absolute;left:0pt;margin-left:86.9pt;margin-top:499.95pt;height:18.85pt;width:119.4pt;rotation:21626880f;z-index:251684864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6" o:spid="_x0000_s1046" o:spt="136" type="#_x0000_t136" style="position:absolute;left:0pt;margin-left:491.9pt;margin-top:44.1pt;height:18.85pt;width:119.4pt;mso-position-horizontal-relative:page;mso-position-vertical-relative:page;rotation:21626880f;z-index:251685888;mso-width-relative:page;mso-height-relative:page;" fillcolor="#404040" filled="t" stroked="f" coordsize="21600,21600" o:allowincell="f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7" o:spid="_x0000_s1047" o:spt="136" type="#_x0000_t136" style="position:absolute;left:0pt;margin-left:491.9pt;margin-top:499.95pt;height:18.85pt;width:119.4pt;rotation:21626880f;z-index:251686912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8" o:spid="_x0000_s1048" o:spt="136" type="#_x0000_t136" style="position:absolute;left:0pt;margin-left:391.9pt;margin-top:255.95pt;height:18.85pt;width:119.4pt;rotation:21626880f;z-index:251687936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pict>
          <v:shape id="_x0000_s1049" o:spid="_x0000_s1049" o:spt="136" type="#_x0000_t136" style="position:absolute;left:0pt;margin-left:-13.05pt;margin-top:255.95pt;height:18.85pt;width:119.4pt;rotation:21626880f;z-index:251688960;mso-width-relative:page;mso-height-relative:page;" fillcolor="#404040" filled="t" stroked="f" coordsize="21600,21600">
            <v:path/>
            <v:fill on="t" opacity="26214f" focussize="0,0"/>
            <v:stroke on="f"/>
            <v:imagedata o:title=""/>
            <o:lock v:ext="edit"/>
            <v:textpath on="t" fitpath="t" trim="t" xscale="f" string="仅供内部审核" style="font-family:SimSun;font-size:8pt;v-text-align:center;"/>
          </v:shape>
        </w:pict>
      </w:r>
      <w:r>
        <w:rPr>
          <w:position w:val="-269"/>
        </w:rPr>
        <w:drawing>
          <wp:inline distT="0" distB="0" distL="0" distR="0">
            <wp:extent cx="6097270" cy="8543925"/>
            <wp:effectExtent l="0" t="0" r="0" b="0"/>
            <wp:docPr id="12" name="IM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12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6097700" cy="8544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footerReference r:id="rId47" w:type="default"/>
      <w:pgSz w:w="11900" w:h="16840"/>
      <w:pgMar w:top="642" w:right="0" w:bottom="340" w:left="0" w:header="326" w:footer="11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FB989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-1-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2281AE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-10-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057E1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-11-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A90DE0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-12-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ED6AC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-13-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3CBEBC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-14-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7E13CA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-15-</w: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1DFFF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-16-</w: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D0E01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-17-</w: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C1AD86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-18-</w:t>
    </w:r>
  </w:p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944A5B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-19-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4D3A99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-2-</w:t>
    </w:r>
  </w:p>
</w:ftr>
</file>

<file path=word/footer2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80600C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-20-</w:t>
    </w:r>
  </w:p>
</w:ftr>
</file>

<file path=word/footer2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0339D1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-21-</w:t>
    </w:r>
  </w:p>
</w:ftr>
</file>

<file path=word/footer2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91CDD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-22-</w:t>
    </w:r>
  </w:p>
</w:ftr>
</file>

<file path=word/footer2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6E635D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10"/>
        <w:position w:val="1"/>
        <w:sz w:val="16"/>
        <w:szCs w:val="16"/>
      </w:rPr>
      <w:t>-23-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DD5851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-3-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B96CF">
    <w:pPr>
      <w:spacing w:line="220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-4-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24897E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-5-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B5802F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-6-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0E250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-7-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A45457">
    <w:pPr>
      <w:spacing w:line="219" w:lineRule="exact"/>
      <w:ind w:left="58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-8-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BDA732">
    <w:pPr>
      <w:spacing w:line="219" w:lineRule="exact"/>
      <w:ind w:left="8286"/>
      <w:rPr>
        <w:rFonts w:ascii="宋体" w:hAnsi="宋体" w:eastAsia="宋体" w:cs="宋体"/>
        <w:sz w:val="16"/>
        <w:szCs w:val="16"/>
      </w:rPr>
    </w:pPr>
    <w:r>
      <w:rPr>
        <w:rFonts w:ascii="宋体" w:hAnsi="宋体" w:eastAsia="宋体" w:cs="宋体"/>
        <w:spacing w:val="-9"/>
        <w:position w:val="1"/>
        <w:sz w:val="16"/>
        <w:szCs w:val="16"/>
      </w:rPr>
      <w:t>-9-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30B00B">
    <w:pPr>
      <w:pStyle w:val="2"/>
      <w:spacing w:line="14" w:lineRule="auto"/>
      <w:rPr>
        <w:sz w:val="2"/>
      </w:rPr>
    </w:pPr>
    <w:r>
      <w:pict>
        <v:shape id="PowerPlusWaterMarkObject2" o:spid="_x0000_s2049" o:spt="136" type="#_x0000_t136" style="position:absolute;left:0pt;margin-left:391.9pt;margin-top:288.1pt;height:18.85pt;width:119.4pt;mso-position-horizontal-relative:page;mso-position-vertical-relative:page;rotation:21626880f;z-index:-2516572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" o:spid="_x0000_s2050" o:spt="136" type="#_x0000_t136" style="position:absolute;left:0pt;margin-left:86.9pt;margin-top:44.1pt;height:18.85pt;width:119.4pt;mso-position-horizontal-relative:page;mso-position-vertical-relative:page;rotation:21626880f;z-index:-2516561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" o:spid="_x0000_s2051" o:spt="136" type="#_x0000_t136" style="position:absolute;left:0pt;margin-left:-13.05pt;margin-top:288.1pt;height:18.85pt;width:119.4pt;mso-position-horizontal-relative:page;mso-position-vertical-relative:page;rotation:21626880f;z-index:-2516551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" o:spid="_x0000_s2052" o:spt="136" type="#_x0000_t136" style="position:absolute;left:0pt;margin-left:491.9pt;margin-top:44.1pt;height:18.85pt;width:119.4pt;mso-position-horizontal-relative:page;mso-position-vertical-relative:page;rotation:21626880f;z-index:-2516541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" o:spid="_x0000_s2053" o:spt="136" type="#_x0000_t136" style="position:absolute;left:0pt;margin-left:-13.05pt;margin-top:776.1pt;height:18.85pt;width:119.4pt;mso-position-horizontal-relative:page;mso-position-vertical-relative:page;rotation:21626880f;z-index:-2516531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" o:spid="_x0000_s2054" o:spt="136" type="#_x0000_t136" style="position:absolute;left:0pt;margin-left:391.9pt;margin-top:776.1pt;height:18.85pt;width:119.4pt;mso-position-horizontal-relative:page;mso-position-vertical-relative:page;rotation:21626880f;z-index:-2516520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" o:spid="_x0000_s2055" o:spt="136" type="#_x0000_t136" style="position:absolute;left:0pt;margin-left:86.9pt;margin-top:532.1pt;height:18.85pt;width:119.4pt;mso-position-horizontal-relative:page;mso-position-vertical-relative:page;rotation:21626880f;z-index:-2516510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" o:spid="_x0000_s2056" o:spt="136" type="#_x0000_t136" style="position:absolute;left:0pt;margin-left:491.9pt;margin-top:532.1pt;height:18.85pt;width:119.4pt;mso-position-horizontal-relative:page;mso-position-vertical-relative:page;rotation:21626880f;z-index:-2516500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58ED2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24" o:spid="_x0000_s2110" o:spt="136" type="#_x0000_t136" style="position:absolute;left:0pt;margin-left:-13.05pt;margin-top:28.75pt;height:18.85pt;width:119.4pt;rotation:21626880f;z-index:-25158758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6" o:spid="_x0000_s2111" o:spt="136" type="#_x0000_t136" style="position:absolute;left:0pt;margin-left:312.9pt;margin-top:45.1pt;height:18.85pt;width:119.4pt;mso-position-horizontal-relative:page;mso-position-vertical-relative:page;rotation:21626880f;z-index:-2515886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8" o:spid="_x0000_s2112" o:spt="136" type="#_x0000_t136" style="position:absolute;left:0pt;margin-left:86.9pt;margin-top:287.1pt;height:18.85pt;width:119.4pt;mso-position-horizontal-relative:page;mso-position-vertical-relative:page;rotation:21626880f;z-index:-2515916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0" o:spid="_x0000_s2113" o:spt="136" type="#_x0000_t136" style="position:absolute;left:0pt;margin-left:638.9pt;margin-top:45.1pt;height:18.85pt;width:119.4pt;mso-position-horizontal-relative:page;mso-position-vertical-relative:page;rotation:21626880f;z-index:-2515896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32" o:spid="_x0000_s2114" o:spt="136" type="#_x0000_t136" style="position:absolute;left:0pt;margin-left:-45pt;margin-top:406.35pt;height:22.25pt;width:609.35pt;mso-position-horizontal-relative:page;mso-position-vertical-relative:page;rotation:21626880f;z-index:-2515947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4" o:spid="_x0000_s2115" o:spt="136" type="#_x0000_t136" style="position:absolute;left:0pt;margin-left:280.95pt;margin-top:406.35pt;height:22.25pt;width:609.35pt;mso-position-horizontal-relative:page;mso-position-vertical-relative:page;rotation:21626880f;z-index:-2515937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36" o:spid="_x0000_s2116" o:spt="136" type="#_x0000_t136" style="position:absolute;left:0pt;margin-left:638.9pt;margin-top:529.1pt;height:18.85pt;width:119.4pt;mso-position-horizontal-relative:page;mso-position-vertical-relative:page;rotation:21626880f;z-index:-2515927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17" o:spid="_x0000_s2117" style="position:absolute;left:0pt;margin-left:30pt;margin-top:29.5pt;height:1pt;width:782pt;mso-position-horizontal-relative:page;mso-position-vertical-relative:page;z-index:-251590656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8B7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-13.05pt;margin-top:28.75pt;height:18.85pt;width:119.4pt;rotation:21626880f;z-index:-2515793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312.9pt;margin-top:45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86.9pt;margin-top:287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-45pt;margin-top:406.35pt;height:22.25pt;width:609.35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280.9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638.9pt;margin-top:529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5" o:spid="_x0000_s2125" style="position:absolute;left:0pt;margin-left:30pt;margin-top:29.5pt;height:1pt;width:782pt;mso-position-horizontal-relative:page;mso-position-vertical-relative:page;z-index:-251582464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EF2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4F8B7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40" o:spid="_x0000_s2118" o:spt="136" type="#_x0000_t136" style="position:absolute;left:0pt;margin-left:-13.05pt;margin-top:28.75pt;height:18.85pt;width:119.4pt;rotation:21626880f;z-index:-2515793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2" o:spid="_x0000_s2119" o:spt="136" type="#_x0000_t136" style="position:absolute;left:0pt;margin-left:312.9pt;margin-top:45.1pt;height:18.85pt;width:119.4pt;mso-position-horizontal-relative:page;mso-position-vertical-relative:page;rotation:21626880f;z-index:-25158144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4" o:spid="_x0000_s2120" o:spt="136" type="#_x0000_t136" style="position:absolute;left:0pt;margin-left:86.9pt;margin-top:287.1pt;height:18.85pt;width:119.4pt;mso-position-horizontal-relative:page;mso-position-vertical-relative:page;rotation:21626880f;z-index:-2515865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6" o:spid="_x0000_s2121" o:spt="136" type="#_x0000_t136" style="position:absolute;left:0pt;margin-left:638.9pt;margin-top:45.1pt;height:18.85pt;width:119.4pt;mso-position-horizontal-relative:page;mso-position-vertical-relative:page;rotation:21626880f;z-index:-2515804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48" o:spid="_x0000_s2122" o:spt="136" type="#_x0000_t136" style="position:absolute;left:0pt;margin-left:-45pt;margin-top:406.35pt;height:22.25pt;width:609.35pt;mso-position-horizontal-relative:page;mso-position-vertical-relative:page;rotation:21626880f;z-index:-2515855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0" o:spid="_x0000_s2123" o:spt="136" type="#_x0000_t136" style="position:absolute;left:0pt;margin-left:280.95pt;margin-top:406.35pt;height:22.25pt;width:609.35pt;mso-position-horizontal-relative:page;mso-position-vertical-relative:page;rotation:21626880f;z-index:-2515845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                                     仅供内部审核" style="font-family:SimSun;font-size:8pt;v-text-align:center;"/>
        </v:shape>
      </w:pict>
    </w:r>
    <w:r>
      <w:pict>
        <v:shape id="PowerPlusWaterMarkObject152" o:spid="_x0000_s2124" o:spt="136" type="#_x0000_t136" style="position:absolute;left:0pt;margin-left:638.9pt;margin-top:529.1pt;height:18.85pt;width:119.4pt;mso-position-horizontal-relative:page;mso-position-vertical-relative:page;rotation:21626880f;z-index:-2515834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25" o:spid="_x0000_s2125" style="position:absolute;left:0pt;margin-left:30pt;margin-top:29.5pt;height:1pt;width:782pt;mso-position-horizontal-relative:page;mso-position-vertical-relative:page;z-index:-251582464;mso-width-relative:page;mso-height-relative:page;" filled="f" stroked="t" coordsize="15640,20" o:allowincell="f" path="m0,10l1564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2FA5A8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56" o:spid="_x0000_s2126" o:spt="136" type="#_x0000_t136" style="position:absolute;left:0pt;margin-left:86.9pt;margin-top:27.75pt;height:18.85pt;width:119.4pt;rotation:21626880f;z-index:-2515701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58" o:spid="_x0000_s2127" o:spt="136" type="#_x0000_t136" style="position:absolute;left:0pt;margin-left:-13.05pt;margin-top:288.1pt;height:18.85pt;width:119.4pt;mso-position-horizontal-relative:page;mso-position-vertical-relative:page;rotation:21626880f;z-index:-2515773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0" o:spid="_x0000_s2128" o:spt="136" type="#_x0000_t136" style="position:absolute;left:0pt;margin-left:491.9pt;margin-top:44.1pt;height:18.85pt;width:119.4pt;mso-position-horizontal-relative:page;mso-position-vertical-relative:page;rotation:21626880f;z-index:-2515712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2" o:spid="_x0000_s2129" o:spt="136" type="#_x0000_t136" style="position:absolute;left:0pt;margin-left:391.9pt;margin-top:288.1pt;height:18.85pt;width:119.4pt;mso-position-horizontal-relative:page;mso-position-vertical-relative:page;rotation:21626880f;z-index:-2515783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4" o:spid="_x0000_s2130" o:spt="136" type="#_x0000_t136" style="position:absolute;left:0pt;margin-left:86.9pt;margin-top:532.1pt;height:18.85pt;width:119.4pt;mso-position-horizontal-relative:page;mso-position-vertical-relative:page;rotation:21626880f;z-index:-2515752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6" o:spid="_x0000_s2131" o:spt="136" type="#_x0000_t136" style="position:absolute;left:0pt;margin-left:-13.05pt;margin-top:776.1pt;height:18.85pt;width:119.4pt;mso-position-horizontal-relative:page;mso-position-vertical-relative:page;rotation:21626880f;z-index:-2515732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68" o:spid="_x0000_s2132" o:spt="136" type="#_x0000_t136" style="position:absolute;left:0pt;margin-left:491.9pt;margin-top:532.1pt;height:18.85pt;width:119.4pt;mso-position-horizontal-relative:page;mso-position-vertical-relative:page;rotation:21626880f;z-index:-2515763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0" o:spid="_x0000_s2133" o:spt="136" type="#_x0000_t136" style="position:absolute;left:0pt;margin-left:391.9pt;margin-top:776.1pt;height:18.85pt;width:119.4pt;mso-position-horizontal-relative:page;mso-position-vertical-relative:page;rotation:21626880f;z-index:-2515742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34" o:spid="_x0000_s2134" style="position:absolute;left:0pt;margin-left:30pt;margin-top:29.5pt;height:1pt;width:535pt;mso-position-horizontal-relative:page;mso-position-vertical-relative:page;z-index:-2515722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FF4351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74" o:spid="_x0000_s2135" o:spt="136" type="#_x0000_t136" style="position:absolute;left:0pt;margin-left:86.9pt;margin-top:27.75pt;height:18.85pt;width:119.4pt;rotation:21626880f;z-index:-2515630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6" o:spid="_x0000_s2136" o:spt="136" type="#_x0000_t136" style="position:absolute;left:0pt;margin-left:-13.05pt;margin-top:288.1pt;height:18.85pt;width:119.4pt;mso-position-horizontal-relative:page;mso-position-vertical-relative:page;rotation:21626880f;z-index:-2515691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78" o:spid="_x0000_s2137" o:spt="136" type="#_x0000_t136" style="position:absolute;left:0pt;margin-left:491.9pt;margin-top:44.1pt;height:18.85pt;width:119.4pt;mso-position-horizontal-relative:page;mso-position-vertical-relative:page;rotation:21626880f;z-index:-2515640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0" o:spid="_x0000_s2138" o:spt="136" type="#_x0000_t136" style="position:absolute;left:0pt;margin-left:391.9pt;margin-top:288.1pt;height:18.85pt;width:119.4pt;mso-position-horizontal-relative:page;mso-position-vertical-relative:page;rotation:21626880f;z-index:-2515660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2" o:spid="_x0000_s2139" o:spt="136" type="#_x0000_t136" style="position:absolute;left:0pt;margin-left:86.9pt;margin-top:532.1pt;height:18.85pt;width:119.4pt;mso-position-horizontal-relative:page;mso-position-vertical-relative:page;rotation:21626880f;z-index:-2515681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84" o:spid="_x0000_s2140" o:spt="136" type="#_x0000_t136" style="position:absolute;left:0pt;margin-left:491.9pt;margin-top:532.1pt;height:18.85pt;width:119.4pt;mso-position-horizontal-relative:page;mso-position-vertical-relative:page;rotation:21626880f;z-index:-2515671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1" o:spid="_x0000_s2141" style="position:absolute;left:0pt;margin-left:30pt;margin-top:29.5pt;height:1pt;width:535pt;mso-position-horizontal-relative:page;mso-position-vertical-relative:page;z-index:-2515650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59C9D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92" o:spid="_x0000_s2142" o:spt="136" type="#_x0000_t136" style="position:absolute;left:0pt;margin-left:86.9pt;margin-top:27.75pt;height:18.85pt;width:119.4pt;rotation:21626880f;z-index:-2515558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4" o:spid="_x0000_s2143" o:spt="136" type="#_x0000_t136" style="position:absolute;left:0pt;margin-left:-13.05pt;margin-top:288.1pt;height:18.85pt;width:119.4pt;mso-position-horizontal-relative:page;mso-position-vertical-relative:page;rotation:21626880f;z-index:-2515619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6" o:spid="_x0000_s2144" o:spt="136" type="#_x0000_t136" style="position:absolute;left:0pt;margin-left:491.9pt;margin-top:44.1pt;height:18.85pt;width:119.4pt;mso-position-horizontal-relative:page;mso-position-vertical-relative:page;rotation:21626880f;z-index:-2515568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98" o:spid="_x0000_s2145" o:spt="136" type="#_x0000_t136" style="position:absolute;left:0pt;margin-left:391.9pt;margin-top:288.1pt;height:18.85pt;width:119.4pt;mso-position-horizontal-relative:page;mso-position-vertical-relative:page;rotation:21626880f;z-index:-2515609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0" o:spid="_x0000_s2146" o:spt="136" type="#_x0000_t136" style="position:absolute;left:0pt;margin-left:86.9pt;margin-top:532.1pt;height:18.85pt;width:119.4pt;mso-position-horizontal-relative:page;mso-position-vertical-relative:page;rotation:21626880f;z-index:-2515599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2" o:spid="_x0000_s2147" o:spt="136" type="#_x0000_t136" style="position:absolute;left:0pt;margin-left:491.9pt;margin-top:532.1pt;height:18.85pt;width:119.4pt;mso-position-horizontal-relative:page;mso-position-vertical-relative:page;rotation:21626880f;z-index:-2515589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48" o:spid="_x0000_s2148" style="position:absolute;left:0pt;margin-left:30pt;margin-top:29.5pt;height:1pt;width:535pt;mso-position-horizontal-relative:page;mso-position-vertical-relative:page;z-index:-2515578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2D410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10" o:spid="_x0000_s2149" o:spt="136" type="#_x0000_t136" style="position:absolute;left:0pt;margin-left:86.9pt;margin-top:27.75pt;height:18.85pt;width:119.4pt;rotation:21626880f;z-index:-2515466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2" o:spid="_x0000_s2150" o:spt="136" type="#_x0000_t136" style="position:absolute;left:0pt;margin-left:-13.05pt;margin-top:288.1pt;height:18.85pt;width:119.4pt;mso-position-horizontal-relative:page;mso-position-vertical-relative:page;rotation:21626880f;z-index:-2515537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4" o:spid="_x0000_s2151" o:spt="136" type="#_x0000_t136" style="position:absolute;left:0pt;margin-left:491.9pt;margin-top:44.1pt;height:18.85pt;width:119.4pt;mso-position-horizontal-relative:page;mso-position-vertical-relative:page;rotation:21626880f;z-index:-2515476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6" o:spid="_x0000_s2152" o:spt="136" type="#_x0000_t136" style="position:absolute;left:0pt;margin-left:391.9pt;margin-top:288.1pt;height:18.85pt;width:119.4pt;mso-position-horizontal-relative:page;mso-position-vertical-relative:page;rotation:21626880f;z-index:-2515548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18" o:spid="_x0000_s2153" o:spt="136" type="#_x0000_t136" style="position:absolute;left:0pt;margin-left:86.9pt;margin-top:532.1pt;height:18.85pt;width:119.4pt;mso-position-horizontal-relative:page;mso-position-vertical-relative:page;rotation:21626880f;z-index:-2515527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0" o:spid="_x0000_s2154" o:spt="136" type="#_x0000_t136" style="position:absolute;left:0pt;margin-left:-13.05pt;margin-top:776.1pt;height:18.85pt;width:119.4pt;mso-position-horizontal-relative:page;mso-position-vertical-relative:page;rotation:21626880f;z-index:-2515507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2" o:spid="_x0000_s2155" o:spt="136" type="#_x0000_t136" style="position:absolute;left:0pt;margin-left:491.9pt;margin-top:532.1pt;height:18.85pt;width:119.4pt;mso-position-horizontal-relative:page;mso-position-vertical-relative:page;rotation:21626880f;z-index:-2515517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4" o:spid="_x0000_s2156" o:spt="136" type="#_x0000_t136" style="position:absolute;left:0pt;margin-left:391.9pt;margin-top:776.1pt;height:18.85pt;width:119.4pt;mso-position-horizontal-relative:page;mso-position-vertical-relative:page;rotation:21626880f;z-index:-2515496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57" o:spid="_x0000_s2157" style="position:absolute;left:0pt;margin-left:30pt;margin-top:29.5pt;height:1pt;width:535pt;mso-position-horizontal-relative:page;mso-position-vertical-relative:page;z-index:-2515486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EF2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159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589BC6">
    <w:pPr>
      <w:pStyle w:val="2"/>
      <w:spacing w:line="14" w:lineRule="auto"/>
      <w:rPr>
        <w:sz w:val="2"/>
      </w:rPr>
    </w:pPr>
    <w:r>
      <w:pict>
        <v:shape id="PowerPlusWaterMarkObject18" o:spid="_x0000_s2057" o:spt="136" type="#_x0000_t136" style="position:absolute;left:0pt;margin-left:-13.05pt;margin-top:776.1pt;height:18.85pt;width:119.4pt;mso-position-horizontal-relative:page;mso-position-vertical-relative:page;rotation:21626880f;z-index:-25164902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0" o:spid="_x0000_s2058" o:spt="136" type="#_x0000_t136" style="position:absolute;left:0pt;margin-left:-13.05pt;margin-top:288.1pt;height:18.85pt;width:119.4pt;mso-position-horizontal-relative:page;mso-position-vertical-relative:page;rotation:21626880f;z-index:-2516480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2" o:spid="_x0000_s2059" o:spt="136" type="#_x0000_t136" style="position:absolute;left:0pt;margin-left:491.9pt;margin-top:532.1pt;height:18.85pt;width:119.4pt;mso-position-horizontal-relative:page;mso-position-vertical-relative:page;rotation:21626880f;z-index:-2516469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4" o:spid="_x0000_s2060" o:spt="136" type="#_x0000_t136" style="position:absolute;left:0pt;margin-left:86.9pt;margin-top:532.1pt;height:18.85pt;width:119.4pt;mso-position-horizontal-relative:page;mso-position-vertical-relative:page;rotation:21626880f;z-index:-2516459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6" o:spid="_x0000_s2061" o:spt="136" type="#_x0000_t136" style="position:absolute;left:0pt;margin-left:86.9pt;margin-top:44.1pt;height:18.85pt;width:119.4pt;mso-position-horizontal-relative:page;mso-position-vertical-relative:page;rotation:21626880f;z-index:-2516449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8" o:spid="_x0000_s2062" o:spt="136" type="#_x0000_t136" style="position:absolute;left:0pt;margin-left:491.9pt;margin-top:44.1pt;height:18.85pt;width:119.4pt;mso-position-horizontal-relative:page;mso-position-vertical-relative:page;rotation:21626880f;z-index:-2516439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0" o:spid="_x0000_s2063" o:spt="136" type="#_x0000_t136" style="position:absolute;left:0pt;margin-left:391.9pt;margin-top:776.1pt;height:18.85pt;width:119.4pt;mso-position-horizontal-relative:page;mso-position-vertical-relative:page;rotation:21626880f;z-index:-2516428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2" o:spid="_x0000_s2064" o:spt="136" type="#_x0000_t136" style="position:absolute;left:0pt;margin-left:391.9pt;margin-top:288.1pt;height:18.85pt;width:119.4pt;mso-position-horizontal-relative:page;mso-position-vertical-relative:page;rotation:21626880f;z-index:-25164185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545169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228" o:spid="_x0000_s2158" o:spt="136" type="#_x0000_t136" style="position:absolute;left:0pt;margin-left:86.9pt;margin-top:27.75pt;height:18.85pt;width:119.4pt;rotation:21626880f;z-index:-25154252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0" o:spid="_x0000_s2159" o:spt="136" type="#_x0000_t136" style="position:absolute;left:0pt;margin-left:-13.05pt;margin-top:776.1pt;height:18.85pt;width:119.4pt;mso-position-horizontal-relative:page;mso-position-vertical-relative:page;rotation:21626880f;z-index:-2515445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232" o:spid="_x0000_s2160" o:spt="136" type="#_x0000_t136" style="position:absolute;left:0pt;margin-left:391.9pt;margin-top:776.1pt;height:18.85pt;width:119.4pt;mso-position-horizontal-relative:page;mso-position-vertical-relative:page;rotation:21626880f;z-index:-2515456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61" o:spid="_x0000_s2161" style="position:absolute;left:0pt;margin-left:30pt;margin-top:29.5pt;height:1pt;width:535pt;mso-position-horizontal-relative:page;mso-position-vertical-relative:page;z-index:-25154355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159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059F76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52" o:spid="_x0000_s2074" o:spt="136" type="#_x0000_t136" style="position:absolute;left:0pt;margin-left:86.9pt;margin-top:27.75pt;height:18.85pt;width:119.4pt;rotation:21626880f;z-index:-251623424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4" o:spid="_x0000_s2075" o:spt="136" type="#_x0000_t136" style="position:absolute;left:0pt;margin-left:-13.05pt;margin-top:288.1pt;height:18.85pt;width:119.4pt;mso-position-horizontal-relative:page;mso-position-vertical-relative:page;rotation:21626880f;z-index:-2516316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6" o:spid="_x0000_s2076" o:spt="136" type="#_x0000_t136" style="position:absolute;left:0pt;margin-left:491.9pt;margin-top:44.1pt;height:18.85pt;width:119.4pt;mso-position-horizontal-relative:page;mso-position-vertical-relative:page;rotation:21626880f;z-index:-2516244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58" o:spid="_x0000_s2077" o:spt="136" type="#_x0000_t136" style="position:absolute;left:0pt;margin-left:391.9pt;margin-top:288.1pt;height:18.85pt;width:119.4pt;mso-position-horizontal-relative:page;mso-position-vertical-relative:page;rotation:21626880f;z-index:-25163059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0" o:spid="_x0000_s2078" o:spt="136" type="#_x0000_t136" style="position:absolute;left:0pt;margin-left:86.9pt;margin-top:532.1pt;height:18.85pt;width:119.4pt;mso-position-horizontal-relative:page;mso-position-vertical-relative:page;rotation:21626880f;z-index:-2516295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2" o:spid="_x0000_s2079" o:spt="136" type="#_x0000_t136" style="position:absolute;left:0pt;margin-left:-13.05pt;margin-top:776.1pt;height:18.85pt;width:119.4pt;mso-position-horizontal-relative:page;mso-position-vertical-relative:page;rotation:21626880f;z-index:-2516285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4" o:spid="_x0000_s2080" o:spt="136" type="#_x0000_t136" style="position:absolute;left:0pt;margin-left:491.9pt;margin-top:532.1pt;height:18.85pt;width:119.4pt;mso-position-horizontal-relative:page;mso-position-vertical-relative:page;rotation:21626880f;z-index:-2516275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66" o:spid="_x0000_s2081" o:spt="136" type="#_x0000_t136" style="position:absolute;left:0pt;margin-left:391.9pt;margin-top:776.1pt;height:18.85pt;width:119.4pt;mso-position-horizontal-relative:page;mso-position-vertical-relative:page;rotation:21626880f;z-index:-2516264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82" o:spid="_x0000_s2082" style="position:absolute;left:0pt;margin-left:30pt;margin-top:29.5pt;height:1pt;width:535pt;mso-position-horizontal-relative:page;mso-position-vertical-relative:page;z-index:-251625472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EF2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77C90F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88" o:spid="_x0000_s2092" o:spt="136" type="#_x0000_t136" style="position:absolute;left:0pt;margin-left:86.9pt;margin-top:27.75pt;height:18.85pt;width:119.4pt;rotation:21626880f;z-index:-251604992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0" o:spid="_x0000_s2093" o:spt="136" type="#_x0000_t136" style="position:absolute;left:0pt;margin-left:-13.05pt;margin-top:288.1pt;height:18.85pt;width:119.4pt;mso-position-horizontal-relative:page;mso-position-vertical-relative:page;rotation:21626880f;z-index:-2516131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2" o:spid="_x0000_s2094" o:spt="136" type="#_x0000_t136" style="position:absolute;left:0pt;margin-left:491.9pt;margin-top:44.1pt;height:18.85pt;width:119.4pt;mso-position-horizontal-relative:page;mso-position-vertical-relative:page;rotation:21626880f;z-index:-25160601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4" o:spid="_x0000_s2095" o:spt="136" type="#_x0000_t136" style="position:absolute;left:0pt;margin-left:391.9pt;margin-top:288.1pt;height:18.85pt;width:119.4pt;mso-position-horizontal-relative:page;mso-position-vertical-relative:page;rotation:21626880f;z-index:-2516121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6" o:spid="_x0000_s2096" o:spt="136" type="#_x0000_t136" style="position:absolute;left:0pt;margin-left:86.9pt;margin-top:532.1pt;height:18.85pt;width:119.4pt;mso-position-horizontal-relative:page;mso-position-vertical-relative:page;rotation:21626880f;z-index:-2516111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98" o:spid="_x0000_s2097" o:spt="136" type="#_x0000_t136" style="position:absolute;left:0pt;margin-left:-13.05pt;margin-top:776.1pt;height:18.85pt;width:119.4pt;mso-position-horizontal-relative:page;mso-position-vertical-relative:page;rotation:21626880f;z-index:-2516080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0" o:spid="_x0000_s2098" o:spt="136" type="#_x0000_t136" style="position:absolute;left:0pt;margin-left:491.9pt;margin-top:532.1pt;height:18.85pt;width:119.4pt;mso-position-horizontal-relative:page;mso-position-vertical-relative:page;rotation:21626880f;z-index:-2516101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2" o:spid="_x0000_s2099" o:spt="136" type="#_x0000_t136" style="position:absolute;left:0pt;margin-left:391.9pt;margin-top:776.1pt;height:18.85pt;width:119.4pt;mso-position-horizontal-relative:page;mso-position-vertical-relative:page;rotation:21626880f;z-index:-25160908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0" o:spid="_x0000_s2100" style="position:absolute;left:0pt;margin-left:30pt;margin-top:29.5pt;height:1pt;width:535pt;mso-position-horizontal-relative:page;mso-position-vertical-relative:page;z-index:-251607040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D11B9AA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106" o:spid="_x0000_s2101" o:spt="136" type="#_x0000_t136" style="position:absolute;left:0pt;margin-left:86.9pt;margin-top:27.75pt;height:18.85pt;width:119.4pt;rotation:21626880f;z-index:-251595776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08" o:spid="_x0000_s2102" o:spt="136" type="#_x0000_t136" style="position:absolute;left:0pt;margin-left:-13.05pt;margin-top:288.1pt;height:18.85pt;width:119.4pt;mso-position-horizontal-relative:page;mso-position-vertical-relative:page;rotation:21626880f;z-index:-25159884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0" o:spid="_x0000_s2103" o:spt="136" type="#_x0000_t136" style="position:absolute;left:0pt;margin-left:491.9pt;margin-top:44.1pt;height:18.85pt;width:119.4pt;mso-position-horizontal-relative:page;mso-position-vertical-relative:page;rotation:21626880f;z-index:-2515968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2" o:spid="_x0000_s2104" o:spt="136" type="#_x0000_t136" style="position:absolute;left:0pt;margin-left:391.9pt;margin-top:288.1pt;height:18.85pt;width:119.4pt;mso-position-horizontal-relative:page;mso-position-vertical-relative:page;rotation:21626880f;z-index:-25160396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4" o:spid="_x0000_s2105" o:spt="136" type="#_x0000_t136" style="position:absolute;left:0pt;margin-left:86.9pt;margin-top:532.1pt;height:18.85pt;width:119.4pt;mso-position-horizontal-relative:page;mso-position-vertical-relative:page;rotation:21626880f;z-index:-25160294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6" o:spid="_x0000_s2106" o:spt="136" type="#_x0000_t136" style="position:absolute;left:0pt;margin-left:-13.05pt;margin-top:776.1pt;height:18.85pt;width:119.4pt;mso-position-horizontal-relative:page;mso-position-vertical-relative:page;rotation:21626880f;z-index:-25160192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18" o:spid="_x0000_s2107" o:spt="136" type="#_x0000_t136" style="position:absolute;left:0pt;margin-left:491.9pt;margin-top:532.1pt;height:18.85pt;width:119.4pt;mso-position-horizontal-relative:page;mso-position-vertical-relative:page;rotation:21626880f;z-index:-25160089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120" o:spid="_x0000_s2108" o:spt="136" type="#_x0000_t136" style="position:absolute;left:0pt;margin-left:391.9pt;margin-top:776.1pt;height:18.85pt;width:119.4pt;mso-position-horizontal-relative:page;mso-position-vertical-relative:page;rotation:21626880f;z-index:-25159987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109" o:spid="_x0000_s2109" style="position:absolute;left:0pt;margin-left:30pt;margin-top:29.5pt;height:1pt;width:535pt;mso-position-horizontal-relative:page;mso-position-vertical-relative:page;z-index:-251597824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0EF2B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70" o:spid="_x0000_s2083" o:spt="136" type="#_x0000_t136" style="position:absolute;left:0pt;margin-left:86.9pt;margin-top:27.75pt;height:18.85pt;width:119.4pt;rotation:21626880f;z-index:-251614208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2" o:spid="_x0000_s2084" o:spt="136" type="#_x0000_t136" style="position:absolute;left:0pt;margin-left:-13.05pt;margin-top:288.1pt;height:18.85pt;width:119.4pt;mso-position-horizontal-relative:page;mso-position-vertical-relative:page;rotation:21626880f;z-index:-25161728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4" o:spid="_x0000_s2085" o:spt="136" type="#_x0000_t136" style="position:absolute;left:0pt;margin-left:491.9pt;margin-top:44.1pt;height:18.85pt;width:119.4pt;mso-position-horizontal-relative:page;mso-position-vertical-relative:page;rotation:21626880f;z-index:-2516152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6" o:spid="_x0000_s2086" o:spt="136" type="#_x0000_t136" style="position:absolute;left:0pt;margin-left:391.9pt;margin-top:288.1pt;height:18.85pt;width:119.4pt;mso-position-horizontal-relative:page;mso-position-vertical-relative:page;rotation:21626880f;z-index:-25161830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78" o:spid="_x0000_s2087" o:spt="136" type="#_x0000_t136" style="position:absolute;left:0pt;margin-left:86.9pt;margin-top:532.1pt;height:18.85pt;width:119.4pt;mso-position-horizontal-relative:page;mso-position-vertical-relative:page;rotation:21626880f;z-index:-25162137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0" o:spid="_x0000_s2088" o:spt="136" type="#_x0000_t136" style="position:absolute;left:0pt;margin-left:-13.05pt;margin-top:776.1pt;height:18.85pt;width:119.4pt;mso-position-horizontal-relative:page;mso-position-vertical-relative:page;rotation:21626880f;z-index:-25161932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2" o:spid="_x0000_s2089" o:spt="136" type="#_x0000_t136" style="position:absolute;left:0pt;margin-left:491.9pt;margin-top:532.1pt;height:18.85pt;width:119.4pt;mso-position-horizontal-relative:page;mso-position-vertical-relative:page;rotation:21626880f;z-index:-25162240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84" o:spid="_x0000_s2090" o:spt="136" type="#_x0000_t136" style="position:absolute;left:0pt;margin-left:391.9pt;margin-top:776.1pt;height:18.85pt;width:119.4pt;mso-position-horizontal-relative:page;mso-position-vertical-relative:page;rotation:21626880f;z-index:-25162035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91" o:spid="_x0000_s2091" style="position:absolute;left:0pt;margin-left:30pt;margin-top:29.5pt;height:1pt;width:535pt;mso-position-horizontal-relative:page;mso-position-vertical-relative:page;z-index:-251616256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F1597">
    <w:pPr>
      <w:spacing w:before="32" w:line="210" w:lineRule="exact"/>
      <w:ind w:left="649"/>
      <w:rPr>
        <w:rFonts w:ascii="宋体" w:hAnsi="宋体" w:eastAsia="宋体" w:cs="宋体"/>
        <w:sz w:val="16"/>
        <w:szCs w:val="16"/>
      </w:rPr>
    </w:pPr>
    <w:r>
      <w:pict>
        <v:shape id="PowerPlusWaterMarkObject34" o:spid="_x0000_s2065" o:spt="136" type="#_x0000_t136" style="position:absolute;left:0pt;margin-left:86.9pt;margin-top:27.75pt;height:18.85pt;width:119.4pt;rotation:21626880f;z-index:-251632640;mso-width-relative:page;mso-height-relative:page;" fillcolor="#404040" filled="t" stroked="f" coordsize="21600,21600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6" o:spid="_x0000_s2066" o:spt="136" type="#_x0000_t136" style="position:absolute;left:0pt;margin-left:-13.05pt;margin-top:288.1pt;height:18.85pt;width:119.4pt;mso-position-horizontal-relative:page;mso-position-vertical-relative:page;rotation:21626880f;z-index:-25164083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38" o:spid="_x0000_s2067" o:spt="136" type="#_x0000_t136" style="position:absolute;left:0pt;margin-left:491.9pt;margin-top:44.1pt;height:18.85pt;width:119.4pt;mso-position-horizontal-relative:page;mso-position-vertical-relative:page;rotation:21626880f;z-index:-25163366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0" o:spid="_x0000_s2068" o:spt="136" type="#_x0000_t136" style="position:absolute;left:0pt;margin-left:391.9pt;margin-top:288.1pt;height:18.85pt;width:119.4pt;mso-position-horizontal-relative:page;mso-position-vertical-relative:page;rotation:21626880f;z-index:-251639808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2" o:spid="_x0000_s2069" o:spt="136" type="#_x0000_t136" style="position:absolute;left:0pt;margin-left:86.9pt;margin-top:532.1pt;height:18.85pt;width:119.4pt;mso-position-horizontal-relative:page;mso-position-vertical-relative:page;rotation:21626880f;z-index:-251637760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4" o:spid="_x0000_s2070" o:spt="136" type="#_x0000_t136" style="position:absolute;left:0pt;margin-left:-13.05pt;margin-top:776.1pt;height:18.85pt;width:119.4pt;mso-position-horizontal-relative:page;mso-position-vertical-relative:page;rotation:21626880f;z-index:-251635712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6" o:spid="_x0000_s2071" o:spt="136" type="#_x0000_t136" style="position:absolute;left:0pt;margin-left:491.9pt;margin-top:532.1pt;height:18.85pt;width:119.4pt;mso-position-horizontal-relative:page;mso-position-vertical-relative:page;rotation:21626880f;z-index:-251638784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PowerPlusWaterMarkObject48" o:spid="_x0000_s2072" o:spt="136" type="#_x0000_t136" style="position:absolute;left:0pt;margin-left:391.9pt;margin-top:776.1pt;height:18.85pt;width:119.4pt;mso-position-horizontal-relative:page;mso-position-vertical-relative:page;rotation:21626880f;z-index:-251636736;mso-width-relative:page;mso-height-relative:page;" fillcolor="#404040" filled="t" stroked="f" coordsize="21600,21600" o:allowincell="f">
          <v:path/>
          <v:fill on="t" opacity="26214f" focussize="0,0"/>
          <v:stroke on="f"/>
          <v:imagedata o:title=""/>
          <o:lock v:ext="edit"/>
          <v:textpath on="t" fitpath="t" trim="t" xscale="f" string="仅供内部审核" style="font-family:SimSun;font-size:8pt;v-text-align:center;"/>
        </v:shape>
      </w:pict>
    </w:r>
    <w:r>
      <w:pict>
        <v:shape id="_x0000_s2073" o:spid="_x0000_s2073" style="position:absolute;left:0pt;margin-left:30pt;margin-top:29.5pt;height:1pt;width:535pt;mso-position-horizontal-relative:page;mso-position-vertical-relative:page;z-index:-251634688;mso-width-relative:page;mso-height-relative:page;" filled="f" stroked="t" coordsize="10700,20" o:allowincell="f" path="m0,10l10700,10e">
          <v:fill on="f" focussize="0,0"/>
          <v:stroke weight="1pt" color="#646464" miterlimit="10" joinstyle="miter"/>
          <v:imagedata o:title=""/>
          <o:lock v:ext="edit"/>
        </v:shape>
      </w:pict>
    </w:r>
    <w:r>
      <w:rPr>
        <w:rFonts w:ascii="宋体" w:hAnsi="宋体" w:eastAsia="宋体" w:cs="宋体"/>
        <w:spacing w:val="-1"/>
        <w:position w:val="1"/>
        <w:sz w:val="16"/>
        <w:szCs w:val="16"/>
      </w:rPr>
      <w:t>兴县蔡家崖乡卫生院杨家坡分院2023年单</w:t>
    </w:r>
    <w:r>
      <w:rPr>
        <w:rFonts w:ascii="宋体" w:hAnsi="宋体" w:eastAsia="宋体" w:cs="宋体"/>
        <w:spacing w:val="-2"/>
        <w:position w:val="1"/>
        <w:sz w:val="16"/>
        <w:szCs w:val="16"/>
      </w:rPr>
      <w:t>位决算公开报告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6F860B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4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6" Type="http://schemas.openxmlformats.org/officeDocument/2006/relationships/fontTable" Target="fontTable.xml"/><Relationship Id="rId55" Type="http://schemas.openxmlformats.org/officeDocument/2006/relationships/customXml" Target="../customXml/item1.xml"/><Relationship Id="rId54" Type="http://schemas.openxmlformats.org/officeDocument/2006/relationships/image" Target="media/image6.jpeg"/><Relationship Id="rId53" Type="http://schemas.openxmlformats.org/officeDocument/2006/relationships/image" Target="media/image5.jpeg"/><Relationship Id="rId52" Type="http://schemas.openxmlformats.org/officeDocument/2006/relationships/image" Target="media/image4.jpeg"/><Relationship Id="rId51" Type="http://schemas.openxmlformats.org/officeDocument/2006/relationships/image" Target="media/image3.jpeg"/><Relationship Id="rId50" Type="http://schemas.openxmlformats.org/officeDocument/2006/relationships/image" Target="media/image2.jpeg"/><Relationship Id="rId5" Type="http://schemas.openxmlformats.org/officeDocument/2006/relationships/header" Target="header1.xml"/><Relationship Id="rId49" Type="http://schemas.openxmlformats.org/officeDocument/2006/relationships/image" Target="media/image1.jpeg"/><Relationship Id="rId48" Type="http://schemas.openxmlformats.org/officeDocument/2006/relationships/theme" Target="theme/theme1.xml"/><Relationship Id="rId47" Type="http://schemas.openxmlformats.org/officeDocument/2006/relationships/footer" Target="footer23.xml"/><Relationship Id="rId46" Type="http://schemas.openxmlformats.org/officeDocument/2006/relationships/footer" Target="footer22.xml"/><Relationship Id="rId45" Type="http://schemas.openxmlformats.org/officeDocument/2006/relationships/footer" Target="footer21.xml"/><Relationship Id="rId44" Type="http://schemas.openxmlformats.org/officeDocument/2006/relationships/footer" Target="footer20.xml"/><Relationship Id="rId43" Type="http://schemas.openxmlformats.org/officeDocument/2006/relationships/header" Target="header20.xml"/><Relationship Id="rId42" Type="http://schemas.openxmlformats.org/officeDocument/2006/relationships/footer" Target="footer19.xml"/><Relationship Id="rId41" Type="http://schemas.openxmlformats.org/officeDocument/2006/relationships/header" Target="header19.xml"/><Relationship Id="rId40" Type="http://schemas.openxmlformats.org/officeDocument/2006/relationships/footer" Target="footer18.xml"/><Relationship Id="rId4" Type="http://schemas.openxmlformats.org/officeDocument/2006/relationships/endnotes" Target="endnotes.xml"/><Relationship Id="rId39" Type="http://schemas.openxmlformats.org/officeDocument/2006/relationships/header" Target="header18.xml"/><Relationship Id="rId38" Type="http://schemas.openxmlformats.org/officeDocument/2006/relationships/footer" Target="footer17.xml"/><Relationship Id="rId37" Type="http://schemas.openxmlformats.org/officeDocument/2006/relationships/header" Target="header17.xml"/><Relationship Id="rId36" Type="http://schemas.openxmlformats.org/officeDocument/2006/relationships/footer" Target="footer16.xml"/><Relationship Id="rId35" Type="http://schemas.openxmlformats.org/officeDocument/2006/relationships/header" Target="header16.xml"/><Relationship Id="rId34" Type="http://schemas.openxmlformats.org/officeDocument/2006/relationships/footer" Target="footer15.xml"/><Relationship Id="rId33" Type="http://schemas.openxmlformats.org/officeDocument/2006/relationships/header" Target="header15.xml"/><Relationship Id="rId32" Type="http://schemas.openxmlformats.org/officeDocument/2006/relationships/footer" Target="footer14.xml"/><Relationship Id="rId31" Type="http://schemas.openxmlformats.org/officeDocument/2006/relationships/header" Target="header14.xml"/><Relationship Id="rId30" Type="http://schemas.openxmlformats.org/officeDocument/2006/relationships/footer" Target="footer13.xml"/><Relationship Id="rId3" Type="http://schemas.openxmlformats.org/officeDocument/2006/relationships/footnotes" Target="footnotes.xml"/><Relationship Id="rId29" Type="http://schemas.openxmlformats.org/officeDocument/2006/relationships/header" Target="header13.xml"/><Relationship Id="rId28" Type="http://schemas.openxmlformats.org/officeDocument/2006/relationships/footer" Target="footer12.xml"/><Relationship Id="rId27" Type="http://schemas.openxmlformats.org/officeDocument/2006/relationships/footer" Target="footer11.xml"/><Relationship Id="rId26" Type="http://schemas.openxmlformats.org/officeDocument/2006/relationships/header" Target="header12.xml"/><Relationship Id="rId25" Type="http://schemas.openxmlformats.org/officeDocument/2006/relationships/footer" Target="footer10.xml"/><Relationship Id="rId24" Type="http://schemas.openxmlformats.org/officeDocument/2006/relationships/header" Target="header11.xml"/><Relationship Id="rId23" Type="http://schemas.openxmlformats.org/officeDocument/2006/relationships/footer" Target="footer9.xml"/><Relationship Id="rId22" Type="http://schemas.openxmlformats.org/officeDocument/2006/relationships/header" Target="header10.xml"/><Relationship Id="rId21" Type="http://schemas.openxmlformats.org/officeDocument/2006/relationships/footer" Target="footer8.xml"/><Relationship Id="rId20" Type="http://schemas.openxmlformats.org/officeDocument/2006/relationships/header" Target="header9.xml"/><Relationship Id="rId2" Type="http://schemas.openxmlformats.org/officeDocument/2006/relationships/settings" Target="settings.xml"/><Relationship Id="rId19" Type="http://schemas.openxmlformats.org/officeDocument/2006/relationships/footer" Target="footer7.xml"/><Relationship Id="rId18" Type="http://schemas.openxmlformats.org/officeDocument/2006/relationships/header" Target="header8.xml"/><Relationship Id="rId17" Type="http://schemas.openxmlformats.org/officeDocument/2006/relationships/footer" Target="footer6.xml"/><Relationship Id="rId16" Type="http://schemas.openxmlformats.org/officeDocument/2006/relationships/header" Target="header7.xml"/><Relationship Id="rId15" Type="http://schemas.openxmlformats.org/officeDocument/2006/relationships/footer" Target="footer5.xml"/><Relationship Id="rId14" Type="http://schemas.openxmlformats.org/officeDocument/2006/relationships/footer" Target="footer4.xml"/><Relationship Id="rId13" Type="http://schemas.openxmlformats.org/officeDocument/2006/relationships/header" Target="header6.xml"/><Relationship Id="rId12" Type="http://schemas.openxmlformats.org/officeDocument/2006/relationships/footer" Target="footer3.xml"/><Relationship Id="rId11" Type="http://schemas.openxmlformats.org/officeDocument/2006/relationships/header" Target="header5.xml"/><Relationship Id="rId10" Type="http://schemas.openxmlformats.org/officeDocument/2006/relationships/footer" Target="footer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2049"/>
    <customShpInfo spid="_x0000_s2050"/>
    <customShpInfo spid="_x0000_s2051"/>
    <customShpInfo spid="_x0000_s2052"/>
    <customShpInfo spid="_x0000_s2053"/>
    <customShpInfo spid="_x0000_s2054"/>
    <customShpInfo spid="_x0000_s2055"/>
    <customShpInfo spid="_x0000_s2056"/>
    <customShpInfo spid="_x0000_s2057"/>
    <customShpInfo spid="_x0000_s2058"/>
    <customShpInfo spid="_x0000_s2059"/>
    <customShpInfo spid="_x0000_s2060"/>
    <customShpInfo spid="_x0000_s2061"/>
    <customShpInfo spid="_x0000_s2062"/>
    <customShpInfo spid="_x0000_s2063"/>
    <customShpInfo spid="_x0000_s2064"/>
    <customShpInfo spid="_x0000_s2065"/>
    <customShpInfo spid="_x0000_s2066"/>
    <customShpInfo spid="_x0000_s2067"/>
    <customShpInfo spid="_x0000_s2068"/>
    <customShpInfo spid="_x0000_s2069"/>
    <customShpInfo spid="_x0000_s2070"/>
    <customShpInfo spid="_x0000_s2071"/>
    <customShpInfo spid="_x0000_s2072"/>
    <customShpInfo spid="_x0000_s2073"/>
    <customShpInfo spid="_x0000_s2074"/>
    <customShpInfo spid="_x0000_s2075"/>
    <customShpInfo spid="_x0000_s2076"/>
    <customShpInfo spid="_x0000_s2077"/>
    <customShpInfo spid="_x0000_s2078"/>
    <customShpInfo spid="_x0000_s2079"/>
    <customShpInfo spid="_x0000_s2080"/>
    <customShpInfo spid="_x0000_s2081"/>
    <customShpInfo spid="_x0000_s2082"/>
    <customShpInfo spid="_x0000_s2083"/>
    <customShpInfo spid="_x0000_s2084"/>
    <customShpInfo spid="_x0000_s2085"/>
    <customShpInfo spid="_x0000_s2086"/>
    <customShpInfo spid="_x0000_s2087"/>
    <customShpInfo spid="_x0000_s2088"/>
    <customShpInfo spid="_x0000_s2089"/>
    <customShpInfo spid="_x0000_s2090"/>
    <customShpInfo spid="_x0000_s2091"/>
    <customShpInfo spid="_x0000_s2092"/>
    <customShpInfo spid="_x0000_s2093"/>
    <customShpInfo spid="_x0000_s2094"/>
    <customShpInfo spid="_x0000_s2095"/>
    <customShpInfo spid="_x0000_s2096"/>
    <customShpInfo spid="_x0000_s2097"/>
    <customShpInfo spid="_x0000_s2098"/>
    <customShpInfo spid="_x0000_s2099"/>
    <customShpInfo spid="_x0000_s2100"/>
    <customShpInfo spid="_x0000_s2101"/>
    <customShpInfo spid="_x0000_s2102"/>
    <customShpInfo spid="_x0000_s2103"/>
    <customShpInfo spid="_x0000_s2104"/>
    <customShpInfo spid="_x0000_s2105"/>
    <customShpInfo spid="_x0000_s2106"/>
    <customShpInfo spid="_x0000_s2107"/>
    <customShpInfo spid="_x0000_s2108"/>
    <customShpInfo spid="_x0000_s2109"/>
    <customShpInfo spid="_x0000_s2110"/>
    <customShpInfo spid="_x0000_s2111"/>
    <customShpInfo spid="_x0000_s2112"/>
    <customShpInfo spid="_x0000_s2113"/>
    <customShpInfo spid="_x0000_s2114"/>
    <customShpInfo spid="_x0000_s2115"/>
    <customShpInfo spid="_x0000_s2116"/>
    <customShpInfo spid="_x0000_s2117"/>
    <customShpInfo spid="_x0000_s2118"/>
    <customShpInfo spid="_x0000_s2119"/>
    <customShpInfo spid="_x0000_s2120"/>
    <customShpInfo spid="_x0000_s2121"/>
    <customShpInfo spid="_x0000_s2122"/>
    <customShpInfo spid="_x0000_s2123"/>
    <customShpInfo spid="_x0000_s2124"/>
    <customShpInfo spid="_x0000_s2125"/>
    <customShpInfo spid="_x0000_s2126"/>
    <customShpInfo spid="_x0000_s2127"/>
    <customShpInfo spid="_x0000_s2128"/>
    <customShpInfo spid="_x0000_s2129"/>
    <customShpInfo spid="_x0000_s2130"/>
    <customShpInfo spid="_x0000_s2131"/>
    <customShpInfo spid="_x0000_s2132"/>
    <customShpInfo spid="_x0000_s2133"/>
    <customShpInfo spid="_x0000_s2134"/>
    <customShpInfo spid="_x0000_s2135"/>
    <customShpInfo spid="_x0000_s2136"/>
    <customShpInfo spid="_x0000_s2137"/>
    <customShpInfo spid="_x0000_s2138"/>
    <customShpInfo spid="_x0000_s2139"/>
    <customShpInfo spid="_x0000_s2140"/>
    <customShpInfo spid="_x0000_s2141"/>
    <customShpInfo spid="_x0000_s2142"/>
    <customShpInfo spid="_x0000_s2143"/>
    <customShpInfo spid="_x0000_s2144"/>
    <customShpInfo spid="_x0000_s2145"/>
    <customShpInfo spid="_x0000_s2146"/>
    <customShpInfo spid="_x0000_s2147"/>
    <customShpInfo spid="_x0000_s2148"/>
    <customShpInfo spid="_x0000_s2149"/>
    <customShpInfo spid="_x0000_s2150"/>
    <customShpInfo spid="_x0000_s2151"/>
    <customShpInfo spid="_x0000_s2152"/>
    <customShpInfo spid="_x0000_s2153"/>
    <customShpInfo spid="_x0000_s2154"/>
    <customShpInfo spid="_x0000_s2155"/>
    <customShpInfo spid="_x0000_s2156"/>
    <customShpInfo spid="_x0000_s2157"/>
    <customShpInfo spid="_x0000_s2158"/>
    <customShpInfo spid="_x0000_s2159"/>
    <customShpInfo spid="_x0000_s2160"/>
    <customShpInfo spid="_x0000_s216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25</Pages>
  <Words>692</Words>
  <Characters>712</Characters>
  <TotalTime>0</TotalTime>
  <ScaleCrop>false</ScaleCrop>
  <LinksUpToDate>false</LinksUpToDate>
  <CharactersWithSpaces>880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2025-09-25T17:53:00Z</dcterms:created>
  <dc:creator>Administrator</dc:creator>
  <cp:lastModifiedBy>WPS_1591413945</cp:lastModifiedBy>
  <dcterms:modified xsi:type="dcterms:W3CDTF">2026-02-04T03:11:08Z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2025-09-25T20:27:28Z</vt:filetime>
  </property>
  <property fmtid="{D5CDD505-2E9C-101B-9397-08002B2CF9AE}" pid="4" name="KSOTemplateDocerSaveRecord">
    <vt:lpwstr>eyJoZGlkIjoiY2Y3MWIwNmY5MTczYmZjY2RlZTU2MjE2NmY4ZmJhZmUiLCJ1c2VySWQiOiIxMDA3NTk4ODk1In0=</vt:lpwstr>
  </property>
  <property fmtid="{D5CDD505-2E9C-101B-9397-08002B2CF9AE}" pid="5" name="KSOProductBuildVer">
    <vt:lpwstr>2052-12.1.0.24657</vt:lpwstr>
  </property>
  <property fmtid="{D5CDD505-2E9C-101B-9397-08002B2CF9AE}" pid="6" name="ICV">
    <vt:lpwstr>F65C07702B9B4DF19B543A429658737D_12</vt:lpwstr>
  </property>
</Properties>
</file>