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lang w:val="en-US" w:eastAsia="zh-CN"/>
        </w:rPr>
        <w:t>三零创建专项资金绩效</w:t>
      </w:r>
      <w:r>
        <w:rPr>
          <w:rFonts w:hint="eastAsia" w:ascii="黑体" w:hAnsi="黑体" w:eastAsia="黑体" w:cs="黑体"/>
          <w:b w:val="0"/>
          <w:bCs w:val="0"/>
          <w:sz w:val="36"/>
          <w:szCs w:val="28"/>
        </w:rPr>
        <w:t>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w:t>
      </w:r>
      <w:r>
        <w:rPr>
          <w:rFonts w:hint="eastAsia" w:ascii="仿宋_GB2312" w:eastAsia="仿宋_GB2312"/>
          <w:sz w:val="32"/>
          <w:szCs w:val="32"/>
        </w:rPr>
        <w:t>为落实十九大提出的“全面实施绩效管理”要求和“花钱</w:t>
      </w:r>
      <w:r>
        <w:rPr>
          <w:rFonts w:hint="eastAsia" w:ascii="仿宋_GB2312"/>
          <w:sz w:val="32"/>
          <w:szCs w:val="32"/>
          <w:lang w:val="en-US" w:eastAsia="zh-CN"/>
        </w:rPr>
        <w:t>必问效，无效必问责</w:t>
      </w:r>
      <w:r>
        <w:rPr>
          <w:rFonts w:hint="eastAsia" w:ascii="仿宋_GB2312" w:eastAsia="仿宋_GB2312"/>
          <w:sz w:val="32"/>
          <w:szCs w:val="32"/>
        </w:rPr>
        <w:t>”的绩效财政理念，提高财政资金使用效益，现根据《通知》要求，结合我</w:t>
      </w:r>
      <w:r>
        <w:rPr>
          <w:rFonts w:hint="eastAsia" w:ascii="仿宋_GB2312"/>
          <w:sz w:val="32"/>
          <w:szCs w:val="32"/>
          <w:lang w:val="en-US" w:eastAsia="zh-CN"/>
        </w:rPr>
        <w:t>单位</w:t>
      </w:r>
      <w:r>
        <w:rPr>
          <w:rFonts w:hint="eastAsia" w:ascii="仿宋_GB2312" w:eastAsia="仿宋_GB2312"/>
          <w:sz w:val="32"/>
          <w:szCs w:val="32"/>
        </w:rPr>
        <w:t>实际</w:t>
      </w:r>
      <w:r>
        <w:rPr>
          <w:rFonts w:hint="eastAsia" w:ascii="仿宋_GB2312"/>
          <w:sz w:val="32"/>
          <w:szCs w:val="32"/>
          <w:lang w:val="en-US" w:eastAsia="zh-CN"/>
        </w:rPr>
        <w:t>情况</w:t>
      </w:r>
      <w:r>
        <w:rPr>
          <w:rFonts w:hint="eastAsia" w:ascii="仿宋_GB2312" w:eastAsia="仿宋_GB2312"/>
          <w:sz w:val="32"/>
          <w:szCs w:val="32"/>
        </w:rPr>
        <w:t>，就开展</w:t>
      </w:r>
      <w:r>
        <w:rPr>
          <w:rFonts w:hint="eastAsia" w:ascii="仿宋" w:hAnsi="仿宋" w:eastAsia="仿宋" w:cs="仿宋"/>
          <w:b w:val="0"/>
          <w:bCs w:val="0"/>
          <w:sz w:val="32"/>
          <w:szCs w:val="32"/>
          <w:lang w:val="en-US" w:eastAsia="zh-CN"/>
        </w:rPr>
        <w:t>三零创建专项资金</w:t>
      </w:r>
      <w:r>
        <w:rPr>
          <w:rFonts w:hint="eastAsia" w:ascii="仿宋_GB2312" w:eastAsia="仿宋_GB2312"/>
          <w:sz w:val="32"/>
          <w:szCs w:val="32"/>
        </w:rPr>
        <w:t>绩效自评情况报告如下：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为贯彻落实省委开展“零上访零事故零案件”村（社区）企业，单位创建工作的要求，提升乡村法治水平，和基层治理能力，县委决定在全县开展为期三年的三零活动。。</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（二）项目绩效目标情况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深入贯彻落实习近平总书记关于社会治理的重要论述和党的十九届四中全会精神，深入开展“三零”单位创建，不断提高基层治理能力，为推进平安兴县建设、实现高质量转型发展夯实安全稳定基石，以“兴县之治”助推平安山西建设的强大合力</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（1）数量指标：受表彰市级试点单位数3个。</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（2）质量指标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“三零”单位创建数据汇总质量，培训人员合格率≥95%。</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（3）时效指标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“三零”单位创建数据汇总时限，每周五完成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（4）成本指标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是否严格按照财政预算控制成本开展工作</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（5）社会效益指标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犯罪率减少，增强基层社会治理服务功能，发挥综合治理、协调各方优势，全面提升人民群众获得感、安全感</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（6）可持续影响指标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“三零”单位创建实施方案</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（7）服务对象满意度指标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群众满意度≥90%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为做好绩效自评工作，我局制定了切实可行的绩效评价工作方案，专门成立了绩效评价工作小组，按照绩效评价指标及评分标准逐项打分，对三零创</w:t>
      </w:r>
      <w:r>
        <w:rPr>
          <w:rFonts w:hint="eastAsia" w:ascii="仿宋_GB2312" w:hAnsi="仿宋_GB2312" w:cs="仿宋_GB2312"/>
          <w:b w:val="0"/>
          <w:bCs w:val="0"/>
          <w:sz w:val="32"/>
          <w:szCs w:val="24"/>
          <w:lang w:val="en-US" w:eastAsia="zh-CN"/>
        </w:rPr>
        <w:t>建专项资金支出预算进行了全面客观公正的绩效自评工作。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本项目绩效自评综合得分88分，评价等级为“优”。</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四、项目资金使用和管理情况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（一）项目资金到位情况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720" w:firstLineChars="200"/>
        <w:jc w:val="both"/>
        <w:textAlignment w:val="auto"/>
        <w:rPr>
          <w:rFonts w:hint="eastAsia" w:ascii="仿宋_GB2312" w:hAnsi="仿宋_GB2312" w:cs="仿宋_GB2312"/>
          <w:b w:val="0"/>
          <w:bCs w:val="0"/>
          <w:sz w:val="32"/>
          <w:szCs w:val="24"/>
          <w:lang w:val="en-US" w:eastAsia="zh-CN"/>
        </w:rPr>
      </w:pPr>
      <w:r>
        <w:rPr>
          <w:rFonts w:hint="eastAsia" w:ascii="黑体" w:hAnsi="黑体" w:eastAsia="黑体" w:cs="黑体"/>
          <w:b w:val="0"/>
          <w:bCs w:val="0"/>
          <w:sz w:val="36"/>
          <w:szCs w:val="28"/>
          <w:lang w:val="en-US" w:eastAsia="zh-CN"/>
        </w:rPr>
        <w:t>三零创建专项资金</w:t>
      </w:r>
      <w:r>
        <w:rPr>
          <w:rFonts w:hint="eastAsia" w:ascii="仿宋_GB2312" w:hAnsi="仿宋_GB2312" w:cs="仿宋_GB2312"/>
          <w:b w:val="0"/>
          <w:bCs w:val="0"/>
          <w:sz w:val="32"/>
          <w:szCs w:val="24"/>
          <w:lang w:val="en-US" w:eastAsia="zh-CN"/>
        </w:rPr>
        <w:t>项目支出35万元，资金由兴县财政局足额安排，根据工作进度及时拨付到位。</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（二）项目资金使用情况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1.完成数量3个</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rPr>
      </w:pPr>
      <w:r>
        <w:rPr>
          <w:rFonts w:hint="eastAsia" w:ascii="仿宋_GB2312" w:hAnsi="仿宋_GB2312" w:cs="仿宋_GB2312"/>
          <w:b w:val="0"/>
          <w:bCs w:val="0"/>
          <w:sz w:val="32"/>
          <w:szCs w:val="24"/>
          <w:lang w:val="en-US" w:eastAsia="zh-CN"/>
        </w:rPr>
        <w:t>2.</w:t>
      </w:r>
      <w:r>
        <w:rPr>
          <w:rFonts w:hint="eastAsia" w:ascii="仿宋_GB2312" w:eastAsia="仿宋_GB2312"/>
          <w:sz w:val="32"/>
          <w:szCs w:val="32"/>
        </w:rPr>
        <w:t>完成质量</w:t>
      </w:r>
      <w:r>
        <w:rPr>
          <w:rFonts w:hint="eastAsia" w:ascii="仿宋_GB2312"/>
          <w:sz w:val="32"/>
          <w:szCs w:val="32"/>
          <w:lang w:eastAsia="zh-CN"/>
        </w:rPr>
        <w:t>：</w:t>
      </w:r>
      <w:r>
        <w:rPr>
          <w:rFonts w:hint="eastAsia" w:ascii="仿宋_GB2312" w:eastAsia="仿宋_GB2312"/>
          <w:sz w:val="32"/>
          <w:szCs w:val="32"/>
        </w:rPr>
        <w:t>准确、详实</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eastAsia="仿宋_GB2312"/>
          <w:sz w:val="32"/>
          <w:szCs w:val="32"/>
          <w:lang w:val="en-US" w:eastAsia="zh-CN"/>
        </w:rPr>
      </w:pPr>
      <w:r>
        <w:rPr>
          <w:rFonts w:hint="eastAsia" w:ascii="仿宋_GB2312"/>
          <w:sz w:val="32"/>
          <w:szCs w:val="32"/>
          <w:lang w:val="en-US" w:eastAsia="zh-CN"/>
        </w:rPr>
        <w:t>3.完成时效。本项目资金已于2021年度按时支出，确保了本项目顺利进行。</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（三）项目资金管理情况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通过绩效自评，评价小组认为经费安排符合我</w:t>
      </w:r>
      <w:r>
        <w:rPr>
          <w:rFonts w:hint="eastAsia" w:ascii="仿宋_GB2312"/>
          <w:sz w:val="32"/>
          <w:szCs w:val="32"/>
          <w:lang w:val="en-US" w:eastAsia="zh-CN"/>
        </w:rPr>
        <w:t>县</w:t>
      </w:r>
      <w:r>
        <w:rPr>
          <w:rFonts w:hint="eastAsia" w:ascii="仿宋_GB2312" w:eastAsia="仿宋_GB2312"/>
          <w:sz w:val="32"/>
          <w:szCs w:val="32"/>
        </w:rPr>
        <w:t>有关规定，符合工作实际需要，目标制定明确，政策和需求依据充分，资金按照时序支出，严格按用途使用，按照财务管理规定开支。项目经费支出组织管理水平总体较高。资金到位及时，对资金的使用监管有力有效。通过本项资金安排和实施，取得了明显的社会效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本项目支出控制在预算范围内，没有超额支出。项目属</w:t>
      </w:r>
      <w:r>
        <w:rPr>
          <w:rFonts w:hint="eastAsia" w:ascii="仿宋_GB2312"/>
          <w:sz w:val="32"/>
          <w:szCs w:val="32"/>
          <w:lang w:val="en-US" w:eastAsia="zh-CN"/>
        </w:rPr>
        <w:t>一次性项目。</w:t>
      </w:r>
      <w:r>
        <w:rPr>
          <w:rFonts w:hint="eastAsia" w:ascii="仿宋_GB2312" w:hAnsi="仿宋_GB2312" w:cs="仿宋_GB2312"/>
          <w:b w:val="0"/>
          <w:bCs w:val="0"/>
          <w:sz w:val="32"/>
          <w:szCs w:val="24"/>
          <w:lang w:val="en-US" w:eastAsia="zh-CN"/>
        </w:rPr>
        <w:t>本项目经费纳入单位财务统一管理，召开专题会议研究通过后方可开支，本着节约成本、提高资金专款专用的原则，杜绝经费支出的随意性，管理好项目经费。项目产出指标、效益指标及满意度指标的实际完成值均达到年度指标值，达到预期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六、偏离原因和改进措施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着节约成本、提高资金专款专用的原则，杜绝经费支出的随意性，工作顺利开展，年度绩效目标及阶段性目标均已完成。下一步继续加强项目绩效评价工作，提高财政资金使用效益，强化支出责任，确保工作经费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七、绩效自评结果应用和公开情况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我单位对</w:t>
      </w:r>
      <w:r>
        <w:rPr>
          <w:rFonts w:hint="eastAsia" w:ascii="仿宋" w:hAnsi="仿宋" w:eastAsia="仿宋" w:cs="仿宋"/>
          <w:b w:val="0"/>
          <w:bCs w:val="0"/>
          <w:sz w:val="32"/>
          <w:szCs w:val="32"/>
          <w:lang w:val="en-US" w:eastAsia="zh-CN"/>
        </w:rPr>
        <w:t>三零创建专项资金</w:t>
      </w:r>
      <w:r>
        <w:rPr>
          <w:rFonts w:hint="eastAsia" w:ascii="仿宋_GB2312" w:eastAsia="仿宋_GB2312"/>
          <w:sz w:val="32"/>
          <w:szCs w:val="32"/>
        </w:rPr>
        <w:t>绩效自评</w:t>
      </w:r>
      <w:bookmarkStart w:id="0" w:name="_GoBack"/>
      <w:bookmarkEnd w:id="0"/>
      <w:r>
        <w:rPr>
          <w:rFonts w:hint="eastAsia" w:ascii="仿宋_GB2312" w:hAnsi="仿宋_GB2312" w:cs="仿宋_GB2312"/>
          <w:b w:val="0"/>
          <w:bCs w:val="0"/>
          <w:sz w:val="32"/>
          <w:szCs w:val="24"/>
          <w:lang w:val="en-US" w:eastAsia="zh-CN"/>
        </w:rPr>
        <w:t>结果向社会公开，接受社会监督；加强绩效目标编制，实施全过程绩效管理。</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 xml:space="preserve">                                 兴县政法委</w:t>
      </w:r>
    </w:p>
    <w:p>
      <w:pPr>
        <w:jc w:val="right"/>
      </w:pPr>
      <w:r>
        <w:rPr>
          <w:rFonts w:hint="eastAsia" w:ascii="仿宋_GB2312" w:hAnsi="仿宋_GB2312" w:cs="仿宋_GB2312"/>
          <w:b w:val="0"/>
          <w:bCs w:val="0"/>
          <w:sz w:val="32"/>
          <w:szCs w:val="24"/>
          <w:lang w:val="en-US" w:eastAsia="zh-CN"/>
        </w:rPr>
        <w:t>2022年8月15日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0ZjNhNDMxYmFmMzk4MDZmOTkwZWI0MDlkYmFlODcifQ=="/>
  </w:docVars>
  <w:rsids>
    <w:rsidRoot w:val="00000000"/>
    <w:rsid w:val="07E76193"/>
    <w:rsid w:val="0FFD2D29"/>
    <w:rsid w:val="1FD40B46"/>
    <w:rsid w:val="24CE35CB"/>
    <w:rsid w:val="2E4E1376"/>
    <w:rsid w:val="302D369E"/>
    <w:rsid w:val="33BA7985"/>
    <w:rsid w:val="33EC6544"/>
    <w:rsid w:val="378923AB"/>
    <w:rsid w:val="3CF40713"/>
    <w:rsid w:val="3ED14623"/>
    <w:rsid w:val="422775A8"/>
    <w:rsid w:val="4D934FEA"/>
    <w:rsid w:val="5D075838"/>
    <w:rsid w:val="62060008"/>
    <w:rsid w:val="62465036"/>
    <w:rsid w:val="64610067"/>
    <w:rsid w:val="668E39FA"/>
    <w:rsid w:val="66FF665D"/>
    <w:rsid w:val="6DC54CA4"/>
    <w:rsid w:val="735F42AF"/>
    <w:rsid w:val="7ECC5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1437</Words>
  <Characters>1475</Characters>
  <Lines>0</Lines>
  <Paragraphs>0</Paragraphs>
  <TotalTime>1</TotalTime>
  <ScaleCrop>false</ScaleCrop>
  <LinksUpToDate>false</LinksUpToDate>
  <CharactersWithSpaces>1508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2022-08-17T00:55:00Z</dcterms:created>
  <dc:creator>icesx</dc:creator>
  <cp:lastModifiedBy>Lenovo</cp:lastModifiedBy>
  <dcterms:modified xsi:type="dcterms:W3CDTF">2022-10-24T14:19:00Z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099FBF8879BE4E0D9791E1657F294C7D</vt:lpwstr>
  </property>
</Properties>
</file>