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兴</w:t>
      </w:r>
      <w:r>
        <w:rPr>
          <w:rFonts w:hint="eastAsia" w:ascii="方正小标宋简体" w:eastAsia="方正小标宋简体"/>
          <w:sz w:val="44"/>
          <w:szCs w:val="44"/>
        </w:rPr>
        <w:t>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2018年预计举借债务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lang w:eastAsia="zh-CN"/>
        </w:rPr>
      </w:pPr>
      <w:r>
        <w:rPr>
          <w:rFonts w:hint="eastAsia" w:ascii="黑体" w:hAnsi="黑体" w:eastAsia="黑体"/>
          <w:b/>
          <w:lang w:eastAsia="zh-CN"/>
        </w:rPr>
        <w:t>举借债务总体情况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lang w:val="en-US" w:eastAsia="zh-CN"/>
        </w:rPr>
      </w:pPr>
      <w:r>
        <w:rPr>
          <w:rFonts w:hint="eastAsia" w:ascii="黑体" w:hAnsi="黑体" w:eastAsia="黑体"/>
          <w:b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我县2018年预计举借债务57236万元，全部为向上级申请的债券资金。其中：预计可申请一般置换债券5636万元，专项置换债券1600万元；新增债券50000万元。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  <w:lang w:eastAsia="zh-CN"/>
        </w:rPr>
        <w:t>二、置换债券预计到位及安排情况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</w:rPr>
        <w:t>（一）置换债券</w:t>
      </w:r>
      <w:r>
        <w:rPr>
          <w:rFonts w:hint="eastAsia" w:ascii="仿宋_GB2312" w:hAnsi="仿宋_GB2312" w:eastAsia="仿宋_GB2312" w:cs="仿宋_GB2312"/>
          <w:b/>
          <w:lang w:eastAsia="zh-CN"/>
        </w:rPr>
        <w:t>预计到位</w:t>
      </w:r>
      <w:r>
        <w:rPr>
          <w:rFonts w:hint="eastAsia" w:ascii="仿宋_GB2312" w:hAnsi="仿宋_GB2312" w:eastAsia="仿宋_GB2312" w:cs="仿宋_GB2312"/>
          <w:b/>
        </w:rPr>
        <w:t>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我县</w:t>
      </w:r>
      <w:r>
        <w:rPr>
          <w:rFonts w:hint="eastAsia" w:ascii="仿宋_GB2312" w:hAnsi="仿宋_GB2312" w:eastAsia="仿宋_GB2312" w:cs="仿宋_GB2312"/>
          <w:lang w:val="en-US" w:eastAsia="zh-CN"/>
        </w:rPr>
        <w:t>2018年置换债券预计到位7236</w:t>
      </w:r>
      <w:r>
        <w:rPr>
          <w:rFonts w:hint="eastAsia" w:ascii="仿宋_GB2312" w:hAnsi="仿宋_GB2312" w:eastAsia="仿宋_GB2312" w:cs="仿宋_GB2312"/>
        </w:rPr>
        <w:t>万元</w:t>
      </w:r>
      <w:r>
        <w:rPr>
          <w:rFonts w:hint="eastAsia" w:ascii="仿宋_GB2312" w:hAnsi="仿宋_GB2312" w:eastAsia="仿宋_GB2312" w:cs="仿宋_GB2312"/>
          <w:lang w:val="en-US" w:eastAsia="zh-CN"/>
        </w:rPr>
        <w:t>,全部为一般置换债券5636万元，专项债券1600万元。其中：3249万元用于置换2014年甄别认定的政府性存量债务，5636万元用于置换已到期的债券本金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</w:rPr>
        <w:t>（二）</w:t>
      </w:r>
      <w:r>
        <w:rPr>
          <w:rFonts w:hint="eastAsia" w:ascii="仿宋_GB2312" w:hAnsi="仿宋_GB2312" w:eastAsia="仿宋_GB2312" w:cs="仿宋_GB2312"/>
          <w:b/>
          <w:lang w:eastAsia="zh-CN"/>
        </w:rPr>
        <w:t>置换债券安排情况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2018年预计安排7236万元。其中：城市建设方面安排置换存量债务1600万元、到期债券资金还本5636万元。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lang w:eastAsia="zh-CN"/>
        </w:rPr>
      </w:pPr>
      <w:r>
        <w:rPr>
          <w:rFonts w:hint="eastAsia" w:ascii="黑体" w:hAnsi="黑体" w:eastAsia="黑体"/>
          <w:b/>
          <w:lang w:eastAsia="zh-CN"/>
        </w:rPr>
        <w:t>三、新增债券预计到位及安排情况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新增债券预计到位情况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我县</w:t>
      </w:r>
      <w:r>
        <w:rPr>
          <w:rFonts w:hint="eastAsia" w:ascii="仿宋_GB2312" w:hAnsi="仿宋_GB2312" w:eastAsia="仿宋_GB2312" w:cs="仿宋_GB2312"/>
          <w:lang w:val="en-US" w:eastAsia="zh-CN"/>
        </w:rPr>
        <w:t>2018年预计到位新增债券50000</w:t>
      </w:r>
      <w:r>
        <w:rPr>
          <w:rFonts w:hint="eastAsia" w:ascii="仿宋_GB2312" w:hAnsi="仿宋_GB2312" w:eastAsia="仿宋_GB2312" w:cs="仿宋_GB2312"/>
        </w:rPr>
        <w:t>万元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lang w:eastAsia="zh-CN"/>
        </w:rPr>
        <w:t>预计全部为一般新增债券。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（二）新增债券安排情况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2018年预计安排50000万元。计划用于扶贫支出、交通公路运输支出。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兴县财政局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A963"/>
    <w:multiLevelType w:val="singleLevel"/>
    <w:tmpl w:val="5850A96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50AA8D"/>
    <w:multiLevelType w:val="singleLevel"/>
    <w:tmpl w:val="5850AA8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2019-02-01T11:53:48Z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