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1709"/>
        <w:spacing w:before="110" w:line="218" w:lineRule="auto"/>
        <w:outlineLvl w:val="0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9"/>
        </w:rPr>
        <w:t>兴 县 奥 家 湾 乡 人 民 政</w:t>
      </w:r>
      <w:r>
        <w:rPr>
          <w:rFonts w:ascii="SimSun" w:hAnsi="SimSun" w:eastAsia="SimSun" w:cs="SimSun"/>
          <w:sz w:val="34"/>
          <w:szCs w:val="34"/>
          <w:spacing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9"/>
        </w:rPr>
        <w:t>府</w:t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ind w:left="1491"/>
        <w:spacing w:before="110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</w:rPr>
        <w:t>公</w:t>
      </w:r>
      <w:r>
        <w:rPr>
          <w:rFonts w:ascii="SimSun" w:hAnsi="SimSun" w:eastAsia="SimSun" w:cs="SimSun"/>
          <w:sz w:val="34"/>
          <w:szCs w:val="34"/>
          <w:spacing w:val="-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</w:rPr>
        <w:t>开</w:t>
      </w:r>
    </w:p>
    <w:p>
      <w:pPr>
        <w:spacing w:line="216" w:lineRule="auto"/>
        <w:sectPr>
          <w:pgSz w:w="11900" w:h="16840"/>
          <w:pgMar w:top="1431" w:right="1785" w:bottom="0" w:left="1785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4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6"/>
              </w:rPr>
              <w:t>7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2"/>
          <w:bookmarkEnd w:id="12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3"/>
          <w:bookmarkEnd w:id="13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4"/>
          <w:bookmarkEnd w:id="14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5"/>
          <w:bookmarkEnd w:id="15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6"/>
          <w:bookmarkEnd w:id="16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0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7"/>
          <w:bookmarkEnd w:id="17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8"/>
          <w:bookmarkEnd w:id="18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20</w:t>
            </w:r>
          </w:hyperlink>
        </w:p>
        <w:p>
          <w:pPr>
            <w:spacing w:before="192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9"/>
          <w:bookmarkEnd w:id="19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21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20"/>
          <w:bookmarkEnd w:id="20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1"/>
          <w:bookmarkEnd w:id="21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21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2"/>
          <w:bookmarkEnd w:id="22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21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3"/>
          <w:bookmarkEnd w:id="23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4"/>
          <w:bookmarkEnd w:id="24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5"/>
          <w:bookmarkEnd w:id="25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6"/>
          <w:bookmarkEnd w:id="26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08"/>
            <w:spacing w:before="185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7"/>
          <w:bookmarkEnd w:id="27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  <w:p>
          <w:pPr>
            <w:ind w:left="51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8"/>
          <w:bookmarkEnd w:id="28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9"/>
          <w:bookmarkEnd w:id="29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9" w:id="30"/>
          <w:bookmarkEnd w:id="30"/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6"/>
              </w:rPr>
              <w:t>66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0" w:id="31"/>
          <w:bookmarkEnd w:id="31"/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6"/>
              </w:rPr>
              <w:t>66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1" w:id="32"/>
          <w:bookmarkEnd w:id="32"/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6"/>
              </w:rPr>
              <w:t>66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2" w:id="33"/>
          <w:bookmarkEnd w:id="33"/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6"/>
              </w:rPr>
              <w:t>66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3" w:id="34"/>
          <w:bookmarkEnd w:id="34"/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71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91" w:lineRule="auto"/>
        <w:rPr/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35"/>
      <w:bookmarkEnd w:id="35"/>
      <w:bookmarkStart w:name="bookmark2" w:id="36"/>
      <w:bookmarkEnd w:id="36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7"/>
      <w:bookmarkEnd w:id="37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709" w:right="811" w:firstLine="259"/>
        <w:spacing w:before="27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1、执行国家行政机关的决定、命令和国家制定的法令、法规，执行本级人民代表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大会的各项决议，并报告执行决议、决定和命令的情况。</w:t>
      </w:r>
    </w:p>
    <w:p>
      <w:pPr>
        <w:ind w:left="713" w:right="811" w:firstLine="240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2、制定并落实本行政区域的经济计划和措施，全</w:t>
      </w:r>
      <w:r>
        <w:rPr>
          <w:rFonts w:ascii="FangSong" w:hAnsi="FangSong" w:eastAsia="FangSong" w:cs="FangSong"/>
          <w:sz w:val="25"/>
          <w:szCs w:val="25"/>
          <w:spacing w:val="1"/>
        </w:rPr>
        <w:t>面提高人民群众的生活水平和生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活质量。</w:t>
      </w:r>
    </w:p>
    <w:p>
      <w:pPr>
        <w:ind w:left="956"/>
        <w:spacing w:before="127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3、承担国有资产、集体资产管理、监督及增值保值责任。</w:t>
      </w:r>
    </w:p>
    <w:p>
      <w:pPr>
        <w:ind w:left="706" w:right="811" w:firstLine="243"/>
        <w:spacing w:before="131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4、开展社会主义民主和法制的宣传教育，保障公民的权利</w:t>
      </w:r>
      <w:r>
        <w:rPr>
          <w:rFonts w:ascii="FangSong" w:hAnsi="FangSong" w:eastAsia="FangSong" w:cs="FangSong"/>
          <w:sz w:val="25"/>
          <w:szCs w:val="25"/>
          <w:spacing w:val="1"/>
        </w:rPr>
        <w:t>，打击违法犯罪，维护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社会稳定。</w:t>
      </w:r>
    </w:p>
    <w:p>
      <w:pPr>
        <w:ind w:left="707" w:right="937" w:firstLine="248"/>
        <w:spacing w:before="131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5、制定社会各项事业发展计划，发展教育、卫生、科技、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民政、广播电视、文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化、体育事业；加强计划生育工作；推进社会保障、社会福利事业和养老保险等工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作。</w:t>
      </w:r>
    </w:p>
    <w:p>
      <w:pPr>
        <w:ind w:left="953"/>
        <w:spacing w:before="13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6、加强财政的监督和管理。</w:t>
      </w:r>
    </w:p>
    <w:p>
      <w:pPr>
        <w:ind w:left="713" w:right="811" w:firstLine="243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7、指导村（居）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民委员会的组织制度建设和业</w:t>
      </w:r>
      <w:r>
        <w:rPr>
          <w:rFonts w:ascii="FangSong" w:hAnsi="FangSong" w:eastAsia="FangSong" w:cs="FangSong"/>
          <w:sz w:val="25"/>
          <w:szCs w:val="25"/>
          <w:spacing w:val="-2"/>
        </w:rPr>
        <w:t>务建设，促进村（居）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民委员会民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主自治。</w:t>
      </w:r>
    </w:p>
    <w:p>
      <w:pPr>
        <w:ind w:left="95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8、制定和组织实施镇村建设规划，保护和改善生活环境和生态环境。</w:t>
      </w:r>
    </w:p>
    <w:p>
      <w:pPr>
        <w:ind w:left="713" w:right="811" w:firstLine="238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9、协助和支持设置在本行政区域内不隶属于镇的国家</w:t>
      </w:r>
      <w:r>
        <w:rPr>
          <w:rFonts w:ascii="FangSong" w:hAnsi="FangSong" w:eastAsia="FangSong" w:cs="FangSong"/>
          <w:sz w:val="25"/>
          <w:szCs w:val="25"/>
          <w:spacing w:val="1"/>
        </w:rPr>
        <w:t>机关和企事业单位工作，监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督其遵守和执行国家的法律、法规和政策。</w:t>
      </w:r>
    </w:p>
    <w:p>
      <w:pPr>
        <w:ind w:left="704"/>
        <w:spacing w:before="275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8"/>
      <w:bookmarkEnd w:id="38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3" w:right="937" w:hanging="6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政府下设社会事务办公室、经济发展办公室、农村综合便民服务中心和计划生育服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务站等。</w:t>
      </w:r>
    </w:p>
    <w:p>
      <w:pPr>
        <w:spacing w:line="304" w:lineRule="auto"/>
        <w:sectPr>
          <w:headerReference w:type="default" r:id="rId1"/>
          <w:footerReference w:type="default" r:id="rId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69" w:lineRule="auto"/>
        <w:rPr/>
      </w:pPr>
      <w:r/>
    </w:p>
    <w:p>
      <w:pPr>
        <w:ind w:left="36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04"/>
        <w:gridCol w:w="1223"/>
        <w:gridCol w:w="2194"/>
        <w:gridCol w:w="1247"/>
        <w:gridCol w:w="1235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40"/>
            <w:bookmarkEnd w:id="4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2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27" w:type="dxa"/>
            <w:vAlign w:val="top"/>
            <w:gridSpan w:val="2"/>
          </w:tcPr>
          <w:p>
            <w:pPr>
              <w:ind w:left="148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89" w:type="dxa"/>
            <w:vAlign w:val="top"/>
            <w:gridSpan w:val="4"/>
          </w:tcPr>
          <w:p>
            <w:pPr>
              <w:ind w:left="266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ind w:left="87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23" w:type="dxa"/>
            <w:vAlign w:val="top"/>
          </w:tcPr>
          <w:p>
            <w:pPr>
              <w:ind w:left="33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194" w:type="dxa"/>
            <w:vAlign w:val="top"/>
          </w:tcPr>
          <w:p>
            <w:pPr>
              <w:ind w:left="91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47" w:type="dxa"/>
            <w:vAlign w:val="top"/>
          </w:tcPr>
          <w:p>
            <w:pPr>
              <w:ind w:left="1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35" w:type="dxa"/>
            <w:vAlign w:val="top"/>
          </w:tcPr>
          <w:p>
            <w:pPr>
              <w:ind w:left="8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013" w:type="dxa"/>
            <w:vAlign w:val="top"/>
          </w:tcPr>
          <w:p>
            <w:pPr>
              <w:ind w:left="413" w:right="56" w:hanging="358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23" w:type="dxa"/>
            <w:vAlign w:val="top"/>
          </w:tcPr>
          <w:p>
            <w:pPr>
              <w:ind w:right="8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5146.97</w:t>
            </w:r>
          </w:p>
        </w:tc>
        <w:tc>
          <w:tcPr>
            <w:tcW w:w="219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23" w:type="dxa"/>
            <w:vAlign w:val="top"/>
          </w:tcPr>
          <w:p>
            <w:pPr>
              <w:ind w:right="8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219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47" w:type="dxa"/>
            <w:vAlign w:val="top"/>
          </w:tcPr>
          <w:p>
            <w:pPr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235" w:type="dxa"/>
            <w:vAlign w:val="top"/>
          </w:tcPr>
          <w:p>
            <w:pPr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22" w:right="2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47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235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1196.56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1176.89</w:t>
            </w:r>
          </w:p>
        </w:tc>
        <w:tc>
          <w:tcPr>
            <w:tcW w:w="1013" w:type="dxa"/>
            <w:vAlign w:val="top"/>
          </w:tcPr>
          <w:p>
            <w:pPr>
              <w:ind w:right="8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47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235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 w:right="2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 w:right="2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235" w:type="dxa"/>
            <w:vAlign w:val="top"/>
          </w:tcPr>
          <w:p>
            <w:pPr>
              <w:ind w:right="3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7" w:right="2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 w:right="2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47" w:type="dxa"/>
            <w:vAlign w:val="top"/>
          </w:tcPr>
          <w:p>
            <w:pPr>
              <w:ind w:right="4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235" w:type="dxa"/>
            <w:vAlign w:val="top"/>
          </w:tcPr>
          <w:p>
            <w:pPr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013" w:type="dxa"/>
            <w:vAlign w:val="top"/>
          </w:tcPr>
          <w:p>
            <w:pPr>
              <w:ind w:right="2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04"/>
        <w:gridCol w:w="1223"/>
        <w:gridCol w:w="2194"/>
        <w:gridCol w:w="1247"/>
        <w:gridCol w:w="1235"/>
        <w:gridCol w:w="1013"/>
      </w:tblGrid>
      <w:tr>
        <w:trPr>
          <w:trHeight w:val="426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ind w:left="6" w:right="2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9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0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23" w:type="dxa"/>
            <w:vAlign w:val="top"/>
          </w:tcPr>
          <w:p>
            <w:pPr>
              <w:ind w:right="14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7164.86</w:t>
            </w:r>
          </w:p>
        </w:tc>
        <w:tc>
          <w:tcPr>
            <w:tcW w:w="219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47" w:type="dxa"/>
            <w:vAlign w:val="top"/>
          </w:tcPr>
          <w:p>
            <w:pPr>
              <w:ind w:right="10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235" w:type="dxa"/>
            <w:vAlign w:val="top"/>
          </w:tcPr>
          <w:p>
            <w:pPr>
              <w:ind w:right="9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7164.86</w:t>
            </w:r>
          </w:p>
        </w:tc>
        <w:tc>
          <w:tcPr>
            <w:tcW w:w="1013" w:type="dxa"/>
            <w:vAlign w:val="top"/>
          </w:tcPr>
          <w:p>
            <w:pPr>
              <w:ind w:right="14"/>
              <w:spacing w:before="13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</w:tr>
      <w:tr>
        <w:trPr>
          <w:trHeight w:val="421" w:hRule="atLeast"/>
        </w:trPr>
        <w:tc>
          <w:tcPr>
            <w:tcW w:w="210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23" w:type="dxa"/>
            <w:vAlign w:val="top"/>
          </w:tcPr>
          <w:p>
            <w:pPr>
              <w:ind w:right="8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219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0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23" w:type="dxa"/>
            <w:vAlign w:val="top"/>
          </w:tcPr>
          <w:p>
            <w:pPr>
              <w:ind w:right="1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219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47" w:type="dxa"/>
            <w:vAlign w:val="top"/>
          </w:tcPr>
          <w:p>
            <w:pPr>
              <w:ind w:right="10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235" w:type="dxa"/>
            <w:vAlign w:val="top"/>
          </w:tcPr>
          <w:p>
            <w:pPr>
              <w:ind w:right="9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7164.86</w:t>
            </w:r>
          </w:p>
        </w:tc>
        <w:tc>
          <w:tcPr>
            <w:tcW w:w="1013" w:type="dxa"/>
            <w:vAlign w:val="top"/>
          </w:tcPr>
          <w:p>
            <w:pPr>
              <w:ind w:right="14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30"/>
        <w:gridCol w:w="3311"/>
        <w:gridCol w:w="1583"/>
        <w:gridCol w:w="1392"/>
        <w:gridCol w:w="1440"/>
        <w:gridCol w:w="1224"/>
        <w:gridCol w:w="1212"/>
        <w:gridCol w:w="972"/>
        <w:gridCol w:w="1302"/>
      </w:tblGrid>
      <w:tr>
        <w:trPr>
          <w:trHeight w:val="331" w:hRule="atLeast"/>
        </w:trPr>
        <w:tc>
          <w:tcPr>
            <w:tcW w:w="15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7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5" w:id="41"/>
            <w:bookmarkEnd w:id="41"/>
            <w:bookmarkStart w:name="bookmark7" w:id="42"/>
            <w:bookmarkEnd w:id="4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6" w:hRule="atLeast"/>
        </w:trPr>
        <w:tc>
          <w:tcPr>
            <w:tcW w:w="4841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12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583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7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841" w:type="dxa"/>
            <w:vAlign w:val="top"/>
            <w:gridSpan w:val="2"/>
          </w:tcPr>
          <w:p>
            <w:pPr>
              <w:ind w:left="2239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23" w:type="dxa"/>
            <w:vAlign w:val="top"/>
            <w:gridSpan w:val="6"/>
          </w:tcPr>
          <w:p>
            <w:pPr>
              <w:ind w:left="3549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30" w:type="dxa"/>
            <w:vAlign w:val="top"/>
          </w:tcPr>
          <w:p>
            <w:pPr>
              <w:ind w:left="399"/>
              <w:spacing w:before="9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8"/>
              <w:spacing w:before="9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83" w:type="dxa"/>
            <w:vAlign w:val="top"/>
          </w:tcPr>
          <w:p>
            <w:pPr>
              <w:ind w:left="607"/>
              <w:spacing w:before="96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40" w:type="dxa"/>
            <w:vAlign w:val="top"/>
          </w:tcPr>
          <w:p>
            <w:pPr>
              <w:ind w:left="266"/>
              <w:spacing w:before="9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24" w:type="dxa"/>
            <w:vAlign w:val="top"/>
          </w:tcPr>
          <w:p>
            <w:pPr>
              <w:ind w:left="431" w:right="71" w:hanging="343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2" w:type="dxa"/>
            <w:vAlign w:val="top"/>
          </w:tcPr>
          <w:p>
            <w:pPr>
              <w:ind w:left="432" w:right="64" w:hanging="367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972" w:type="dxa"/>
            <w:vAlign w:val="top"/>
          </w:tcPr>
          <w:p>
            <w:pPr>
              <w:ind w:left="127"/>
              <w:spacing w:before="9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41" w:type="dxa"/>
            <w:vAlign w:val="top"/>
            <w:gridSpan w:val="2"/>
          </w:tcPr>
          <w:p>
            <w:pPr>
              <w:ind w:left="2237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83" w:type="dxa"/>
            <w:vAlign w:val="top"/>
          </w:tcPr>
          <w:p>
            <w:pPr>
              <w:ind w:right="13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7164.86</w:t>
            </w:r>
          </w:p>
        </w:tc>
        <w:tc>
          <w:tcPr>
            <w:tcW w:w="1392" w:type="dxa"/>
            <w:vAlign w:val="top"/>
          </w:tcPr>
          <w:p>
            <w:pPr>
              <w:ind w:right="12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5146.97</w:t>
            </w:r>
          </w:p>
        </w:tc>
        <w:tc>
          <w:tcPr>
            <w:tcW w:w="1440" w:type="dxa"/>
            <w:vAlign w:val="top"/>
          </w:tcPr>
          <w:p>
            <w:pPr>
              <w:ind w:right="11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14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1224.43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392" w:type="dxa"/>
            <w:vAlign w:val="top"/>
          </w:tcPr>
          <w:p>
            <w:pPr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392" w:type="dxa"/>
            <w:vAlign w:val="top"/>
          </w:tcPr>
          <w:p>
            <w:pPr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12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311" w:type="dxa"/>
            <w:vAlign w:val="top"/>
          </w:tcPr>
          <w:p>
            <w:pPr>
              <w:ind w:left="18" w:right="63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12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392" w:type="dxa"/>
            <w:vAlign w:val="top"/>
          </w:tcPr>
          <w:p>
            <w:pPr>
              <w:spacing w:before="12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31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31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92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92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203</w:t>
            </w:r>
          </w:p>
        </w:tc>
        <w:tc>
          <w:tcPr>
            <w:tcW w:w="3311" w:type="dxa"/>
            <w:vAlign w:val="top"/>
          </w:tcPr>
          <w:p>
            <w:pPr>
              <w:ind w:left="21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国防支出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2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2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2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2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2070109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群众文化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2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109.18</w:t>
            </w:r>
          </w:p>
        </w:tc>
        <w:tc>
          <w:tcPr>
            <w:tcW w:w="1392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109.18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92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6"/>
          <w:pgSz w:w="16840" w:h="1190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30"/>
        <w:gridCol w:w="3311"/>
        <w:gridCol w:w="1583"/>
        <w:gridCol w:w="1392"/>
        <w:gridCol w:w="1440"/>
        <w:gridCol w:w="1224"/>
        <w:gridCol w:w="1212"/>
        <w:gridCol w:w="972"/>
        <w:gridCol w:w="1302"/>
      </w:tblGrid>
      <w:tr>
        <w:trPr>
          <w:trHeight w:val="331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392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2081002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老年福利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311" w:type="dxa"/>
            <w:vAlign w:val="top"/>
          </w:tcPr>
          <w:p>
            <w:pPr>
              <w:ind w:left="1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311" w:type="dxa"/>
            <w:vAlign w:val="top"/>
          </w:tcPr>
          <w:p>
            <w:pPr>
              <w:ind w:left="1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临时救助支出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311" w:type="dxa"/>
            <w:vAlign w:val="top"/>
          </w:tcPr>
          <w:p>
            <w:pPr>
              <w:ind w:left="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392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392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  <w:tc>
          <w:tcPr>
            <w:tcW w:w="1440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城乡社区环境卫生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城乡社区环境卫生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  <w:tc>
          <w:tcPr>
            <w:tcW w:w="1392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311" w:type="dxa"/>
            <w:vAlign w:val="top"/>
          </w:tcPr>
          <w:p>
            <w:pPr>
              <w:ind w:left="2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1176.89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1176.89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  <w:tc>
          <w:tcPr>
            <w:tcW w:w="1392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  <w:tc>
          <w:tcPr>
            <w:tcW w:w="1392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392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392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392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392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7"/>
          <w:pgSz w:w="16840" w:h="11900"/>
          <w:pgMar w:top="610" w:right="600" w:bottom="311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30"/>
        <w:gridCol w:w="3311"/>
        <w:gridCol w:w="1583"/>
        <w:gridCol w:w="1392"/>
        <w:gridCol w:w="1440"/>
        <w:gridCol w:w="1224"/>
        <w:gridCol w:w="1212"/>
        <w:gridCol w:w="972"/>
        <w:gridCol w:w="1302"/>
      </w:tblGrid>
      <w:tr>
        <w:trPr>
          <w:trHeight w:val="331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6" w:id="43"/>
            <w:bookmarkEnd w:id="43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583" w:type="dxa"/>
            <w:vAlign w:val="top"/>
          </w:tcPr>
          <w:p>
            <w:pPr>
              <w:ind w:right="7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2" w:type="dxa"/>
            <w:vAlign w:val="top"/>
          </w:tcPr>
          <w:p>
            <w:pPr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8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2" w:type="dxa"/>
            <w:vAlign w:val="top"/>
          </w:tcPr>
          <w:p>
            <w:pPr>
              <w:spacing w:before="8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311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392" w:type="dxa"/>
            <w:vAlign w:val="top"/>
          </w:tcPr>
          <w:p>
            <w:pPr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3311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392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3311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森林草原防灾减灾</w:t>
            </w:r>
          </w:p>
        </w:tc>
        <w:tc>
          <w:tcPr>
            <w:tcW w:w="1583" w:type="dxa"/>
            <w:vAlign w:val="top"/>
          </w:tcPr>
          <w:p>
            <w:pPr>
              <w:ind w:right="1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392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</w:t>
            </w:r>
          </w:p>
        </w:tc>
        <w:tc>
          <w:tcPr>
            <w:tcW w:w="3311" w:type="dxa"/>
            <w:vAlign w:val="top"/>
          </w:tcPr>
          <w:p>
            <w:pPr>
              <w:ind w:left="3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自然灾害救灾及恢复重建支出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31" w:hRule="atLeast"/>
        </w:trPr>
        <w:tc>
          <w:tcPr>
            <w:tcW w:w="1530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2240703</w:t>
            </w:r>
          </w:p>
        </w:tc>
        <w:tc>
          <w:tcPr>
            <w:tcW w:w="3311" w:type="dxa"/>
            <w:vAlign w:val="top"/>
          </w:tcPr>
          <w:p>
            <w:pPr>
              <w:ind w:left="3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自然灾害救灾补助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6840" w:h="1190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3105"/>
        <w:gridCol w:w="1439"/>
        <w:gridCol w:w="1391"/>
        <w:gridCol w:w="1397"/>
      </w:tblGrid>
      <w:tr>
        <w:trPr>
          <w:trHeight w:val="355" w:hRule="atLeast"/>
        </w:trPr>
        <w:tc>
          <w:tcPr>
            <w:tcW w:w="16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8" w:id="44"/>
            <w:bookmarkEnd w:id="4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28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2"/>
              <w:spacing w:before="92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50" w:hRule="atLeast"/>
        </w:trPr>
        <w:tc>
          <w:tcPr>
            <w:tcW w:w="4789" w:type="dxa"/>
            <w:vAlign w:val="top"/>
            <w:gridSpan w:val="2"/>
          </w:tcPr>
          <w:p>
            <w:pPr>
              <w:ind w:left="2214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7" w:type="dxa"/>
            <w:vAlign w:val="top"/>
            <w:gridSpan w:val="3"/>
          </w:tcPr>
          <w:p>
            <w:pPr>
              <w:ind w:left="157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477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05" w:type="dxa"/>
            <w:vAlign w:val="top"/>
          </w:tcPr>
          <w:p>
            <w:pPr>
              <w:ind w:left="1187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97" w:type="dxa"/>
            <w:vAlign w:val="top"/>
          </w:tcPr>
          <w:p>
            <w:pPr>
              <w:ind w:left="339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789" w:type="dxa"/>
            <w:vAlign w:val="top"/>
            <w:gridSpan w:val="2"/>
          </w:tcPr>
          <w:p>
            <w:pPr>
              <w:ind w:left="2212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1380.24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5813.29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1104.43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10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275.45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1224.43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1104.43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39" w:type="dxa"/>
            <w:vAlign w:val="top"/>
          </w:tcPr>
          <w:p>
            <w:pPr>
              <w:spacing w:before="10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391" w:type="dxa"/>
            <w:vAlign w:val="top"/>
          </w:tcPr>
          <w:p>
            <w:pPr>
              <w:spacing w:before="10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39" w:type="dxa"/>
            <w:vAlign w:val="top"/>
          </w:tcPr>
          <w:p>
            <w:pPr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391" w:type="dxa"/>
            <w:vAlign w:val="top"/>
          </w:tcPr>
          <w:p>
            <w:pPr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2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105" w:type="dxa"/>
            <w:vAlign w:val="top"/>
          </w:tcPr>
          <w:p>
            <w:pPr>
              <w:ind w:left="6" w:right="37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439" w:type="dxa"/>
            <w:vAlign w:val="top"/>
          </w:tcPr>
          <w:p>
            <w:pPr>
              <w:spacing w:before="12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2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105" w:type="dxa"/>
            <w:vAlign w:val="top"/>
          </w:tcPr>
          <w:p>
            <w:pPr>
              <w:ind w:left="9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439" w:type="dxa"/>
            <w:vAlign w:val="top"/>
          </w:tcPr>
          <w:p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439" w:type="dxa"/>
            <w:vAlign w:val="top"/>
          </w:tcPr>
          <w:p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105" w:type="dxa"/>
            <w:vAlign w:val="top"/>
          </w:tcPr>
          <w:p>
            <w:pPr>
              <w:ind w:left="7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439" w:type="dxa"/>
            <w:vAlign w:val="top"/>
          </w:tcPr>
          <w:p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439" w:type="dxa"/>
            <w:vAlign w:val="top"/>
          </w:tcPr>
          <w:p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105" w:type="dxa"/>
            <w:vAlign w:val="top"/>
          </w:tcPr>
          <w:p>
            <w:pPr>
              <w:ind w:left="9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203</w:t>
            </w:r>
          </w:p>
        </w:tc>
        <w:tc>
          <w:tcPr>
            <w:tcW w:w="3105" w:type="dxa"/>
            <w:vAlign w:val="top"/>
          </w:tcPr>
          <w:p>
            <w:pPr>
              <w:ind w:left="23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国防支出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2070109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群众文化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88.40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109.18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91" w:type="dxa"/>
            <w:vAlign w:val="top"/>
          </w:tcPr>
          <w:p>
            <w:pPr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2081002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老年福利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105" w:type="dxa"/>
            <w:vAlign w:val="top"/>
          </w:tcPr>
          <w:p>
            <w:pPr>
              <w:ind w:left="1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105" w:type="dxa"/>
            <w:vAlign w:val="top"/>
          </w:tcPr>
          <w:p>
            <w:pPr>
              <w:ind w:left="1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临时救助支出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0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05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391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391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9"/>
          <w:pgSz w:w="11900" w:h="16840"/>
          <w:pgMar w:top="610" w:right="600" w:bottom="311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3105"/>
        <w:gridCol w:w="1439"/>
        <w:gridCol w:w="1391"/>
        <w:gridCol w:w="1397"/>
      </w:tblGrid>
      <w:tr>
        <w:trPr>
          <w:trHeight w:val="35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45"/>
            <w:bookmarkEnd w:id="4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439" w:type="dxa"/>
            <w:vAlign w:val="top"/>
          </w:tcPr>
          <w:p>
            <w:pPr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439" w:type="dxa"/>
            <w:vAlign w:val="top"/>
          </w:tcPr>
          <w:p>
            <w:pPr>
              <w:spacing w:before="9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9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9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105" w:type="dxa"/>
            <w:vAlign w:val="top"/>
          </w:tcPr>
          <w:p>
            <w:pPr>
              <w:ind w:left="23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9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105" w:type="dxa"/>
            <w:vAlign w:val="top"/>
          </w:tcPr>
          <w:p>
            <w:pPr>
              <w:ind w:left="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1196.56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1196.56</w:t>
            </w:r>
          </w:p>
        </w:tc>
      </w:tr>
      <w:tr>
        <w:trPr>
          <w:trHeight w:val="34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563.95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439" w:type="dxa"/>
            <w:vAlign w:val="top"/>
          </w:tcPr>
          <w:p>
            <w:pPr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563.95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439" w:type="dxa"/>
            <w:vAlign w:val="top"/>
          </w:tcPr>
          <w:p>
            <w:pPr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321.21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321.21</w:t>
            </w:r>
          </w:p>
        </w:tc>
      </w:tr>
      <w:tr>
        <w:trPr>
          <w:trHeight w:val="409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2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105" w:type="dxa"/>
            <w:vAlign w:val="top"/>
          </w:tcPr>
          <w:p>
            <w:pPr>
              <w:ind w:left="20" w:right="37" w:hanging="14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439" w:type="dxa"/>
            <w:vAlign w:val="top"/>
          </w:tcPr>
          <w:p>
            <w:pPr>
              <w:spacing w:before="12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321.21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2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321.21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105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439" w:type="dxa"/>
            <w:vAlign w:val="top"/>
          </w:tcPr>
          <w:p>
            <w:pPr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10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05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1" w:type="dxa"/>
            <w:vAlign w:val="top"/>
          </w:tcPr>
          <w:p>
            <w:pPr>
              <w:spacing w:before="10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105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10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14"/>
              <w:spacing w:before="10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3105" w:type="dxa"/>
            <w:vAlign w:val="top"/>
          </w:tcPr>
          <w:p>
            <w:pPr>
              <w:ind w:left="3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439" w:type="dxa"/>
            <w:vAlign w:val="top"/>
          </w:tcPr>
          <w:p>
            <w:pPr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3105" w:type="dxa"/>
            <w:vAlign w:val="top"/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439" w:type="dxa"/>
            <w:vAlign w:val="top"/>
          </w:tcPr>
          <w:p>
            <w:pPr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</w:tr>
      <w:tr>
        <w:trPr>
          <w:trHeight w:val="350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</w:t>
            </w:r>
          </w:p>
        </w:tc>
        <w:tc>
          <w:tcPr>
            <w:tcW w:w="3105" w:type="dxa"/>
            <w:vAlign w:val="top"/>
          </w:tcPr>
          <w:p>
            <w:pPr>
              <w:ind w:left="3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自然灾害救灾及恢复重建支出</w:t>
            </w:r>
          </w:p>
        </w:tc>
        <w:tc>
          <w:tcPr>
            <w:tcW w:w="1439" w:type="dxa"/>
            <w:vAlign w:val="top"/>
          </w:tcPr>
          <w:p>
            <w:pPr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5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10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2240703</w:t>
            </w:r>
          </w:p>
        </w:tc>
        <w:tc>
          <w:tcPr>
            <w:tcW w:w="3105" w:type="dxa"/>
            <w:vAlign w:val="top"/>
          </w:tcPr>
          <w:p>
            <w:pPr>
              <w:ind w:left="3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自然灾害救灾补助</w:t>
            </w:r>
          </w:p>
        </w:tc>
        <w:tc>
          <w:tcPr>
            <w:tcW w:w="1439" w:type="dxa"/>
            <w:vAlign w:val="top"/>
          </w:tcPr>
          <w:p>
            <w:pPr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"/>
              <w:spacing w:before="10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115"/>
        <w:gridCol w:w="1738"/>
        <w:gridCol w:w="1115"/>
        <w:gridCol w:w="1139"/>
        <w:gridCol w:w="1223"/>
        <w:gridCol w:w="1013"/>
      </w:tblGrid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3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46"/>
            <w:bookmarkEnd w:id="4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2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788" w:type="dxa"/>
            <w:vAlign w:val="top"/>
            <w:gridSpan w:val="2"/>
          </w:tcPr>
          <w:p>
            <w:pPr>
              <w:ind w:left="12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228" w:type="dxa"/>
            <w:vAlign w:val="top"/>
            <w:gridSpan w:val="5"/>
          </w:tcPr>
          <w:p>
            <w:pPr>
              <w:ind w:left="2929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6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7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73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8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90" w:type="dxa"/>
            <w:vAlign w:val="top"/>
            <w:gridSpan w:val="4"/>
          </w:tcPr>
          <w:p>
            <w:pPr>
              <w:ind w:left="206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6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ind w:left="379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39" w:type="dxa"/>
            <w:vAlign w:val="top"/>
          </w:tcPr>
          <w:p>
            <w:pPr>
              <w:ind w:left="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23" w:type="dxa"/>
            <w:vAlign w:val="top"/>
          </w:tcPr>
          <w:p>
            <w:pPr>
              <w:ind w:left="522" w:right="70" w:hanging="45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3" w:type="dxa"/>
            <w:vAlign w:val="top"/>
          </w:tcPr>
          <w:p>
            <w:pPr>
              <w:ind w:left="238" w:right="56" w:hanging="167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5146.97</w:t>
            </w:r>
          </w:p>
        </w:tc>
        <w:tc>
          <w:tcPr>
            <w:tcW w:w="1738" w:type="dxa"/>
            <w:vAlign w:val="top"/>
          </w:tcPr>
          <w:p>
            <w:pPr>
              <w:ind w:left="20" w:right="110" w:hanging="1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738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ind w:left="10" w:right="41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15" w:type="dxa"/>
            <w:vAlign w:val="top"/>
          </w:tcPr>
          <w:p>
            <w:pPr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139" w:type="dxa"/>
            <w:vAlign w:val="top"/>
          </w:tcPr>
          <w:p>
            <w:pPr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4" w:right="11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 w:right="110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15" w:type="dxa"/>
            <w:vAlign w:val="top"/>
          </w:tcPr>
          <w:p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139" w:type="dxa"/>
            <w:vAlign w:val="top"/>
          </w:tcPr>
          <w:p>
            <w:pPr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21" w:right="110" w:hanging="1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2335.89</w:t>
            </w:r>
          </w:p>
        </w:tc>
        <w:tc>
          <w:tcPr>
            <w:tcW w:w="1139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223" w:type="dxa"/>
            <w:vAlign w:val="top"/>
          </w:tcPr>
          <w:p>
            <w:pPr>
              <w:ind w:right="3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1196.56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1196.56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15" w:type="dxa"/>
            <w:vAlign w:val="top"/>
          </w:tcPr>
          <w:p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139" w:type="dxa"/>
            <w:vAlign w:val="top"/>
          </w:tcPr>
          <w:p>
            <w:pPr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5" w:right="11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 w:right="11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 w:right="11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6" w:right="11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自然资源海洋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7" w:right="11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10" w:right="11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营预算支出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5" w:right="11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应急管理支出</w:t>
            </w:r>
          </w:p>
        </w:tc>
        <w:tc>
          <w:tcPr>
            <w:tcW w:w="1115" w:type="dxa"/>
            <w:vAlign w:val="top"/>
          </w:tcPr>
          <w:p>
            <w:pPr>
              <w:ind w:right="6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20" w:right="110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20" w:right="110" w:hanging="1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1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115"/>
        <w:gridCol w:w="1738"/>
        <w:gridCol w:w="1115"/>
        <w:gridCol w:w="1139"/>
        <w:gridCol w:w="1223"/>
        <w:gridCol w:w="1013"/>
      </w:tblGrid>
      <w:tr>
        <w:trPr>
          <w:trHeight w:val="427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7" w:right="110" w:firstLine="1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ind w:left="8" w:right="110" w:hanging="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ind w:left="29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15" w:type="dxa"/>
            <w:vAlign w:val="top"/>
          </w:tcPr>
          <w:p>
            <w:pPr>
              <w:ind w:left="236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7164.86</w:t>
            </w:r>
          </w:p>
        </w:tc>
        <w:tc>
          <w:tcPr>
            <w:tcW w:w="1738" w:type="dxa"/>
            <w:vAlign w:val="top"/>
          </w:tcPr>
          <w:p>
            <w:pPr>
              <w:ind w:left="32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15" w:type="dxa"/>
            <w:vAlign w:val="top"/>
          </w:tcPr>
          <w:p>
            <w:pPr>
              <w:ind w:left="240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139" w:type="dxa"/>
            <w:vAlign w:val="top"/>
          </w:tcPr>
          <w:p>
            <w:pPr>
              <w:ind w:left="253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5175.64</w:t>
            </w:r>
          </w:p>
        </w:tc>
        <w:tc>
          <w:tcPr>
            <w:tcW w:w="1223" w:type="dxa"/>
            <w:vAlign w:val="top"/>
          </w:tcPr>
          <w:p>
            <w:pPr>
              <w:ind w:left="295"/>
              <w:spacing w:before="13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73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3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673" w:type="dxa"/>
            <w:vAlign w:val="top"/>
          </w:tcPr>
          <w:p>
            <w:pPr>
              <w:ind w:left="10" w:right="41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67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</w:tcPr>
          <w:p>
            <w:pPr>
              <w:ind w:left="47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15" w:type="dxa"/>
            <w:vAlign w:val="top"/>
          </w:tcPr>
          <w:p>
            <w:pPr>
              <w:ind w:left="236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738" w:type="dxa"/>
            <w:vAlign w:val="top"/>
          </w:tcPr>
          <w:p>
            <w:pPr>
              <w:ind w:left="50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15" w:type="dxa"/>
            <w:vAlign w:val="top"/>
          </w:tcPr>
          <w:p>
            <w:pPr>
              <w:ind w:left="240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7193.53</w:t>
            </w:r>
          </w:p>
        </w:tc>
        <w:tc>
          <w:tcPr>
            <w:tcW w:w="1139" w:type="dxa"/>
            <w:vAlign w:val="top"/>
          </w:tcPr>
          <w:p>
            <w:pPr>
              <w:ind w:left="253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5175.64</w:t>
            </w:r>
          </w:p>
        </w:tc>
        <w:tc>
          <w:tcPr>
            <w:tcW w:w="1223" w:type="dxa"/>
            <w:vAlign w:val="top"/>
          </w:tcPr>
          <w:p>
            <w:pPr>
              <w:ind w:left="295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2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52"/>
        <w:gridCol w:w="3069"/>
        <w:gridCol w:w="1523"/>
        <w:gridCol w:w="1415"/>
        <w:gridCol w:w="145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47"/>
            <w:bookmarkEnd w:id="47"/>
            <w:bookmarkStart w:name="bookmark10" w:id="48"/>
            <w:bookmarkEnd w:id="4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6" w:hRule="atLeast"/>
        </w:trPr>
        <w:tc>
          <w:tcPr>
            <w:tcW w:w="7559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2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45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621" w:type="dxa"/>
            <w:vAlign w:val="top"/>
            <w:gridSpan w:val="2"/>
          </w:tcPr>
          <w:p>
            <w:pPr>
              <w:ind w:left="213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95" w:type="dxa"/>
            <w:vAlign w:val="top"/>
            <w:gridSpan w:val="3"/>
          </w:tcPr>
          <w:p>
            <w:pPr>
              <w:ind w:left="1655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411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69" w:type="dxa"/>
            <w:vAlign w:val="top"/>
          </w:tcPr>
          <w:p>
            <w:pPr>
              <w:ind w:left="1169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57" w:type="dxa"/>
            <w:vAlign w:val="top"/>
          </w:tcPr>
          <w:p>
            <w:pPr>
              <w:ind w:left="369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621" w:type="dxa"/>
            <w:vAlign w:val="top"/>
            <w:gridSpan w:val="2"/>
          </w:tcPr>
          <w:p>
            <w:pPr>
              <w:ind w:left="212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11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5146.97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1380.24</w:t>
            </w:r>
          </w:p>
        </w:tc>
        <w:tc>
          <w:tcPr>
            <w:tcW w:w="1457" w:type="dxa"/>
            <w:vAlign w:val="top"/>
          </w:tcPr>
          <w:p>
            <w:pPr>
              <w:ind w:right="14"/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3766.73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1379.89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1104.43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275.45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1224.43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1104.43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23" w:type="dxa"/>
            <w:vAlign w:val="top"/>
          </w:tcPr>
          <w:p>
            <w:pPr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415" w:type="dxa"/>
            <w:vAlign w:val="top"/>
          </w:tcPr>
          <w:p>
            <w:pPr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696.30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23" w:type="dxa"/>
            <w:vAlign w:val="top"/>
          </w:tcPr>
          <w:p>
            <w:pPr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415" w:type="dxa"/>
            <w:vAlign w:val="top"/>
          </w:tcPr>
          <w:p>
            <w:pPr>
              <w:spacing w:before="8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408.13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12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2010399</w:t>
            </w:r>
          </w:p>
        </w:tc>
        <w:tc>
          <w:tcPr>
            <w:tcW w:w="3069" w:type="dxa"/>
            <w:vAlign w:val="top"/>
          </w:tcPr>
          <w:p>
            <w:pPr>
              <w:ind w:left="6" w:right="1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其他政府办公厅（室）及相关机构事务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23" w:type="dxa"/>
            <w:vAlign w:val="top"/>
          </w:tcPr>
          <w:p>
            <w:pPr>
              <w:spacing w:before="12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12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统计信息事务</w:t>
            </w:r>
          </w:p>
        </w:tc>
        <w:tc>
          <w:tcPr>
            <w:tcW w:w="1523" w:type="dxa"/>
            <w:vAlign w:val="top"/>
          </w:tcPr>
          <w:p>
            <w:pPr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2010507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专项普查活动</w:t>
            </w:r>
          </w:p>
        </w:tc>
        <w:tc>
          <w:tcPr>
            <w:tcW w:w="1523" w:type="dxa"/>
            <w:vAlign w:val="top"/>
          </w:tcPr>
          <w:p>
            <w:pPr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069" w:type="dxa"/>
            <w:vAlign w:val="top"/>
          </w:tcPr>
          <w:p>
            <w:pPr>
              <w:ind w:left="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523" w:type="dxa"/>
            <w:vAlign w:val="top"/>
          </w:tcPr>
          <w:p>
            <w:pPr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523" w:type="dxa"/>
            <w:vAlign w:val="top"/>
          </w:tcPr>
          <w:p>
            <w:pPr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150.69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统战事务</w:t>
            </w:r>
          </w:p>
        </w:tc>
        <w:tc>
          <w:tcPr>
            <w:tcW w:w="1523" w:type="dxa"/>
            <w:vAlign w:val="top"/>
          </w:tcPr>
          <w:p>
            <w:pPr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其他统战事务支出</w:t>
            </w:r>
          </w:p>
        </w:tc>
        <w:tc>
          <w:tcPr>
            <w:tcW w:w="1523" w:type="dxa"/>
            <w:vAlign w:val="top"/>
          </w:tcPr>
          <w:p>
            <w:pPr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203</w:t>
            </w:r>
          </w:p>
        </w:tc>
        <w:tc>
          <w:tcPr>
            <w:tcW w:w="3069" w:type="dxa"/>
            <w:vAlign w:val="top"/>
          </w:tcPr>
          <w:p>
            <w:pPr>
              <w:ind w:left="2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国防支出</w:t>
            </w:r>
          </w:p>
        </w:tc>
        <w:tc>
          <w:tcPr>
            <w:tcW w:w="1523" w:type="dxa"/>
            <w:vAlign w:val="top"/>
          </w:tcPr>
          <w:p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523" w:type="dxa"/>
            <w:vAlign w:val="top"/>
          </w:tcPr>
          <w:p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其他国防支出</w:t>
            </w:r>
          </w:p>
        </w:tc>
        <w:tc>
          <w:tcPr>
            <w:tcW w:w="1523" w:type="dxa"/>
            <w:vAlign w:val="top"/>
          </w:tcPr>
          <w:p>
            <w:pPr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49.31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文化和旅游</w:t>
            </w:r>
          </w:p>
        </w:tc>
        <w:tc>
          <w:tcPr>
            <w:tcW w:w="1523" w:type="dxa"/>
            <w:vAlign w:val="top"/>
          </w:tcPr>
          <w:p>
            <w:pPr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2070109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群众文化</w:t>
            </w:r>
          </w:p>
        </w:tc>
        <w:tc>
          <w:tcPr>
            <w:tcW w:w="1523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195.18</w:t>
            </w:r>
          </w:p>
        </w:tc>
        <w:tc>
          <w:tcPr>
            <w:tcW w:w="1415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457" w:type="dxa"/>
            <w:vAlign w:val="top"/>
          </w:tcPr>
          <w:p>
            <w:pPr>
              <w:ind w:right="8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88.40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109.18</w:t>
            </w:r>
          </w:p>
        </w:tc>
        <w:tc>
          <w:tcPr>
            <w:tcW w:w="1415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457" w:type="dxa"/>
            <w:vAlign w:val="top"/>
          </w:tcPr>
          <w:p>
            <w:pPr>
              <w:ind w:right="2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415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523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社会福利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2081002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老年福利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2081006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</w:t>
            </w:r>
          </w:p>
        </w:tc>
        <w:tc>
          <w:tcPr>
            <w:tcW w:w="3069" w:type="dxa"/>
            <w:vAlign w:val="top"/>
          </w:tcPr>
          <w:p>
            <w:pPr>
              <w:ind w:left="1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临时救助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2082001</w:t>
            </w:r>
          </w:p>
        </w:tc>
        <w:tc>
          <w:tcPr>
            <w:tcW w:w="3069" w:type="dxa"/>
            <w:vAlign w:val="top"/>
          </w:tcPr>
          <w:p>
            <w:pPr>
              <w:ind w:left="1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临时救助支出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51.78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69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6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23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415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23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15" w:type="dxa"/>
            <w:vAlign w:val="top"/>
          </w:tcPr>
          <w:p>
            <w:pPr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0.32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523" w:type="dxa"/>
            <w:vAlign w:val="top"/>
          </w:tcPr>
          <w:p>
            <w:pPr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23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2120501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城乡社区环境卫生</w:t>
            </w:r>
          </w:p>
        </w:tc>
        <w:tc>
          <w:tcPr>
            <w:tcW w:w="1523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318.00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318.00</w:t>
            </w:r>
          </w:p>
        </w:tc>
      </w:tr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069" w:type="dxa"/>
            <w:vAlign w:val="top"/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3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52"/>
        <w:gridCol w:w="3069"/>
        <w:gridCol w:w="1523"/>
        <w:gridCol w:w="1415"/>
        <w:gridCol w:w="1457"/>
      </w:tblGrid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306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9" w:id="49"/>
            <w:bookmarkEnd w:id="4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1176.89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8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1176.89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农业农村</w:t>
            </w:r>
          </w:p>
        </w:tc>
        <w:tc>
          <w:tcPr>
            <w:tcW w:w="1523" w:type="dxa"/>
            <w:vAlign w:val="top"/>
          </w:tcPr>
          <w:p>
            <w:pPr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563.95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2130199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其他农业农村支出</w:t>
            </w:r>
          </w:p>
        </w:tc>
        <w:tc>
          <w:tcPr>
            <w:tcW w:w="1523" w:type="dxa"/>
            <w:vAlign w:val="top"/>
          </w:tcPr>
          <w:p>
            <w:pPr>
              <w:spacing w:before="8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563.95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89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563.95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8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</w:tr>
      <w:tr>
        <w:trPr>
          <w:trHeight w:val="325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23" w:type="dxa"/>
            <w:vAlign w:val="top"/>
          </w:tcPr>
          <w:p>
            <w:pPr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301.54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</w:tr>
      <w:tr>
        <w:trPr>
          <w:trHeight w:val="409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12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2130599</w:t>
            </w:r>
          </w:p>
        </w:tc>
        <w:tc>
          <w:tcPr>
            <w:tcW w:w="3069" w:type="dxa"/>
            <w:vAlign w:val="top"/>
          </w:tcPr>
          <w:p>
            <w:pPr>
              <w:ind w:left="20" w:right="1" w:hanging="14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其他巩固脱贫攻坚成果衔接乡村振兴支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23" w:type="dxa"/>
            <w:vAlign w:val="top"/>
          </w:tcPr>
          <w:p>
            <w:pPr>
              <w:spacing w:before="12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301.54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12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301.54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农村综合改革</w:t>
            </w:r>
          </w:p>
        </w:tc>
        <w:tc>
          <w:tcPr>
            <w:tcW w:w="1523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2130705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对村民委员会和村党支部的补助</w:t>
            </w:r>
          </w:p>
        </w:tc>
        <w:tc>
          <w:tcPr>
            <w:tcW w:w="1523" w:type="dxa"/>
            <w:vAlign w:val="top"/>
          </w:tcPr>
          <w:p>
            <w:pPr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281.40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2149999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其他交通运输支出</w:t>
            </w:r>
          </w:p>
        </w:tc>
        <w:tc>
          <w:tcPr>
            <w:tcW w:w="1523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1617.24</w:t>
            </w:r>
          </w:p>
        </w:tc>
        <w:tc>
          <w:tcPr>
            <w:tcW w:w="1415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57" w:type="dxa"/>
            <w:vAlign w:val="top"/>
          </w:tcPr>
          <w:p>
            <w:pPr>
              <w:ind w:right="8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069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2210103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棚户区改造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15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69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15" w:type="dxa"/>
            <w:vAlign w:val="top"/>
          </w:tcPr>
          <w:p>
            <w:pPr>
              <w:spacing w:before="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06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23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</w:tr>
      <w:tr>
        <w:trPr>
          <w:trHeight w:val="326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3069" w:type="dxa"/>
            <w:vAlign w:val="top"/>
          </w:tcPr>
          <w:p>
            <w:pPr>
              <w:ind w:left="3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523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</w:tr>
      <w:tr>
        <w:trPr>
          <w:trHeight w:val="331" w:hRule="atLeast"/>
        </w:trPr>
        <w:tc>
          <w:tcPr>
            <w:tcW w:w="1552" w:type="dxa"/>
            <w:vAlign w:val="top"/>
          </w:tcPr>
          <w:p>
            <w:pPr>
              <w:ind w:left="11"/>
              <w:spacing w:before="9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3069" w:type="dxa"/>
            <w:vAlign w:val="top"/>
          </w:tcPr>
          <w:p>
            <w:pPr>
              <w:ind w:left="5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523" w:type="dxa"/>
            <w:vAlign w:val="top"/>
          </w:tcPr>
          <w:p>
            <w:pPr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9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8968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50"/>
            <w:bookmarkEnd w:id="5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7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ind w:left="12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restart"/>
            <w:tcBorders>
              <w:bottom w:val="nil"/>
            </w:tcBorders>
          </w:tcPr>
          <w:p>
            <w:pPr>
              <w:ind w:left="34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74" w:type="dxa"/>
            <w:vAlign w:val="top"/>
            <w:vMerge w:val="restart"/>
            <w:tcBorders>
              <w:bottom w:val="nil"/>
            </w:tcBorders>
          </w:tcPr>
          <w:p>
            <w:pPr>
              <w:ind w:left="941" w:right="49" w:hanging="898"/>
              <w:spacing w:before="121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35" w:type="dxa"/>
            <w:vAlign w:val="top"/>
            <w:gridSpan w:val="3"/>
          </w:tcPr>
          <w:p>
            <w:pPr>
              <w:ind w:left="147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17" w:type="dxa"/>
            <w:vAlign w:val="top"/>
          </w:tcPr>
          <w:p>
            <w:pPr>
              <w:ind w:left="25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4933" w:type="dxa"/>
            <w:vAlign w:val="top"/>
            <w:gridSpan w:val="2"/>
          </w:tcPr>
          <w:p>
            <w:pPr>
              <w:ind w:left="227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1380.24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1247.82</w:t>
            </w:r>
          </w:p>
        </w:tc>
        <w:tc>
          <w:tcPr>
            <w:tcW w:w="1217" w:type="dxa"/>
            <w:vAlign w:val="top"/>
          </w:tcPr>
          <w:p>
            <w:pPr>
              <w:ind w:right="8"/>
              <w:spacing w:before="9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1163.30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1163.30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383.77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383.77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258.05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258.05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27.91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27.91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160.50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160.50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106.78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43.38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93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2.45</w:t>
            </w:r>
          </w:p>
        </w:tc>
        <w:tc>
          <w:tcPr>
            <w:tcW w:w="1379" w:type="dxa"/>
            <w:vAlign w:val="top"/>
          </w:tcPr>
          <w:p>
            <w:pPr>
              <w:spacing w:before="93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379" w:type="dxa"/>
            <w:vAlign w:val="top"/>
          </w:tcPr>
          <w:p>
            <w:pPr>
              <w:spacing w:before="9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30.12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30.12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18.50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18.50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95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95" w:line="182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6.51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13.35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23.36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23.36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>
            <w:pPr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65.70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65.70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84.53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84.53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27.02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27.02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57.50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94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57.50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36"/>
        <w:gridCol w:w="4304"/>
        <w:gridCol w:w="2176"/>
      </w:tblGrid>
      <w:tr>
        <w:trPr>
          <w:trHeight w:val="427" w:hRule="atLeast"/>
        </w:trPr>
        <w:tc>
          <w:tcPr>
            <w:tcW w:w="25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3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51"/>
            <w:bookmarkEnd w:id="51"/>
            <w:bookmarkStart w:name="bookmark11" w:id="52"/>
            <w:bookmarkEnd w:id="5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21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</w:tcPr>
          <w:p>
            <w:pPr>
              <w:ind w:left="324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2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27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72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304" w:type="dxa"/>
            <w:vAlign w:val="top"/>
          </w:tcPr>
          <w:p>
            <w:pPr>
              <w:ind w:left="178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21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6840" w:type="dxa"/>
            <w:vAlign w:val="top"/>
            <w:gridSpan w:val="2"/>
          </w:tcPr>
          <w:p>
            <w:pPr>
              <w:ind w:left="3238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176" w:type="dxa"/>
            <w:vAlign w:val="top"/>
          </w:tcPr>
          <w:p>
            <w:pPr>
              <w:ind w:right="14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3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103</w:t>
            </w:r>
          </w:p>
        </w:tc>
        <w:tc>
          <w:tcPr>
            <w:tcW w:w="430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非税收入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1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4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10301</w:t>
            </w:r>
          </w:p>
        </w:tc>
        <w:tc>
          <w:tcPr>
            <w:tcW w:w="4304" w:type="dxa"/>
            <w:vAlign w:val="top"/>
          </w:tcPr>
          <w:p>
            <w:pPr>
              <w:ind w:left="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7" w:hRule="atLeast"/>
        </w:trPr>
        <w:tc>
          <w:tcPr>
            <w:tcW w:w="2536" w:type="dxa"/>
            <w:vAlign w:val="top"/>
          </w:tcPr>
          <w:p>
            <w:pPr>
              <w:ind w:left="22"/>
              <w:spacing w:before="14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1030148</w:t>
            </w:r>
          </w:p>
        </w:tc>
        <w:tc>
          <w:tcPr>
            <w:tcW w:w="4304" w:type="dxa"/>
            <w:vAlign w:val="top"/>
          </w:tcPr>
          <w:p>
            <w:pPr>
              <w:ind w:left="2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国有土地使用权出让收入</w:t>
            </w:r>
          </w:p>
        </w:tc>
        <w:tc>
          <w:tcPr>
            <w:tcW w:w="2176" w:type="dxa"/>
            <w:vAlign w:val="top"/>
          </w:tcPr>
          <w:p>
            <w:pPr>
              <w:ind w:right="8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12"/>
        <w:gridCol w:w="2961"/>
        <w:gridCol w:w="1427"/>
        <w:gridCol w:w="983"/>
        <w:gridCol w:w="1433"/>
      </w:tblGrid>
      <w:tr>
        <w:trPr>
          <w:trHeight w:val="426" w:hRule="atLeast"/>
        </w:trPr>
        <w:tc>
          <w:tcPr>
            <w:tcW w:w="22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6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53"/>
            <w:bookmarkEnd w:id="53"/>
            <w:bookmarkStart w:name="bookmark12" w:id="54"/>
            <w:bookmarkEnd w:id="5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1" w:hRule="atLeast"/>
        </w:trPr>
        <w:tc>
          <w:tcPr>
            <w:tcW w:w="51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74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61" w:type="dxa"/>
            <w:vAlign w:val="top"/>
          </w:tcPr>
          <w:p>
            <w:pPr>
              <w:ind w:left="1115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10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ind w:left="13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33" w:type="dxa"/>
            <w:vAlign w:val="top"/>
          </w:tcPr>
          <w:p>
            <w:pPr>
              <w:ind w:left="357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173" w:type="dxa"/>
            <w:vAlign w:val="top"/>
            <w:gridSpan w:val="2"/>
          </w:tcPr>
          <w:p>
            <w:pPr>
              <w:ind w:left="2404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10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14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3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2961" w:type="dxa"/>
            <w:vAlign w:val="top"/>
          </w:tcPr>
          <w:p>
            <w:pPr>
              <w:ind w:left="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1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4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2961" w:type="dxa"/>
            <w:vAlign w:val="top"/>
          </w:tcPr>
          <w:p>
            <w:pPr>
              <w:ind w:left="23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国有土地使用权出让收入安排的支出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  <w:tr>
        <w:trPr>
          <w:trHeight w:val="426" w:hRule="atLeast"/>
        </w:trPr>
        <w:tc>
          <w:tcPr>
            <w:tcW w:w="2212" w:type="dxa"/>
            <w:vAlign w:val="top"/>
          </w:tcPr>
          <w:p>
            <w:pPr>
              <w:ind w:left="11"/>
              <w:spacing w:before="14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2120801</w:t>
            </w:r>
          </w:p>
        </w:tc>
        <w:tc>
          <w:tcPr>
            <w:tcW w:w="2961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征地和拆迁补偿支出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55"/>
            <w:bookmarkEnd w:id="5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17" w:right="21" w:firstLine="12"/>
              <w:spacing w:before="218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56"/>
            <w:bookmarkEnd w:id="5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600" w:right="62" w:hanging="52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1523"/>
        <w:gridCol w:w="1618"/>
        <w:gridCol w:w="1367"/>
        <w:gridCol w:w="1541"/>
      </w:tblGrid>
      <w:tr>
        <w:trPr>
          <w:trHeight w:val="426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57"/>
            <w:bookmarkEnd w:id="57"/>
            <w:bookmarkStart w:name="bookmark15" w:id="58"/>
            <w:bookmarkEnd w:id="5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2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6049" w:type="dxa"/>
            <w:vAlign w:val="top"/>
            <w:gridSpan w:val="4"/>
          </w:tcPr>
          <w:p>
            <w:pPr>
              <w:ind w:left="25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</w:tcPr>
          <w:p>
            <w:pPr>
              <w:ind w:left="57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18" w:type="dxa"/>
            <w:vAlign w:val="top"/>
          </w:tcPr>
          <w:p>
            <w:pPr>
              <w:ind w:left="2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67" w:type="dxa"/>
            <w:vAlign w:val="top"/>
          </w:tcPr>
          <w:p>
            <w:pPr>
              <w:ind w:left="5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41" w:type="dxa"/>
            <w:vAlign w:val="top"/>
          </w:tcPr>
          <w:p>
            <w:pPr>
              <w:ind w:left="6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</w:tcPr>
          <w:p>
            <w:pPr>
              <w:ind w:left="112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  <w:tc>
          <w:tcPr>
            <w:tcW w:w="1618" w:type="dxa"/>
            <w:vAlign w:val="top"/>
          </w:tcPr>
          <w:p>
            <w:pPr>
              <w:spacing w:before="140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967" w:type="dxa"/>
            <w:vAlign w:val="top"/>
          </w:tcPr>
          <w:p>
            <w:pPr>
              <w:ind w:left="12"/>
              <w:spacing w:before="11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兴县奥家湾乡人民政府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  <w:tc>
          <w:tcPr>
            <w:tcW w:w="1618" w:type="dxa"/>
            <w:vAlign w:val="top"/>
          </w:tcPr>
          <w:p>
            <w:pPr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132.42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9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68"/>
        <w:gridCol w:w="1271"/>
        <w:gridCol w:w="1283"/>
        <w:gridCol w:w="1043"/>
        <w:gridCol w:w="1007"/>
        <w:gridCol w:w="983"/>
        <w:gridCol w:w="761"/>
      </w:tblGrid>
      <w:tr>
        <w:trPr>
          <w:trHeight w:val="427" w:hRule="atLeast"/>
        </w:trPr>
        <w:tc>
          <w:tcPr>
            <w:tcW w:w="26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44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59"/>
            <w:bookmarkEnd w:id="59"/>
            <w:bookmarkStart w:name="bookmark16" w:id="60"/>
            <w:bookmarkEnd w:id="6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72" w:type="dxa"/>
            <w:vAlign w:val="top"/>
            <w:gridSpan w:val="5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12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744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6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97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45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333" w:type="dxa"/>
            <w:vAlign w:val="top"/>
            <w:gridSpan w:val="3"/>
          </w:tcPr>
          <w:p>
            <w:pPr>
              <w:ind w:left="103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222" w:right="40" w:hanging="181"/>
              <w:spacing w:before="215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6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9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422" w:hRule="atLeast"/>
        </w:trPr>
        <w:tc>
          <w:tcPr>
            <w:tcW w:w="266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ind w:left="1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43" w:type="dxa"/>
            <w:vAlign w:val="top"/>
          </w:tcPr>
          <w:p>
            <w:pPr>
              <w:ind w:left="339" w:right="72" w:hanging="27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007" w:type="dxa"/>
            <w:vAlign w:val="top"/>
          </w:tcPr>
          <w:p>
            <w:pPr>
              <w:ind w:left="236" w:right="53" w:hanging="16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1300"/>
              <w:spacing w:before="13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71" w:type="dxa"/>
            <w:vAlign w:val="top"/>
          </w:tcPr>
          <w:p>
            <w:pPr>
              <w:ind w:left="590"/>
              <w:spacing w:before="13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83" w:type="dxa"/>
            <w:vAlign w:val="top"/>
          </w:tcPr>
          <w:p>
            <w:pPr>
              <w:ind w:left="598"/>
              <w:spacing w:before="13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43" w:type="dxa"/>
            <w:vAlign w:val="top"/>
          </w:tcPr>
          <w:p>
            <w:pPr>
              <w:ind w:left="475"/>
              <w:spacing w:before="13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07" w:type="dxa"/>
            <w:vAlign w:val="top"/>
          </w:tcPr>
          <w:p>
            <w:pPr>
              <w:ind w:left="463"/>
              <w:spacing w:before="137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83" w:type="dxa"/>
            <w:vAlign w:val="top"/>
          </w:tcPr>
          <w:p>
            <w:pPr>
              <w:ind w:left="450"/>
              <w:spacing w:before="13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61" w:type="dxa"/>
            <w:vAlign w:val="top"/>
          </w:tcPr>
          <w:p>
            <w:pPr>
              <w:ind w:left="340"/>
              <w:spacing w:before="137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2"/>
              <w:spacing w:before="10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兴县奥家湾乡人民政府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5784.62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3766.73</w:t>
            </w:r>
          </w:p>
        </w:tc>
        <w:tc>
          <w:tcPr>
            <w:tcW w:w="1043" w:type="dxa"/>
            <w:vAlign w:val="top"/>
          </w:tcPr>
          <w:p>
            <w:pPr>
              <w:ind w:right="5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92"/>
              <w:spacing w:before="10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兴县奥家湾乡人民政府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5784.62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3766.73</w:t>
            </w:r>
          </w:p>
        </w:tc>
        <w:tc>
          <w:tcPr>
            <w:tcW w:w="1043" w:type="dxa"/>
            <w:vAlign w:val="top"/>
          </w:tcPr>
          <w:p>
            <w:pPr>
              <w:ind w:right="5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2017.89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1" w:right="136" w:firstLine="363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奥家湾乡2024年临时救助及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备用金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1" w:right="46" w:firstLine="353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H2022年奥家湾日间中心运行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46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H兴县城区棚户区改造工程配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套道路征地拆迁补偿项目二2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219.69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0" w:right="46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H奥家湾乡行政村综合文化服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务中心建设补助资金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44.31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136" w:firstLine="36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奥家湾乡芦子沟光伏电站迁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移工程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136" w:firstLine="36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奥家湾乡二十里铺村级阵地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提升项目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1" w:right="136" w:firstLine="36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奥家湾乡北山过境公路三改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工程建设资金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136" w:firstLine="36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奥家湾乡2024年省派驻村工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作队工作经费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668" w:type="dxa"/>
            <w:vAlign w:val="top"/>
          </w:tcPr>
          <w:p>
            <w:pPr>
              <w:ind w:left="8" w:right="136" w:firstLine="366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奥家湾乡城区棚户区改造工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程征地拆迁补偿及政府新建占地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补偿项目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23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233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74"/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奥家湾乡G软弱涣散整顿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46" w:firstLine="36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奥家湾乡G2023年维修村级党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群服务中心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25" w:right="46" w:firstLine="34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奥家湾乡G新建村级党群服务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中心费用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136" w:firstLine="36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奥家湾乡2021年度各责任区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创卫项目尾欠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74"/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奥家湾乡工作运行经费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1" w:right="136" w:firstLine="36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奥家湾乡环境整治提升工程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9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74"/>
              <w:spacing w:before="11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奥家湾乡产业发展补助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253.95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253.95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74"/>
              <w:spacing w:before="11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奥家湾乡环境卫生整治项目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668" w:type="dxa"/>
            <w:vAlign w:val="top"/>
          </w:tcPr>
          <w:p>
            <w:pPr>
              <w:ind w:left="8" w:right="136" w:firstLine="366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奥家湾乡城区棚户区改造工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程征地拆迁补偿及政府新建占地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补偿项目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2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ind w:right="5"/>
              <w:spacing w:before="2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1500.00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668" w:type="dxa"/>
            <w:vAlign w:val="top"/>
          </w:tcPr>
          <w:p>
            <w:pPr>
              <w:ind w:left="11" w:right="136" w:firstLine="362"/>
              <w:spacing w:before="6" w:line="204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奥家湾乡二十里铺村省水利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厅人畜吃水观摩活动人居环境整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治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2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238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8" w:right="136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奥家湾乡相关村委土地流转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费用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298.20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298.20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0" w:right="136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2023年上半年奥家湾乡老年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人日间照料中心运行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8" w:right="136" w:firstLine="36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奥家湾乡2024年度省直单位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选派农村第一书记工作经费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2668" w:type="dxa"/>
            <w:vAlign w:val="top"/>
          </w:tcPr>
          <w:p>
            <w:pPr>
              <w:ind w:left="8" w:right="136" w:firstLine="366"/>
              <w:spacing w:before="6" w:line="206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奥家湾乡2024年美术馆、公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共图书馆、文化馆(站)免费开放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省级补助资金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2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2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68"/>
        <w:gridCol w:w="1271"/>
        <w:gridCol w:w="1283"/>
        <w:gridCol w:w="1043"/>
        <w:gridCol w:w="1007"/>
        <w:gridCol w:w="983"/>
        <w:gridCol w:w="761"/>
      </w:tblGrid>
      <w:tr>
        <w:trPr>
          <w:trHeight w:val="619" w:hRule="atLeast"/>
        </w:trPr>
        <w:tc>
          <w:tcPr>
            <w:tcW w:w="2668" w:type="dxa"/>
            <w:vAlign w:val="top"/>
          </w:tcPr>
          <w:p>
            <w:pPr>
              <w:ind w:left="8" w:right="136" w:firstLine="366"/>
              <w:spacing w:before="3" w:line="207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61"/>
            <w:bookmarkEnd w:id="61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奥家湾乡2024年美术馆、公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共图书馆、文化馆(站)免费开放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中央补助资金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23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2.76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23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3" w:right="136" w:firstLine="35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2024年奥家湾乡综合文化站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免费开放县级配套资金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1.23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1.23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374"/>
              <w:spacing w:before="10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奥家湾乡村级运转经费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273.00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5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273.00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136" w:firstLine="363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兴县奥家湾乡恶虎滩村农村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产业发展配套基础设施工程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11" w:right="136" w:firstLine="359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2024年奥家湾乡森林乡村建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设奖补资金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6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64"/>
              <w:spacing w:before="10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H奥家湾乡乡镇补助经费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10" w:right="46" w:firstLine="35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H奥家湾乡2023年度乡镇运转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27.77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137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27.77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9" w:right="46" w:firstLine="355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H奥家湾乡2023年乡镇武装工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1.67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64"/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H奥家湾乡经济普查工作经费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18" w:right="46" w:firstLine="346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H奥家湾乡2023年统战工作经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46" w:firstLine="35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H奥家湾乡2023年护林防火工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68" w:type="dxa"/>
            <w:vAlign w:val="top"/>
          </w:tcPr>
          <w:p>
            <w:pPr>
              <w:ind w:left="10" w:right="46" w:firstLine="354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H奥家湾乡离退休党支部工作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2" w:right="46" w:firstLine="35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H家湾2023年下半年选派干部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薪酬待遇及工作经费（县级）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9" w:right="46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H奥家湾乡2023年驻村干部工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作经费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7.04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7.04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1" w:right="46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H奥家湾2023年下半年选派干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部薪酬待遇及工作经费（县级)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3.81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3.81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8" w:right="46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H奥家湾乡2023年上半年选派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干部薪酬待遇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1.17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1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1.17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364"/>
              <w:spacing w:before="11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H奥家湾乡行政村星级化补贴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68" w:type="dxa"/>
            <w:vAlign w:val="top"/>
          </w:tcPr>
          <w:p>
            <w:pPr>
              <w:ind w:left="10" w:right="46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H奥家湾乡村党组织书记养老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金补贴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283" w:type="dxa"/>
            <w:vAlign w:val="top"/>
          </w:tcPr>
          <w:p>
            <w:pPr>
              <w:ind w:right="1"/>
              <w:spacing w:before="143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2668" w:type="dxa"/>
            <w:vAlign w:val="top"/>
          </w:tcPr>
          <w:p>
            <w:pPr>
              <w:ind w:left="9" w:right="46" w:firstLine="355"/>
              <w:spacing w:before="6"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H奥家湾乡到村工作大学生工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作经费、重大疾病和人身意外保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险金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2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283" w:type="dxa"/>
            <w:vAlign w:val="top"/>
          </w:tcPr>
          <w:p>
            <w:pPr>
              <w:ind w:right="7"/>
              <w:spacing w:before="238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21.00</w:t>
            </w:r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6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118"/>
        <w:gridCol w:w="1259"/>
        <w:gridCol w:w="1367"/>
        <w:gridCol w:w="1067"/>
        <w:gridCol w:w="1205"/>
      </w:tblGrid>
      <w:tr>
        <w:trPr>
          <w:trHeight w:val="427" w:hRule="atLeast"/>
        </w:trPr>
        <w:tc>
          <w:tcPr>
            <w:tcW w:w="41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62"/>
            <w:bookmarkEnd w:id="62"/>
            <w:bookmarkStart w:name="bookmark17" w:id="63"/>
            <w:bookmarkEnd w:id="6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部门名称：兴县奥家湾乡人民政府</w:t>
            </w:r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11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69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47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39" w:type="dxa"/>
            <w:vAlign w:val="top"/>
            <w:gridSpan w:val="3"/>
          </w:tcPr>
          <w:p>
            <w:pPr>
              <w:ind w:left="118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1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14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67" w:type="dxa"/>
            <w:vAlign w:val="top"/>
          </w:tcPr>
          <w:p>
            <w:pPr>
              <w:ind w:left="354" w:right="82" w:hanging="27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05" w:type="dxa"/>
            <w:vAlign w:val="top"/>
          </w:tcPr>
          <w:p>
            <w:pPr>
              <w:ind w:left="241" w:right="242" w:firstLine="1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118" w:type="dxa"/>
            <w:vAlign w:val="top"/>
          </w:tcPr>
          <w:p>
            <w:pPr>
              <w:ind w:left="2026"/>
              <w:spacing w:before="13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86"/>
              <w:spacing w:before="13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67" w:type="dxa"/>
            <w:vAlign w:val="top"/>
          </w:tcPr>
          <w:p>
            <w:pPr>
              <w:ind w:left="643"/>
              <w:spacing w:before="13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67" w:type="dxa"/>
            <w:vAlign w:val="top"/>
          </w:tcPr>
          <w:p>
            <w:pPr>
              <w:ind w:left="490"/>
              <w:spacing w:before="13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05" w:type="dxa"/>
            <w:vAlign w:val="top"/>
          </w:tcPr>
          <w:p>
            <w:pPr>
              <w:ind w:left="561"/>
              <w:spacing w:before="140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118" w:type="dxa"/>
            <w:vAlign w:val="top"/>
          </w:tcPr>
          <w:p>
            <w:pPr>
              <w:ind w:left="12"/>
              <w:spacing w:before="11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兴县奥家湾乡人民政府</w:t>
            </w:r>
          </w:p>
        </w:tc>
        <w:tc>
          <w:tcPr>
            <w:tcW w:w="1259" w:type="dxa"/>
            <w:vAlign w:val="top"/>
          </w:tcPr>
          <w:p>
            <w:pPr>
              <w:ind w:right="6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14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118" w:type="dxa"/>
            <w:vAlign w:val="top"/>
          </w:tcPr>
          <w:p>
            <w:pPr>
              <w:ind w:left="192"/>
              <w:spacing w:before="11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兴县奥家湾乡人民政府</w:t>
            </w:r>
          </w:p>
        </w:tc>
        <w:tc>
          <w:tcPr>
            <w:tcW w:w="1259" w:type="dxa"/>
            <w:vAlign w:val="top"/>
          </w:tcPr>
          <w:p>
            <w:pPr>
              <w:ind w:right="6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141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28.68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118" w:type="dxa"/>
            <w:vAlign w:val="top"/>
          </w:tcPr>
          <w:p>
            <w:pPr>
              <w:ind w:left="10" w:right="56" w:firstLine="36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奥家湾乡2023年中央自然灾害救灾资金(第五批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洪涝灾害救灾补助)</w:t>
            </w:r>
          </w:p>
        </w:tc>
        <w:tc>
          <w:tcPr>
            <w:tcW w:w="1259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67" w:type="dxa"/>
            <w:vAlign w:val="top"/>
          </w:tcPr>
          <w:p>
            <w:pPr>
              <w:spacing w:before="142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118" w:type="dxa"/>
            <w:vAlign w:val="top"/>
          </w:tcPr>
          <w:p>
            <w:pPr>
              <w:ind w:left="9" w:right="146" w:firstLine="365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奥家湾乡2022年农村“厕所革命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”户改厕建设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补助资金（兴财农【2023】931号）</w:t>
            </w:r>
          </w:p>
        </w:tc>
        <w:tc>
          <w:tcPr>
            <w:tcW w:w="1259" w:type="dxa"/>
            <w:vAlign w:val="top"/>
          </w:tcPr>
          <w:p>
            <w:pPr>
              <w:ind w:right="6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142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19.68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2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3268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64"/>
      <w:bookmarkEnd w:id="64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pStyle w:val="BodyText"/>
        <w:spacing w:line="300" w:lineRule="auto"/>
        <w:rPr/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65"/>
      <w:bookmarkEnd w:id="65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705" w:right="793" w:firstLine="501"/>
        <w:spacing w:before="132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2024年度兴县奥家湾乡人民政府预算收入总计7,193.53万元，其中：本年收入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7,164.86万元，上年结转28.68万元</w:t>
      </w:r>
      <w:r>
        <w:rPr>
          <w:rFonts w:ascii="FangSong" w:hAnsi="FangSong" w:eastAsia="FangSong" w:cs="FangSong"/>
          <w:sz w:val="25"/>
          <w:szCs w:val="25"/>
          <w:spacing w:val="-1"/>
        </w:rPr>
        <w:t>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比上年增加2457.53万元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，增长51.89%，主要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原因是本年度项目支出安排较多且金额较大，</w:t>
      </w:r>
      <w:r>
        <w:rPr>
          <w:rFonts w:ascii="FangSong" w:hAnsi="FangSong" w:eastAsia="FangSong" w:cs="FangSong"/>
          <w:sz w:val="25"/>
          <w:szCs w:val="25"/>
          <w:spacing w:val="1"/>
        </w:rPr>
        <w:t>如奥家湾乡城区棚户区改造工程征地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拆迁补偿及政府新建占地补偿项目1500万元等。；本年部门预算支出总计7,193.53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万元，其中：本年预算安排7,164.86万元，上年结转28.68万元，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</w:t>
      </w:r>
    </w:p>
    <w:p>
      <w:pPr>
        <w:ind w:left="709" w:right="805" w:hanging="7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2457.53万元，增长51.89%，主要原因</w:t>
      </w:r>
      <w:r>
        <w:rPr>
          <w:rFonts w:ascii="FangSong" w:hAnsi="FangSong" w:eastAsia="FangSong" w:cs="FangSong"/>
          <w:sz w:val="25"/>
          <w:szCs w:val="25"/>
          <w:spacing w:val="1"/>
        </w:rPr>
        <w:t>是本年度项目支出安排较多且金额较大，如奥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家湾乡城区棚户区改造工程征地拆迁补偿及政府新建占地补偿项目1500万元等。</w:t>
      </w:r>
    </w:p>
    <w:p>
      <w:pPr>
        <w:ind w:left="698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66"/>
      <w:bookmarkEnd w:id="66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02" w:right="937" w:firstLine="504"/>
        <w:spacing w:before="129" w:line="31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2024年度兴县奥家湾乡人民政府预算收入7,193.53万元，主要包括一般公共预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算拨款收入5,146.97万元，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占71.55%；政府性基金预</w:t>
      </w:r>
      <w:r>
        <w:rPr>
          <w:rFonts w:ascii="FangSong" w:hAnsi="FangSong" w:eastAsia="FangSong" w:cs="FangSong"/>
          <w:sz w:val="25"/>
          <w:szCs w:val="25"/>
          <w:spacing w:val="-2"/>
        </w:rPr>
        <w:t>算拨款收入2,017.89万元，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28.05%；国有资本经营预算拨款收入0万元，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占0%；财政专户管理资金收入0万</w:t>
      </w:r>
      <w:r>
        <w:rPr>
          <w:rFonts w:ascii="FangSong" w:hAnsi="FangSong" w:eastAsia="FangSong" w:cs="FangSong"/>
          <w:sz w:val="25"/>
          <w:szCs w:val="25"/>
          <w:spacing w:val="-1"/>
        </w:rPr>
        <w:t>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占0%；上年结转28.68万元，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  <w:spacing w:val="-3"/>
        </w:rPr>
        <w:t>0.40%。</w:t>
      </w:r>
    </w:p>
    <w:p>
      <w:pPr>
        <w:pStyle w:val="BodyText"/>
        <w:spacing w:line="385" w:lineRule="auto"/>
        <w:rPr/>
      </w:pPr>
      <w:r/>
    </w:p>
    <w:p>
      <w:pPr>
        <w:ind w:firstLine="2465"/>
        <w:spacing w:before="1" w:line="2847" w:lineRule="exact"/>
        <w:rPr/>
      </w:pPr>
      <w:r>
        <w:rPr>
          <w:position w:val="-56"/>
        </w:rPr>
        <w:drawing>
          <wp:inline distT="0" distB="0" distL="0" distR="0">
            <wp:extent cx="3457670" cy="180823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7670" cy="18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699"/>
        <w:spacing w:before="8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7"/>
      <w:bookmarkEnd w:id="67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17" w:right="1561" w:firstLine="488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2024年度兴县奥家湾乡人民政府支出预</w:t>
      </w:r>
      <w:r>
        <w:rPr>
          <w:rFonts w:ascii="FangSong" w:hAnsi="FangSong" w:eastAsia="FangSong" w:cs="FangSong"/>
          <w:sz w:val="25"/>
          <w:szCs w:val="25"/>
          <w:spacing w:val="1"/>
        </w:rPr>
        <w:t>算7193.53万元，其中：基本支出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1380.24万元，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占19.19%；项目支出5813.</w:t>
      </w:r>
      <w:r>
        <w:rPr>
          <w:rFonts w:ascii="FangSong" w:hAnsi="FangSong" w:eastAsia="FangSong" w:cs="FangSong"/>
          <w:sz w:val="25"/>
          <w:szCs w:val="25"/>
          <w:spacing w:val="-3"/>
        </w:rPr>
        <w:t>29万元，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占80.81%。</w:t>
      </w:r>
    </w:p>
    <w:p>
      <w:pPr>
        <w:ind w:left="714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8"/>
      <w:bookmarkEnd w:id="68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706" w:right="805" w:firstLine="500"/>
        <w:spacing w:before="130" w:line="31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2024年度兴县奥家湾乡人民政府财政拨款收支总预算7,193.53万元。其中：一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般公共预算拨款5,175.64万元，政府性基金预算拨款2,017.89万元，国有资本经营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预算拨款0万元。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其中：当年拨款收入7,164.86万元，上年结转收入28.68万元。支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出包括：一般公共服务支出1,379.89万元、国防支出1.67万元、文化旅游体育与传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媒支出49.31万元、社会保障和就业支出195.18万元、卫生健康支出51.78万元、城</w:t>
      </w:r>
    </w:p>
    <w:p>
      <w:pPr>
        <w:spacing w:line="313" w:lineRule="auto"/>
        <w:sectPr>
          <w:footerReference w:type="default" r:id="rId23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79" w:lineRule="auto"/>
        <w:rPr/>
      </w:pPr>
      <w:r/>
    </w:p>
    <w:p>
      <w:pPr>
        <w:ind w:left="710" w:right="1441" w:firstLine="19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乡社区支出2,335.89万元、农林水支出1,196.</w:t>
      </w:r>
      <w:r>
        <w:rPr>
          <w:rFonts w:ascii="FangSong" w:hAnsi="FangSong" w:eastAsia="FangSong" w:cs="FangSong"/>
          <w:sz w:val="25"/>
          <w:szCs w:val="25"/>
        </w:rPr>
        <w:t>56万元、交通运输支出350.00万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元、住房保障支出1,617.24万元、灾害防治及应急管理支出16.00万元等。</w:t>
      </w:r>
    </w:p>
    <w:p>
      <w:pPr>
        <w:ind w:left="706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9"/>
      <w:bookmarkEnd w:id="69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706" w:right="811" w:firstLine="500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2024年度兴县奥家湾乡人民政府一般公共预算当年支出5,146.97万元,比上年增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加1630.97万元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，增长46.39%。</w:t>
      </w:r>
    </w:p>
    <w:p>
      <w:pPr>
        <w:ind w:left="1212"/>
        <w:spacing w:before="3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06" w:right="811" w:firstLine="500"/>
        <w:spacing w:before="128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2024年度兴县奥家湾乡人民政府一般公共预算当年支出5,146.97万元,主要用于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以下方面：一般公共服务支出1,379.89万元，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占26.81%；国防支出1.6</w:t>
      </w:r>
      <w:r>
        <w:rPr>
          <w:rFonts w:ascii="FangSong" w:hAnsi="FangSong" w:eastAsia="FangSong" w:cs="FangSong"/>
          <w:sz w:val="25"/>
          <w:szCs w:val="25"/>
          <w:spacing w:val="-1"/>
        </w:rPr>
        <w:t>7万元；文化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旅游体育与传媒支出49.31万元，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占0.96%；社会保障和就业支出195.18万元，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</w:t>
      </w:r>
    </w:p>
    <w:p>
      <w:pPr>
        <w:ind w:left="704"/>
        <w:spacing w:before="4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3.79%；卫生健康支出51.78万元，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占1.01%；城乡社区支出318.00万元，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</w:t>
      </w:r>
    </w:p>
    <w:p>
      <w:pPr>
        <w:ind w:left="701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6.18%；农林水支出1,176.89万元，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占22.87%；交通运输支出350.00万元</w:t>
      </w:r>
      <w:r>
        <w:rPr>
          <w:rFonts w:ascii="FangSong" w:hAnsi="FangSong" w:eastAsia="FangSong" w:cs="FangSong"/>
          <w:sz w:val="25"/>
          <w:szCs w:val="25"/>
          <w:spacing w:val="-1"/>
        </w:rPr>
        <w:t>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10" w:right="1057" w:hanging="9"/>
        <w:spacing w:before="129" w:line="30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6.80%；住房保障支出1,617.24万元，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占31.42%；灾害防治及应急管理支出7.00万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占0.14%等。</w:t>
      </w:r>
    </w:p>
    <w:p>
      <w:pPr>
        <w:ind w:firstLine="3243"/>
        <w:spacing w:before="142" w:line="2825" w:lineRule="exact"/>
        <w:rPr/>
      </w:pPr>
      <w:r>
        <w:rPr>
          <w:position w:val="-56"/>
        </w:rPr>
        <w:drawing>
          <wp:inline distT="0" distB="0" distL="0" distR="0">
            <wp:extent cx="3166364" cy="179393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6364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7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70"/>
      <w:bookmarkEnd w:id="70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739" w:right="937" w:firstLine="466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2024年度兴县奥家湾乡人民政府一般公共预算安排基本支出1,380.24万元，其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706" w:right="937" w:firstLine="508"/>
        <w:spacing w:before="38" w:line="312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人员经费1,247.82万元，主要包括：其他对个人和家庭的补助、其他工资福利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支出、其他社会保障缴费、公务员医疗补助缴费、绩效工资、基本工资、机关事业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单位基本养老保险缴费、退休费、住房公积金、奖金、津贴补贴、职工基本医疗保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险缴费、职业年金缴费等；</w:t>
      </w:r>
    </w:p>
    <w:p>
      <w:pPr>
        <w:ind w:left="707" w:right="937" w:firstLine="50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公用经费132.42万元，主要包括：办公费、公务用车运行维护费、福利费、其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他交通费用、工会经费、取暖费等。</w:t>
      </w:r>
    </w:p>
    <w:p>
      <w:pPr>
        <w:ind w:left="693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71"/>
      <w:bookmarkEnd w:id="71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2024年兴县奥家湾乡人民政府财政拨款安排的“三公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”经费预算5.00万元与</w:t>
      </w:r>
    </w:p>
    <w:p>
      <w:pPr>
        <w:ind w:left="702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2023年预算数相同。其中：因公出国（境）费0万元，与</w:t>
      </w:r>
      <w:r>
        <w:rPr>
          <w:rFonts w:ascii="FangSong" w:hAnsi="FangSong" w:eastAsia="FangSong" w:cs="FangSong"/>
          <w:sz w:val="25"/>
          <w:szCs w:val="25"/>
          <w:spacing w:val="1"/>
        </w:rPr>
        <w:t>上年预算数相同；公务接待</w:t>
      </w:r>
    </w:p>
    <w:p>
      <w:pPr>
        <w:spacing w:line="223" w:lineRule="auto"/>
        <w:sectPr>
          <w:footerReference w:type="default" r:id="rId25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77" w:lineRule="auto"/>
        <w:rPr/>
      </w:pPr>
      <w:r/>
    </w:p>
    <w:p>
      <w:pPr>
        <w:ind w:left="735" w:right="1309" w:hanging="21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费0万元，与上年预算数相同；公务用车运行维护费5.00万元，与上年预算数相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同；公务用车购置费0万元，与上年预算数相同。</w:t>
      </w:r>
    </w:p>
    <w:p>
      <w:pPr>
        <w:pStyle w:val="BodyText"/>
        <w:spacing w:line="285" w:lineRule="auto"/>
        <w:rPr/>
      </w:pPr>
      <w:r/>
    </w:p>
    <w:p>
      <w:pPr>
        <w:ind w:firstLine="1208"/>
        <w:spacing w:line="2929" w:lineRule="exact"/>
        <w:rPr/>
      </w:pPr>
      <w:r>
        <w:rPr>
          <w:position w:val="-58"/>
        </w:rPr>
        <w:drawing>
          <wp:inline distT="0" distB="0" distL="0" distR="0">
            <wp:extent cx="5154842" cy="185947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4842" cy="1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694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72"/>
      <w:bookmarkEnd w:id="72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706" w:right="862" w:firstLine="505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本单位机关运行经费财政拨款预算132.42万元，比2023年预算增加18.24万元，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增长15.97%，原因是在职人员增加以致机关运行经费测算基数增大。</w:t>
      </w:r>
    </w:p>
    <w:p>
      <w:pPr>
        <w:ind w:left="700"/>
        <w:spacing w:before="43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73"/>
      <w:bookmarkEnd w:id="73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06" w:right="805" w:firstLine="499"/>
        <w:spacing w:before="12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2024年兴县奥家湾乡人民政府政府采购预算总额0万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697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74"/>
      <w:bookmarkEnd w:id="74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2024年未编报单位整体绩效目标，涉及资金0万元。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2024年兴县奥家湾乡人民政府纳入绩效目标管理的二级项目42个，共计金</w:t>
      </w:r>
    </w:p>
    <w:p>
      <w:pPr>
        <w:ind w:left="751" w:right="805" w:hanging="45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额5,813.29万元。其中：其他运转类项目14个，涉及金额97.93万元；特定目标类项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目28个，涉及金额5,715.36万元。公开项目绩效目标42个，涉及项目金</w:t>
      </w:r>
    </w:p>
    <w:p>
      <w:pPr>
        <w:ind w:left="706"/>
        <w:spacing w:before="41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额5,813.29万元，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</w:t>
      </w:r>
      <w:r>
        <w:rPr>
          <w:rFonts w:ascii="FangSong" w:hAnsi="FangSong" w:eastAsia="FangSong" w:cs="FangSong"/>
          <w:sz w:val="25"/>
          <w:szCs w:val="25"/>
          <w:spacing w:val="-1"/>
        </w:rPr>
        <w:t>运转类项</w:t>
      </w:r>
    </w:p>
    <w:p>
      <w:pPr>
        <w:ind w:left="710" w:right="805" w:firstLine="40"/>
        <w:spacing w:before="135" w:line="30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目14个，涉及项目金额97.93万元；特定目标类项目28个，涉及项目金额5,715.36万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1"/>
        </w:rPr>
        <w:t>元。</w:t>
      </w:r>
    </w:p>
    <w:p>
      <w:pPr>
        <w:ind w:left="1212"/>
        <w:spacing w:before="3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footerReference w:type="default" r:id="rId27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5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5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5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5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5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6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6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6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6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6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7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7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7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7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7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8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8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8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191" w:lineRule="exact"/>
        <w:rPr/>
      </w:pPr>
      <w:r>
        <w:rPr>
          <w:position w:val="-263"/>
        </w:rPr>
        <w:drawing>
          <wp:inline distT="0" distB="0" distL="0" distR="0">
            <wp:extent cx="6097700" cy="8376716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3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191" w:lineRule="exact"/>
        <w:sectPr>
          <w:footerReference w:type="default" r:id="rId8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8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91"/>
          <w:pgSz w:w="11900" w:h="16840"/>
          <w:pgMar w:top="610" w:right="600" w:bottom="311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9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95"/>
          <w:pgSz w:w="11900" w:h="16840"/>
          <w:pgMar w:top="610" w:right="600" w:bottom="311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9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9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10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924" w:lineRule="exact"/>
        <w:rPr/>
      </w:pPr>
      <w:r>
        <w:rPr>
          <w:position w:val="-278"/>
        </w:rPr>
        <w:drawing>
          <wp:inline distT="0" distB="0" distL="0" distR="0">
            <wp:extent cx="6097700" cy="884166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924" w:lineRule="exact"/>
        <w:sectPr>
          <w:footerReference w:type="default" r:id="rId103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924" w:lineRule="exact"/>
        <w:rPr/>
      </w:pPr>
      <w:r>
        <w:rPr>
          <w:position w:val="-278"/>
        </w:rPr>
        <w:drawing>
          <wp:inline distT="0" distB="0" distL="0" distR="0">
            <wp:extent cx="6097700" cy="884166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924" w:lineRule="exact"/>
        <w:sectPr>
          <w:footerReference w:type="default" r:id="rId10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10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109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4728" w:lineRule="exact"/>
        <w:rPr/>
      </w:pPr>
      <w:r>
        <w:rPr>
          <w:position w:val="-294"/>
        </w:rPr>
        <w:drawing>
          <wp:inline distT="0" distB="0" distL="0" distR="0">
            <wp:extent cx="6097700" cy="9352346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111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362" w:lineRule="auto"/>
        <w:rPr/>
      </w:pPr>
      <w:r/>
    </w:p>
    <w:p>
      <w:pPr>
        <w:ind w:left="6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76"/>
      <w:bookmarkEnd w:id="76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2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2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截至2024年05月01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日，兴县奥家湾乡人民政府共有公务用车编制2辆，实</w:t>
      </w:r>
    </w:p>
    <w:p>
      <w:pPr>
        <w:ind w:left="712" w:right="1165" w:hanging="8"/>
        <w:spacing w:before="13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有2辆，其中：领导用车0辆，机要通信用车0辆，应急保障用车2辆，执法执勤用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206"/>
        <w:spacing w:before="4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709" w:right="793" w:firstLine="50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日，兴县奥家湾乡人民政府使用的办公用房建筑</w:t>
      </w:r>
      <w:r>
        <w:rPr>
          <w:rFonts w:ascii="FangSong" w:hAnsi="FangSong" w:eastAsia="FangSong" w:cs="FangSong"/>
          <w:sz w:val="25"/>
          <w:szCs w:val="25"/>
          <w:spacing w:val="-1"/>
        </w:rPr>
        <w:t>总面积435平方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208"/>
        <w:spacing w:before="4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721" w:right="925" w:firstLine="489"/>
        <w:spacing w:before="129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日，兴县奥家湾乡人民政府占</w:t>
      </w:r>
      <w:r>
        <w:rPr>
          <w:rFonts w:ascii="FangSong" w:hAnsi="FangSong" w:eastAsia="FangSong" w:cs="FangSong"/>
          <w:sz w:val="25"/>
          <w:szCs w:val="25"/>
          <w:spacing w:val="-1"/>
        </w:rPr>
        <w:t>有使用价值50万元（原值）以上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的通用设备0台（套</w:t>
      </w:r>
      <w:r>
        <w:rPr>
          <w:rFonts w:ascii="FangSong" w:hAnsi="FangSong" w:eastAsia="FangSong" w:cs="FangSong"/>
          <w:sz w:val="25"/>
          <w:szCs w:val="25"/>
          <w:spacing w:val="23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兴县奥家湾乡人民政府占有使用价值100万元（原值）以上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的通用设备0台（套）。</w:t>
      </w:r>
    </w:p>
    <w:p>
      <w:pPr>
        <w:ind w:left="697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77"/>
      <w:bookmarkEnd w:id="77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78"/>
      <w:bookmarkEnd w:id="78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2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2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79"/>
      <w:bookmarkEnd w:id="79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113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rPr/>
      </w:pPr>
      <w:r/>
    </w:p>
    <w:p>
      <w:pPr>
        <w:sectPr>
          <w:footerReference w:type="default" r:id="rId114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15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16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1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81"/>
      <w:bookmarkEnd w:id="81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7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7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118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bookmarkStart w:name="bookmark47" w:id="75"/>
    <w:bookmarkEnd w:id="75"/>
    <w:r>
      <w:rPr>
        <w:rFonts w:ascii="SimSun" w:hAnsi="SimSun" w:eastAsia="SimSun" w:cs="SimSun"/>
        <w:sz w:val="16"/>
        <w:szCs w:val="16"/>
        <w:spacing w:val="-10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bookmarkStart w:name="bookmark48" w:id="80"/>
    <w:bookmarkEnd w:id="80"/>
    <w:r>
      <w:rPr>
        <w:rFonts w:ascii="SimSun" w:hAnsi="SimSun" w:eastAsia="SimSun" w:cs="SimSun"/>
        <w:sz w:val="16"/>
        <w:szCs w:val="16"/>
        <w:spacing w:val="-10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-71-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1" w:line="21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  <w:position w:val="1"/>
      </w:rPr>
      <w:t>兴县奥家湾乡人民政府2024年部门预算公开报告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1" w:line="21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  <w:position w:val="1"/>
      </w:rPr>
      <w:t>兴县奥家湾乡人民政府2024年部门预算公开报告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9.xml"/><Relationship Id="rId98" Type="http://schemas.openxmlformats.org/officeDocument/2006/relationships/image" Target="media/image38.jpeg"/><Relationship Id="rId97" Type="http://schemas.openxmlformats.org/officeDocument/2006/relationships/footer" Target="footer58.xml"/><Relationship Id="rId96" Type="http://schemas.openxmlformats.org/officeDocument/2006/relationships/image" Target="media/image37.jpeg"/><Relationship Id="rId95" Type="http://schemas.openxmlformats.org/officeDocument/2006/relationships/footer" Target="footer57.xml"/><Relationship Id="rId94" Type="http://schemas.openxmlformats.org/officeDocument/2006/relationships/image" Target="media/image36.jpeg"/><Relationship Id="rId93" Type="http://schemas.openxmlformats.org/officeDocument/2006/relationships/footer" Target="footer56.xml"/><Relationship Id="rId92" Type="http://schemas.openxmlformats.org/officeDocument/2006/relationships/image" Target="media/image35.jpeg"/><Relationship Id="rId91" Type="http://schemas.openxmlformats.org/officeDocument/2006/relationships/footer" Target="footer55.xml"/><Relationship Id="rId90" Type="http://schemas.openxmlformats.org/officeDocument/2006/relationships/image" Target="media/image34.jpeg"/><Relationship Id="rId9" Type="http://schemas.openxmlformats.org/officeDocument/2006/relationships/footer" Target="footer7.xml"/><Relationship Id="rId89" Type="http://schemas.openxmlformats.org/officeDocument/2006/relationships/footer" Target="footer54.xml"/><Relationship Id="rId88" Type="http://schemas.openxmlformats.org/officeDocument/2006/relationships/image" Target="media/image33.jpeg"/><Relationship Id="rId87" Type="http://schemas.openxmlformats.org/officeDocument/2006/relationships/footer" Target="footer53.xml"/><Relationship Id="rId86" Type="http://schemas.openxmlformats.org/officeDocument/2006/relationships/image" Target="media/image32.jpeg"/><Relationship Id="rId85" Type="http://schemas.openxmlformats.org/officeDocument/2006/relationships/footer" Target="footer52.xml"/><Relationship Id="rId84" Type="http://schemas.openxmlformats.org/officeDocument/2006/relationships/image" Target="media/image31.jpeg"/><Relationship Id="rId83" Type="http://schemas.openxmlformats.org/officeDocument/2006/relationships/footer" Target="footer51.xml"/><Relationship Id="rId82" Type="http://schemas.openxmlformats.org/officeDocument/2006/relationships/image" Target="media/image30.jpeg"/><Relationship Id="rId81" Type="http://schemas.openxmlformats.org/officeDocument/2006/relationships/footer" Target="footer50.xml"/><Relationship Id="rId80" Type="http://schemas.openxmlformats.org/officeDocument/2006/relationships/image" Target="media/image29.jpeg"/><Relationship Id="rId8" Type="http://schemas.openxmlformats.org/officeDocument/2006/relationships/footer" Target="footer6.xml"/><Relationship Id="rId79" Type="http://schemas.openxmlformats.org/officeDocument/2006/relationships/footer" Target="footer49.xml"/><Relationship Id="rId78" Type="http://schemas.openxmlformats.org/officeDocument/2006/relationships/image" Target="media/image28.jpeg"/><Relationship Id="rId77" Type="http://schemas.openxmlformats.org/officeDocument/2006/relationships/footer" Target="footer48.xml"/><Relationship Id="rId76" Type="http://schemas.openxmlformats.org/officeDocument/2006/relationships/image" Target="media/image27.jpeg"/><Relationship Id="rId75" Type="http://schemas.openxmlformats.org/officeDocument/2006/relationships/footer" Target="footer47.xml"/><Relationship Id="rId74" Type="http://schemas.openxmlformats.org/officeDocument/2006/relationships/image" Target="media/image26.jpeg"/><Relationship Id="rId73" Type="http://schemas.openxmlformats.org/officeDocument/2006/relationships/footer" Target="footer46.xml"/><Relationship Id="rId72" Type="http://schemas.openxmlformats.org/officeDocument/2006/relationships/image" Target="media/image25.jpeg"/><Relationship Id="rId71" Type="http://schemas.openxmlformats.org/officeDocument/2006/relationships/footer" Target="footer45.xml"/><Relationship Id="rId70" Type="http://schemas.openxmlformats.org/officeDocument/2006/relationships/image" Target="media/image24.jpeg"/><Relationship Id="rId7" Type="http://schemas.openxmlformats.org/officeDocument/2006/relationships/footer" Target="footer5.xml"/><Relationship Id="rId69" Type="http://schemas.openxmlformats.org/officeDocument/2006/relationships/footer" Target="footer44.xml"/><Relationship Id="rId68" Type="http://schemas.openxmlformats.org/officeDocument/2006/relationships/image" Target="media/image23.jpeg"/><Relationship Id="rId67" Type="http://schemas.openxmlformats.org/officeDocument/2006/relationships/footer" Target="footer43.xml"/><Relationship Id="rId66" Type="http://schemas.openxmlformats.org/officeDocument/2006/relationships/image" Target="media/image22.jpeg"/><Relationship Id="rId65" Type="http://schemas.openxmlformats.org/officeDocument/2006/relationships/footer" Target="footer42.xml"/><Relationship Id="rId64" Type="http://schemas.openxmlformats.org/officeDocument/2006/relationships/image" Target="media/image21.jpeg"/><Relationship Id="rId63" Type="http://schemas.openxmlformats.org/officeDocument/2006/relationships/footer" Target="footer41.xml"/><Relationship Id="rId62" Type="http://schemas.openxmlformats.org/officeDocument/2006/relationships/image" Target="media/image20.jpeg"/><Relationship Id="rId61" Type="http://schemas.openxmlformats.org/officeDocument/2006/relationships/footer" Target="footer40.xml"/><Relationship Id="rId60" Type="http://schemas.openxmlformats.org/officeDocument/2006/relationships/image" Target="media/image19.jpeg"/><Relationship Id="rId6" Type="http://schemas.openxmlformats.org/officeDocument/2006/relationships/footer" Target="footer4.xml"/><Relationship Id="rId59" Type="http://schemas.openxmlformats.org/officeDocument/2006/relationships/footer" Target="footer39.xml"/><Relationship Id="rId58" Type="http://schemas.openxmlformats.org/officeDocument/2006/relationships/image" Target="media/image18.jpeg"/><Relationship Id="rId57" Type="http://schemas.openxmlformats.org/officeDocument/2006/relationships/footer" Target="footer38.xml"/><Relationship Id="rId56" Type="http://schemas.openxmlformats.org/officeDocument/2006/relationships/image" Target="media/image17.jpeg"/><Relationship Id="rId55" Type="http://schemas.openxmlformats.org/officeDocument/2006/relationships/footer" Target="footer37.xml"/><Relationship Id="rId54" Type="http://schemas.openxmlformats.org/officeDocument/2006/relationships/image" Target="media/image16.jpeg"/><Relationship Id="rId53" Type="http://schemas.openxmlformats.org/officeDocument/2006/relationships/footer" Target="footer36.xml"/><Relationship Id="rId52" Type="http://schemas.openxmlformats.org/officeDocument/2006/relationships/image" Target="media/image15.jpeg"/><Relationship Id="rId51" Type="http://schemas.openxmlformats.org/officeDocument/2006/relationships/footer" Target="footer35.xml"/><Relationship Id="rId50" Type="http://schemas.openxmlformats.org/officeDocument/2006/relationships/image" Target="media/image14.jpeg"/><Relationship Id="rId5" Type="http://schemas.openxmlformats.org/officeDocument/2006/relationships/header" Target="header2.xml"/><Relationship Id="rId49" Type="http://schemas.openxmlformats.org/officeDocument/2006/relationships/footer" Target="footer34.xml"/><Relationship Id="rId48" Type="http://schemas.openxmlformats.org/officeDocument/2006/relationships/image" Target="media/image13.jpeg"/><Relationship Id="rId47" Type="http://schemas.openxmlformats.org/officeDocument/2006/relationships/footer" Target="footer33.xml"/><Relationship Id="rId46" Type="http://schemas.openxmlformats.org/officeDocument/2006/relationships/image" Target="media/image12.jpeg"/><Relationship Id="rId45" Type="http://schemas.openxmlformats.org/officeDocument/2006/relationships/footer" Target="footer32.xml"/><Relationship Id="rId44" Type="http://schemas.openxmlformats.org/officeDocument/2006/relationships/image" Target="media/image11.jpeg"/><Relationship Id="rId43" Type="http://schemas.openxmlformats.org/officeDocument/2006/relationships/footer" Target="footer31.xml"/><Relationship Id="rId42" Type="http://schemas.openxmlformats.org/officeDocument/2006/relationships/image" Target="media/image10.jpeg"/><Relationship Id="rId41" Type="http://schemas.openxmlformats.org/officeDocument/2006/relationships/footer" Target="footer30.xml"/><Relationship Id="rId40" Type="http://schemas.openxmlformats.org/officeDocument/2006/relationships/image" Target="media/image9.jpeg"/><Relationship Id="rId4" Type="http://schemas.openxmlformats.org/officeDocument/2006/relationships/footer" Target="footer3.xml"/><Relationship Id="rId39" Type="http://schemas.openxmlformats.org/officeDocument/2006/relationships/footer" Target="footer29.xml"/><Relationship Id="rId38" Type="http://schemas.openxmlformats.org/officeDocument/2006/relationships/image" Target="media/image8.jpeg"/><Relationship Id="rId37" Type="http://schemas.openxmlformats.org/officeDocument/2006/relationships/footer" Target="footer28.xml"/><Relationship Id="rId36" Type="http://schemas.openxmlformats.org/officeDocument/2006/relationships/image" Target="media/image7.jpeg"/><Relationship Id="rId35" Type="http://schemas.openxmlformats.org/officeDocument/2006/relationships/footer" Target="footer27.xml"/><Relationship Id="rId34" Type="http://schemas.openxmlformats.org/officeDocument/2006/relationships/image" Target="media/image6.jpeg"/><Relationship Id="rId33" Type="http://schemas.openxmlformats.org/officeDocument/2006/relationships/footer" Target="footer26.xml"/><Relationship Id="rId32" Type="http://schemas.openxmlformats.org/officeDocument/2006/relationships/image" Target="media/image5.jpeg"/><Relationship Id="rId31" Type="http://schemas.openxmlformats.org/officeDocument/2006/relationships/footer" Target="footer25.xml"/><Relationship Id="rId30" Type="http://schemas.openxmlformats.org/officeDocument/2006/relationships/image" Target="media/image4.jpeg"/><Relationship Id="rId3" Type="http://schemas.openxmlformats.org/officeDocument/2006/relationships/footer" Target="footer2.xml"/><Relationship Id="rId29" Type="http://schemas.openxmlformats.org/officeDocument/2006/relationships/footer" Target="footer24.xml"/><Relationship Id="rId28" Type="http://schemas.openxmlformats.org/officeDocument/2006/relationships/image" Target="media/image3.png"/><Relationship Id="rId27" Type="http://schemas.openxmlformats.org/officeDocument/2006/relationships/footer" Target="footer23.xml"/><Relationship Id="rId26" Type="http://schemas.openxmlformats.org/officeDocument/2006/relationships/image" Target="media/image2.png"/><Relationship Id="rId25" Type="http://schemas.openxmlformats.org/officeDocument/2006/relationships/footer" Target="footer22.xml"/><Relationship Id="rId24" Type="http://schemas.openxmlformats.org/officeDocument/2006/relationships/image" Target="media/image1.png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1" Type="http://schemas.openxmlformats.org/officeDocument/2006/relationships/fontTable" Target="fontTable.xml"/><Relationship Id="rId120" Type="http://schemas.openxmlformats.org/officeDocument/2006/relationships/styles" Target="styles.xml"/><Relationship Id="rId12" Type="http://schemas.openxmlformats.org/officeDocument/2006/relationships/footer" Target="footer10.xml"/><Relationship Id="rId119" Type="http://schemas.openxmlformats.org/officeDocument/2006/relationships/settings" Target="settings.xml"/><Relationship Id="rId118" Type="http://schemas.openxmlformats.org/officeDocument/2006/relationships/footer" Target="footer71.xml"/><Relationship Id="rId117" Type="http://schemas.openxmlformats.org/officeDocument/2006/relationships/footer" Target="footer70.xml"/><Relationship Id="rId116" Type="http://schemas.openxmlformats.org/officeDocument/2006/relationships/footer" Target="footer69.xml"/><Relationship Id="rId115" Type="http://schemas.openxmlformats.org/officeDocument/2006/relationships/footer" Target="footer68.xml"/><Relationship Id="rId114" Type="http://schemas.openxmlformats.org/officeDocument/2006/relationships/footer" Target="footer67.xml"/><Relationship Id="rId113" Type="http://schemas.openxmlformats.org/officeDocument/2006/relationships/footer" Target="footer66.xml"/><Relationship Id="rId112" Type="http://schemas.openxmlformats.org/officeDocument/2006/relationships/image" Target="media/image45.jpeg"/><Relationship Id="rId111" Type="http://schemas.openxmlformats.org/officeDocument/2006/relationships/footer" Target="footer65.xml"/><Relationship Id="rId110" Type="http://schemas.openxmlformats.org/officeDocument/2006/relationships/image" Target="media/image44.jpeg"/><Relationship Id="rId11" Type="http://schemas.openxmlformats.org/officeDocument/2006/relationships/footer" Target="footer9.xml"/><Relationship Id="rId109" Type="http://schemas.openxmlformats.org/officeDocument/2006/relationships/footer" Target="footer64.xml"/><Relationship Id="rId108" Type="http://schemas.openxmlformats.org/officeDocument/2006/relationships/image" Target="media/image43.jpeg"/><Relationship Id="rId107" Type="http://schemas.openxmlformats.org/officeDocument/2006/relationships/footer" Target="footer63.xml"/><Relationship Id="rId106" Type="http://schemas.openxmlformats.org/officeDocument/2006/relationships/image" Target="media/image42.jpeg"/><Relationship Id="rId105" Type="http://schemas.openxmlformats.org/officeDocument/2006/relationships/footer" Target="footer62.xml"/><Relationship Id="rId104" Type="http://schemas.openxmlformats.org/officeDocument/2006/relationships/image" Target="media/image41.jpeg"/><Relationship Id="rId103" Type="http://schemas.openxmlformats.org/officeDocument/2006/relationships/footer" Target="footer61.xml"/><Relationship Id="rId102" Type="http://schemas.openxmlformats.org/officeDocument/2006/relationships/image" Target="media/image40.jpeg"/><Relationship Id="rId101" Type="http://schemas.openxmlformats.org/officeDocument/2006/relationships/footer" Target="footer60.xml"/><Relationship Id="rId100" Type="http://schemas.openxmlformats.org/officeDocument/2006/relationships/image" Target="media/image39.jpeg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2024-06-01T21:33:19Z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2025-09-25T15:41:38</vt:filetime>
  </property>
</Properties>
</file>