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1B866">
      <w:pPr>
        <w:ind w:firstLine="643" w:firstLineChars="200"/>
        <w:jc w:val="center"/>
        <w:rPr>
          <w:b/>
          <w:bCs/>
          <w:sz w:val="32"/>
          <w:szCs w:val="22"/>
        </w:rPr>
      </w:pPr>
      <w:bookmarkStart w:id="0" w:name="bookmark1"/>
      <w:bookmarkEnd w:id="0"/>
    </w:p>
    <w:p w14:paraId="5E9B3D00">
      <w:pPr>
        <w:ind w:firstLine="643" w:firstLineChars="200"/>
        <w:jc w:val="center"/>
        <w:rPr>
          <w:b/>
          <w:bCs/>
          <w:sz w:val="32"/>
          <w:szCs w:val="22"/>
        </w:rPr>
      </w:pPr>
    </w:p>
    <w:p w14:paraId="187EC1FE">
      <w:pPr>
        <w:ind w:firstLine="643" w:firstLineChars="200"/>
        <w:jc w:val="center"/>
        <w:rPr>
          <w:b/>
          <w:bCs/>
          <w:sz w:val="32"/>
          <w:szCs w:val="22"/>
        </w:rPr>
      </w:pPr>
    </w:p>
    <w:p w14:paraId="09488802">
      <w:pPr>
        <w:ind w:firstLine="643" w:firstLineChars="200"/>
        <w:jc w:val="center"/>
        <w:rPr>
          <w:b/>
          <w:bCs/>
          <w:sz w:val="32"/>
          <w:szCs w:val="22"/>
        </w:rPr>
      </w:pPr>
    </w:p>
    <w:p w14:paraId="39759D7E">
      <w:pPr>
        <w:ind w:firstLine="643" w:firstLineChars="200"/>
        <w:jc w:val="center"/>
        <w:rPr>
          <w:b/>
          <w:bCs/>
          <w:sz w:val="32"/>
          <w:szCs w:val="22"/>
        </w:rPr>
      </w:pPr>
    </w:p>
    <w:p w14:paraId="2FB99C2F">
      <w:pPr>
        <w:ind w:firstLine="643" w:firstLineChars="200"/>
        <w:jc w:val="center"/>
        <w:rPr>
          <w:b/>
          <w:bCs/>
          <w:sz w:val="32"/>
          <w:szCs w:val="22"/>
        </w:rPr>
      </w:pPr>
    </w:p>
    <w:p w14:paraId="6DD38B4F">
      <w:pPr>
        <w:ind w:firstLine="643" w:firstLineChars="200"/>
        <w:jc w:val="center"/>
        <w:rPr>
          <w:b/>
          <w:bCs/>
          <w:sz w:val="32"/>
          <w:szCs w:val="22"/>
        </w:rPr>
      </w:pPr>
      <w:r>
        <w:rPr>
          <w:b/>
          <w:bCs/>
          <w:sz w:val="32"/>
          <w:szCs w:val="22"/>
        </w:rPr>
        <w:t>兴县公用事业发展服务中心</w:t>
      </w:r>
    </w:p>
    <w:p w14:paraId="26797DD6">
      <w:pPr>
        <w:ind w:firstLine="0" w:firstLineChars="0"/>
      </w:pPr>
    </w:p>
    <w:p w14:paraId="72278B2F">
      <w:pPr>
        <w:ind w:firstLine="643" w:firstLineChars="200"/>
        <w:jc w:val="center"/>
        <w:rPr>
          <w:rFonts w:hint="eastAsia" w:ascii="仿宋" w:hAnsi="仿宋" w:eastAsia="仿宋" w:cs="仿宋"/>
          <w:b/>
          <w:bCs/>
          <w:sz w:val="32"/>
          <w:szCs w:val="22"/>
        </w:rPr>
      </w:pPr>
      <w:r>
        <w:rPr>
          <w:rFonts w:hint="eastAsia" w:ascii="仿宋" w:hAnsi="仿宋" w:eastAsia="仿宋" w:cs="仿宋"/>
          <w:b/>
          <w:bCs/>
          <w:sz w:val="32"/>
          <w:szCs w:val="22"/>
        </w:rPr>
        <w:t xml:space="preserve">2 0 2 </w:t>
      </w:r>
      <w:r>
        <w:rPr>
          <w:rFonts w:hint="eastAsia" w:ascii="仿宋" w:hAnsi="仿宋" w:cs="仿宋"/>
          <w:b/>
          <w:bCs/>
          <w:sz w:val="32"/>
          <w:szCs w:val="22"/>
          <w:lang w:val="en-US" w:eastAsia="zh-CN"/>
        </w:rPr>
        <w:t xml:space="preserve">4 </w:t>
      </w:r>
      <w:r>
        <w:rPr>
          <w:rFonts w:hint="eastAsia" w:ascii="仿宋" w:hAnsi="仿宋" w:eastAsia="仿宋" w:cs="仿宋"/>
          <w:b/>
          <w:bCs/>
          <w:sz w:val="32"/>
          <w:szCs w:val="22"/>
        </w:rPr>
        <w:t>年度部门决算公开</w:t>
      </w:r>
    </w:p>
    <w:p w14:paraId="4C5201EC">
      <w:pPr>
        <w:ind w:firstLine="0" w:firstLineChars="0"/>
        <w:rPr>
          <w:b/>
          <w:bCs/>
          <w:sz w:val="32"/>
          <w:szCs w:val="22"/>
        </w:rPr>
      </w:pPr>
      <w:r>
        <w:rPr>
          <w:b/>
          <w:bCs/>
          <w:sz w:val="32"/>
          <w:szCs w:val="22"/>
        </w:rPr>
        <w:br w:type="page"/>
      </w:r>
    </w:p>
    <w:sdt>
      <w:sdtPr>
        <w:rPr>
          <w:rFonts w:hint="eastAsia" w:ascii="仿宋" w:hAnsi="仿宋" w:eastAsia="仿宋" w:cs="仿宋"/>
          <w:b/>
          <w:bCs/>
          <w:snapToGrid w:val="0"/>
          <w:color w:val="000000"/>
          <w:kern w:val="0"/>
          <w:sz w:val="32"/>
          <w:szCs w:val="32"/>
          <w:lang w:val="en-US" w:eastAsia="en-US" w:bidi="ar-SA"/>
        </w:rPr>
        <w:id w:val="147473655"/>
        <w15:color w:val="DBDBDB"/>
        <w:docPartObj>
          <w:docPartGallery w:val="Table of Contents"/>
          <w:docPartUnique/>
        </w:docPartObj>
      </w:sdtPr>
      <w:sdtEndPr>
        <w:rPr>
          <w:rFonts w:hint="eastAsia" w:ascii="仿宋" w:hAnsi="仿宋" w:eastAsia="仿宋" w:cs="仿宋"/>
          <w:b/>
          <w:bCs/>
          <w:snapToGrid w:val="0"/>
          <w:color w:val="000000"/>
          <w:kern w:val="0"/>
          <w:sz w:val="32"/>
          <w:szCs w:val="32"/>
          <w:lang w:val="en-US" w:eastAsia="en-US" w:bidi="ar-SA"/>
        </w:rPr>
      </w:sdtEndPr>
      <w:sdtContent>
        <w:p w14:paraId="5F5FA23F">
          <w:pPr>
            <w:spacing w:before="0" w:beforeLines="0" w:after="0" w:afterLines="0" w:line="360" w:lineRule="auto"/>
            <w:ind w:left="0" w:leftChars="0" w:right="0" w:righ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目</w:t>
          </w:r>
          <w:r>
            <w:rPr>
              <w:rFonts w:hint="eastAsia" w:ascii="仿宋" w:hAnsi="仿宋" w:cs="仿宋"/>
              <w:b/>
              <w:bCs/>
              <w:sz w:val="32"/>
              <w:szCs w:val="32"/>
              <w:lang w:val="en-US" w:eastAsia="zh-CN"/>
            </w:rPr>
            <w:t xml:space="preserve">  </w:t>
          </w:r>
          <w:r>
            <w:rPr>
              <w:rFonts w:hint="eastAsia" w:ascii="仿宋" w:hAnsi="仿宋" w:eastAsia="仿宋" w:cs="仿宋"/>
              <w:b/>
              <w:bCs/>
              <w:sz w:val="32"/>
              <w:szCs w:val="32"/>
            </w:rPr>
            <w:t>录</w:t>
          </w:r>
        </w:p>
        <w:p w14:paraId="32B4776F">
          <w:pPr>
            <w:pStyle w:val="8"/>
            <w:tabs>
              <w:tab w:val="right" w:leader="dot" w:pos="9740"/>
            </w:tabs>
          </w:pPr>
          <w:r>
            <w:fldChar w:fldCharType="begin"/>
          </w:r>
          <w:r>
            <w:instrText xml:space="preserve">TOC \o "1-2" \h \u </w:instrText>
          </w:r>
          <w:r>
            <w:fldChar w:fldCharType="separate"/>
          </w:r>
          <w:r>
            <w:fldChar w:fldCharType="begin"/>
          </w:r>
          <w:r>
            <w:instrText xml:space="preserve"> HYPERLINK \l _Toc13016 </w:instrText>
          </w:r>
          <w:r>
            <w:fldChar w:fldCharType="separate"/>
          </w:r>
          <w:r>
            <w:t>第一部分</w:t>
          </w:r>
          <w:r>
            <w:rPr>
              <w:rFonts w:hint="eastAsia"/>
              <w:lang w:val="en-US" w:eastAsia="zh-CN"/>
            </w:rPr>
            <w:t xml:space="preserve">  </w:t>
          </w:r>
          <w:r>
            <w:t>概况</w:t>
          </w:r>
          <w:r>
            <w:tab/>
          </w:r>
          <w:r>
            <w:fldChar w:fldCharType="begin"/>
          </w:r>
          <w:r>
            <w:instrText xml:space="preserve"> PAGEREF _Toc13016 \h </w:instrText>
          </w:r>
          <w:r>
            <w:fldChar w:fldCharType="separate"/>
          </w:r>
          <w:r>
            <w:t>1</w:t>
          </w:r>
          <w:r>
            <w:fldChar w:fldCharType="end"/>
          </w:r>
          <w:r>
            <w:fldChar w:fldCharType="end"/>
          </w:r>
        </w:p>
        <w:p w14:paraId="5E73107E">
          <w:pPr>
            <w:pStyle w:val="9"/>
            <w:tabs>
              <w:tab w:val="right" w:leader="dot" w:pos="9740"/>
            </w:tabs>
          </w:pPr>
          <w:r>
            <w:fldChar w:fldCharType="begin"/>
          </w:r>
          <w:r>
            <w:instrText xml:space="preserve"> HYPERLINK \l _Toc30421 </w:instrText>
          </w:r>
          <w:r>
            <w:fldChar w:fldCharType="separate"/>
          </w:r>
          <w:r>
            <w:t>一、本部门(单位)职责</w:t>
          </w:r>
          <w:r>
            <w:tab/>
          </w:r>
          <w:r>
            <w:fldChar w:fldCharType="begin"/>
          </w:r>
          <w:r>
            <w:instrText xml:space="preserve"> PAGEREF _Toc30421 \h </w:instrText>
          </w:r>
          <w:r>
            <w:fldChar w:fldCharType="separate"/>
          </w:r>
          <w:r>
            <w:t>1</w:t>
          </w:r>
          <w:r>
            <w:fldChar w:fldCharType="end"/>
          </w:r>
          <w:r>
            <w:fldChar w:fldCharType="end"/>
          </w:r>
        </w:p>
        <w:p w14:paraId="0D4D165D">
          <w:pPr>
            <w:pStyle w:val="9"/>
            <w:tabs>
              <w:tab w:val="right" w:leader="dot" w:pos="9740"/>
            </w:tabs>
          </w:pPr>
          <w:r>
            <w:fldChar w:fldCharType="begin"/>
          </w:r>
          <w:r>
            <w:instrText xml:space="preserve"> HYPERLINK \l _Toc15744 </w:instrText>
          </w:r>
          <w:r>
            <w:fldChar w:fldCharType="separate"/>
          </w:r>
          <w:r>
            <w:t>二、机构设置情况</w:t>
          </w:r>
          <w:r>
            <w:tab/>
          </w:r>
          <w:r>
            <w:fldChar w:fldCharType="begin"/>
          </w:r>
          <w:r>
            <w:instrText xml:space="preserve"> PAGEREF _Toc15744 \h </w:instrText>
          </w:r>
          <w:r>
            <w:fldChar w:fldCharType="separate"/>
          </w:r>
          <w:r>
            <w:t>1</w:t>
          </w:r>
          <w:r>
            <w:fldChar w:fldCharType="end"/>
          </w:r>
          <w:r>
            <w:fldChar w:fldCharType="end"/>
          </w:r>
        </w:p>
        <w:p w14:paraId="24335C12">
          <w:pPr>
            <w:pStyle w:val="8"/>
            <w:tabs>
              <w:tab w:val="right" w:leader="dot" w:pos="9740"/>
            </w:tabs>
          </w:pPr>
          <w:r>
            <w:fldChar w:fldCharType="begin"/>
          </w:r>
          <w:r>
            <w:instrText xml:space="preserve"> HYPERLINK \l _Toc6027 </w:instrText>
          </w:r>
          <w:r>
            <w:fldChar w:fldCharType="separate"/>
          </w:r>
          <w:r>
            <w:t>第二部分</w:t>
          </w:r>
          <w:r>
            <w:rPr>
              <w:rFonts w:hint="eastAsia"/>
              <w:lang w:val="en-US" w:eastAsia="zh-CN"/>
            </w:rPr>
            <w:t xml:space="preserve">  </w:t>
          </w:r>
          <w:r>
            <w:t>2024年部门决算表</w:t>
          </w:r>
          <w:r>
            <w:tab/>
          </w:r>
          <w:r>
            <w:fldChar w:fldCharType="begin"/>
          </w:r>
          <w:r>
            <w:instrText xml:space="preserve"> PAGEREF _Toc6027 \h </w:instrText>
          </w:r>
          <w:r>
            <w:fldChar w:fldCharType="separate"/>
          </w:r>
          <w:r>
            <w:t>4</w:t>
          </w:r>
          <w:r>
            <w:fldChar w:fldCharType="end"/>
          </w:r>
          <w:r>
            <w:fldChar w:fldCharType="end"/>
          </w:r>
        </w:p>
        <w:p w14:paraId="0C18FB20">
          <w:pPr>
            <w:pStyle w:val="9"/>
            <w:tabs>
              <w:tab w:val="right" w:leader="dot" w:pos="9740"/>
            </w:tabs>
          </w:pPr>
          <w:r>
            <w:fldChar w:fldCharType="begin"/>
          </w:r>
          <w:r>
            <w:instrText xml:space="preserve"> HYPERLINK \l _Toc3442 </w:instrText>
          </w:r>
          <w:r>
            <w:fldChar w:fldCharType="separate"/>
          </w:r>
          <w:r>
            <w:rPr>
              <w:rFonts w:hint="eastAsia" w:ascii="宋体" w:hAnsi="宋体" w:eastAsia="宋体" w:cs="宋体"/>
              <w:bCs/>
              <w:snapToGrid w:val="0"/>
              <w:kern w:val="0"/>
              <w:szCs w:val="21"/>
              <w:lang w:val="en-US" w:eastAsia="zh-CN" w:bidi="ar-SA"/>
            </w:rPr>
            <w:t>一、</w:t>
          </w:r>
          <w:r>
            <w:t>收入支出决算总表</w:t>
          </w:r>
          <w:r>
            <w:tab/>
          </w:r>
          <w:r>
            <w:fldChar w:fldCharType="begin"/>
          </w:r>
          <w:r>
            <w:instrText xml:space="preserve"> PAGEREF _Toc3442 \h </w:instrText>
          </w:r>
          <w:r>
            <w:fldChar w:fldCharType="separate"/>
          </w:r>
          <w:r>
            <w:t>4</w:t>
          </w:r>
          <w:r>
            <w:fldChar w:fldCharType="end"/>
          </w:r>
          <w:r>
            <w:fldChar w:fldCharType="end"/>
          </w:r>
        </w:p>
        <w:p w14:paraId="13CA9267">
          <w:pPr>
            <w:pStyle w:val="9"/>
            <w:tabs>
              <w:tab w:val="right" w:leader="dot" w:pos="9740"/>
            </w:tabs>
          </w:pPr>
          <w:r>
            <w:fldChar w:fldCharType="begin"/>
          </w:r>
          <w:r>
            <w:instrText xml:space="preserve"> HYPERLINK \l _Toc13594 </w:instrText>
          </w:r>
          <w:r>
            <w:fldChar w:fldCharType="separate"/>
          </w:r>
          <w:r>
            <w:rPr>
              <w:rFonts w:hint="eastAsia" w:ascii="宋体" w:hAnsi="宋体" w:eastAsia="宋体" w:cs="宋体"/>
              <w:bCs/>
              <w:snapToGrid w:val="0"/>
              <w:kern w:val="0"/>
              <w:szCs w:val="21"/>
              <w:lang w:val="en-US" w:eastAsia="zh-CN" w:bidi="ar-SA"/>
            </w:rPr>
            <w:t>二、</w:t>
          </w:r>
          <w:r>
            <w:t>收入决算表</w:t>
          </w:r>
          <w:r>
            <w:tab/>
          </w:r>
          <w:r>
            <w:fldChar w:fldCharType="begin"/>
          </w:r>
          <w:r>
            <w:instrText xml:space="preserve"> PAGEREF _Toc13594 \h </w:instrText>
          </w:r>
          <w:r>
            <w:fldChar w:fldCharType="separate"/>
          </w:r>
          <w:r>
            <w:t>6</w:t>
          </w:r>
          <w:r>
            <w:fldChar w:fldCharType="end"/>
          </w:r>
          <w:r>
            <w:fldChar w:fldCharType="end"/>
          </w:r>
        </w:p>
        <w:p w14:paraId="2A3B2DB7">
          <w:pPr>
            <w:pStyle w:val="9"/>
            <w:tabs>
              <w:tab w:val="right" w:leader="dot" w:pos="9740"/>
            </w:tabs>
          </w:pPr>
          <w:r>
            <w:fldChar w:fldCharType="begin"/>
          </w:r>
          <w:r>
            <w:instrText xml:space="preserve"> HYPERLINK \l _Toc8635 </w:instrText>
          </w:r>
          <w:r>
            <w:fldChar w:fldCharType="separate"/>
          </w:r>
          <w:r>
            <w:rPr>
              <w:rFonts w:hint="eastAsia" w:ascii="宋体" w:hAnsi="宋体" w:eastAsia="宋体" w:cs="宋体"/>
              <w:bCs/>
              <w:snapToGrid w:val="0"/>
              <w:kern w:val="0"/>
              <w:szCs w:val="21"/>
              <w:lang w:val="en-US" w:eastAsia="zh-CN" w:bidi="ar-SA"/>
            </w:rPr>
            <w:t>三、</w:t>
          </w:r>
          <w:r>
            <w:t>支出决算表</w:t>
          </w:r>
          <w:r>
            <w:tab/>
          </w:r>
          <w:r>
            <w:fldChar w:fldCharType="begin"/>
          </w:r>
          <w:r>
            <w:instrText xml:space="preserve"> PAGEREF _Toc8635 \h </w:instrText>
          </w:r>
          <w:r>
            <w:fldChar w:fldCharType="separate"/>
          </w:r>
          <w:r>
            <w:t>8</w:t>
          </w:r>
          <w:r>
            <w:fldChar w:fldCharType="end"/>
          </w:r>
          <w:r>
            <w:fldChar w:fldCharType="end"/>
          </w:r>
        </w:p>
        <w:p w14:paraId="1B1BFDA0">
          <w:pPr>
            <w:pStyle w:val="9"/>
            <w:tabs>
              <w:tab w:val="right" w:leader="dot" w:pos="9740"/>
            </w:tabs>
          </w:pPr>
          <w:r>
            <w:fldChar w:fldCharType="begin"/>
          </w:r>
          <w:r>
            <w:instrText xml:space="preserve"> HYPERLINK \l _Toc29174 </w:instrText>
          </w:r>
          <w:r>
            <w:fldChar w:fldCharType="separate"/>
          </w:r>
          <w:r>
            <w:rPr>
              <w:rFonts w:hint="eastAsia" w:ascii="宋体" w:hAnsi="宋体" w:eastAsia="宋体" w:cs="宋体"/>
              <w:bCs/>
              <w:snapToGrid w:val="0"/>
              <w:kern w:val="0"/>
              <w:szCs w:val="21"/>
              <w:lang w:val="en-US" w:eastAsia="zh-CN" w:bidi="ar-SA"/>
            </w:rPr>
            <w:t>四、</w:t>
          </w:r>
          <w:r>
            <w:t>财政拨款收入支出决算总表</w:t>
          </w:r>
          <w:r>
            <w:tab/>
          </w:r>
          <w:r>
            <w:fldChar w:fldCharType="begin"/>
          </w:r>
          <w:r>
            <w:instrText xml:space="preserve"> PAGEREF _Toc29174 \h </w:instrText>
          </w:r>
          <w:r>
            <w:fldChar w:fldCharType="separate"/>
          </w:r>
          <w:r>
            <w:t>10</w:t>
          </w:r>
          <w:r>
            <w:fldChar w:fldCharType="end"/>
          </w:r>
          <w:r>
            <w:fldChar w:fldCharType="end"/>
          </w:r>
        </w:p>
        <w:p w14:paraId="50930F38">
          <w:pPr>
            <w:pStyle w:val="9"/>
            <w:tabs>
              <w:tab w:val="right" w:leader="dot" w:pos="9740"/>
            </w:tabs>
          </w:pPr>
          <w:r>
            <w:fldChar w:fldCharType="begin"/>
          </w:r>
          <w:r>
            <w:instrText xml:space="preserve"> HYPERLINK \l _Toc15389 </w:instrText>
          </w:r>
          <w:r>
            <w:fldChar w:fldCharType="separate"/>
          </w:r>
          <w:r>
            <w:rPr>
              <w:rFonts w:hint="eastAsia" w:ascii="宋体" w:hAnsi="宋体" w:eastAsia="宋体" w:cs="宋体"/>
              <w:bCs/>
              <w:snapToGrid w:val="0"/>
              <w:kern w:val="0"/>
              <w:szCs w:val="21"/>
              <w:lang w:val="en-US" w:eastAsia="zh-CN" w:bidi="ar-SA"/>
            </w:rPr>
            <w:t>五、</w:t>
          </w:r>
          <w:r>
            <w:t>一般公共预算财政拨款支出决算表</w:t>
          </w:r>
          <w:r>
            <w:tab/>
          </w:r>
          <w:r>
            <w:fldChar w:fldCharType="begin"/>
          </w:r>
          <w:r>
            <w:instrText xml:space="preserve"> PAGEREF _Toc15389 \h </w:instrText>
          </w:r>
          <w:r>
            <w:fldChar w:fldCharType="separate"/>
          </w:r>
          <w:r>
            <w:t>12</w:t>
          </w:r>
          <w:r>
            <w:fldChar w:fldCharType="end"/>
          </w:r>
          <w:r>
            <w:fldChar w:fldCharType="end"/>
          </w:r>
        </w:p>
        <w:p w14:paraId="41846533">
          <w:pPr>
            <w:pStyle w:val="9"/>
            <w:tabs>
              <w:tab w:val="right" w:leader="dot" w:pos="9740"/>
            </w:tabs>
          </w:pPr>
          <w:r>
            <w:fldChar w:fldCharType="begin"/>
          </w:r>
          <w:r>
            <w:instrText xml:space="preserve"> HYPERLINK \l _Toc30098 </w:instrText>
          </w:r>
          <w:r>
            <w:fldChar w:fldCharType="separate"/>
          </w:r>
          <w:r>
            <w:rPr>
              <w:rFonts w:hint="eastAsia" w:ascii="宋体" w:hAnsi="宋体" w:eastAsia="宋体" w:cs="宋体"/>
              <w:bCs/>
              <w:snapToGrid w:val="0"/>
              <w:kern w:val="0"/>
              <w:szCs w:val="21"/>
              <w:lang w:val="en-US" w:eastAsia="zh-CN" w:bidi="ar-SA"/>
            </w:rPr>
            <w:t>六、</w:t>
          </w:r>
          <w:r>
            <w:t>一般公共预算财政拨款基本支出决算明细表</w:t>
          </w:r>
          <w:r>
            <w:tab/>
          </w:r>
          <w:r>
            <w:fldChar w:fldCharType="begin"/>
          </w:r>
          <w:r>
            <w:instrText xml:space="preserve"> PAGEREF _Toc30098 \h </w:instrText>
          </w:r>
          <w:r>
            <w:fldChar w:fldCharType="separate"/>
          </w:r>
          <w:r>
            <w:t>13</w:t>
          </w:r>
          <w:r>
            <w:fldChar w:fldCharType="end"/>
          </w:r>
          <w:r>
            <w:fldChar w:fldCharType="end"/>
          </w:r>
        </w:p>
        <w:p w14:paraId="2A6CB2BB">
          <w:pPr>
            <w:pStyle w:val="9"/>
            <w:tabs>
              <w:tab w:val="right" w:leader="dot" w:pos="9740"/>
            </w:tabs>
          </w:pPr>
          <w:r>
            <w:fldChar w:fldCharType="begin"/>
          </w:r>
          <w:r>
            <w:instrText xml:space="preserve"> HYPERLINK \l _Toc26663 </w:instrText>
          </w:r>
          <w:r>
            <w:fldChar w:fldCharType="separate"/>
          </w:r>
          <w:r>
            <w:rPr>
              <w:rFonts w:hint="eastAsia" w:ascii="宋体" w:hAnsi="宋体" w:eastAsia="宋体" w:cs="宋体"/>
              <w:bCs/>
              <w:snapToGrid w:val="0"/>
              <w:kern w:val="0"/>
              <w:szCs w:val="21"/>
              <w:lang w:val="en-US" w:eastAsia="zh-CN" w:bidi="ar-SA"/>
            </w:rPr>
            <w:t>七、</w:t>
          </w:r>
          <w:r>
            <w:t>政府性基金预算财政拨款收入支出决算表</w:t>
          </w:r>
          <w:r>
            <w:tab/>
          </w:r>
          <w:r>
            <w:fldChar w:fldCharType="begin"/>
          </w:r>
          <w:r>
            <w:instrText xml:space="preserve"> PAGEREF _Toc26663 \h </w:instrText>
          </w:r>
          <w:r>
            <w:fldChar w:fldCharType="separate"/>
          </w:r>
          <w:r>
            <w:t>16</w:t>
          </w:r>
          <w:r>
            <w:fldChar w:fldCharType="end"/>
          </w:r>
          <w:r>
            <w:fldChar w:fldCharType="end"/>
          </w:r>
        </w:p>
        <w:p w14:paraId="78C3A013">
          <w:pPr>
            <w:pStyle w:val="9"/>
            <w:tabs>
              <w:tab w:val="right" w:leader="dot" w:pos="9740"/>
            </w:tabs>
          </w:pPr>
          <w:r>
            <w:fldChar w:fldCharType="begin"/>
          </w:r>
          <w:r>
            <w:instrText xml:space="preserve"> HYPERLINK \l _Toc16256 </w:instrText>
          </w:r>
          <w:r>
            <w:fldChar w:fldCharType="separate"/>
          </w:r>
          <w:r>
            <w:rPr>
              <w:rFonts w:hint="eastAsia" w:ascii="宋体" w:hAnsi="宋体" w:eastAsia="宋体" w:cs="宋体"/>
              <w:bCs/>
              <w:snapToGrid w:val="0"/>
              <w:kern w:val="0"/>
              <w:szCs w:val="21"/>
              <w:lang w:val="en-US" w:eastAsia="zh-CN" w:bidi="ar-SA"/>
            </w:rPr>
            <w:t>八、</w:t>
          </w:r>
          <w:r>
            <w:t>国有资本经营预算财政拨款支出决算表</w:t>
          </w:r>
          <w:r>
            <w:tab/>
          </w:r>
          <w:r>
            <w:fldChar w:fldCharType="begin"/>
          </w:r>
          <w:r>
            <w:instrText xml:space="preserve"> PAGEREF _Toc16256 \h </w:instrText>
          </w:r>
          <w:r>
            <w:fldChar w:fldCharType="separate"/>
          </w:r>
          <w:r>
            <w:t>17</w:t>
          </w:r>
          <w:r>
            <w:fldChar w:fldCharType="end"/>
          </w:r>
          <w:r>
            <w:fldChar w:fldCharType="end"/>
          </w:r>
        </w:p>
        <w:p w14:paraId="00471926">
          <w:pPr>
            <w:pStyle w:val="9"/>
            <w:tabs>
              <w:tab w:val="right" w:leader="dot" w:pos="9740"/>
            </w:tabs>
          </w:pPr>
          <w:r>
            <w:fldChar w:fldCharType="begin"/>
          </w:r>
          <w:r>
            <w:instrText xml:space="preserve"> HYPERLINK \l _Toc18521 </w:instrText>
          </w:r>
          <w:r>
            <w:fldChar w:fldCharType="separate"/>
          </w:r>
          <w:r>
            <w:rPr>
              <w:rFonts w:hint="eastAsia" w:ascii="宋体" w:hAnsi="宋体" w:eastAsia="宋体" w:cs="宋体"/>
              <w:bCs/>
              <w:snapToGrid w:val="0"/>
              <w:kern w:val="0"/>
              <w:szCs w:val="21"/>
              <w:lang w:val="en-US" w:eastAsia="zh-CN" w:bidi="ar-SA"/>
            </w:rPr>
            <w:t>九、</w:t>
          </w:r>
          <w:r>
            <w:t>财政拨款"三公"经费支出决算表</w:t>
          </w:r>
          <w:r>
            <w:tab/>
          </w:r>
          <w:r>
            <w:fldChar w:fldCharType="begin"/>
          </w:r>
          <w:r>
            <w:instrText xml:space="preserve"> PAGEREF _Toc18521 \h </w:instrText>
          </w:r>
          <w:r>
            <w:fldChar w:fldCharType="separate"/>
          </w:r>
          <w:r>
            <w:t>18</w:t>
          </w:r>
          <w:r>
            <w:fldChar w:fldCharType="end"/>
          </w:r>
          <w:r>
            <w:fldChar w:fldCharType="end"/>
          </w:r>
        </w:p>
        <w:p w14:paraId="72ABB1E8">
          <w:pPr>
            <w:pStyle w:val="9"/>
            <w:tabs>
              <w:tab w:val="right" w:leader="dot" w:pos="9740"/>
            </w:tabs>
          </w:pPr>
          <w:r>
            <w:fldChar w:fldCharType="begin"/>
          </w:r>
          <w:r>
            <w:instrText xml:space="preserve"> HYPERLINK \l _Toc27792 </w:instrText>
          </w:r>
          <w:r>
            <w:fldChar w:fldCharType="separate"/>
          </w:r>
          <w:r>
            <w:rPr>
              <w:rFonts w:hint="eastAsia" w:ascii="宋体" w:hAnsi="宋体" w:eastAsia="宋体" w:cs="宋体"/>
              <w:bCs/>
              <w:snapToGrid w:val="0"/>
              <w:kern w:val="0"/>
              <w:szCs w:val="21"/>
              <w:lang w:val="en-US" w:eastAsia="zh-CN" w:bidi="ar-SA"/>
            </w:rPr>
            <w:t>十、</w:t>
          </w:r>
          <w:r>
            <w:t>部门决算公开相关信息统计表</w:t>
          </w:r>
          <w:r>
            <w:tab/>
          </w:r>
          <w:r>
            <w:fldChar w:fldCharType="begin"/>
          </w:r>
          <w:r>
            <w:instrText xml:space="preserve"> PAGEREF _Toc27792 \h </w:instrText>
          </w:r>
          <w:r>
            <w:fldChar w:fldCharType="separate"/>
          </w:r>
          <w:r>
            <w:t>19</w:t>
          </w:r>
          <w:r>
            <w:fldChar w:fldCharType="end"/>
          </w:r>
          <w:r>
            <w:fldChar w:fldCharType="end"/>
          </w:r>
        </w:p>
        <w:p w14:paraId="65D33C12">
          <w:pPr>
            <w:pStyle w:val="8"/>
            <w:tabs>
              <w:tab w:val="right" w:leader="dot" w:pos="9740"/>
            </w:tabs>
          </w:pPr>
          <w:r>
            <w:fldChar w:fldCharType="begin"/>
          </w:r>
          <w:r>
            <w:instrText xml:space="preserve"> HYPERLINK \l _Toc16721 </w:instrText>
          </w:r>
          <w:r>
            <w:fldChar w:fldCharType="separate"/>
          </w:r>
          <w:r>
            <w:rPr>
              <w:rFonts w:hint="eastAsia"/>
            </w:rPr>
            <w:t>第三部分</w:t>
          </w:r>
          <w:r>
            <w:rPr>
              <w:rFonts w:hint="eastAsia"/>
              <w:lang w:val="en-US" w:eastAsia="zh-CN"/>
            </w:rPr>
            <w:t xml:space="preserve">  </w:t>
          </w:r>
          <w:r>
            <w:rPr>
              <w:rFonts w:hint="eastAsia"/>
            </w:rPr>
            <w:t>情况说明</w:t>
          </w:r>
          <w:r>
            <w:tab/>
          </w:r>
          <w:r>
            <w:fldChar w:fldCharType="begin"/>
          </w:r>
          <w:r>
            <w:instrText xml:space="preserve"> PAGEREF _Toc16721 \h </w:instrText>
          </w:r>
          <w:r>
            <w:fldChar w:fldCharType="separate"/>
          </w:r>
          <w:r>
            <w:t>20</w:t>
          </w:r>
          <w:r>
            <w:fldChar w:fldCharType="end"/>
          </w:r>
          <w:r>
            <w:fldChar w:fldCharType="end"/>
          </w:r>
        </w:p>
        <w:p w14:paraId="740DD6D5">
          <w:pPr>
            <w:pStyle w:val="9"/>
            <w:tabs>
              <w:tab w:val="right" w:leader="dot" w:pos="9740"/>
            </w:tabs>
          </w:pPr>
          <w:r>
            <w:fldChar w:fldCharType="begin"/>
          </w:r>
          <w:r>
            <w:instrText xml:space="preserve"> HYPERLINK \l _Toc17872 </w:instrText>
          </w:r>
          <w:r>
            <w:fldChar w:fldCharType="separate"/>
          </w:r>
          <w:r>
            <w:rPr>
              <w:rFonts w:hint="eastAsia"/>
            </w:rPr>
            <w:t>一、收入支出决算总体情况说明</w:t>
          </w:r>
          <w:r>
            <w:tab/>
          </w:r>
          <w:r>
            <w:fldChar w:fldCharType="begin"/>
          </w:r>
          <w:r>
            <w:instrText xml:space="preserve"> PAGEREF _Toc17872 \h </w:instrText>
          </w:r>
          <w:r>
            <w:fldChar w:fldCharType="separate"/>
          </w:r>
          <w:r>
            <w:t>20</w:t>
          </w:r>
          <w:r>
            <w:fldChar w:fldCharType="end"/>
          </w:r>
          <w:r>
            <w:fldChar w:fldCharType="end"/>
          </w:r>
        </w:p>
        <w:p w14:paraId="5BCED41D">
          <w:pPr>
            <w:pStyle w:val="9"/>
            <w:tabs>
              <w:tab w:val="right" w:leader="dot" w:pos="9740"/>
            </w:tabs>
          </w:pPr>
          <w:r>
            <w:fldChar w:fldCharType="begin"/>
          </w:r>
          <w:r>
            <w:instrText xml:space="preserve"> HYPERLINK \l _Toc6976 </w:instrText>
          </w:r>
          <w:r>
            <w:fldChar w:fldCharType="separate"/>
          </w:r>
          <w:r>
            <w:rPr>
              <w:rFonts w:hint="eastAsia"/>
            </w:rPr>
            <w:t>二、收入决算情况说明</w:t>
          </w:r>
          <w:r>
            <w:tab/>
          </w:r>
          <w:r>
            <w:fldChar w:fldCharType="begin"/>
          </w:r>
          <w:r>
            <w:instrText xml:space="preserve"> PAGEREF _Toc6976 \h </w:instrText>
          </w:r>
          <w:r>
            <w:fldChar w:fldCharType="separate"/>
          </w:r>
          <w:r>
            <w:t>20</w:t>
          </w:r>
          <w:r>
            <w:fldChar w:fldCharType="end"/>
          </w:r>
          <w:r>
            <w:fldChar w:fldCharType="end"/>
          </w:r>
        </w:p>
        <w:p w14:paraId="632B7003">
          <w:pPr>
            <w:pStyle w:val="9"/>
            <w:tabs>
              <w:tab w:val="right" w:leader="dot" w:pos="9740"/>
            </w:tabs>
          </w:pPr>
          <w:r>
            <w:fldChar w:fldCharType="begin"/>
          </w:r>
          <w:r>
            <w:instrText xml:space="preserve"> HYPERLINK \l _Toc28824 </w:instrText>
          </w:r>
          <w:r>
            <w:fldChar w:fldCharType="separate"/>
          </w:r>
          <w:r>
            <w:rPr>
              <w:rFonts w:hint="eastAsia"/>
            </w:rPr>
            <w:t>三、支出决算情况说明</w:t>
          </w:r>
          <w:r>
            <w:tab/>
          </w:r>
          <w:r>
            <w:fldChar w:fldCharType="begin"/>
          </w:r>
          <w:r>
            <w:instrText xml:space="preserve"> PAGEREF _Toc28824 \h </w:instrText>
          </w:r>
          <w:r>
            <w:fldChar w:fldCharType="separate"/>
          </w:r>
          <w:r>
            <w:t>20</w:t>
          </w:r>
          <w:r>
            <w:fldChar w:fldCharType="end"/>
          </w:r>
          <w:r>
            <w:fldChar w:fldCharType="end"/>
          </w:r>
        </w:p>
        <w:p w14:paraId="49EF32A0">
          <w:pPr>
            <w:pStyle w:val="9"/>
            <w:tabs>
              <w:tab w:val="right" w:leader="dot" w:pos="9740"/>
            </w:tabs>
          </w:pPr>
          <w:r>
            <w:fldChar w:fldCharType="begin"/>
          </w:r>
          <w:r>
            <w:instrText xml:space="preserve"> HYPERLINK \l _Toc13381 </w:instrText>
          </w:r>
          <w:r>
            <w:fldChar w:fldCharType="separate"/>
          </w:r>
          <w:r>
            <w:rPr>
              <w:rFonts w:hint="eastAsia"/>
            </w:rPr>
            <w:t>四、财政拨款收支决算总体情况说明</w:t>
          </w:r>
          <w:r>
            <w:tab/>
          </w:r>
          <w:r>
            <w:fldChar w:fldCharType="begin"/>
          </w:r>
          <w:r>
            <w:instrText xml:space="preserve"> PAGEREF _Toc13381 \h </w:instrText>
          </w:r>
          <w:r>
            <w:fldChar w:fldCharType="separate"/>
          </w:r>
          <w:r>
            <w:t>20</w:t>
          </w:r>
          <w:r>
            <w:fldChar w:fldCharType="end"/>
          </w:r>
          <w:r>
            <w:fldChar w:fldCharType="end"/>
          </w:r>
        </w:p>
        <w:p w14:paraId="25297447">
          <w:pPr>
            <w:pStyle w:val="9"/>
            <w:tabs>
              <w:tab w:val="right" w:leader="dot" w:pos="9740"/>
            </w:tabs>
          </w:pPr>
          <w:r>
            <w:fldChar w:fldCharType="begin"/>
          </w:r>
          <w:r>
            <w:instrText xml:space="preserve"> HYPERLINK \l _Toc4114 </w:instrText>
          </w:r>
          <w:r>
            <w:fldChar w:fldCharType="separate"/>
          </w:r>
          <w:r>
            <w:rPr>
              <w:rFonts w:hint="eastAsia"/>
            </w:rPr>
            <w:t>五、一般公共预算财政拨款支出决算情况说明</w:t>
          </w:r>
          <w:r>
            <w:tab/>
          </w:r>
          <w:r>
            <w:fldChar w:fldCharType="begin"/>
          </w:r>
          <w:r>
            <w:instrText xml:space="preserve"> PAGEREF _Toc4114 \h </w:instrText>
          </w:r>
          <w:r>
            <w:fldChar w:fldCharType="separate"/>
          </w:r>
          <w:r>
            <w:t>20</w:t>
          </w:r>
          <w:r>
            <w:fldChar w:fldCharType="end"/>
          </w:r>
          <w:r>
            <w:fldChar w:fldCharType="end"/>
          </w:r>
        </w:p>
        <w:p w14:paraId="64D935E7">
          <w:pPr>
            <w:pStyle w:val="9"/>
            <w:tabs>
              <w:tab w:val="right" w:leader="dot" w:pos="9740"/>
            </w:tabs>
          </w:pPr>
          <w:r>
            <w:fldChar w:fldCharType="begin"/>
          </w:r>
          <w:r>
            <w:instrText xml:space="preserve"> HYPERLINK \l _Toc29276 </w:instrText>
          </w:r>
          <w:r>
            <w:fldChar w:fldCharType="separate"/>
          </w:r>
          <w:r>
            <w:rPr>
              <w:rFonts w:hint="eastAsia"/>
            </w:rPr>
            <w:t>六、一般公共预算财政拨款基本支出决算情况说明</w:t>
          </w:r>
          <w:r>
            <w:tab/>
          </w:r>
          <w:r>
            <w:fldChar w:fldCharType="begin"/>
          </w:r>
          <w:r>
            <w:instrText xml:space="preserve"> PAGEREF _Toc29276 \h </w:instrText>
          </w:r>
          <w:r>
            <w:fldChar w:fldCharType="separate"/>
          </w:r>
          <w:r>
            <w:t>23</w:t>
          </w:r>
          <w:r>
            <w:fldChar w:fldCharType="end"/>
          </w:r>
          <w:r>
            <w:fldChar w:fldCharType="end"/>
          </w:r>
        </w:p>
        <w:p w14:paraId="6BCA4670">
          <w:pPr>
            <w:pStyle w:val="9"/>
            <w:tabs>
              <w:tab w:val="right" w:leader="dot" w:pos="9740"/>
            </w:tabs>
          </w:pPr>
          <w:r>
            <w:fldChar w:fldCharType="begin"/>
          </w:r>
          <w:r>
            <w:instrText xml:space="preserve"> HYPERLINK \l _Toc27609 </w:instrText>
          </w:r>
          <w:r>
            <w:fldChar w:fldCharType="separate"/>
          </w:r>
          <w:r>
            <w:rPr>
              <w:rFonts w:hint="eastAsia"/>
            </w:rPr>
            <w:t>七、政府性基金预算财政拨款收支决算情况说明</w:t>
          </w:r>
          <w:r>
            <w:tab/>
          </w:r>
          <w:r>
            <w:fldChar w:fldCharType="begin"/>
          </w:r>
          <w:r>
            <w:instrText xml:space="preserve"> PAGEREF _Toc27609 \h </w:instrText>
          </w:r>
          <w:r>
            <w:fldChar w:fldCharType="separate"/>
          </w:r>
          <w:r>
            <w:t>23</w:t>
          </w:r>
          <w:r>
            <w:fldChar w:fldCharType="end"/>
          </w:r>
          <w:r>
            <w:fldChar w:fldCharType="end"/>
          </w:r>
        </w:p>
        <w:p w14:paraId="771909DE">
          <w:pPr>
            <w:pStyle w:val="9"/>
            <w:tabs>
              <w:tab w:val="right" w:leader="dot" w:pos="9740"/>
            </w:tabs>
          </w:pPr>
          <w:r>
            <w:fldChar w:fldCharType="begin"/>
          </w:r>
          <w:r>
            <w:instrText xml:space="preserve"> HYPERLINK \l _Toc23041 </w:instrText>
          </w:r>
          <w:r>
            <w:fldChar w:fldCharType="separate"/>
          </w:r>
          <w:r>
            <w:rPr>
              <w:rFonts w:hint="eastAsia"/>
            </w:rPr>
            <w:t>八、国有资本经营预算财政拨款支出决算情况说明</w:t>
          </w:r>
          <w:r>
            <w:tab/>
          </w:r>
          <w:r>
            <w:fldChar w:fldCharType="begin"/>
          </w:r>
          <w:r>
            <w:instrText xml:space="preserve"> PAGEREF _Toc23041 \h </w:instrText>
          </w:r>
          <w:r>
            <w:fldChar w:fldCharType="separate"/>
          </w:r>
          <w:r>
            <w:t>23</w:t>
          </w:r>
          <w:r>
            <w:fldChar w:fldCharType="end"/>
          </w:r>
          <w:r>
            <w:fldChar w:fldCharType="end"/>
          </w:r>
        </w:p>
        <w:p w14:paraId="4D208ACC">
          <w:pPr>
            <w:pStyle w:val="9"/>
            <w:tabs>
              <w:tab w:val="right" w:leader="dot" w:pos="9740"/>
            </w:tabs>
          </w:pPr>
          <w:r>
            <w:fldChar w:fldCharType="begin"/>
          </w:r>
          <w:r>
            <w:instrText xml:space="preserve"> HYPERLINK \l _Toc3229 </w:instrText>
          </w:r>
          <w:r>
            <w:fldChar w:fldCharType="separate"/>
          </w:r>
          <w:r>
            <w:rPr>
              <w:rFonts w:hint="eastAsia"/>
            </w:rPr>
            <w:t>九、财政拨款"三公"经费支出决算情况说明</w:t>
          </w:r>
          <w:r>
            <w:tab/>
          </w:r>
          <w:r>
            <w:fldChar w:fldCharType="begin"/>
          </w:r>
          <w:r>
            <w:instrText xml:space="preserve"> PAGEREF _Toc3229 \h </w:instrText>
          </w:r>
          <w:r>
            <w:fldChar w:fldCharType="separate"/>
          </w:r>
          <w:r>
            <w:t>23</w:t>
          </w:r>
          <w:r>
            <w:fldChar w:fldCharType="end"/>
          </w:r>
          <w:r>
            <w:fldChar w:fldCharType="end"/>
          </w:r>
        </w:p>
        <w:p w14:paraId="1C394587">
          <w:pPr>
            <w:pStyle w:val="9"/>
            <w:tabs>
              <w:tab w:val="right" w:leader="dot" w:pos="9740"/>
            </w:tabs>
          </w:pPr>
          <w:r>
            <w:fldChar w:fldCharType="begin"/>
          </w:r>
          <w:r>
            <w:instrText xml:space="preserve"> HYPERLINK \l _Toc5820 </w:instrText>
          </w:r>
          <w:r>
            <w:fldChar w:fldCharType="separate"/>
          </w:r>
          <w:r>
            <w:rPr>
              <w:rFonts w:hint="eastAsia"/>
            </w:rPr>
            <w:t>十、其他重要事项情况说明</w:t>
          </w:r>
          <w:r>
            <w:tab/>
          </w:r>
          <w:r>
            <w:fldChar w:fldCharType="begin"/>
          </w:r>
          <w:r>
            <w:instrText xml:space="preserve"> PAGEREF _Toc5820 \h </w:instrText>
          </w:r>
          <w:r>
            <w:fldChar w:fldCharType="separate"/>
          </w:r>
          <w:r>
            <w:t>24</w:t>
          </w:r>
          <w:r>
            <w:fldChar w:fldCharType="end"/>
          </w:r>
          <w:r>
            <w:fldChar w:fldCharType="end"/>
          </w:r>
        </w:p>
        <w:p w14:paraId="7B74014F">
          <w:pPr>
            <w:pStyle w:val="8"/>
            <w:tabs>
              <w:tab w:val="right" w:leader="dot" w:pos="9740"/>
            </w:tabs>
          </w:pPr>
          <w:r>
            <w:fldChar w:fldCharType="begin"/>
          </w:r>
          <w:r>
            <w:instrText xml:space="preserve"> HYPERLINK \l _Toc1784 </w:instrText>
          </w:r>
          <w:r>
            <w:fldChar w:fldCharType="separate"/>
          </w:r>
          <w:r>
            <w:rPr>
              <w:rFonts w:hint="eastAsia"/>
            </w:rPr>
            <w:t>第四部分</w:t>
          </w:r>
          <w:r>
            <w:rPr>
              <w:rFonts w:hint="eastAsia"/>
              <w:lang w:val="en-US" w:eastAsia="zh-CN"/>
            </w:rPr>
            <w:t xml:space="preserve">  </w:t>
          </w:r>
          <w:r>
            <w:rPr>
              <w:rFonts w:hint="eastAsia"/>
            </w:rPr>
            <w:t>名词解释</w:t>
          </w:r>
          <w:r>
            <w:tab/>
          </w:r>
          <w:r>
            <w:fldChar w:fldCharType="begin"/>
          </w:r>
          <w:r>
            <w:instrText xml:space="preserve"> PAGEREF _Toc1784 \h </w:instrText>
          </w:r>
          <w:r>
            <w:fldChar w:fldCharType="separate"/>
          </w:r>
          <w:r>
            <w:t>27</w:t>
          </w:r>
          <w:r>
            <w:fldChar w:fldCharType="end"/>
          </w:r>
          <w:r>
            <w:fldChar w:fldCharType="end"/>
          </w:r>
        </w:p>
        <w:p w14:paraId="6B788393">
          <w:pPr>
            <w:pStyle w:val="8"/>
            <w:tabs>
              <w:tab w:val="right" w:leader="dot" w:pos="9740"/>
            </w:tabs>
          </w:pPr>
          <w:r>
            <w:fldChar w:fldCharType="begin"/>
          </w:r>
          <w:r>
            <w:instrText xml:space="preserve"> HYPERLINK \l _Toc27946 </w:instrText>
          </w:r>
          <w:r>
            <w:fldChar w:fldCharType="separate"/>
          </w:r>
          <w:r>
            <w:rPr>
              <w:rFonts w:hint="eastAsia"/>
            </w:rPr>
            <w:t>第五部分</w:t>
          </w:r>
          <w:r>
            <w:rPr>
              <w:rFonts w:hint="eastAsia"/>
              <w:lang w:val="en-US" w:eastAsia="zh-CN"/>
            </w:rPr>
            <w:t xml:space="preserve">  </w:t>
          </w:r>
          <w:r>
            <w:rPr>
              <w:rFonts w:hint="eastAsia"/>
            </w:rPr>
            <w:t>附件</w:t>
          </w:r>
          <w:r>
            <w:tab/>
          </w:r>
          <w:r>
            <w:fldChar w:fldCharType="begin"/>
          </w:r>
          <w:r>
            <w:instrText xml:space="preserve"> PAGEREF _Toc27946 \h </w:instrText>
          </w:r>
          <w:r>
            <w:fldChar w:fldCharType="separate"/>
          </w:r>
          <w:r>
            <w:t>29</w:t>
          </w:r>
          <w:r>
            <w:fldChar w:fldCharType="end"/>
          </w:r>
          <w:r>
            <w:fldChar w:fldCharType="end"/>
          </w:r>
        </w:p>
        <w:p w14:paraId="688DEB31">
          <w:pPr>
            <w:ind w:firstLine="0" w:firstLineChars="0"/>
          </w:pPr>
          <w:r>
            <w:fldChar w:fldCharType="end"/>
          </w:r>
        </w:p>
      </w:sdtContent>
    </w:sdt>
    <w:p w14:paraId="05E14026">
      <w:pPr>
        <w:ind w:firstLine="0" w:firstLineChars="0"/>
      </w:pPr>
    </w:p>
    <w:p w14:paraId="7A283548">
      <w:pPr>
        <w:pStyle w:val="2"/>
        <w:bidi w:val="0"/>
        <w:ind w:firstLine="602" w:firstLineChars="200"/>
        <w:sectPr>
          <w:headerReference r:id="rId6" w:type="first"/>
          <w:footerReference r:id="rId9" w:type="first"/>
          <w:footerReference r:id="rId7" w:type="default"/>
          <w:headerReference r:id="rId5" w:type="even"/>
          <w:footerReference r:id="rId8" w:type="even"/>
          <w:pgSz w:w="11900" w:h="16840"/>
          <w:pgMar w:top="1440" w:right="1080" w:bottom="1440" w:left="1080" w:header="680" w:footer="567" w:gutter="0"/>
          <w:cols w:space="0" w:num="1"/>
          <w:rtlGutter w:val="0"/>
          <w:docGrid w:linePitch="0" w:charSpace="0"/>
        </w:sectPr>
      </w:pPr>
    </w:p>
    <w:p w14:paraId="33856F93">
      <w:pPr>
        <w:pStyle w:val="2"/>
        <w:bidi w:val="0"/>
      </w:pPr>
      <w:bookmarkStart w:id="1" w:name="_Toc13016"/>
      <w:r>
        <w:t>第一部分</w:t>
      </w:r>
      <w:r>
        <w:rPr>
          <w:rFonts w:hint="eastAsia"/>
          <w:lang w:val="en-US" w:eastAsia="zh-CN"/>
        </w:rPr>
        <w:t xml:space="preserve">  </w:t>
      </w:r>
      <w:r>
        <w:t>概况</w:t>
      </w:r>
      <w:bookmarkEnd w:id="1"/>
    </w:p>
    <w:p w14:paraId="56D2FEB2">
      <w:pPr>
        <w:pStyle w:val="3"/>
        <w:bidi w:val="0"/>
      </w:pPr>
      <w:bookmarkStart w:id="2" w:name="bookmark2"/>
      <w:bookmarkEnd w:id="2"/>
      <w:bookmarkStart w:id="3" w:name="_Toc30421"/>
      <w:r>
        <w:t>一、本部门(单位)职责</w:t>
      </w:r>
      <w:bookmarkEnd w:id="3"/>
    </w:p>
    <w:p w14:paraId="238B967D">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供热供气、城市照明、污水、垃圾处理、环卫、供水、市政设施的建设、维修、维护和日常运行管理。</w:t>
      </w:r>
    </w:p>
    <w:p w14:paraId="13F2E95F">
      <w:pPr>
        <w:pStyle w:val="3"/>
        <w:bidi w:val="0"/>
      </w:pPr>
      <w:bookmarkStart w:id="4" w:name="bookmark3"/>
      <w:bookmarkEnd w:id="4"/>
      <w:bookmarkStart w:id="5" w:name="_Toc15744"/>
      <w:r>
        <w:t>二、机构设置情况</w:t>
      </w:r>
      <w:bookmarkEnd w:id="5"/>
    </w:p>
    <w:p w14:paraId="66C2470E">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兴县公用事业发展服务中心设下列内设机构：</w:t>
      </w:r>
    </w:p>
    <w:p w14:paraId="41A5706B">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1、综合办公室。负责机关日常运转、综合协调、党务工作、信访工作、文电处理、制度制定、机要保密、培训宣传、信息简报、档案管理、印章管理、公车管理、政务信息和办公自动化建设；负责全局性文稿起草、审核把关、提出改进和加强工作的意见和建议。</w:t>
      </w:r>
    </w:p>
    <w:p w14:paraId="26AD57C8">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2、人事劳资股。负责人事管理及财务管理工作；负责制定工资、福利、考勤、考核、劳资管理方面的规章制度和办法;负责工资福利发放及其他支出的审核、结算工作;负责单位收支管理、预决算、各种报表编制上报等工作;负责职工养老、医疗等各项社会保险、公积金及其他费用申报、缴纳、调整和离退休人员服务工作；负责单位所有物资的购置以及固定资产管理工作。</w:t>
      </w:r>
    </w:p>
    <w:p w14:paraId="17160531">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3、城区环卫股。负责制定环卫作业标准及宣传工作；负责建成区任务量核定及新增任务量的交接工作；负责环境卫生的基建项目及管理维护工作；负责建成区主次干道及小街巷的清扫保洁、垃圾收集清运、洒水降尘、护栏清洗等工作；负责建成区旱厕改造水冲公厕及旱厕、水冲公厕的维修维护与管理工作；负责环卫机械、设施设备及附属设施的管理养护工作；负责对</w:t>
      </w:r>
      <w:bookmarkStart w:id="6" w:name="bookmark28"/>
      <w:bookmarkEnd w:id="6"/>
      <w:r>
        <w:t>第三方保洁公司的督促检查及考核等工作。</w:t>
      </w:r>
    </w:p>
    <w:p w14:paraId="7DC36039">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4、供水股。满足城区居民及单位生活、生产用水需求，确保水压及水质符合国家《饮用水卫生标准》；负责按照城市规划要求，搞好管网及供水设施的建设，供水设备的维修维护，保证居民用户供水设备和安装工程质量；负责城乡企业单位及居民生产、生活用水的管理及抄表收费工作；负责按照有关计划节约用水的法律法规和方针、政策，拟订节约用水的规章制度、管理措施，指导县节约用水工作；负责推广节水型器具、设备和先进的节约用水技术和措施。</w:t>
      </w:r>
    </w:p>
    <w:p w14:paraId="387FA144">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5、污水处理股。负责建设和维护污水处理设施、污水收集管网、抢修破损管网工作；负责防止污水直排河道、河水进入污水管网、防止施工作业等人为破坏管网，保障污水进水正常，出水水质稳定达标；负责监督污水处理第三方运营商的履约情况；负责城市管网雨污分流改造项目的实施和管理工作；负责建制镇生活污水管网建设。</w:t>
      </w:r>
    </w:p>
    <w:p w14:paraId="46BC3A90">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6、市政服务办公室。负责城市公益基础设施、市政公用设施、城市道路、桥涵设施、人行道、桥梁涵洞、排水设施、雨水管道、排水地漏、井盖等设施的管理和维护(高速东口-北坡村)；负责县城规划区域内所有主次道路下水管网的疏通工作；负责辖区内市容和环境卫生工作实施监督、检查、协调、指导，并对各类违反市容环境规定的行为进行处理；依法对市容环境实施督查检查，负责组织开展市容环境宣传教育及普法工作。</w:t>
      </w:r>
    </w:p>
    <w:p w14:paraId="6366FACE">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7、路灯股。负责辖区内道路照明规划、建设、管理和维护工作;负责县城公共场所、沿街建筑物、绿化景点等亮化工程的建设、施工、管理和维护工作；负责道路照明产品节能利用工作。负责编制辖区范围内的路灯维修计划并进行实施；按要求完成主管部门下达的城市照明工程的安装施工任务。</w:t>
      </w:r>
    </w:p>
    <w:p w14:paraId="26563E56">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8、垃圾处理股。负责垃圾处理场建设项目、扩建项目，掌握垃圾处理处置设施运营信息，及时上报主管部门；负责核准垃圾处置量、监督企业提供的服务质量；负责监管处置企业合同义务的履行情况，对企业经营不规范、运营质量不达标等违反规定或合同的行为依照合同或上级部门规定进行处理。</w:t>
      </w:r>
    </w:p>
    <w:p w14:paraId="45B28244">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9、供热供气股。贯彻执行国家和省、市关于城市集中供热供气工作的方针、政策和法规，制定我县具体方案并组织实施；对城区集中供热和全县燃气工作进行统一管理，在规划、建设、运营、安全等方面统一管理；负责研究制定城市供热供气保障政策，组织确定补贴对象、范围，审核供热供气补贴资金的发放；推广供热供气先进技术、组织从业人员的技术培训及考核；协调配合其它部门进行日常安全监督检查。</w:t>
      </w:r>
    </w:p>
    <w:p w14:paraId="0942C881">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兴县公用事业发展服务中心财政拨款事业编制16名。设主任（正科级）1名，副主任（副科级）2名。办公室主任1名，其中全额事业人员14名，自收自支人员49名，临时人员34名。</w:t>
      </w:r>
    </w:p>
    <w:p w14:paraId="3A15E59E">
      <w:pPr>
        <w:pStyle w:val="2"/>
        <w:bidi w:val="0"/>
      </w:pPr>
      <w:bookmarkStart w:id="7" w:name="bookmark4"/>
      <w:bookmarkEnd w:id="7"/>
      <w:bookmarkStart w:id="8" w:name="bookmark29"/>
      <w:bookmarkEnd w:id="8"/>
      <w:bookmarkStart w:id="9" w:name="_Toc6027"/>
      <w:r>
        <w:t>第二部分</w:t>
      </w:r>
      <w:r>
        <w:rPr>
          <w:rFonts w:hint="eastAsia"/>
          <w:lang w:val="en-US" w:eastAsia="zh-CN"/>
        </w:rPr>
        <w:t xml:space="preserve">  </w:t>
      </w:r>
      <w:r>
        <w:t>2024年部门决算表</w:t>
      </w:r>
      <w:bookmarkEnd w:id="9"/>
    </w:p>
    <w:p w14:paraId="60319CA8">
      <w:pPr>
        <w:pStyle w:val="16"/>
        <w:numPr>
          <w:ilvl w:val="0"/>
          <w:numId w:val="0"/>
        </w:numPr>
        <w:bidi w:val="0"/>
        <w:ind w:left="0" w:leftChars="0" w:firstLine="0" w:firstLineChars="0"/>
        <w:jc w:val="center"/>
      </w:pPr>
      <w:bookmarkStart w:id="10" w:name="bookmark5"/>
      <w:bookmarkEnd w:id="10"/>
      <w:bookmarkStart w:id="11" w:name="_Toc3442"/>
      <w:r>
        <w:rPr>
          <w:rFonts w:hint="eastAsia" w:ascii="宋体" w:hAnsi="宋体" w:eastAsia="宋体" w:cs="宋体"/>
          <w:b/>
          <w:bCs/>
          <w:snapToGrid w:val="0"/>
          <w:color w:val="000000"/>
          <w:kern w:val="0"/>
          <w:sz w:val="28"/>
          <w:szCs w:val="21"/>
          <w:lang w:val="en-US" w:eastAsia="zh-CN" w:bidi="ar-SA"/>
        </w:rPr>
        <w:t>一、</w:t>
      </w:r>
      <w:r>
        <w:t>收入支出决算总表</w:t>
      </w:r>
      <w:bookmarkEnd w:id="11"/>
    </w:p>
    <w:p w14:paraId="061AEFBE">
      <w:pPr>
        <w:pStyle w:val="17"/>
        <w:bidi w:val="0"/>
      </w:pPr>
      <w:r>
        <w:t>公开01表</w:t>
      </w:r>
    </w:p>
    <w:p w14:paraId="4DBACEE8">
      <w:pPr>
        <w:pStyle w:val="18"/>
        <w:tabs>
          <w:tab w:val="center" w:pos="5250"/>
          <w:tab w:val="right" w:pos="9765"/>
          <w:tab w:val="clear" w:pos="9800"/>
        </w:tabs>
        <w:bidi w:val="0"/>
      </w:pPr>
      <w:r>
        <w:t>部门名称：兴县公用事业发展服务中心</w:t>
      </w:r>
      <w:r>
        <w:tab/>
      </w:r>
      <w:r>
        <w:t>2024年度</w:t>
      </w:r>
      <w:r>
        <w:tab/>
      </w:r>
      <w:r>
        <w:t>金额单位：万元</w:t>
      </w:r>
    </w:p>
    <w:tbl>
      <w:tblPr>
        <w:tblStyle w:val="12"/>
        <w:tblW w:w="98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32" w:type="dxa"/>
          <w:left w:w="64" w:type="dxa"/>
          <w:bottom w:w="32" w:type="dxa"/>
          <w:right w:w="64" w:type="dxa"/>
        </w:tblCellMar>
      </w:tblPr>
      <w:tblGrid>
        <w:gridCol w:w="2246"/>
        <w:gridCol w:w="445"/>
        <w:gridCol w:w="1182"/>
        <w:gridCol w:w="4228"/>
        <w:gridCol w:w="900"/>
        <w:gridCol w:w="867"/>
      </w:tblGrid>
      <w:tr w14:paraId="3515F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3873" w:type="dxa"/>
            <w:gridSpan w:val="3"/>
            <w:vAlign w:val="center"/>
          </w:tcPr>
          <w:p w14:paraId="78B143A3">
            <w:pPr>
              <w:pStyle w:val="15"/>
              <w:bidi w:val="0"/>
              <w:snapToGrid w:val="0"/>
              <w:rPr>
                <w:rFonts w:hint="eastAsia" w:eastAsia="宋体"/>
                <w:b/>
                <w:lang w:eastAsia="zh-CN"/>
              </w:rPr>
            </w:pPr>
            <w:r>
              <w:rPr>
                <w:rFonts w:hint="eastAsia"/>
                <w:b/>
                <w:lang w:eastAsia="zh-CN"/>
              </w:rPr>
              <w:t>收入</w:t>
            </w:r>
          </w:p>
        </w:tc>
        <w:tc>
          <w:tcPr>
            <w:tcW w:w="5995" w:type="dxa"/>
            <w:gridSpan w:val="3"/>
            <w:vAlign w:val="center"/>
          </w:tcPr>
          <w:p w14:paraId="2A4E6C48">
            <w:pPr>
              <w:pStyle w:val="15"/>
              <w:bidi w:val="0"/>
              <w:snapToGrid w:val="0"/>
              <w:rPr>
                <w:rFonts w:hint="eastAsia" w:eastAsia="宋体"/>
                <w:b/>
                <w:lang w:eastAsia="zh-CN"/>
              </w:rPr>
            </w:pPr>
            <w:r>
              <w:rPr>
                <w:rFonts w:hint="eastAsia"/>
                <w:b/>
                <w:lang w:eastAsia="zh-CN"/>
              </w:rPr>
              <w:t>支出</w:t>
            </w:r>
          </w:p>
        </w:tc>
      </w:tr>
      <w:tr w14:paraId="778B0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5292B513">
            <w:pPr>
              <w:pStyle w:val="15"/>
              <w:bidi w:val="0"/>
              <w:snapToGrid w:val="0"/>
              <w:rPr>
                <w:rFonts w:hint="eastAsia" w:eastAsia="宋体"/>
                <w:b/>
                <w:lang w:eastAsia="zh-CN"/>
              </w:rPr>
            </w:pPr>
            <w:r>
              <w:rPr>
                <w:rFonts w:hint="eastAsia"/>
                <w:b/>
                <w:lang w:eastAsia="zh-CN"/>
              </w:rPr>
              <w:t>项目</w:t>
            </w:r>
          </w:p>
        </w:tc>
        <w:tc>
          <w:tcPr>
            <w:tcW w:w="445" w:type="dxa"/>
            <w:vAlign w:val="center"/>
          </w:tcPr>
          <w:p w14:paraId="55FEEDE2">
            <w:pPr>
              <w:pStyle w:val="15"/>
              <w:bidi w:val="0"/>
              <w:snapToGrid w:val="0"/>
              <w:rPr>
                <w:rFonts w:hint="eastAsia" w:eastAsia="宋体"/>
                <w:b/>
                <w:lang w:eastAsia="zh-CN"/>
              </w:rPr>
            </w:pPr>
            <w:r>
              <w:rPr>
                <w:rFonts w:hint="eastAsia"/>
                <w:b/>
                <w:lang w:eastAsia="zh-CN"/>
              </w:rPr>
              <w:t>行次</w:t>
            </w:r>
          </w:p>
        </w:tc>
        <w:tc>
          <w:tcPr>
            <w:tcW w:w="1182" w:type="dxa"/>
            <w:vAlign w:val="center"/>
          </w:tcPr>
          <w:p w14:paraId="5035CB6F">
            <w:pPr>
              <w:pStyle w:val="15"/>
              <w:bidi w:val="0"/>
              <w:snapToGrid w:val="0"/>
              <w:rPr>
                <w:rFonts w:hint="eastAsia" w:eastAsia="宋体"/>
                <w:b/>
                <w:lang w:eastAsia="zh-CN"/>
              </w:rPr>
            </w:pPr>
            <w:r>
              <w:rPr>
                <w:rFonts w:hint="eastAsia"/>
                <w:b/>
                <w:lang w:eastAsia="zh-CN"/>
              </w:rPr>
              <w:t>金额</w:t>
            </w:r>
          </w:p>
        </w:tc>
        <w:tc>
          <w:tcPr>
            <w:tcW w:w="4228" w:type="dxa"/>
            <w:vAlign w:val="center"/>
          </w:tcPr>
          <w:p w14:paraId="1FB8550D">
            <w:pPr>
              <w:pStyle w:val="15"/>
              <w:bidi w:val="0"/>
              <w:snapToGrid w:val="0"/>
              <w:rPr>
                <w:rFonts w:hint="eastAsia" w:eastAsia="宋体"/>
                <w:b/>
                <w:lang w:eastAsia="zh-CN"/>
              </w:rPr>
            </w:pPr>
            <w:r>
              <w:rPr>
                <w:rFonts w:hint="eastAsia"/>
                <w:b/>
                <w:lang w:eastAsia="zh-CN"/>
              </w:rPr>
              <w:t>项目</w:t>
            </w:r>
          </w:p>
        </w:tc>
        <w:tc>
          <w:tcPr>
            <w:tcW w:w="900" w:type="dxa"/>
            <w:vAlign w:val="center"/>
          </w:tcPr>
          <w:p w14:paraId="422764FF">
            <w:pPr>
              <w:pStyle w:val="15"/>
              <w:bidi w:val="0"/>
              <w:snapToGrid w:val="0"/>
              <w:rPr>
                <w:rFonts w:hint="eastAsia" w:eastAsia="宋体"/>
                <w:b/>
                <w:lang w:eastAsia="zh-CN"/>
              </w:rPr>
            </w:pPr>
            <w:r>
              <w:rPr>
                <w:rFonts w:hint="eastAsia"/>
                <w:b/>
                <w:lang w:eastAsia="zh-CN"/>
              </w:rPr>
              <w:t>行次</w:t>
            </w:r>
          </w:p>
        </w:tc>
        <w:tc>
          <w:tcPr>
            <w:tcW w:w="867" w:type="dxa"/>
            <w:vAlign w:val="center"/>
          </w:tcPr>
          <w:p w14:paraId="114BA253">
            <w:pPr>
              <w:pStyle w:val="15"/>
              <w:bidi w:val="0"/>
              <w:snapToGrid w:val="0"/>
              <w:rPr>
                <w:rFonts w:hint="eastAsia" w:eastAsia="宋体"/>
                <w:b/>
                <w:lang w:eastAsia="zh-CN"/>
              </w:rPr>
            </w:pPr>
            <w:r>
              <w:rPr>
                <w:rFonts w:hint="eastAsia"/>
                <w:b/>
                <w:lang w:eastAsia="zh-CN"/>
              </w:rPr>
              <w:t>金额</w:t>
            </w:r>
          </w:p>
        </w:tc>
      </w:tr>
      <w:tr w14:paraId="72152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245D7AF3">
            <w:pPr>
              <w:pStyle w:val="15"/>
              <w:bidi w:val="0"/>
              <w:snapToGrid w:val="0"/>
            </w:pPr>
            <w:r>
              <w:t>栏次</w:t>
            </w:r>
          </w:p>
        </w:tc>
        <w:tc>
          <w:tcPr>
            <w:tcW w:w="445" w:type="dxa"/>
            <w:vAlign w:val="center"/>
          </w:tcPr>
          <w:p w14:paraId="54C09D27">
            <w:pPr>
              <w:pStyle w:val="15"/>
              <w:bidi w:val="0"/>
              <w:snapToGrid w:val="0"/>
            </w:pPr>
          </w:p>
        </w:tc>
        <w:tc>
          <w:tcPr>
            <w:tcW w:w="1182" w:type="dxa"/>
            <w:vAlign w:val="center"/>
          </w:tcPr>
          <w:p w14:paraId="77068AE1">
            <w:pPr>
              <w:pStyle w:val="15"/>
              <w:bidi w:val="0"/>
              <w:snapToGrid w:val="0"/>
            </w:pPr>
            <w:r>
              <w:t>1</w:t>
            </w:r>
          </w:p>
        </w:tc>
        <w:tc>
          <w:tcPr>
            <w:tcW w:w="4228" w:type="dxa"/>
            <w:vAlign w:val="center"/>
          </w:tcPr>
          <w:p w14:paraId="6F3ADBFF">
            <w:pPr>
              <w:pStyle w:val="15"/>
              <w:bidi w:val="0"/>
              <w:snapToGrid w:val="0"/>
            </w:pPr>
            <w:r>
              <w:t>栏次</w:t>
            </w:r>
          </w:p>
        </w:tc>
        <w:tc>
          <w:tcPr>
            <w:tcW w:w="900" w:type="dxa"/>
            <w:vAlign w:val="center"/>
          </w:tcPr>
          <w:p w14:paraId="2612035B">
            <w:pPr>
              <w:pStyle w:val="15"/>
              <w:bidi w:val="0"/>
              <w:snapToGrid w:val="0"/>
            </w:pPr>
          </w:p>
        </w:tc>
        <w:tc>
          <w:tcPr>
            <w:tcW w:w="867" w:type="dxa"/>
            <w:vAlign w:val="center"/>
          </w:tcPr>
          <w:p w14:paraId="2E2C075F">
            <w:pPr>
              <w:pStyle w:val="15"/>
              <w:bidi w:val="0"/>
              <w:snapToGrid w:val="0"/>
            </w:pPr>
            <w:r>
              <w:t>2</w:t>
            </w:r>
          </w:p>
        </w:tc>
      </w:tr>
      <w:tr w14:paraId="439D0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607AEF2A">
            <w:pPr>
              <w:pStyle w:val="15"/>
              <w:bidi w:val="0"/>
              <w:snapToGrid w:val="0"/>
            </w:pPr>
            <w:r>
              <w:t>一、一般公共预算财政拨款收入</w:t>
            </w:r>
          </w:p>
        </w:tc>
        <w:tc>
          <w:tcPr>
            <w:tcW w:w="445" w:type="dxa"/>
            <w:vAlign w:val="center"/>
          </w:tcPr>
          <w:p w14:paraId="1097F4AB">
            <w:pPr>
              <w:pStyle w:val="15"/>
              <w:bidi w:val="0"/>
              <w:snapToGrid w:val="0"/>
            </w:pPr>
            <w:r>
              <w:t>1</w:t>
            </w:r>
          </w:p>
        </w:tc>
        <w:tc>
          <w:tcPr>
            <w:tcW w:w="1182" w:type="dxa"/>
            <w:vAlign w:val="center"/>
          </w:tcPr>
          <w:p w14:paraId="4FB92694">
            <w:pPr>
              <w:pStyle w:val="15"/>
              <w:bidi w:val="0"/>
              <w:snapToGrid w:val="0"/>
            </w:pPr>
            <w:r>
              <w:t>28646.82</w:t>
            </w:r>
          </w:p>
        </w:tc>
        <w:tc>
          <w:tcPr>
            <w:tcW w:w="4228" w:type="dxa"/>
            <w:vAlign w:val="center"/>
          </w:tcPr>
          <w:p w14:paraId="1D12DD77">
            <w:pPr>
              <w:pStyle w:val="15"/>
              <w:bidi w:val="0"/>
              <w:snapToGrid w:val="0"/>
            </w:pPr>
            <w:r>
              <w:t>一、一般公共服务支出</w:t>
            </w:r>
          </w:p>
        </w:tc>
        <w:tc>
          <w:tcPr>
            <w:tcW w:w="900" w:type="dxa"/>
            <w:vAlign w:val="center"/>
          </w:tcPr>
          <w:p w14:paraId="49E52223">
            <w:pPr>
              <w:pStyle w:val="15"/>
              <w:bidi w:val="0"/>
              <w:snapToGrid w:val="0"/>
            </w:pPr>
            <w:r>
              <w:t>32</w:t>
            </w:r>
          </w:p>
        </w:tc>
        <w:tc>
          <w:tcPr>
            <w:tcW w:w="867" w:type="dxa"/>
            <w:vAlign w:val="center"/>
          </w:tcPr>
          <w:p w14:paraId="2DAA00EF">
            <w:pPr>
              <w:pStyle w:val="15"/>
              <w:bidi w:val="0"/>
              <w:snapToGrid w:val="0"/>
            </w:pPr>
            <w:r>
              <w:t>24.99</w:t>
            </w:r>
          </w:p>
        </w:tc>
      </w:tr>
      <w:tr w14:paraId="4AD24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0C5086DC">
            <w:pPr>
              <w:pStyle w:val="15"/>
              <w:bidi w:val="0"/>
              <w:snapToGrid w:val="0"/>
            </w:pPr>
            <w:r>
              <w:t>二、政府性基金预算财政拨款收入</w:t>
            </w:r>
          </w:p>
        </w:tc>
        <w:tc>
          <w:tcPr>
            <w:tcW w:w="445" w:type="dxa"/>
            <w:vAlign w:val="center"/>
          </w:tcPr>
          <w:p w14:paraId="386FDDE8">
            <w:pPr>
              <w:pStyle w:val="15"/>
              <w:bidi w:val="0"/>
              <w:snapToGrid w:val="0"/>
            </w:pPr>
            <w:r>
              <w:t>2</w:t>
            </w:r>
          </w:p>
        </w:tc>
        <w:tc>
          <w:tcPr>
            <w:tcW w:w="1182" w:type="dxa"/>
            <w:vAlign w:val="center"/>
          </w:tcPr>
          <w:p w14:paraId="3BD5596E">
            <w:pPr>
              <w:pStyle w:val="15"/>
              <w:bidi w:val="0"/>
              <w:snapToGrid w:val="0"/>
            </w:pPr>
            <w:r>
              <w:t>3526.47</w:t>
            </w:r>
          </w:p>
        </w:tc>
        <w:tc>
          <w:tcPr>
            <w:tcW w:w="4228" w:type="dxa"/>
            <w:vAlign w:val="center"/>
          </w:tcPr>
          <w:p w14:paraId="55CC448E">
            <w:pPr>
              <w:pStyle w:val="15"/>
              <w:bidi w:val="0"/>
              <w:snapToGrid w:val="0"/>
            </w:pPr>
            <w:r>
              <w:t>二、外交支出</w:t>
            </w:r>
          </w:p>
        </w:tc>
        <w:tc>
          <w:tcPr>
            <w:tcW w:w="900" w:type="dxa"/>
            <w:vAlign w:val="center"/>
          </w:tcPr>
          <w:p w14:paraId="279DD556">
            <w:pPr>
              <w:pStyle w:val="15"/>
              <w:bidi w:val="0"/>
              <w:snapToGrid w:val="0"/>
            </w:pPr>
            <w:r>
              <w:t>33</w:t>
            </w:r>
          </w:p>
        </w:tc>
        <w:tc>
          <w:tcPr>
            <w:tcW w:w="867" w:type="dxa"/>
            <w:vAlign w:val="center"/>
          </w:tcPr>
          <w:p w14:paraId="2AC7CE16">
            <w:pPr>
              <w:pStyle w:val="15"/>
              <w:bidi w:val="0"/>
              <w:snapToGrid w:val="0"/>
            </w:pPr>
          </w:p>
        </w:tc>
      </w:tr>
      <w:tr w14:paraId="51A41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36B1761E">
            <w:pPr>
              <w:pStyle w:val="15"/>
              <w:bidi w:val="0"/>
              <w:snapToGrid w:val="0"/>
            </w:pPr>
            <w:r>
              <w:t>三、国有资本经营预算财政拨款收入</w:t>
            </w:r>
          </w:p>
        </w:tc>
        <w:tc>
          <w:tcPr>
            <w:tcW w:w="445" w:type="dxa"/>
            <w:vAlign w:val="center"/>
          </w:tcPr>
          <w:p w14:paraId="0670E366">
            <w:pPr>
              <w:pStyle w:val="15"/>
              <w:bidi w:val="0"/>
              <w:snapToGrid w:val="0"/>
            </w:pPr>
            <w:r>
              <w:t>3</w:t>
            </w:r>
          </w:p>
        </w:tc>
        <w:tc>
          <w:tcPr>
            <w:tcW w:w="1182" w:type="dxa"/>
            <w:vAlign w:val="center"/>
          </w:tcPr>
          <w:p w14:paraId="071A02C9">
            <w:pPr>
              <w:pStyle w:val="15"/>
              <w:bidi w:val="0"/>
              <w:snapToGrid w:val="0"/>
            </w:pPr>
          </w:p>
        </w:tc>
        <w:tc>
          <w:tcPr>
            <w:tcW w:w="4228" w:type="dxa"/>
            <w:vAlign w:val="center"/>
          </w:tcPr>
          <w:p w14:paraId="5B780503">
            <w:pPr>
              <w:pStyle w:val="15"/>
              <w:bidi w:val="0"/>
              <w:snapToGrid w:val="0"/>
            </w:pPr>
            <w:r>
              <w:t>三、国防支出</w:t>
            </w:r>
          </w:p>
        </w:tc>
        <w:tc>
          <w:tcPr>
            <w:tcW w:w="900" w:type="dxa"/>
            <w:vAlign w:val="center"/>
          </w:tcPr>
          <w:p w14:paraId="08965B93">
            <w:pPr>
              <w:pStyle w:val="15"/>
              <w:bidi w:val="0"/>
              <w:snapToGrid w:val="0"/>
            </w:pPr>
            <w:r>
              <w:t>34</w:t>
            </w:r>
          </w:p>
        </w:tc>
        <w:tc>
          <w:tcPr>
            <w:tcW w:w="867" w:type="dxa"/>
            <w:vAlign w:val="center"/>
          </w:tcPr>
          <w:p w14:paraId="3FFB2711">
            <w:pPr>
              <w:pStyle w:val="15"/>
              <w:bidi w:val="0"/>
              <w:snapToGrid w:val="0"/>
            </w:pPr>
          </w:p>
        </w:tc>
      </w:tr>
      <w:tr w14:paraId="6FB44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67F54C6E">
            <w:pPr>
              <w:pStyle w:val="15"/>
              <w:bidi w:val="0"/>
              <w:snapToGrid w:val="0"/>
            </w:pPr>
            <w:r>
              <w:t>四、上级补助收入</w:t>
            </w:r>
          </w:p>
        </w:tc>
        <w:tc>
          <w:tcPr>
            <w:tcW w:w="445" w:type="dxa"/>
            <w:vAlign w:val="center"/>
          </w:tcPr>
          <w:p w14:paraId="04F24048">
            <w:pPr>
              <w:pStyle w:val="15"/>
              <w:bidi w:val="0"/>
              <w:snapToGrid w:val="0"/>
            </w:pPr>
            <w:r>
              <w:t>4</w:t>
            </w:r>
          </w:p>
        </w:tc>
        <w:tc>
          <w:tcPr>
            <w:tcW w:w="1182" w:type="dxa"/>
            <w:vAlign w:val="center"/>
          </w:tcPr>
          <w:p w14:paraId="7749E332">
            <w:pPr>
              <w:pStyle w:val="15"/>
              <w:bidi w:val="0"/>
              <w:snapToGrid w:val="0"/>
            </w:pPr>
          </w:p>
        </w:tc>
        <w:tc>
          <w:tcPr>
            <w:tcW w:w="4228" w:type="dxa"/>
            <w:vAlign w:val="center"/>
          </w:tcPr>
          <w:p w14:paraId="46D049B7">
            <w:pPr>
              <w:pStyle w:val="15"/>
              <w:bidi w:val="0"/>
              <w:snapToGrid w:val="0"/>
            </w:pPr>
            <w:r>
              <w:t>四、公共安全支出</w:t>
            </w:r>
          </w:p>
        </w:tc>
        <w:tc>
          <w:tcPr>
            <w:tcW w:w="900" w:type="dxa"/>
            <w:vAlign w:val="center"/>
          </w:tcPr>
          <w:p w14:paraId="1118EAA8">
            <w:pPr>
              <w:pStyle w:val="15"/>
              <w:bidi w:val="0"/>
              <w:snapToGrid w:val="0"/>
            </w:pPr>
            <w:r>
              <w:t>35</w:t>
            </w:r>
          </w:p>
        </w:tc>
        <w:tc>
          <w:tcPr>
            <w:tcW w:w="867" w:type="dxa"/>
            <w:vAlign w:val="center"/>
          </w:tcPr>
          <w:p w14:paraId="37F48E68">
            <w:pPr>
              <w:pStyle w:val="15"/>
              <w:bidi w:val="0"/>
              <w:snapToGrid w:val="0"/>
            </w:pPr>
          </w:p>
        </w:tc>
      </w:tr>
      <w:tr w14:paraId="54286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68142BFD">
            <w:pPr>
              <w:pStyle w:val="15"/>
              <w:bidi w:val="0"/>
              <w:snapToGrid w:val="0"/>
            </w:pPr>
            <w:r>
              <w:t>五、事业收入</w:t>
            </w:r>
          </w:p>
        </w:tc>
        <w:tc>
          <w:tcPr>
            <w:tcW w:w="445" w:type="dxa"/>
            <w:vAlign w:val="center"/>
          </w:tcPr>
          <w:p w14:paraId="60842549">
            <w:pPr>
              <w:pStyle w:val="15"/>
              <w:bidi w:val="0"/>
              <w:snapToGrid w:val="0"/>
            </w:pPr>
            <w:r>
              <w:t>5</w:t>
            </w:r>
          </w:p>
        </w:tc>
        <w:tc>
          <w:tcPr>
            <w:tcW w:w="1182" w:type="dxa"/>
            <w:vAlign w:val="center"/>
          </w:tcPr>
          <w:p w14:paraId="31664043">
            <w:pPr>
              <w:pStyle w:val="15"/>
              <w:bidi w:val="0"/>
              <w:snapToGrid w:val="0"/>
            </w:pPr>
          </w:p>
        </w:tc>
        <w:tc>
          <w:tcPr>
            <w:tcW w:w="4228" w:type="dxa"/>
            <w:vAlign w:val="center"/>
          </w:tcPr>
          <w:p w14:paraId="718777AC">
            <w:pPr>
              <w:pStyle w:val="15"/>
              <w:bidi w:val="0"/>
              <w:snapToGrid w:val="0"/>
            </w:pPr>
            <w:r>
              <w:t>五、教育支出</w:t>
            </w:r>
          </w:p>
        </w:tc>
        <w:tc>
          <w:tcPr>
            <w:tcW w:w="900" w:type="dxa"/>
            <w:vAlign w:val="center"/>
          </w:tcPr>
          <w:p w14:paraId="3D43729C">
            <w:pPr>
              <w:pStyle w:val="15"/>
              <w:bidi w:val="0"/>
              <w:snapToGrid w:val="0"/>
            </w:pPr>
            <w:r>
              <w:t>36</w:t>
            </w:r>
          </w:p>
        </w:tc>
        <w:tc>
          <w:tcPr>
            <w:tcW w:w="867" w:type="dxa"/>
            <w:vAlign w:val="center"/>
          </w:tcPr>
          <w:p w14:paraId="5FD679B9">
            <w:pPr>
              <w:pStyle w:val="15"/>
              <w:bidi w:val="0"/>
              <w:snapToGrid w:val="0"/>
            </w:pPr>
          </w:p>
        </w:tc>
      </w:tr>
      <w:tr w14:paraId="423B7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0" w:hRule="atLeast"/>
          <w:jc w:val="center"/>
        </w:trPr>
        <w:tc>
          <w:tcPr>
            <w:tcW w:w="2246" w:type="dxa"/>
            <w:vAlign w:val="center"/>
          </w:tcPr>
          <w:p w14:paraId="364B3F75">
            <w:pPr>
              <w:pStyle w:val="15"/>
              <w:bidi w:val="0"/>
              <w:snapToGrid w:val="0"/>
            </w:pPr>
            <w:r>
              <w:t>六、经营收入</w:t>
            </w:r>
          </w:p>
        </w:tc>
        <w:tc>
          <w:tcPr>
            <w:tcW w:w="445" w:type="dxa"/>
            <w:vAlign w:val="center"/>
          </w:tcPr>
          <w:p w14:paraId="0ADABB06">
            <w:pPr>
              <w:pStyle w:val="15"/>
              <w:bidi w:val="0"/>
              <w:snapToGrid w:val="0"/>
            </w:pPr>
            <w:r>
              <w:t>6</w:t>
            </w:r>
          </w:p>
        </w:tc>
        <w:tc>
          <w:tcPr>
            <w:tcW w:w="1182" w:type="dxa"/>
            <w:vAlign w:val="center"/>
          </w:tcPr>
          <w:p w14:paraId="16589A5B">
            <w:pPr>
              <w:pStyle w:val="15"/>
              <w:bidi w:val="0"/>
              <w:snapToGrid w:val="0"/>
            </w:pPr>
          </w:p>
        </w:tc>
        <w:tc>
          <w:tcPr>
            <w:tcW w:w="4228" w:type="dxa"/>
            <w:vAlign w:val="center"/>
          </w:tcPr>
          <w:p w14:paraId="1DAE181D">
            <w:pPr>
              <w:pStyle w:val="15"/>
              <w:bidi w:val="0"/>
              <w:snapToGrid w:val="0"/>
            </w:pPr>
            <w:r>
              <w:t>六、科学技术支出</w:t>
            </w:r>
          </w:p>
        </w:tc>
        <w:tc>
          <w:tcPr>
            <w:tcW w:w="900" w:type="dxa"/>
            <w:vAlign w:val="center"/>
          </w:tcPr>
          <w:p w14:paraId="245FAFB4">
            <w:pPr>
              <w:pStyle w:val="15"/>
              <w:bidi w:val="0"/>
              <w:snapToGrid w:val="0"/>
            </w:pPr>
            <w:r>
              <w:t>37</w:t>
            </w:r>
          </w:p>
        </w:tc>
        <w:tc>
          <w:tcPr>
            <w:tcW w:w="867" w:type="dxa"/>
            <w:vAlign w:val="center"/>
          </w:tcPr>
          <w:p w14:paraId="3F9E1C48">
            <w:pPr>
              <w:pStyle w:val="15"/>
              <w:bidi w:val="0"/>
              <w:snapToGrid w:val="0"/>
            </w:pPr>
          </w:p>
        </w:tc>
      </w:tr>
      <w:tr w14:paraId="10D9C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63A22556">
            <w:pPr>
              <w:pStyle w:val="15"/>
              <w:bidi w:val="0"/>
              <w:snapToGrid w:val="0"/>
            </w:pPr>
            <w:r>
              <w:t>七、附属单位上缴收入</w:t>
            </w:r>
          </w:p>
        </w:tc>
        <w:tc>
          <w:tcPr>
            <w:tcW w:w="445" w:type="dxa"/>
            <w:vAlign w:val="center"/>
          </w:tcPr>
          <w:p w14:paraId="43C489C8">
            <w:pPr>
              <w:pStyle w:val="15"/>
              <w:bidi w:val="0"/>
              <w:snapToGrid w:val="0"/>
            </w:pPr>
            <w:r>
              <w:t>7</w:t>
            </w:r>
          </w:p>
        </w:tc>
        <w:tc>
          <w:tcPr>
            <w:tcW w:w="1182" w:type="dxa"/>
            <w:vAlign w:val="center"/>
          </w:tcPr>
          <w:p w14:paraId="380B9F07">
            <w:pPr>
              <w:pStyle w:val="15"/>
              <w:bidi w:val="0"/>
              <w:snapToGrid w:val="0"/>
            </w:pPr>
          </w:p>
        </w:tc>
        <w:tc>
          <w:tcPr>
            <w:tcW w:w="4228" w:type="dxa"/>
            <w:vAlign w:val="center"/>
          </w:tcPr>
          <w:p w14:paraId="3A0D9DCA">
            <w:pPr>
              <w:pStyle w:val="15"/>
              <w:bidi w:val="0"/>
              <w:snapToGrid w:val="0"/>
            </w:pPr>
            <w:r>
              <w:t>七、文化旅游体育与传媒支出</w:t>
            </w:r>
          </w:p>
        </w:tc>
        <w:tc>
          <w:tcPr>
            <w:tcW w:w="900" w:type="dxa"/>
            <w:vAlign w:val="center"/>
          </w:tcPr>
          <w:p w14:paraId="73034CB2">
            <w:pPr>
              <w:pStyle w:val="15"/>
              <w:bidi w:val="0"/>
              <w:snapToGrid w:val="0"/>
            </w:pPr>
            <w:r>
              <w:t>38</w:t>
            </w:r>
          </w:p>
        </w:tc>
        <w:tc>
          <w:tcPr>
            <w:tcW w:w="867" w:type="dxa"/>
            <w:vAlign w:val="center"/>
          </w:tcPr>
          <w:p w14:paraId="6840E326">
            <w:pPr>
              <w:pStyle w:val="15"/>
              <w:bidi w:val="0"/>
              <w:snapToGrid w:val="0"/>
            </w:pPr>
          </w:p>
        </w:tc>
      </w:tr>
      <w:tr w14:paraId="1F780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57340E5E">
            <w:pPr>
              <w:pStyle w:val="15"/>
              <w:bidi w:val="0"/>
              <w:snapToGrid w:val="0"/>
            </w:pPr>
            <w:r>
              <w:t>八、其他收入</w:t>
            </w:r>
          </w:p>
        </w:tc>
        <w:tc>
          <w:tcPr>
            <w:tcW w:w="445" w:type="dxa"/>
            <w:vAlign w:val="center"/>
          </w:tcPr>
          <w:p w14:paraId="17595F87">
            <w:pPr>
              <w:pStyle w:val="15"/>
              <w:bidi w:val="0"/>
              <w:snapToGrid w:val="0"/>
            </w:pPr>
            <w:r>
              <w:t>8</w:t>
            </w:r>
          </w:p>
        </w:tc>
        <w:tc>
          <w:tcPr>
            <w:tcW w:w="1182" w:type="dxa"/>
            <w:vAlign w:val="center"/>
          </w:tcPr>
          <w:p w14:paraId="3530C947">
            <w:pPr>
              <w:pStyle w:val="15"/>
              <w:bidi w:val="0"/>
              <w:snapToGrid w:val="0"/>
            </w:pPr>
            <w:r>
              <w:t>1790.10</w:t>
            </w:r>
          </w:p>
        </w:tc>
        <w:tc>
          <w:tcPr>
            <w:tcW w:w="4228" w:type="dxa"/>
            <w:vAlign w:val="center"/>
          </w:tcPr>
          <w:p w14:paraId="523202C5">
            <w:pPr>
              <w:pStyle w:val="15"/>
              <w:bidi w:val="0"/>
              <w:snapToGrid w:val="0"/>
            </w:pPr>
            <w:r>
              <w:t>八、社会保障和就业支出</w:t>
            </w:r>
          </w:p>
        </w:tc>
        <w:tc>
          <w:tcPr>
            <w:tcW w:w="900" w:type="dxa"/>
            <w:vAlign w:val="center"/>
          </w:tcPr>
          <w:p w14:paraId="54A72C62">
            <w:pPr>
              <w:pStyle w:val="15"/>
              <w:bidi w:val="0"/>
              <w:snapToGrid w:val="0"/>
            </w:pPr>
            <w:r>
              <w:t>39</w:t>
            </w:r>
          </w:p>
        </w:tc>
        <w:tc>
          <w:tcPr>
            <w:tcW w:w="867" w:type="dxa"/>
            <w:vAlign w:val="center"/>
          </w:tcPr>
          <w:p w14:paraId="6A89A673">
            <w:pPr>
              <w:pStyle w:val="15"/>
              <w:bidi w:val="0"/>
              <w:snapToGrid w:val="0"/>
            </w:pPr>
            <w:r>
              <w:t>105.55</w:t>
            </w:r>
          </w:p>
        </w:tc>
      </w:tr>
      <w:tr w14:paraId="7CB41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0C11F640">
            <w:pPr>
              <w:pStyle w:val="15"/>
              <w:bidi w:val="0"/>
              <w:snapToGrid w:val="0"/>
            </w:pPr>
          </w:p>
        </w:tc>
        <w:tc>
          <w:tcPr>
            <w:tcW w:w="445" w:type="dxa"/>
            <w:vAlign w:val="center"/>
          </w:tcPr>
          <w:p w14:paraId="336DAC18">
            <w:pPr>
              <w:pStyle w:val="15"/>
              <w:bidi w:val="0"/>
              <w:snapToGrid w:val="0"/>
            </w:pPr>
            <w:r>
              <w:t>9</w:t>
            </w:r>
          </w:p>
        </w:tc>
        <w:tc>
          <w:tcPr>
            <w:tcW w:w="1182" w:type="dxa"/>
            <w:vAlign w:val="center"/>
          </w:tcPr>
          <w:p w14:paraId="62DE42D9">
            <w:pPr>
              <w:pStyle w:val="15"/>
              <w:bidi w:val="0"/>
              <w:snapToGrid w:val="0"/>
            </w:pPr>
          </w:p>
        </w:tc>
        <w:tc>
          <w:tcPr>
            <w:tcW w:w="4228" w:type="dxa"/>
            <w:vAlign w:val="center"/>
          </w:tcPr>
          <w:p w14:paraId="654D33F7">
            <w:pPr>
              <w:pStyle w:val="15"/>
              <w:bidi w:val="0"/>
              <w:snapToGrid w:val="0"/>
            </w:pPr>
            <w:r>
              <w:t>九、卫生健康支出</w:t>
            </w:r>
          </w:p>
        </w:tc>
        <w:tc>
          <w:tcPr>
            <w:tcW w:w="900" w:type="dxa"/>
            <w:vAlign w:val="center"/>
          </w:tcPr>
          <w:p w14:paraId="792D6F2F">
            <w:pPr>
              <w:pStyle w:val="15"/>
              <w:bidi w:val="0"/>
              <w:snapToGrid w:val="0"/>
            </w:pPr>
            <w:r>
              <w:t>40</w:t>
            </w:r>
          </w:p>
        </w:tc>
        <w:tc>
          <w:tcPr>
            <w:tcW w:w="867" w:type="dxa"/>
            <w:vAlign w:val="center"/>
          </w:tcPr>
          <w:p w14:paraId="1608C1D9">
            <w:pPr>
              <w:pStyle w:val="15"/>
              <w:bidi w:val="0"/>
              <w:snapToGrid w:val="0"/>
            </w:pPr>
            <w:r>
              <w:t>28.58</w:t>
            </w:r>
          </w:p>
        </w:tc>
      </w:tr>
      <w:tr w14:paraId="5B152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199F98EB">
            <w:pPr>
              <w:pStyle w:val="15"/>
              <w:bidi w:val="0"/>
              <w:snapToGrid w:val="0"/>
            </w:pPr>
          </w:p>
        </w:tc>
        <w:tc>
          <w:tcPr>
            <w:tcW w:w="445" w:type="dxa"/>
            <w:vAlign w:val="center"/>
          </w:tcPr>
          <w:p w14:paraId="4F9A2912">
            <w:pPr>
              <w:pStyle w:val="15"/>
              <w:bidi w:val="0"/>
              <w:snapToGrid w:val="0"/>
            </w:pPr>
            <w:r>
              <w:t>10</w:t>
            </w:r>
          </w:p>
        </w:tc>
        <w:tc>
          <w:tcPr>
            <w:tcW w:w="1182" w:type="dxa"/>
            <w:vAlign w:val="center"/>
          </w:tcPr>
          <w:p w14:paraId="6740DCDA">
            <w:pPr>
              <w:pStyle w:val="15"/>
              <w:bidi w:val="0"/>
              <w:snapToGrid w:val="0"/>
            </w:pPr>
          </w:p>
        </w:tc>
        <w:tc>
          <w:tcPr>
            <w:tcW w:w="4228" w:type="dxa"/>
            <w:vAlign w:val="center"/>
          </w:tcPr>
          <w:p w14:paraId="42CC7E59">
            <w:pPr>
              <w:pStyle w:val="15"/>
              <w:bidi w:val="0"/>
              <w:snapToGrid w:val="0"/>
            </w:pPr>
            <w:r>
              <w:t>十、节能环保支出</w:t>
            </w:r>
          </w:p>
        </w:tc>
        <w:tc>
          <w:tcPr>
            <w:tcW w:w="900" w:type="dxa"/>
            <w:vAlign w:val="center"/>
          </w:tcPr>
          <w:p w14:paraId="4E4B9E3C">
            <w:pPr>
              <w:pStyle w:val="15"/>
              <w:bidi w:val="0"/>
              <w:snapToGrid w:val="0"/>
            </w:pPr>
            <w:r>
              <w:t>41</w:t>
            </w:r>
          </w:p>
        </w:tc>
        <w:tc>
          <w:tcPr>
            <w:tcW w:w="867" w:type="dxa"/>
            <w:vAlign w:val="center"/>
          </w:tcPr>
          <w:p w14:paraId="37DE6421">
            <w:pPr>
              <w:pStyle w:val="15"/>
              <w:bidi w:val="0"/>
              <w:snapToGrid w:val="0"/>
            </w:pPr>
            <w:r>
              <w:t>18126.00</w:t>
            </w:r>
          </w:p>
        </w:tc>
      </w:tr>
      <w:tr w14:paraId="3B307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428B47DD">
            <w:pPr>
              <w:pStyle w:val="15"/>
              <w:bidi w:val="0"/>
              <w:snapToGrid w:val="0"/>
            </w:pPr>
          </w:p>
        </w:tc>
        <w:tc>
          <w:tcPr>
            <w:tcW w:w="445" w:type="dxa"/>
            <w:vAlign w:val="center"/>
          </w:tcPr>
          <w:p w14:paraId="77A3B45A">
            <w:pPr>
              <w:pStyle w:val="15"/>
              <w:bidi w:val="0"/>
              <w:snapToGrid w:val="0"/>
            </w:pPr>
            <w:r>
              <w:t>11</w:t>
            </w:r>
          </w:p>
        </w:tc>
        <w:tc>
          <w:tcPr>
            <w:tcW w:w="1182" w:type="dxa"/>
            <w:vAlign w:val="center"/>
          </w:tcPr>
          <w:p w14:paraId="500793B1">
            <w:pPr>
              <w:pStyle w:val="15"/>
              <w:bidi w:val="0"/>
              <w:snapToGrid w:val="0"/>
            </w:pPr>
          </w:p>
        </w:tc>
        <w:tc>
          <w:tcPr>
            <w:tcW w:w="4228" w:type="dxa"/>
            <w:vAlign w:val="center"/>
          </w:tcPr>
          <w:p w14:paraId="0FD8EA11">
            <w:pPr>
              <w:pStyle w:val="15"/>
              <w:bidi w:val="0"/>
              <w:snapToGrid w:val="0"/>
            </w:pPr>
            <w:r>
              <w:t>十一、城乡社区支出</w:t>
            </w:r>
          </w:p>
        </w:tc>
        <w:tc>
          <w:tcPr>
            <w:tcW w:w="900" w:type="dxa"/>
            <w:vAlign w:val="center"/>
          </w:tcPr>
          <w:p w14:paraId="608F9E4F">
            <w:pPr>
              <w:pStyle w:val="15"/>
              <w:bidi w:val="0"/>
              <w:snapToGrid w:val="0"/>
            </w:pPr>
            <w:r>
              <w:t>42</w:t>
            </w:r>
          </w:p>
        </w:tc>
        <w:tc>
          <w:tcPr>
            <w:tcW w:w="867" w:type="dxa"/>
            <w:vAlign w:val="center"/>
          </w:tcPr>
          <w:p w14:paraId="71FFC1B2">
            <w:pPr>
              <w:pStyle w:val="15"/>
              <w:bidi w:val="0"/>
              <w:snapToGrid w:val="0"/>
            </w:pPr>
            <w:r>
              <w:t>15192.93</w:t>
            </w:r>
          </w:p>
        </w:tc>
      </w:tr>
      <w:tr w14:paraId="1EFDA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45BD1CE3">
            <w:pPr>
              <w:pStyle w:val="15"/>
              <w:bidi w:val="0"/>
              <w:snapToGrid w:val="0"/>
            </w:pPr>
          </w:p>
        </w:tc>
        <w:tc>
          <w:tcPr>
            <w:tcW w:w="445" w:type="dxa"/>
            <w:vAlign w:val="center"/>
          </w:tcPr>
          <w:p w14:paraId="0CBB2A03">
            <w:pPr>
              <w:pStyle w:val="15"/>
              <w:bidi w:val="0"/>
              <w:snapToGrid w:val="0"/>
            </w:pPr>
            <w:r>
              <w:t>12</w:t>
            </w:r>
          </w:p>
        </w:tc>
        <w:tc>
          <w:tcPr>
            <w:tcW w:w="1182" w:type="dxa"/>
            <w:vAlign w:val="center"/>
          </w:tcPr>
          <w:p w14:paraId="1F480D49">
            <w:pPr>
              <w:pStyle w:val="15"/>
              <w:bidi w:val="0"/>
              <w:snapToGrid w:val="0"/>
            </w:pPr>
          </w:p>
        </w:tc>
        <w:tc>
          <w:tcPr>
            <w:tcW w:w="4228" w:type="dxa"/>
            <w:vAlign w:val="center"/>
          </w:tcPr>
          <w:p w14:paraId="2E7BA45C">
            <w:pPr>
              <w:pStyle w:val="15"/>
              <w:bidi w:val="0"/>
              <w:snapToGrid w:val="0"/>
            </w:pPr>
            <w:r>
              <w:t>十二、农林水支出</w:t>
            </w:r>
          </w:p>
        </w:tc>
        <w:tc>
          <w:tcPr>
            <w:tcW w:w="900" w:type="dxa"/>
            <w:vAlign w:val="center"/>
          </w:tcPr>
          <w:p w14:paraId="37DE50FA">
            <w:pPr>
              <w:pStyle w:val="15"/>
              <w:bidi w:val="0"/>
              <w:snapToGrid w:val="0"/>
            </w:pPr>
            <w:r>
              <w:t>43</w:t>
            </w:r>
          </w:p>
        </w:tc>
        <w:tc>
          <w:tcPr>
            <w:tcW w:w="867" w:type="dxa"/>
            <w:vAlign w:val="center"/>
          </w:tcPr>
          <w:p w14:paraId="57FD01C1">
            <w:pPr>
              <w:pStyle w:val="15"/>
              <w:bidi w:val="0"/>
              <w:snapToGrid w:val="0"/>
            </w:pPr>
            <w:r>
              <w:t>513.00</w:t>
            </w:r>
          </w:p>
        </w:tc>
      </w:tr>
      <w:tr w14:paraId="21117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71DF396F">
            <w:pPr>
              <w:pStyle w:val="15"/>
              <w:bidi w:val="0"/>
              <w:snapToGrid w:val="0"/>
            </w:pPr>
          </w:p>
        </w:tc>
        <w:tc>
          <w:tcPr>
            <w:tcW w:w="445" w:type="dxa"/>
            <w:vAlign w:val="center"/>
          </w:tcPr>
          <w:p w14:paraId="4133AD22">
            <w:pPr>
              <w:pStyle w:val="15"/>
              <w:bidi w:val="0"/>
              <w:snapToGrid w:val="0"/>
            </w:pPr>
            <w:r>
              <w:t>13</w:t>
            </w:r>
          </w:p>
        </w:tc>
        <w:tc>
          <w:tcPr>
            <w:tcW w:w="1182" w:type="dxa"/>
            <w:vAlign w:val="center"/>
          </w:tcPr>
          <w:p w14:paraId="6C29B77F">
            <w:pPr>
              <w:pStyle w:val="15"/>
              <w:bidi w:val="0"/>
              <w:snapToGrid w:val="0"/>
            </w:pPr>
          </w:p>
        </w:tc>
        <w:tc>
          <w:tcPr>
            <w:tcW w:w="4228" w:type="dxa"/>
            <w:vAlign w:val="center"/>
          </w:tcPr>
          <w:p w14:paraId="566EC699">
            <w:pPr>
              <w:pStyle w:val="15"/>
              <w:bidi w:val="0"/>
              <w:snapToGrid w:val="0"/>
            </w:pPr>
            <w:r>
              <w:t>十三、交通运输支出</w:t>
            </w:r>
          </w:p>
        </w:tc>
        <w:tc>
          <w:tcPr>
            <w:tcW w:w="900" w:type="dxa"/>
            <w:vAlign w:val="center"/>
          </w:tcPr>
          <w:p w14:paraId="7FD4AA1B">
            <w:pPr>
              <w:pStyle w:val="15"/>
              <w:bidi w:val="0"/>
              <w:snapToGrid w:val="0"/>
            </w:pPr>
            <w:r>
              <w:t>44</w:t>
            </w:r>
          </w:p>
        </w:tc>
        <w:tc>
          <w:tcPr>
            <w:tcW w:w="867" w:type="dxa"/>
            <w:vAlign w:val="center"/>
          </w:tcPr>
          <w:p w14:paraId="161A3B71">
            <w:pPr>
              <w:pStyle w:val="15"/>
              <w:bidi w:val="0"/>
              <w:snapToGrid w:val="0"/>
            </w:pPr>
          </w:p>
        </w:tc>
      </w:tr>
      <w:tr w14:paraId="497D1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4767B6A9">
            <w:pPr>
              <w:pStyle w:val="15"/>
              <w:bidi w:val="0"/>
              <w:snapToGrid w:val="0"/>
            </w:pPr>
          </w:p>
        </w:tc>
        <w:tc>
          <w:tcPr>
            <w:tcW w:w="445" w:type="dxa"/>
            <w:vAlign w:val="center"/>
          </w:tcPr>
          <w:p w14:paraId="3629FB0F">
            <w:pPr>
              <w:pStyle w:val="15"/>
              <w:bidi w:val="0"/>
              <w:snapToGrid w:val="0"/>
            </w:pPr>
            <w:r>
              <w:t>14</w:t>
            </w:r>
          </w:p>
        </w:tc>
        <w:tc>
          <w:tcPr>
            <w:tcW w:w="1182" w:type="dxa"/>
            <w:vAlign w:val="center"/>
          </w:tcPr>
          <w:p w14:paraId="492B1D01">
            <w:pPr>
              <w:pStyle w:val="15"/>
              <w:bidi w:val="0"/>
              <w:snapToGrid w:val="0"/>
            </w:pPr>
          </w:p>
        </w:tc>
        <w:tc>
          <w:tcPr>
            <w:tcW w:w="4228" w:type="dxa"/>
            <w:vAlign w:val="center"/>
          </w:tcPr>
          <w:p w14:paraId="0E813D80">
            <w:pPr>
              <w:pStyle w:val="15"/>
              <w:bidi w:val="0"/>
              <w:snapToGrid w:val="0"/>
            </w:pPr>
            <w:r>
              <w:t>十四、资源勘探工业信息等支出</w:t>
            </w:r>
          </w:p>
        </w:tc>
        <w:tc>
          <w:tcPr>
            <w:tcW w:w="900" w:type="dxa"/>
            <w:vAlign w:val="center"/>
          </w:tcPr>
          <w:p w14:paraId="2A011E88">
            <w:pPr>
              <w:pStyle w:val="15"/>
              <w:bidi w:val="0"/>
              <w:snapToGrid w:val="0"/>
            </w:pPr>
            <w:r>
              <w:t>45</w:t>
            </w:r>
          </w:p>
        </w:tc>
        <w:tc>
          <w:tcPr>
            <w:tcW w:w="867" w:type="dxa"/>
            <w:vAlign w:val="center"/>
          </w:tcPr>
          <w:p w14:paraId="45458975">
            <w:pPr>
              <w:pStyle w:val="15"/>
              <w:bidi w:val="0"/>
              <w:snapToGrid w:val="0"/>
            </w:pPr>
          </w:p>
        </w:tc>
      </w:tr>
      <w:tr w14:paraId="7191E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4ED09E50">
            <w:pPr>
              <w:pStyle w:val="15"/>
              <w:bidi w:val="0"/>
              <w:snapToGrid w:val="0"/>
            </w:pPr>
          </w:p>
        </w:tc>
        <w:tc>
          <w:tcPr>
            <w:tcW w:w="445" w:type="dxa"/>
            <w:vAlign w:val="center"/>
          </w:tcPr>
          <w:p w14:paraId="373597E9">
            <w:pPr>
              <w:pStyle w:val="15"/>
              <w:bidi w:val="0"/>
              <w:snapToGrid w:val="0"/>
            </w:pPr>
            <w:r>
              <w:t>15</w:t>
            </w:r>
          </w:p>
        </w:tc>
        <w:tc>
          <w:tcPr>
            <w:tcW w:w="1182" w:type="dxa"/>
            <w:vAlign w:val="center"/>
          </w:tcPr>
          <w:p w14:paraId="08BCD035">
            <w:pPr>
              <w:pStyle w:val="15"/>
              <w:bidi w:val="0"/>
              <w:snapToGrid w:val="0"/>
            </w:pPr>
          </w:p>
        </w:tc>
        <w:tc>
          <w:tcPr>
            <w:tcW w:w="4228" w:type="dxa"/>
            <w:vAlign w:val="center"/>
          </w:tcPr>
          <w:p w14:paraId="785C7B96">
            <w:pPr>
              <w:pStyle w:val="15"/>
              <w:bidi w:val="0"/>
              <w:snapToGrid w:val="0"/>
            </w:pPr>
            <w:r>
              <w:t>十五、商业服务业等支出</w:t>
            </w:r>
          </w:p>
        </w:tc>
        <w:tc>
          <w:tcPr>
            <w:tcW w:w="900" w:type="dxa"/>
            <w:vAlign w:val="center"/>
          </w:tcPr>
          <w:p w14:paraId="46A83F63">
            <w:pPr>
              <w:pStyle w:val="15"/>
              <w:bidi w:val="0"/>
              <w:snapToGrid w:val="0"/>
            </w:pPr>
            <w:r>
              <w:t>46</w:t>
            </w:r>
          </w:p>
        </w:tc>
        <w:tc>
          <w:tcPr>
            <w:tcW w:w="867" w:type="dxa"/>
            <w:vAlign w:val="center"/>
          </w:tcPr>
          <w:p w14:paraId="2E4AE777">
            <w:pPr>
              <w:pStyle w:val="15"/>
              <w:bidi w:val="0"/>
              <w:snapToGrid w:val="0"/>
            </w:pPr>
          </w:p>
        </w:tc>
      </w:tr>
      <w:tr w14:paraId="17967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23BA6D46">
            <w:pPr>
              <w:pStyle w:val="15"/>
              <w:bidi w:val="0"/>
              <w:snapToGrid w:val="0"/>
            </w:pPr>
          </w:p>
        </w:tc>
        <w:tc>
          <w:tcPr>
            <w:tcW w:w="445" w:type="dxa"/>
            <w:vAlign w:val="center"/>
          </w:tcPr>
          <w:p w14:paraId="3E840874">
            <w:pPr>
              <w:pStyle w:val="15"/>
              <w:bidi w:val="0"/>
              <w:snapToGrid w:val="0"/>
            </w:pPr>
            <w:r>
              <w:t>16</w:t>
            </w:r>
          </w:p>
        </w:tc>
        <w:tc>
          <w:tcPr>
            <w:tcW w:w="1182" w:type="dxa"/>
            <w:vAlign w:val="center"/>
          </w:tcPr>
          <w:p w14:paraId="243C36B1">
            <w:pPr>
              <w:pStyle w:val="15"/>
              <w:bidi w:val="0"/>
              <w:snapToGrid w:val="0"/>
            </w:pPr>
          </w:p>
        </w:tc>
        <w:tc>
          <w:tcPr>
            <w:tcW w:w="4228" w:type="dxa"/>
            <w:vAlign w:val="center"/>
          </w:tcPr>
          <w:p w14:paraId="502CF271">
            <w:pPr>
              <w:pStyle w:val="15"/>
              <w:bidi w:val="0"/>
              <w:snapToGrid w:val="0"/>
            </w:pPr>
            <w:r>
              <w:t>十六、金融支出</w:t>
            </w:r>
          </w:p>
        </w:tc>
        <w:tc>
          <w:tcPr>
            <w:tcW w:w="900" w:type="dxa"/>
            <w:vAlign w:val="center"/>
          </w:tcPr>
          <w:p w14:paraId="35537A15">
            <w:pPr>
              <w:pStyle w:val="15"/>
              <w:bidi w:val="0"/>
              <w:snapToGrid w:val="0"/>
            </w:pPr>
            <w:r>
              <w:t>47</w:t>
            </w:r>
          </w:p>
        </w:tc>
        <w:tc>
          <w:tcPr>
            <w:tcW w:w="867" w:type="dxa"/>
            <w:vAlign w:val="center"/>
          </w:tcPr>
          <w:p w14:paraId="11414C24">
            <w:pPr>
              <w:pStyle w:val="15"/>
              <w:bidi w:val="0"/>
              <w:snapToGrid w:val="0"/>
            </w:pPr>
          </w:p>
        </w:tc>
      </w:tr>
      <w:tr w14:paraId="54F87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2F20F761">
            <w:pPr>
              <w:pStyle w:val="15"/>
              <w:bidi w:val="0"/>
              <w:snapToGrid w:val="0"/>
            </w:pPr>
          </w:p>
        </w:tc>
        <w:tc>
          <w:tcPr>
            <w:tcW w:w="445" w:type="dxa"/>
            <w:vAlign w:val="center"/>
          </w:tcPr>
          <w:p w14:paraId="0662162E">
            <w:pPr>
              <w:pStyle w:val="15"/>
              <w:bidi w:val="0"/>
              <w:snapToGrid w:val="0"/>
            </w:pPr>
            <w:r>
              <w:t>17</w:t>
            </w:r>
          </w:p>
        </w:tc>
        <w:tc>
          <w:tcPr>
            <w:tcW w:w="1182" w:type="dxa"/>
            <w:vAlign w:val="center"/>
          </w:tcPr>
          <w:p w14:paraId="71D1ED59">
            <w:pPr>
              <w:pStyle w:val="15"/>
              <w:bidi w:val="0"/>
              <w:snapToGrid w:val="0"/>
            </w:pPr>
          </w:p>
        </w:tc>
        <w:tc>
          <w:tcPr>
            <w:tcW w:w="4228" w:type="dxa"/>
            <w:vAlign w:val="center"/>
          </w:tcPr>
          <w:p w14:paraId="1FCF88D4">
            <w:pPr>
              <w:pStyle w:val="15"/>
              <w:bidi w:val="0"/>
              <w:snapToGrid w:val="0"/>
            </w:pPr>
            <w:r>
              <w:t>十七、援助其他地区支出</w:t>
            </w:r>
          </w:p>
        </w:tc>
        <w:tc>
          <w:tcPr>
            <w:tcW w:w="900" w:type="dxa"/>
            <w:vAlign w:val="center"/>
          </w:tcPr>
          <w:p w14:paraId="1CE53DED">
            <w:pPr>
              <w:pStyle w:val="15"/>
              <w:bidi w:val="0"/>
              <w:snapToGrid w:val="0"/>
            </w:pPr>
            <w:r>
              <w:t>48</w:t>
            </w:r>
          </w:p>
        </w:tc>
        <w:tc>
          <w:tcPr>
            <w:tcW w:w="867" w:type="dxa"/>
            <w:vAlign w:val="center"/>
          </w:tcPr>
          <w:p w14:paraId="0A0A3094">
            <w:pPr>
              <w:pStyle w:val="15"/>
              <w:bidi w:val="0"/>
              <w:snapToGrid w:val="0"/>
            </w:pPr>
          </w:p>
        </w:tc>
      </w:tr>
      <w:tr w14:paraId="1B4F8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79CF6DF0">
            <w:pPr>
              <w:pStyle w:val="15"/>
              <w:bidi w:val="0"/>
              <w:snapToGrid w:val="0"/>
            </w:pPr>
          </w:p>
        </w:tc>
        <w:tc>
          <w:tcPr>
            <w:tcW w:w="445" w:type="dxa"/>
            <w:vAlign w:val="center"/>
          </w:tcPr>
          <w:p w14:paraId="2BCE3188">
            <w:pPr>
              <w:pStyle w:val="15"/>
              <w:bidi w:val="0"/>
              <w:snapToGrid w:val="0"/>
            </w:pPr>
            <w:r>
              <w:t>18</w:t>
            </w:r>
          </w:p>
        </w:tc>
        <w:tc>
          <w:tcPr>
            <w:tcW w:w="1182" w:type="dxa"/>
            <w:vAlign w:val="center"/>
          </w:tcPr>
          <w:p w14:paraId="673C9532">
            <w:pPr>
              <w:pStyle w:val="15"/>
              <w:bidi w:val="0"/>
              <w:snapToGrid w:val="0"/>
            </w:pPr>
          </w:p>
        </w:tc>
        <w:tc>
          <w:tcPr>
            <w:tcW w:w="4228" w:type="dxa"/>
            <w:vAlign w:val="center"/>
          </w:tcPr>
          <w:p w14:paraId="379E9268">
            <w:pPr>
              <w:pStyle w:val="15"/>
              <w:bidi w:val="0"/>
              <w:snapToGrid w:val="0"/>
            </w:pPr>
            <w:r>
              <w:t>十八、自然资源海洋气象等支出</w:t>
            </w:r>
          </w:p>
        </w:tc>
        <w:tc>
          <w:tcPr>
            <w:tcW w:w="900" w:type="dxa"/>
            <w:vAlign w:val="center"/>
          </w:tcPr>
          <w:p w14:paraId="6314E985">
            <w:pPr>
              <w:pStyle w:val="15"/>
              <w:bidi w:val="0"/>
              <w:snapToGrid w:val="0"/>
            </w:pPr>
            <w:r>
              <w:t>49</w:t>
            </w:r>
          </w:p>
        </w:tc>
        <w:tc>
          <w:tcPr>
            <w:tcW w:w="867" w:type="dxa"/>
            <w:vAlign w:val="center"/>
          </w:tcPr>
          <w:p w14:paraId="255EA2AA">
            <w:pPr>
              <w:pStyle w:val="15"/>
              <w:bidi w:val="0"/>
              <w:snapToGrid w:val="0"/>
            </w:pPr>
          </w:p>
        </w:tc>
      </w:tr>
      <w:tr w14:paraId="32378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2649A23B">
            <w:pPr>
              <w:pStyle w:val="15"/>
              <w:bidi w:val="0"/>
              <w:snapToGrid w:val="0"/>
            </w:pPr>
          </w:p>
        </w:tc>
        <w:tc>
          <w:tcPr>
            <w:tcW w:w="445" w:type="dxa"/>
            <w:vAlign w:val="center"/>
          </w:tcPr>
          <w:p w14:paraId="7D148C44">
            <w:pPr>
              <w:pStyle w:val="15"/>
              <w:bidi w:val="0"/>
              <w:snapToGrid w:val="0"/>
            </w:pPr>
            <w:r>
              <w:t>19</w:t>
            </w:r>
          </w:p>
        </w:tc>
        <w:tc>
          <w:tcPr>
            <w:tcW w:w="1182" w:type="dxa"/>
            <w:vAlign w:val="center"/>
          </w:tcPr>
          <w:p w14:paraId="5A24C85C">
            <w:pPr>
              <w:pStyle w:val="15"/>
              <w:bidi w:val="0"/>
              <w:snapToGrid w:val="0"/>
            </w:pPr>
          </w:p>
        </w:tc>
        <w:tc>
          <w:tcPr>
            <w:tcW w:w="4228" w:type="dxa"/>
            <w:vAlign w:val="center"/>
          </w:tcPr>
          <w:p w14:paraId="048E4DFF">
            <w:pPr>
              <w:pStyle w:val="15"/>
              <w:bidi w:val="0"/>
              <w:snapToGrid w:val="0"/>
            </w:pPr>
            <w:r>
              <w:t>十九、住房保障支出</w:t>
            </w:r>
          </w:p>
        </w:tc>
        <w:tc>
          <w:tcPr>
            <w:tcW w:w="900" w:type="dxa"/>
            <w:vAlign w:val="center"/>
          </w:tcPr>
          <w:p w14:paraId="5219A874">
            <w:pPr>
              <w:pStyle w:val="15"/>
              <w:bidi w:val="0"/>
              <w:snapToGrid w:val="0"/>
            </w:pPr>
            <w:r>
              <w:t>50</w:t>
            </w:r>
          </w:p>
        </w:tc>
        <w:tc>
          <w:tcPr>
            <w:tcW w:w="867" w:type="dxa"/>
            <w:vAlign w:val="center"/>
          </w:tcPr>
          <w:p w14:paraId="6A9F5FED">
            <w:pPr>
              <w:pStyle w:val="15"/>
              <w:bidi w:val="0"/>
              <w:snapToGrid w:val="0"/>
            </w:pPr>
            <w:r>
              <w:t>60.34</w:t>
            </w:r>
          </w:p>
        </w:tc>
      </w:tr>
      <w:tr w14:paraId="4B782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577151BF">
            <w:pPr>
              <w:pStyle w:val="15"/>
              <w:bidi w:val="0"/>
              <w:snapToGrid w:val="0"/>
            </w:pPr>
          </w:p>
        </w:tc>
        <w:tc>
          <w:tcPr>
            <w:tcW w:w="445" w:type="dxa"/>
            <w:vAlign w:val="center"/>
          </w:tcPr>
          <w:p w14:paraId="52C33C65">
            <w:pPr>
              <w:pStyle w:val="15"/>
              <w:bidi w:val="0"/>
              <w:snapToGrid w:val="0"/>
            </w:pPr>
            <w:r>
              <w:t>20</w:t>
            </w:r>
          </w:p>
        </w:tc>
        <w:tc>
          <w:tcPr>
            <w:tcW w:w="1182" w:type="dxa"/>
            <w:vAlign w:val="center"/>
          </w:tcPr>
          <w:p w14:paraId="75DFECF5">
            <w:pPr>
              <w:pStyle w:val="15"/>
              <w:bidi w:val="0"/>
              <w:snapToGrid w:val="0"/>
            </w:pPr>
          </w:p>
        </w:tc>
        <w:tc>
          <w:tcPr>
            <w:tcW w:w="4228" w:type="dxa"/>
            <w:vAlign w:val="center"/>
          </w:tcPr>
          <w:p w14:paraId="07AA63BF">
            <w:pPr>
              <w:pStyle w:val="15"/>
              <w:bidi w:val="0"/>
              <w:snapToGrid w:val="0"/>
            </w:pPr>
            <w:r>
              <w:t>二十、粮油物资储备支出</w:t>
            </w:r>
          </w:p>
        </w:tc>
        <w:tc>
          <w:tcPr>
            <w:tcW w:w="900" w:type="dxa"/>
            <w:vAlign w:val="center"/>
          </w:tcPr>
          <w:p w14:paraId="237136E8">
            <w:pPr>
              <w:pStyle w:val="15"/>
              <w:bidi w:val="0"/>
              <w:snapToGrid w:val="0"/>
            </w:pPr>
            <w:r>
              <w:t>51</w:t>
            </w:r>
          </w:p>
        </w:tc>
        <w:tc>
          <w:tcPr>
            <w:tcW w:w="867" w:type="dxa"/>
            <w:vAlign w:val="center"/>
          </w:tcPr>
          <w:p w14:paraId="64A47907">
            <w:pPr>
              <w:pStyle w:val="15"/>
              <w:bidi w:val="0"/>
              <w:snapToGrid w:val="0"/>
            </w:pPr>
          </w:p>
        </w:tc>
      </w:tr>
      <w:tr w14:paraId="79331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5EAC826D">
            <w:pPr>
              <w:pStyle w:val="15"/>
              <w:bidi w:val="0"/>
              <w:snapToGrid w:val="0"/>
            </w:pPr>
          </w:p>
        </w:tc>
        <w:tc>
          <w:tcPr>
            <w:tcW w:w="445" w:type="dxa"/>
            <w:vAlign w:val="center"/>
          </w:tcPr>
          <w:p w14:paraId="11AECB31">
            <w:pPr>
              <w:pStyle w:val="15"/>
              <w:bidi w:val="0"/>
              <w:snapToGrid w:val="0"/>
            </w:pPr>
            <w:r>
              <w:t>21</w:t>
            </w:r>
          </w:p>
        </w:tc>
        <w:tc>
          <w:tcPr>
            <w:tcW w:w="1182" w:type="dxa"/>
            <w:vAlign w:val="center"/>
          </w:tcPr>
          <w:p w14:paraId="2807686F">
            <w:pPr>
              <w:pStyle w:val="15"/>
              <w:bidi w:val="0"/>
              <w:snapToGrid w:val="0"/>
            </w:pPr>
          </w:p>
        </w:tc>
        <w:tc>
          <w:tcPr>
            <w:tcW w:w="4228" w:type="dxa"/>
            <w:vAlign w:val="center"/>
          </w:tcPr>
          <w:p w14:paraId="398DC96E">
            <w:pPr>
              <w:pStyle w:val="15"/>
              <w:bidi w:val="0"/>
              <w:snapToGrid w:val="0"/>
            </w:pPr>
            <w:r>
              <w:t>二十一、国有资本经营预算支出</w:t>
            </w:r>
          </w:p>
        </w:tc>
        <w:tc>
          <w:tcPr>
            <w:tcW w:w="900" w:type="dxa"/>
            <w:vAlign w:val="center"/>
          </w:tcPr>
          <w:p w14:paraId="7001B943">
            <w:pPr>
              <w:pStyle w:val="15"/>
              <w:bidi w:val="0"/>
              <w:snapToGrid w:val="0"/>
            </w:pPr>
            <w:r>
              <w:t>52</w:t>
            </w:r>
          </w:p>
        </w:tc>
        <w:tc>
          <w:tcPr>
            <w:tcW w:w="867" w:type="dxa"/>
            <w:vAlign w:val="center"/>
          </w:tcPr>
          <w:p w14:paraId="7382FF38">
            <w:pPr>
              <w:pStyle w:val="15"/>
              <w:bidi w:val="0"/>
              <w:snapToGrid w:val="0"/>
            </w:pPr>
          </w:p>
        </w:tc>
      </w:tr>
      <w:tr w14:paraId="007C4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0" w:hRule="atLeast"/>
          <w:jc w:val="center"/>
        </w:trPr>
        <w:tc>
          <w:tcPr>
            <w:tcW w:w="2246" w:type="dxa"/>
            <w:vAlign w:val="center"/>
          </w:tcPr>
          <w:p w14:paraId="6B8DC552">
            <w:pPr>
              <w:pStyle w:val="15"/>
              <w:bidi w:val="0"/>
              <w:snapToGrid w:val="0"/>
            </w:pPr>
          </w:p>
        </w:tc>
        <w:tc>
          <w:tcPr>
            <w:tcW w:w="445" w:type="dxa"/>
            <w:vAlign w:val="center"/>
          </w:tcPr>
          <w:p w14:paraId="4230D5FF">
            <w:pPr>
              <w:pStyle w:val="15"/>
              <w:bidi w:val="0"/>
              <w:snapToGrid w:val="0"/>
            </w:pPr>
            <w:r>
              <w:t>22</w:t>
            </w:r>
          </w:p>
        </w:tc>
        <w:tc>
          <w:tcPr>
            <w:tcW w:w="1182" w:type="dxa"/>
            <w:vAlign w:val="center"/>
          </w:tcPr>
          <w:p w14:paraId="0420520F">
            <w:pPr>
              <w:pStyle w:val="15"/>
              <w:bidi w:val="0"/>
              <w:snapToGrid w:val="0"/>
            </w:pPr>
          </w:p>
        </w:tc>
        <w:tc>
          <w:tcPr>
            <w:tcW w:w="4228" w:type="dxa"/>
            <w:vAlign w:val="center"/>
          </w:tcPr>
          <w:p w14:paraId="1939E697">
            <w:pPr>
              <w:pStyle w:val="15"/>
              <w:bidi w:val="0"/>
              <w:snapToGrid w:val="0"/>
            </w:pPr>
            <w:r>
              <w:t>二十二、灾害防治及应急</w:t>
            </w:r>
          </w:p>
          <w:p w14:paraId="36DF5572">
            <w:pPr>
              <w:pStyle w:val="15"/>
              <w:bidi w:val="0"/>
              <w:snapToGrid w:val="0"/>
            </w:pPr>
            <w:r>
              <w:t>管理支出</w:t>
            </w:r>
          </w:p>
        </w:tc>
        <w:tc>
          <w:tcPr>
            <w:tcW w:w="900" w:type="dxa"/>
            <w:vAlign w:val="center"/>
          </w:tcPr>
          <w:p w14:paraId="74B28225">
            <w:pPr>
              <w:pStyle w:val="15"/>
              <w:bidi w:val="0"/>
              <w:snapToGrid w:val="0"/>
            </w:pPr>
            <w:r>
              <w:t>53</w:t>
            </w:r>
          </w:p>
        </w:tc>
        <w:tc>
          <w:tcPr>
            <w:tcW w:w="867" w:type="dxa"/>
            <w:vAlign w:val="center"/>
          </w:tcPr>
          <w:p w14:paraId="23F38B27">
            <w:pPr>
              <w:pStyle w:val="15"/>
              <w:bidi w:val="0"/>
              <w:snapToGrid w:val="0"/>
            </w:pPr>
          </w:p>
        </w:tc>
      </w:tr>
      <w:tr w14:paraId="486FE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5199917B">
            <w:pPr>
              <w:pStyle w:val="15"/>
              <w:bidi w:val="0"/>
              <w:snapToGrid w:val="0"/>
            </w:pPr>
          </w:p>
        </w:tc>
        <w:tc>
          <w:tcPr>
            <w:tcW w:w="445" w:type="dxa"/>
            <w:vAlign w:val="center"/>
          </w:tcPr>
          <w:p w14:paraId="532047D6">
            <w:pPr>
              <w:pStyle w:val="15"/>
              <w:bidi w:val="0"/>
              <w:snapToGrid w:val="0"/>
            </w:pPr>
            <w:r>
              <w:t>23</w:t>
            </w:r>
          </w:p>
        </w:tc>
        <w:tc>
          <w:tcPr>
            <w:tcW w:w="1182" w:type="dxa"/>
            <w:vAlign w:val="center"/>
          </w:tcPr>
          <w:p w14:paraId="17E95694">
            <w:pPr>
              <w:pStyle w:val="15"/>
              <w:bidi w:val="0"/>
              <w:snapToGrid w:val="0"/>
            </w:pPr>
          </w:p>
        </w:tc>
        <w:tc>
          <w:tcPr>
            <w:tcW w:w="4228" w:type="dxa"/>
            <w:vAlign w:val="center"/>
          </w:tcPr>
          <w:p w14:paraId="56C191FB">
            <w:pPr>
              <w:pStyle w:val="15"/>
              <w:bidi w:val="0"/>
              <w:snapToGrid w:val="0"/>
            </w:pPr>
            <w:r>
              <w:t>二十三、其他支出</w:t>
            </w:r>
          </w:p>
        </w:tc>
        <w:tc>
          <w:tcPr>
            <w:tcW w:w="900" w:type="dxa"/>
            <w:vAlign w:val="center"/>
          </w:tcPr>
          <w:p w14:paraId="2B8EC01F">
            <w:pPr>
              <w:pStyle w:val="15"/>
              <w:bidi w:val="0"/>
              <w:snapToGrid w:val="0"/>
            </w:pPr>
            <w:r>
              <w:t>54</w:t>
            </w:r>
          </w:p>
        </w:tc>
        <w:tc>
          <w:tcPr>
            <w:tcW w:w="867" w:type="dxa"/>
            <w:vAlign w:val="center"/>
          </w:tcPr>
          <w:p w14:paraId="2A66097B">
            <w:pPr>
              <w:pStyle w:val="15"/>
              <w:bidi w:val="0"/>
              <w:snapToGrid w:val="0"/>
            </w:pPr>
          </w:p>
        </w:tc>
      </w:tr>
      <w:tr w14:paraId="2FB8C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196D82E2">
            <w:pPr>
              <w:pStyle w:val="15"/>
              <w:bidi w:val="0"/>
              <w:snapToGrid w:val="0"/>
            </w:pPr>
          </w:p>
        </w:tc>
        <w:tc>
          <w:tcPr>
            <w:tcW w:w="445" w:type="dxa"/>
            <w:vAlign w:val="center"/>
          </w:tcPr>
          <w:p w14:paraId="73B54748">
            <w:pPr>
              <w:pStyle w:val="15"/>
              <w:bidi w:val="0"/>
              <w:snapToGrid w:val="0"/>
            </w:pPr>
            <w:r>
              <w:t>24</w:t>
            </w:r>
          </w:p>
        </w:tc>
        <w:tc>
          <w:tcPr>
            <w:tcW w:w="1182" w:type="dxa"/>
            <w:vAlign w:val="center"/>
          </w:tcPr>
          <w:p w14:paraId="2C35D448">
            <w:pPr>
              <w:pStyle w:val="15"/>
              <w:bidi w:val="0"/>
              <w:snapToGrid w:val="0"/>
            </w:pPr>
          </w:p>
        </w:tc>
        <w:tc>
          <w:tcPr>
            <w:tcW w:w="4228" w:type="dxa"/>
            <w:vAlign w:val="center"/>
          </w:tcPr>
          <w:p w14:paraId="01D8E358">
            <w:pPr>
              <w:pStyle w:val="15"/>
              <w:bidi w:val="0"/>
              <w:snapToGrid w:val="0"/>
            </w:pPr>
            <w:r>
              <w:t>二十四、债务还本支出</w:t>
            </w:r>
          </w:p>
        </w:tc>
        <w:tc>
          <w:tcPr>
            <w:tcW w:w="900" w:type="dxa"/>
            <w:vAlign w:val="center"/>
          </w:tcPr>
          <w:p w14:paraId="1046AB2A">
            <w:pPr>
              <w:pStyle w:val="15"/>
              <w:bidi w:val="0"/>
              <w:snapToGrid w:val="0"/>
            </w:pPr>
            <w:r>
              <w:t>55</w:t>
            </w:r>
          </w:p>
        </w:tc>
        <w:tc>
          <w:tcPr>
            <w:tcW w:w="867" w:type="dxa"/>
            <w:vAlign w:val="center"/>
          </w:tcPr>
          <w:p w14:paraId="26C50028">
            <w:pPr>
              <w:pStyle w:val="15"/>
              <w:bidi w:val="0"/>
              <w:snapToGrid w:val="0"/>
            </w:pPr>
          </w:p>
        </w:tc>
      </w:tr>
      <w:tr w14:paraId="2D471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51E72DF7">
            <w:pPr>
              <w:pStyle w:val="15"/>
              <w:bidi w:val="0"/>
              <w:snapToGrid w:val="0"/>
            </w:pPr>
          </w:p>
        </w:tc>
        <w:tc>
          <w:tcPr>
            <w:tcW w:w="445" w:type="dxa"/>
            <w:vAlign w:val="center"/>
          </w:tcPr>
          <w:p w14:paraId="6F8AE52A">
            <w:pPr>
              <w:pStyle w:val="15"/>
              <w:bidi w:val="0"/>
              <w:snapToGrid w:val="0"/>
            </w:pPr>
            <w:r>
              <w:t>25</w:t>
            </w:r>
          </w:p>
        </w:tc>
        <w:tc>
          <w:tcPr>
            <w:tcW w:w="1182" w:type="dxa"/>
            <w:vAlign w:val="center"/>
          </w:tcPr>
          <w:p w14:paraId="2A594FB5">
            <w:pPr>
              <w:pStyle w:val="15"/>
              <w:bidi w:val="0"/>
              <w:snapToGrid w:val="0"/>
            </w:pPr>
          </w:p>
        </w:tc>
        <w:tc>
          <w:tcPr>
            <w:tcW w:w="4228" w:type="dxa"/>
            <w:vAlign w:val="center"/>
          </w:tcPr>
          <w:p w14:paraId="7A88D722">
            <w:pPr>
              <w:pStyle w:val="15"/>
              <w:bidi w:val="0"/>
              <w:snapToGrid w:val="0"/>
            </w:pPr>
            <w:r>
              <w:t>二十五、债务付息支出</w:t>
            </w:r>
          </w:p>
        </w:tc>
        <w:tc>
          <w:tcPr>
            <w:tcW w:w="900" w:type="dxa"/>
            <w:vAlign w:val="center"/>
          </w:tcPr>
          <w:p w14:paraId="14E8E00E">
            <w:pPr>
              <w:pStyle w:val="15"/>
              <w:bidi w:val="0"/>
              <w:snapToGrid w:val="0"/>
            </w:pPr>
            <w:r>
              <w:t>56</w:t>
            </w:r>
          </w:p>
        </w:tc>
        <w:tc>
          <w:tcPr>
            <w:tcW w:w="867" w:type="dxa"/>
            <w:vAlign w:val="center"/>
          </w:tcPr>
          <w:p w14:paraId="3E17E151">
            <w:pPr>
              <w:pStyle w:val="15"/>
              <w:bidi w:val="0"/>
              <w:snapToGrid w:val="0"/>
            </w:pPr>
          </w:p>
        </w:tc>
      </w:tr>
      <w:tr w14:paraId="16EEE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7A228BF6">
            <w:pPr>
              <w:pStyle w:val="15"/>
              <w:bidi w:val="0"/>
              <w:snapToGrid w:val="0"/>
            </w:pPr>
          </w:p>
        </w:tc>
        <w:tc>
          <w:tcPr>
            <w:tcW w:w="445" w:type="dxa"/>
            <w:vAlign w:val="center"/>
          </w:tcPr>
          <w:p w14:paraId="3F80715E">
            <w:pPr>
              <w:pStyle w:val="15"/>
              <w:bidi w:val="0"/>
              <w:snapToGrid w:val="0"/>
            </w:pPr>
            <w:r>
              <w:t>26</w:t>
            </w:r>
          </w:p>
        </w:tc>
        <w:tc>
          <w:tcPr>
            <w:tcW w:w="1182" w:type="dxa"/>
            <w:vAlign w:val="center"/>
          </w:tcPr>
          <w:p w14:paraId="6CB3BD09">
            <w:pPr>
              <w:pStyle w:val="15"/>
              <w:bidi w:val="0"/>
              <w:snapToGrid w:val="0"/>
            </w:pPr>
          </w:p>
        </w:tc>
        <w:tc>
          <w:tcPr>
            <w:tcW w:w="4228" w:type="dxa"/>
            <w:vAlign w:val="center"/>
          </w:tcPr>
          <w:p w14:paraId="553C9E94">
            <w:pPr>
              <w:pStyle w:val="15"/>
              <w:bidi w:val="0"/>
              <w:snapToGrid w:val="0"/>
            </w:pPr>
            <w:r>
              <w:t>二十六、抗疫特别国债安排的支出</w:t>
            </w:r>
          </w:p>
        </w:tc>
        <w:tc>
          <w:tcPr>
            <w:tcW w:w="900" w:type="dxa"/>
            <w:vAlign w:val="center"/>
          </w:tcPr>
          <w:p w14:paraId="3D93C30F">
            <w:pPr>
              <w:pStyle w:val="15"/>
              <w:bidi w:val="0"/>
              <w:snapToGrid w:val="0"/>
            </w:pPr>
            <w:r>
              <w:t>57</w:t>
            </w:r>
          </w:p>
        </w:tc>
        <w:tc>
          <w:tcPr>
            <w:tcW w:w="867" w:type="dxa"/>
            <w:vAlign w:val="center"/>
          </w:tcPr>
          <w:p w14:paraId="11E5928F">
            <w:pPr>
              <w:pStyle w:val="15"/>
              <w:bidi w:val="0"/>
              <w:snapToGrid w:val="0"/>
            </w:pPr>
          </w:p>
        </w:tc>
      </w:tr>
      <w:tr w14:paraId="0EF85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2A7C8D9F">
            <w:pPr>
              <w:pStyle w:val="15"/>
              <w:bidi w:val="0"/>
              <w:snapToGrid w:val="0"/>
              <w:jc w:val="center"/>
              <w:rPr>
                <w:b/>
              </w:rPr>
            </w:pPr>
            <w:r>
              <w:rPr>
                <w:b/>
              </w:rPr>
              <w:t>本年收入合计</w:t>
            </w:r>
          </w:p>
        </w:tc>
        <w:tc>
          <w:tcPr>
            <w:tcW w:w="445" w:type="dxa"/>
            <w:vAlign w:val="center"/>
          </w:tcPr>
          <w:p w14:paraId="50B9F22E">
            <w:pPr>
              <w:pStyle w:val="15"/>
              <w:bidi w:val="0"/>
              <w:snapToGrid w:val="0"/>
              <w:jc w:val="center"/>
              <w:rPr>
                <w:b/>
              </w:rPr>
            </w:pPr>
            <w:r>
              <w:rPr>
                <w:b/>
              </w:rPr>
              <w:t>27</w:t>
            </w:r>
          </w:p>
        </w:tc>
        <w:tc>
          <w:tcPr>
            <w:tcW w:w="1182" w:type="dxa"/>
            <w:vAlign w:val="center"/>
          </w:tcPr>
          <w:p w14:paraId="7D56E90A">
            <w:pPr>
              <w:pStyle w:val="15"/>
              <w:bidi w:val="0"/>
              <w:snapToGrid w:val="0"/>
              <w:jc w:val="center"/>
              <w:rPr>
                <w:b/>
              </w:rPr>
            </w:pPr>
            <w:r>
              <w:rPr>
                <w:b/>
              </w:rPr>
              <w:t>33963.39</w:t>
            </w:r>
          </w:p>
        </w:tc>
        <w:tc>
          <w:tcPr>
            <w:tcW w:w="4228" w:type="dxa"/>
            <w:vAlign w:val="center"/>
          </w:tcPr>
          <w:p w14:paraId="45FB14D3">
            <w:pPr>
              <w:pStyle w:val="15"/>
              <w:bidi w:val="0"/>
              <w:snapToGrid w:val="0"/>
              <w:jc w:val="center"/>
              <w:rPr>
                <w:b/>
              </w:rPr>
            </w:pPr>
            <w:r>
              <w:rPr>
                <w:b/>
              </w:rPr>
              <w:t>本年支出合计</w:t>
            </w:r>
          </w:p>
        </w:tc>
        <w:tc>
          <w:tcPr>
            <w:tcW w:w="900" w:type="dxa"/>
            <w:vAlign w:val="center"/>
          </w:tcPr>
          <w:p w14:paraId="7F121375">
            <w:pPr>
              <w:pStyle w:val="15"/>
              <w:bidi w:val="0"/>
              <w:snapToGrid w:val="0"/>
              <w:jc w:val="center"/>
              <w:rPr>
                <w:b/>
              </w:rPr>
            </w:pPr>
            <w:r>
              <w:rPr>
                <w:b/>
              </w:rPr>
              <w:t>58</w:t>
            </w:r>
          </w:p>
        </w:tc>
        <w:tc>
          <w:tcPr>
            <w:tcW w:w="867" w:type="dxa"/>
            <w:vAlign w:val="center"/>
          </w:tcPr>
          <w:p w14:paraId="0E32D883">
            <w:pPr>
              <w:pStyle w:val="15"/>
              <w:bidi w:val="0"/>
              <w:snapToGrid w:val="0"/>
              <w:jc w:val="center"/>
              <w:rPr>
                <w:b/>
              </w:rPr>
            </w:pPr>
            <w:r>
              <w:rPr>
                <w:b/>
              </w:rPr>
              <w:t>34051.39</w:t>
            </w:r>
          </w:p>
        </w:tc>
      </w:tr>
      <w:tr w14:paraId="79E8D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60E2208D">
            <w:pPr>
              <w:pStyle w:val="15"/>
              <w:bidi w:val="0"/>
              <w:snapToGrid w:val="0"/>
            </w:pPr>
            <w:r>
              <w:t>使用非财政拨款结余（含专用结余）</w:t>
            </w:r>
          </w:p>
        </w:tc>
        <w:tc>
          <w:tcPr>
            <w:tcW w:w="445" w:type="dxa"/>
            <w:vAlign w:val="center"/>
          </w:tcPr>
          <w:p w14:paraId="4578A396">
            <w:pPr>
              <w:pStyle w:val="15"/>
              <w:bidi w:val="0"/>
              <w:snapToGrid w:val="0"/>
            </w:pPr>
            <w:r>
              <w:t>28</w:t>
            </w:r>
          </w:p>
        </w:tc>
        <w:tc>
          <w:tcPr>
            <w:tcW w:w="1182" w:type="dxa"/>
            <w:vAlign w:val="center"/>
          </w:tcPr>
          <w:p w14:paraId="4A2E6237">
            <w:pPr>
              <w:pStyle w:val="15"/>
              <w:bidi w:val="0"/>
              <w:snapToGrid w:val="0"/>
            </w:pPr>
          </w:p>
        </w:tc>
        <w:tc>
          <w:tcPr>
            <w:tcW w:w="4228" w:type="dxa"/>
            <w:vAlign w:val="center"/>
          </w:tcPr>
          <w:p w14:paraId="13ADE3E3">
            <w:pPr>
              <w:pStyle w:val="15"/>
              <w:bidi w:val="0"/>
              <w:snapToGrid w:val="0"/>
            </w:pPr>
            <w:r>
              <w:t>结余分配</w:t>
            </w:r>
          </w:p>
        </w:tc>
        <w:tc>
          <w:tcPr>
            <w:tcW w:w="900" w:type="dxa"/>
            <w:vAlign w:val="center"/>
          </w:tcPr>
          <w:p w14:paraId="50AF38F1">
            <w:pPr>
              <w:pStyle w:val="15"/>
              <w:bidi w:val="0"/>
              <w:snapToGrid w:val="0"/>
            </w:pPr>
            <w:r>
              <w:t>59</w:t>
            </w:r>
          </w:p>
        </w:tc>
        <w:tc>
          <w:tcPr>
            <w:tcW w:w="867" w:type="dxa"/>
            <w:vAlign w:val="center"/>
          </w:tcPr>
          <w:p w14:paraId="57A9C06E">
            <w:pPr>
              <w:pStyle w:val="15"/>
              <w:bidi w:val="0"/>
              <w:snapToGrid w:val="0"/>
            </w:pPr>
          </w:p>
        </w:tc>
      </w:tr>
      <w:tr w14:paraId="17D86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02DCCDA5">
            <w:pPr>
              <w:pStyle w:val="15"/>
              <w:bidi w:val="0"/>
              <w:snapToGrid w:val="0"/>
            </w:pPr>
            <w:r>
              <w:t>年初结转和结余</w:t>
            </w:r>
          </w:p>
        </w:tc>
        <w:tc>
          <w:tcPr>
            <w:tcW w:w="445" w:type="dxa"/>
            <w:vAlign w:val="center"/>
          </w:tcPr>
          <w:p w14:paraId="6014E774">
            <w:pPr>
              <w:pStyle w:val="15"/>
              <w:bidi w:val="0"/>
              <w:snapToGrid w:val="0"/>
            </w:pPr>
            <w:r>
              <w:t>29</w:t>
            </w:r>
          </w:p>
        </w:tc>
        <w:tc>
          <w:tcPr>
            <w:tcW w:w="1182" w:type="dxa"/>
            <w:vAlign w:val="center"/>
          </w:tcPr>
          <w:p w14:paraId="296A3BD6">
            <w:pPr>
              <w:pStyle w:val="15"/>
              <w:bidi w:val="0"/>
              <w:snapToGrid w:val="0"/>
            </w:pPr>
            <w:r>
              <w:t>601.88</w:t>
            </w:r>
          </w:p>
        </w:tc>
        <w:tc>
          <w:tcPr>
            <w:tcW w:w="4228" w:type="dxa"/>
            <w:vAlign w:val="center"/>
          </w:tcPr>
          <w:p w14:paraId="1E25FFC1">
            <w:pPr>
              <w:pStyle w:val="15"/>
              <w:bidi w:val="0"/>
              <w:snapToGrid w:val="0"/>
            </w:pPr>
            <w:r>
              <w:t>年末结转和结余</w:t>
            </w:r>
          </w:p>
        </w:tc>
        <w:tc>
          <w:tcPr>
            <w:tcW w:w="900" w:type="dxa"/>
            <w:vAlign w:val="center"/>
          </w:tcPr>
          <w:p w14:paraId="3DC82590">
            <w:pPr>
              <w:pStyle w:val="15"/>
              <w:bidi w:val="0"/>
              <w:snapToGrid w:val="0"/>
            </w:pPr>
            <w:r>
              <w:t>60</w:t>
            </w:r>
          </w:p>
        </w:tc>
        <w:tc>
          <w:tcPr>
            <w:tcW w:w="867" w:type="dxa"/>
            <w:vAlign w:val="center"/>
          </w:tcPr>
          <w:p w14:paraId="72F30496">
            <w:pPr>
              <w:pStyle w:val="15"/>
              <w:bidi w:val="0"/>
              <w:snapToGrid w:val="0"/>
            </w:pPr>
            <w:r>
              <w:t>513.88</w:t>
            </w:r>
          </w:p>
        </w:tc>
      </w:tr>
      <w:tr w14:paraId="77943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1A807700">
            <w:pPr>
              <w:pStyle w:val="15"/>
              <w:bidi w:val="0"/>
              <w:snapToGrid w:val="0"/>
            </w:pPr>
          </w:p>
        </w:tc>
        <w:tc>
          <w:tcPr>
            <w:tcW w:w="445" w:type="dxa"/>
            <w:vAlign w:val="center"/>
          </w:tcPr>
          <w:p w14:paraId="0E0235F9">
            <w:pPr>
              <w:pStyle w:val="15"/>
              <w:bidi w:val="0"/>
              <w:snapToGrid w:val="0"/>
            </w:pPr>
            <w:r>
              <w:t>30</w:t>
            </w:r>
          </w:p>
        </w:tc>
        <w:tc>
          <w:tcPr>
            <w:tcW w:w="1182" w:type="dxa"/>
            <w:vAlign w:val="center"/>
          </w:tcPr>
          <w:p w14:paraId="6990692A">
            <w:pPr>
              <w:pStyle w:val="15"/>
              <w:bidi w:val="0"/>
              <w:snapToGrid w:val="0"/>
            </w:pPr>
          </w:p>
        </w:tc>
        <w:tc>
          <w:tcPr>
            <w:tcW w:w="4228" w:type="dxa"/>
            <w:vAlign w:val="center"/>
          </w:tcPr>
          <w:p w14:paraId="70FA9DE1">
            <w:pPr>
              <w:pStyle w:val="15"/>
              <w:bidi w:val="0"/>
              <w:snapToGrid w:val="0"/>
            </w:pPr>
          </w:p>
        </w:tc>
        <w:tc>
          <w:tcPr>
            <w:tcW w:w="900" w:type="dxa"/>
            <w:vAlign w:val="center"/>
          </w:tcPr>
          <w:p w14:paraId="061BCF80">
            <w:pPr>
              <w:pStyle w:val="15"/>
              <w:bidi w:val="0"/>
              <w:snapToGrid w:val="0"/>
            </w:pPr>
            <w:r>
              <w:t>61</w:t>
            </w:r>
          </w:p>
        </w:tc>
        <w:tc>
          <w:tcPr>
            <w:tcW w:w="867" w:type="dxa"/>
            <w:vAlign w:val="center"/>
          </w:tcPr>
          <w:p w14:paraId="42F49502">
            <w:pPr>
              <w:pStyle w:val="15"/>
              <w:bidi w:val="0"/>
              <w:snapToGrid w:val="0"/>
            </w:pPr>
          </w:p>
        </w:tc>
      </w:tr>
      <w:tr w14:paraId="5782A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246" w:type="dxa"/>
            <w:vAlign w:val="center"/>
          </w:tcPr>
          <w:p w14:paraId="0FDAA4BF">
            <w:pPr>
              <w:pStyle w:val="15"/>
              <w:bidi w:val="0"/>
              <w:snapToGrid w:val="0"/>
              <w:jc w:val="center"/>
              <w:rPr>
                <w:b/>
              </w:rPr>
            </w:pPr>
            <w:r>
              <w:rPr>
                <w:b/>
              </w:rPr>
              <w:t>总计</w:t>
            </w:r>
          </w:p>
        </w:tc>
        <w:tc>
          <w:tcPr>
            <w:tcW w:w="445" w:type="dxa"/>
            <w:vAlign w:val="center"/>
          </w:tcPr>
          <w:p w14:paraId="6FDDA059">
            <w:pPr>
              <w:pStyle w:val="15"/>
              <w:bidi w:val="0"/>
              <w:snapToGrid w:val="0"/>
              <w:jc w:val="center"/>
              <w:rPr>
                <w:b/>
              </w:rPr>
            </w:pPr>
            <w:r>
              <w:rPr>
                <w:b/>
              </w:rPr>
              <w:t>31</w:t>
            </w:r>
          </w:p>
        </w:tc>
        <w:tc>
          <w:tcPr>
            <w:tcW w:w="1182" w:type="dxa"/>
            <w:vAlign w:val="center"/>
          </w:tcPr>
          <w:p w14:paraId="2CB5FE1A">
            <w:pPr>
              <w:pStyle w:val="15"/>
              <w:bidi w:val="0"/>
              <w:snapToGrid w:val="0"/>
              <w:jc w:val="center"/>
              <w:rPr>
                <w:b/>
              </w:rPr>
            </w:pPr>
            <w:r>
              <w:rPr>
                <w:b/>
              </w:rPr>
              <w:t>34565.27</w:t>
            </w:r>
          </w:p>
        </w:tc>
        <w:tc>
          <w:tcPr>
            <w:tcW w:w="4228" w:type="dxa"/>
            <w:vAlign w:val="center"/>
          </w:tcPr>
          <w:p w14:paraId="45C350EA">
            <w:pPr>
              <w:pStyle w:val="15"/>
              <w:bidi w:val="0"/>
              <w:snapToGrid w:val="0"/>
              <w:jc w:val="center"/>
              <w:rPr>
                <w:b/>
              </w:rPr>
            </w:pPr>
            <w:r>
              <w:rPr>
                <w:b/>
              </w:rPr>
              <w:t>总计</w:t>
            </w:r>
          </w:p>
        </w:tc>
        <w:tc>
          <w:tcPr>
            <w:tcW w:w="900" w:type="dxa"/>
            <w:vAlign w:val="center"/>
          </w:tcPr>
          <w:p w14:paraId="416C289C">
            <w:pPr>
              <w:pStyle w:val="15"/>
              <w:bidi w:val="0"/>
              <w:snapToGrid w:val="0"/>
              <w:jc w:val="center"/>
              <w:rPr>
                <w:b/>
              </w:rPr>
            </w:pPr>
            <w:r>
              <w:rPr>
                <w:b/>
              </w:rPr>
              <w:t>62</w:t>
            </w:r>
          </w:p>
        </w:tc>
        <w:tc>
          <w:tcPr>
            <w:tcW w:w="867" w:type="dxa"/>
            <w:vAlign w:val="center"/>
          </w:tcPr>
          <w:p w14:paraId="07A87BF3">
            <w:pPr>
              <w:pStyle w:val="15"/>
              <w:bidi w:val="0"/>
              <w:snapToGrid w:val="0"/>
              <w:jc w:val="center"/>
              <w:rPr>
                <w:b/>
              </w:rPr>
            </w:pPr>
            <w:r>
              <w:rPr>
                <w:b/>
              </w:rPr>
              <w:t>34565.27</w:t>
            </w:r>
          </w:p>
        </w:tc>
      </w:tr>
      <w:tr w14:paraId="3A9E0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9868" w:type="dxa"/>
            <w:gridSpan w:val="6"/>
            <w:tcBorders>
              <w:left w:val="single" w:color="FFFFFF" w:sz="2" w:space="0"/>
              <w:bottom w:val="single" w:color="FFFFFF" w:sz="6" w:space="0"/>
              <w:right w:val="single" w:color="FFFFFF" w:sz="2" w:space="0"/>
            </w:tcBorders>
            <w:vAlign w:val="center"/>
          </w:tcPr>
          <w:p w14:paraId="643466A4">
            <w:pPr>
              <w:pStyle w:val="19"/>
              <w:bidi w:val="0"/>
            </w:pPr>
            <w:r>
              <w:t>注：本表反映部门本年度的总收支和年末结转结余情况。本套报表金额单位转换时可能存在尾数误差。</w:t>
            </w:r>
          </w:p>
        </w:tc>
      </w:tr>
    </w:tbl>
    <w:p w14:paraId="6213FBE1">
      <w:pPr>
        <w:pStyle w:val="15"/>
        <w:bidi w:val="0"/>
        <w:snapToGrid w:val="0"/>
      </w:pPr>
      <w:r>
        <w:br w:type="page"/>
      </w:r>
    </w:p>
    <w:p w14:paraId="3B3BCEE4">
      <w:pPr>
        <w:pStyle w:val="16"/>
        <w:numPr>
          <w:ilvl w:val="0"/>
          <w:numId w:val="0"/>
        </w:numPr>
        <w:bidi w:val="0"/>
        <w:ind w:left="0" w:leftChars="0" w:firstLine="0" w:firstLineChars="0"/>
      </w:pPr>
      <w:bookmarkStart w:id="12" w:name="bookmark6"/>
      <w:bookmarkEnd w:id="12"/>
      <w:bookmarkStart w:id="13" w:name="bookmark30"/>
      <w:bookmarkEnd w:id="13"/>
      <w:bookmarkStart w:id="14" w:name="_Toc13594"/>
      <w:r>
        <w:rPr>
          <w:rFonts w:hint="eastAsia" w:ascii="宋体" w:hAnsi="宋体" w:eastAsia="宋体" w:cs="宋体"/>
          <w:b/>
          <w:bCs/>
          <w:snapToGrid w:val="0"/>
          <w:color w:val="000000"/>
          <w:kern w:val="0"/>
          <w:sz w:val="28"/>
          <w:szCs w:val="21"/>
          <w:lang w:val="en-US" w:eastAsia="zh-CN" w:bidi="ar-SA"/>
        </w:rPr>
        <w:t>二、</w:t>
      </w:r>
      <w:r>
        <w:t>收入决算表</w:t>
      </w:r>
      <w:bookmarkEnd w:id="14"/>
    </w:p>
    <w:p w14:paraId="36E71C16">
      <w:pPr>
        <w:pStyle w:val="17"/>
        <w:bidi w:val="0"/>
      </w:pPr>
      <w:r>
        <w:t>公开0</w:t>
      </w:r>
      <w:r>
        <w:rPr>
          <w:rFonts w:hint="eastAsia"/>
          <w:lang w:val="en-US" w:eastAsia="zh-CN"/>
        </w:rPr>
        <w:t>2</w:t>
      </w:r>
      <w:r>
        <w:t>表</w:t>
      </w:r>
    </w:p>
    <w:p w14:paraId="133D70DA">
      <w:pPr>
        <w:pStyle w:val="18"/>
        <w:tabs>
          <w:tab w:val="center" w:pos="5250"/>
          <w:tab w:val="right" w:pos="9765"/>
          <w:tab w:val="clear" w:pos="9800"/>
        </w:tabs>
        <w:bidi w:val="0"/>
      </w:pPr>
      <w:r>
        <w:t>部门名称：兴县公用事业发展服务中心</w:t>
      </w:r>
      <w:r>
        <w:tab/>
      </w:r>
      <w:r>
        <w:t>2024年度</w:t>
      </w:r>
      <w:r>
        <w:tab/>
      </w:r>
      <w:r>
        <w:t>金额单位：万元</w:t>
      </w:r>
    </w:p>
    <w:tbl>
      <w:tblPr>
        <w:tblStyle w:val="12"/>
        <w:tblW w:w="100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32" w:type="dxa"/>
          <w:left w:w="64" w:type="dxa"/>
          <w:bottom w:w="32" w:type="dxa"/>
          <w:right w:w="64" w:type="dxa"/>
        </w:tblCellMar>
      </w:tblPr>
      <w:tblGrid>
        <w:gridCol w:w="1088"/>
        <w:gridCol w:w="1800"/>
        <w:gridCol w:w="1233"/>
        <w:gridCol w:w="1235"/>
        <w:gridCol w:w="1000"/>
        <w:gridCol w:w="734"/>
        <w:gridCol w:w="738"/>
        <w:gridCol w:w="1267"/>
        <w:gridCol w:w="933"/>
      </w:tblGrid>
      <w:tr w14:paraId="5BA7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888" w:type="dxa"/>
            <w:gridSpan w:val="2"/>
            <w:vAlign w:val="center"/>
          </w:tcPr>
          <w:p w14:paraId="5A4305CE">
            <w:pPr>
              <w:pStyle w:val="15"/>
              <w:bidi w:val="0"/>
              <w:snapToGrid w:val="0"/>
              <w:rPr>
                <w:rFonts w:hint="eastAsia" w:eastAsia="宋体"/>
                <w:b/>
                <w:lang w:eastAsia="zh-CN"/>
              </w:rPr>
            </w:pPr>
            <w:r>
              <w:rPr>
                <w:rFonts w:hint="eastAsia"/>
                <w:b/>
                <w:lang w:eastAsia="zh-CN"/>
              </w:rPr>
              <w:t>项目</w:t>
            </w:r>
          </w:p>
        </w:tc>
        <w:tc>
          <w:tcPr>
            <w:tcW w:w="1233" w:type="dxa"/>
            <w:vMerge w:val="restart"/>
            <w:tcBorders>
              <w:bottom w:val="nil"/>
            </w:tcBorders>
            <w:vAlign w:val="center"/>
          </w:tcPr>
          <w:p w14:paraId="616A41F4">
            <w:pPr>
              <w:pStyle w:val="15"/>
              <w:bidi w:val="0"/>
              <w:snapToGrid w:val="0"/>
              <w:rPr>
                <w:rFonts w:hint="eastAsia" w:eastAsia="宋体"/>
                <w:b/>
                <w:lang w:eastAsia="zh-CN"/>
              </w:rPr>
            </w:pPr>
            <w:r>
              <w:rPr>
                <w:rFonts w:hint="eastAsia"/>
                <w:b/>
                <w:lang w:eastAsia="zh-CN"/>
              </w:rPr>
              <w:t>本年收入合计</w:t>
            </w:r>
          </w:p>
        </w:tc>
        <w:tc>
          <w:tcPr>
            <w:tcW w:w="1235" w:type="dxa"/>
            <w:vMerge w:val="restart"/>
            <w:tcBorders>
              <w:bottom w:val="nil"/>
            </w:tcBorders>
            <w:vAlign w:val="center"/>
          </w:tcPr>
          <w:p w14:paraId="2E868845">
            <w:pPr>
              <w:pStyle w:val="15"/>
              <w:bidi w:val="0"/>
              <w:snapToGrid w:val="0"/>
              <w:rPr>
                <w:rFonts w:hint="eastAsia" w:eastAsia="宋体"/>
                <w:b/>
                <w:lang w:eastAsia="zh-CN"/>
              </w:rPr>
            </w:pPr>
            <w:r>
              <w:rPr>
                <w:rFonts w:hint="eastAsia"/>
                <w:b/>
                <w:lang w:eastAsia="zh-CN"/>
              </w:rPr>
              <w:t>财政拨款收入</w:t>
            </w:r>
          </w:p>
        </w:tc>
        <w:tc>
          <w:tcPr>
            <w:tcW w:w="1000" w:type="dxa"/>
            <w:vMerge w:val="restart"/>
            <w:tcBorders>
              <w:bottom w:val="nil"/>
            </w:tcBorders>
            <w:vAlign w:val="center"/>
          </w:tcPr>
          <w:p w14:paraId="421CA7C3">
            <w:pPr>
              <w:pStyle w:val="15"/>
              <w:bidi w:val="0"/>
              <w:snapToGrid w:val="0"/>
              <w:rPr>
                <w:rFonts w:hint="eastAsia" w:eastAsia="宋体"/>
                <w:b/>
                <w:lang w:eastAsia="zh-CN"/>
              </w:rPr>
            </w:pPr>
            <w:r>
              <w:rPr>
                <w:rFonts w:hint="eastAsia"/>
                <w:b/>
                <w:lang w:eastAsia="zh-CN"/>
              </w:rPr>
              <w:t>上级补助收入</w:t>
            </w:r>
          </w:p>
        </w:tc>
        <w:tc>
          <w:tcPr>
            <w:tcW w:w="734" w:type="dxa"/>
            <w:vMerge w:val="restart"/>
            <w:tcBorders>
              <w:bottom w:val="nil"/>
            </w:tcBorders>
            <w:vAlign w:val="center"/>
          </w:tcPr>
          <w:p w14:paraId="61CBD7B1">
            <w:pPr>
              <w:pStyle w:val="15"/>
              <w:bidi w:val="0"/>
              <w:snapToGrid w:val="0"/>
              <w:rPr>
                <w:rFonts w:hint="eastAsia" w:eastAsia="宋体"/>
                <w:b/>
                <w:lang w:eastAsia="zh-CN"/>
              </w:rPr>
            </w:pPr>
            <w:r>
              <w:rPr>
                <w:rFonts w:hint="eastAsia"/>
                <w:b/>
                <w:lang w:eastAsia="zh-CN"/>
              </w:rPr>
              <w:t>事业收入</w:t>
            </w:r>
          </w:p>
        </w:tc>
        <w:tc>
          <w:tcPr>
            <w:tcW w:w="738" w:type="dxa"/>
            <w:vMerge w:val="restart"/>
            <w:tcBorders>
              <w:bottom w:val="nil"/>
            </w:tcBorders>
            <w:vAlign w:val="center"/>
          </w:tcPr>
          <w:p w14:paraId="413074F7">
            <w:pPr>
              <w:pStyle w:val="15"/>
              <w:bidi w:val="0"/>
              <w:snapToGrid w:val="0"/>
              <w:rPr>
                <w:rFonts w:hint="eastAsia" w:eastAsia="宋体"/>
                <w:b/>
                <w:lang w:eastAsia="zh-CN"/>
              </w:rPr>
            </w:pPr>
            <w:r>
              <w:rPr>
                <w:rFonts w:hint="eastAsia"/>
                <w:b/>
                <w:lang w:eastAsia="zh-CN"/>
              </w:rPr>
              <w:t>经营收入</w:t>
            </w:r>
          </w:p>
        </w:tc>
        <w:tc>
          <w:tcPr>
            <w:tcW w:w="1267" w:type="dxa"/>
            <w:vMerge w:val="restart"/>
            <w:tcBorders>
              <w:bottom w:val="nil"/>
            </w:tcBorders>
            <w:vAlign w:val="center"/>
          </w:tcPr>
          <w:p w14:paraId="411A6585">
            <w:pPr>
              <w:pStyle w:val="15"/>
              <w:bidi w:val="0"/>
              <w:snapToGrid w:val="0"/>
              <w:rPr>
                <w:rFonts w:hint="eastAsia" w:eastAsia="宋体"/>
                <w:b/>
                <w:lang w:eastAsia="zh-CN"/>
              </w:rPr>
            </w:pPr>
            <w:r>
              <w:rPr>
                <w:rFonts w:hint="eastAsia"/>
                <w:b/>
                <w:lang w:eastAsia="zh-CN"/>
              </w:rPr>
              <w:t>附属单位上缴收入</w:t>
            </w:r>
          </w:p>
        </w:tc>
        <w:tc>
          <w:tcPr>
            <w:tcW w:w="933" w:type="dxa"/>
            <w:vMerge w:val="restart"/>
            <w:tcBorders>
              <w:bottom w:val="nil"/>
            </w:tcBorders>
            <w:vAlign w:val="center"/>
          </w:tcPr>
          <w:p w14:paraId="720A2B1F">
            <w:pPr>
              <w:pStyle w:val="15"/>
              <w:bidi w:val="0"/>
              <w:snapToGrid w:val="0"/>
              <w:rPr>
                <w:rFonts w:hint="eastAsia" w:eastAsia="宋体"/>
                <w:b/>
                <w:lang w:eastAsia="zh-CN"/>
              </w:rPr>
            </w:pPr>
            <w:r>
              <w:rPr>
                <w:rFonts w:hint="eastAsia"/>
                <w:b/>
                <w:lang w:eastAsia="zh-CN"/>
              </w:rPr>
              <w:t>其他收入</w:t>
            </w:r>
          </w:p>
        </w:tc>
      </w:tr>
      <w:tr w14:paraId="40630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2ABACDC7">
            <w:pPr>
              <w:pStyle w:val="15"/>
              <w:bidi w:val="0"/>
              <w:snapToGrid w:val="0"/>
              <w:rPr>
                <w:rFonts w:hint="eastAsia" w:eastAsia="宋体"/>
                <w:b/>
                <w:lang w:eastAsia="zh-CN"/>
              </w:rPr>
            </w:pPr>
            <w:r>
              <w:rPr>
                <w:rFonts w:hint="eastAsia"/>
                <w:b/>
                <w:lang w:eastAsia="zh-CN"/>
              </w:rPr>
              <w:t>科目代码</w:t>
            </w:r>
          </w:p>
        </w:tc>
        <w:tc>
          <w:tcPr>
            <w:tcW w:w="1800" w:type="dxa"/>
            <w:vAlign w:val="center"/>
          </w:tcPr>
          <w:p w14:paraId="0A93C763">
            <w:pPr>
              <w:pStyle w:val="15"/>
              <w:bidi w:val="0"/>
              <w:snapToGrid w:val="0"/>
              <w:rPr>
                <w:rFonts w:hint="eastAsia" w:eastAsia="宋体"/>
                <w:b/>
                <w:lang w:eastAsia="zh-CN"/>
              </w:rPr>
            </w:pPr>
            <w:r>
              <w:rPr>
                <w:rFonts w:hint="eastAsia"/>
                <w:b/>
                <w:lang w:eastAsia="zh-CN"/>
              </w:rPr>
              <w:t>科目名称</w:t>
            </w:r>
          </w:p>
        </w:tc>
        <w:tc>
          <w:tcPr>
            <w:tcW w:w="1233" w:type="dxa"/>
            <w:vMerge w:val="continue"/>
            <w:tcBorders>
              <w:top w:val="nil"/>
            </w:tcBorders>
            <w:vAlign w:val="center"/>
          </w:tcPr>
          <w:p w14:paraId="0B3C7CB3">
            <w:pPr>
              <w:pStyle w:val="15"/>
              <w:bidi w:val="0"/>
              <w:snapToGrid w:val="0"/>
              <w:rPr>
                <w:rFonts w:hint="eastAsia" w:eastAsia="宋体"/>
                <w:b/>
                <w:lang w:eastAsia="zh-CN"/>
              </w:rPr>
            </w:pPr>
          </w:p>
        </w:tc>
        <w:tc>
          <w:tcPr>
            <w:tcW w:w="1235" w:type="dxa"/>
            <w:vMerge w:val="continue"/>
            <w:tcBorders>
              <w:top w:val="nil"/>
            </w:tcBorders>
            <w:vAlign w:val="center"/>
          </w:tcPr>
          <w:p w14:paraId="460FAF06">
            <w:pPr>
              <w:pStyle w:val="15"/>
              <w:bidi w:val="0"/>
              <w:snapToGrid w:val="0"/>
              <w:rPr>
                <w:rFonts w:hint="eastAsia" w:eastAsia="宋体"/>
                <w:b/>
                <w:lang w:eastAsia="zh-CN"/>
              </w:rPr>
            </w:pPr>
          </w:p>
        </w:tc>
        <w:tc>
          <w:tcPr>
            <w:tcW w:w="1000" w:type="dxa"/>
            <w:vMerge w:val="continue"/>
            <w:tcBorders>
              <w:top w:val="nil"/>
            </w:tcBorders>
            <w:vAlign w:val="center"/>
          </w:tcPr>
          <w:p w14:paraId="4FA71E05">
            <w:pPr>
              <w:pStyle w:val="15"/>
              <w:bidi w:val="0"/>
              <w:snapToGrid w:val="0"/>
              <w:rPr>
                <w:rFonts w:hint="eastAsia" w:eastAsia="宋体"/>
                <w:b/>
                <w:lang w:eastAsia="zh-CN"/>
              </w:rPr>
            </w:pPr>
          </w:p>
        </w:tc>
        <w:tc>
          <w:tcPr>
            <w:tcW w:w="734" w:type="dxa"/>
            <w:vMerge w:val="continue"/>
            <w:tcBorders>
              <w:top w:val="nil"/>
            </w:tcBorders>
            <w:vAlign w:val="center"/>
          </w:tcPr>
          <w:p w14:paraId="33D0FC0F">
            <w:pPr>
              <w:pStyle w:val="15"/>
              <w:bidi w:val="0"/>
              <w:snapToGrid w:val="0"/>
              <w:rPr>
                <w:rFonts w:hint="eastAsia" w:eastAsia="宋体"/>
                <w:b/>
                <w:lang w:eastAsia="zh-CN"/>
              </w:rPr>
            </w:pPr>
          </w:p>
        </w:tc>
        <w:tc>
          <w:tcPr>
            <w:tcW w:w="738" w:type="dxa"/>
            <w:vMerge w:val="continue"/>
            <w:tcBorders>
              <w:top w:val="nil"/>
            </w:tcBorders>
            <w:vAlign w:val="center"/>
          </w:tcPr>
          <w:p w14:paraId="7CB44474">
            <w:pPr>
              <w:pStyle w:val="15"/>
              <w:bidi w:val="0"/>
              <w:snapToGrid w:val="0"/>
              <w:rPr>
                <w:rFonts w:hint="eastAsia" w:eastAsia="宋体"/>
                <w:b/>
                <w:lang w:eastAsia="zh-CN"/>
              </w:rPr>
            </w:pPr>
          </w:p>
        </w:tc>
        <w:tc>
          <w:tcPr>
            <w:tcW w:w="1267" w:type="dxa"/>
            <w:vMerge w:val="continue"/>
            <w:tcBorders>
              <w:top w:val="nil"/>
            </w:tcBorders>
            <w:vAlign w:val="center"/>
          </w:tcPr>
          <w:p w14:paraId="1943C41E">
            <w:pPr>
              <w:pStyle w:val="15"/>
              <w:bidi w:val="0"/>
              <w:snapToGrid w:val="0"/>
              <w:rPr>
                <w:rFonts w:hint="eastAsia" w:eastAsia="宋体"/>
                <w:b/>
                <w:lang w:eastAsia="zh-CN"/>
              </w:rPr>
            </w:pPr>
          </w:p>
        </w:tc>
        <w:tc>
          <w:tcPr>
            <w:tcW w:w="933" w:type="dxa"/>
            <w:vMerge w:val="continue"/>
            <w:tcBorders>
              <w:top w:val="nil"/>
            </w:tcBorders>
            <w:vAlign w:val="center"/>
          </w:tcPr>
          <w:p w14:paraId="63C597B8">
            <w:pPr>
              <w:pStyle w:val="15"/>
              <w:bidi w:val="0"/>
              <w:snapToGrid w:val="0"/>
              <w:rPr>
                <w:rFonts w:hint="eastAsia" w:eastAsia="宋体"/>
                <w:b/>
                <w:lang w:eastAsia="zh-CN"/>
              </w:rPr>
            </w:pPr>
          </w:p>
        </w:tc>
      </w:tr>
      <w:tr w14:paraId="033C7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888" w:type="dxa"/>
            <w:gridSpan w:val="2"/>
            <w:vAlign w:val="center"/>
          </w:tcPr>
          <w:p w14:paraId="4B2CE2C4">
            <w:pPr>
              <w:pStyle w:val="15"/>
              <w:bidi w:val="0"/>
              <w:snapToGrid w:val="0"/>
            </w:pPr>
            <w:r>
              <w:t>栏次</w:t>
            </w:r>
          </w:p>
        </w:tc>
        <w:tc>
          <w:tcPr>
            <w:tcW w:w="1233" w:type="dxa"/>
            <w:vAlign w:val="center"/>
          </w:tcPr>
          <w:p w14:paraId="4B374DDF">
            <w:pPr>
              <w:pStyle w:val="15"/>
              <w:bidi w:val="0"/>
              <w:snapToGrid w:val="0"/>
            </w:pPr>
            <w:r>
              <w:t>1</w:t>
            </w:r>
          </w:p>
        </w:tc>
        <w:tc>
          <w:tcPr>
            <w:tcW w:w="1235" w:type="dxa"/>
            <w:vAlign w:val="center"/>
          </w:tcPr>
          <w:p w14:paraId="1A5089C9">
            <w:pPr>
              <w:pStyle w:val="15"/>
              <w:bidi w:val="0"/>
              <w:snapToGrid w:val="0"/>
            </w:pPr>
            <w:r>
              <w:t>2</w:t>
            </w:r>
          </w:p>
        </w:tc>
        <w:tc>
          <w:tcPr>
            <w:tcW w:w="1000" w:type="dxa"/>
            <w:vAlign w:val="center"/>
          </w:tcPr>
          <w:p w14:paraId="389219E5">
            <w:pPr>
              <w:pStyle w:val="15"/>
              <w:bidi w:val="0"/>
              <w:snapToGrid w:val="0"/>
            </w:pPr>
            <w:r>
              <w:t>3</w:t>
            </w:r>
          </w:p>
        </w:tc>
        <w:tc>
          <w:tcPr>
            <w:tcW w:w="734" w:type="dxa"/>
            <w:vAlign w:val="center"/>
          </w:tcPr>
          <w:p w14:paraId="2138BFAF">
            <w:pPr>
              <w:pStyle w:val="15"/>
              <w:bidi w:val="0"/>
              <w:snapToGrid w:val="0"/>
            </w:pPr>
            <w:r>
              <w:t>4</w:t>
            </w:r>
          </w:p>
        </w:tc>
        <w:tc>
          <w:tcPr>
            <w:tcW w:w="738" w:type="dxa"/>
            <w:vAlign w:val="center"/>
          </w:tcPr>
          <w:p w14:paraId="1F268DBA">
            <w:pPr>
              <w:pStyle w:val="15"/>
              <w:bidi w:val="0"/>
              <w:snapToGrid w:val="0"/>
            </w:pPr>
            <w:r>
              <w:t>5</w:t>
            </w:r>
          </w:p>
        </w:tc>
        <w:tc>
          <w:tcPr>
            <w:tcW w:w="1267" w:type="dxa"/>
            <w:vAlign w:val="center"/>
          </w:tcPr>
          <w:p w14:paraId="743AAFA6">
            <w:pPr>
              <w:pStyle w:val="15"/>
              <w:bidi w:val="0"/>
              <w:snapToGrid w:val="0"/>
            </w:pPr>
            <w:r>
              <w:t>6</w:t>
            </w:r>
          </w:p>
        </w:tc>
        <w:tc>
          <w:tcPr>
            <w:tcW w:w="933" w:type="dxa"/>
            <w:vAlign w:val="center"/>
          </w:tcPr>
          <w:p w14:paraId="5B1CB0DB">
            <w:pPr>
              <w:pStyle w:val="15"/>
              <w:bidi w:val="0"/>
              <w:snapToGrid w:val="0"/>
            </w:pPr>
            <w:r>
              <w:t>7</w:t>
            </w:r>
          </w:p>
        </w:tc>
      </w:tr>
      <w:tr w14:paraId="6F3BB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888" w:type="dxa"/>
            <w:gridSpan w:val="2"/>
            <w:vAlign w:val="center"/>
          </w:tcPr>
          <w:p w14:paraId="41835F30">
            <w:pPr>
              <w:pStyle w:val="15"/>
              <w:bidi w:val="0"/>
              <w:snapToGrid w:val="0"/>
              <w:jc w:val="center"/>
              <w:rPr>
                <w:b/>
              </w:rPr>
            </w:pPr>
            <w:r>
              <w:rPr>
                <w:b/>
              </w:rPr>
              <w:t>合计</w:t>
            </w:r>
          </w:p>
        </w:tc>
        <w:tc>
          <w:tcPr>
            <w:tcW w:w="1233" w:type="dxa"/>
            <w:vAlign w:val="center"/>
          </w:tcPr>
          <w:p w14:paraId="60617AE5">
            <w:pPr>
              <w:pStyle w:val="15"/>
              <w:bidi w:val="0"/>
              <w:snapToGrid w:val="0"/>
              <w:jc w:val="center"/>
              <w:rPr>
                <w:b/>
              </w:rPr>
            </w:pPr>
            <w:r>
              <w:rPr>
                <w:b/>
              </w:rPr>
              <w:t>33963.39</w:t>
            </w:r>
          </w:p>
        </w:tc>
        <w:tc>
          <w:tcPr>
            <w:tcW w:w="1235" w:type="dxa"/>
            <w:vAlign w:val="center"/>
          </w:tcPr>
          <w:p w14:paraId="041D6A1C">
            <w:pPr>
              <w:pStyle w:val="15"/>
              <w:bidi w:val="0"/>
              <w:snapToGrid w:val="0"/>
              <w:jc w:val="center"/>
              <w:rPr>
                <w:b/>
              </w:rPr>
            </w:pPr>
            <w:r>
              <w:rPr>
                <w:b/>
              </w:rPr>
              <w:t>32173.29</w:t>
            </w:r>
          </w:p>
        </w:tc>
        <w:tc>
          <w:tcPr>
            <w:tcW w:w="1000" w:type="dxa"/>
            <w:vAlign w:val="center"/>
          </w:tcPr>
          <w:p w14:paraId="6CC177F2">
            <w:pPr>
              <w:pStyle w:val="15"/>
              <w:bidi w:val="0"/>
              <w:snapToGrid w:val="0"/>
              <w:jc w:val="center"/>
              <w:rPr>
                <w:b/>
              </w:rPr>
            </w:pPr>
          </w:p>
        </w:tc>
        <w:tc>
          <w:tcPr>
            <w:tcW w:w="734" w:type="dxa"/>
            <w:vAlign w:val="center"/>
          </w:tcPr>
          <w:p w14:paraId="64B25EFF">
            <w:pPr>
              <w:pStyle w:val="15"/>
              <w:bidi w:val="0"/>
              <w:snapToGrid w:val="0"/>
              <w:jc w:val="center"/>
              <w:rPr>
                <w:b/>
              </w:rPr>
            </w:pPr>
          </w:p>
        </w:tc>
        <w:tc>
          <w:tcPr>
            <w:tcW w:w="738" w:type="dxa"/>
            <w:vAlign w:val="center"/>
          </w:tcPr>
          <w:p w14:paraId="12CA3029">
            <w:pPr>
              <w:pStyle w:val="15"/>
              <w:bidi w:val="0"/>
              <w:snapToGrid w:val="0"/>
              <w:jc w:val="center"/>
              <w:rPr>
                <w:b/>
              </w:rPr>
            </w:pPr>
          </w:p>
        </w:tc>
        <w:tc>
          <w:tcPr>
            <w:tcW w:w="1267" w:type="dxa"/>
            <w:vAlign w:val="center"/>
          </w:tcPr>
          <w:p w14:paraId="46EEE324">
            <w:pPr>
              <w:pStyle w:val="15"/>
              <w:bidi w:val="0"/>
              <w:snapToGrid w:val="0"/>
              <w:jc w:val="center"/>
              <w:rPr>
                <w:b/>
              </w:rPr>
            </w:pPr>
          </w:p>
        </w:tc>
        <w:tc>
          <w:tcPr>
            <w:tcW w:w="933" w:type="dxa"/>
            <w:vAlign w:val="center"/>
          </w:tcPr>
          <w:p w14:paraId="74FA4565">
            <w:pPr>
              <w:pStyle w:val="15"/>
              <w:bidi w:val="0"/>
              <w:snapToGrid w:val="0"/>
              <w:jc w:val="center"/>
              <w:rPr>
                <w:b/>
              </w:rPr>
            </w:pPr>
            <w:r>
              <w:rPr>
                <w:b/>
              </w:rPr>
              <w:t>1790.10</w:t>
            </w:r>
          </w:p>
        </w:tc>
      </w:tr>
      <w:tr w14:paraId="6D04A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699535D8">
            <w:pPr>
              <w:pStyle w:val="15"/>
              <w:bidi w:val="0"/>
              <w:snapToGrid w:val="0"/>
            </w:pPr>
            <w:r>
              <w:t>201</w:t>
            </w:r>
          </w:p>
        </w:tc>
        <w:tc>
          <w:tcPr>
            <w:tcW w:w="1800" w:type="dxa"/>
            <w:vAlign w:val="center"/>
          </w:tcPr>
          <w:p w14:paraId="10CB8BC7">
            <w:pPr>
              <w:pStyle w:val="15"/>
              <w:bidi w:val="0"/>
              <w:snapToGrid w:val="0"/>
            </w:pPr>
            <w:r>
              <w:t>一般公共服务支出</w:t>
            </w:r>
          </w:p>
        </w:tc>
        <w:tc>
          <w:tcPr>
            <w:tcW w:w="1233" w:type="dxa"/>
            <w:vAlign w:val="center"/>
          </w:tcPr>
          <w:p w14:paraId="574DF687">
            <w:pPr>
              <w:pStyle w:val="15"/>
              <w:bidi w:val="0"/>
              <w:snapToGrid w:val="0"/>
            </w:pPr>
            <w:r>
              <w:t>24.99</w:t>
            </w:r>
          </w:p>
        </w:tc>
        <w:tc>
          <w:tcPr>
            <w:tcW w:w="1235" w:type="dxa"/>
            <w:vAlign w:val="center"/>
          </w:tcPr>
          <w:p w14:paraId="48A93F6C">
            <w:pPr>
              <w:pStyle w:val="15"/>
              <w:bidi w:val="0"/>
              <w:snapToGrid w:val="0"/>
            </w:pPr>
            <w:r>
              <w:t>24.99</w:t>
            </w:r>
          </w:p>
        </w:tc>
        <w:tc>
          <w:tcPr>
            <w:tcW w:w="1000" w:type="dxa"/>
            <w:vAlign w:val="center"/>
          </w:tcPr>
          <w:p w14:paraId="1ECF5D65">
            <w:pPr>
              <w:pStyle w:val="15"/>
              <w:bidi w:val="0"/>
              <w:snapToGrid w:val="0"/>
            </w:pPr>
          </w:p>
        </w:tc>
        <w:tc>
          <w:tcPr>
            <w:tcW w:w="734" w:type="dxa"/>
            <w:vAlign w:val="center"/>
          </w:tcPr>
          <w:p w14:paraId="3ABD0201">
            <w:pPr>
              <w:pStyle w:val="15"/>
              <w:bidi w:val="0"/>
              <w:snapToGrid w:val="0"/>
            </w:pPr>
          </w:p>
        </w:tc>
        <w:tc>
          <w:tcPr>
            <w:tcW w:w="738" w:type="dxa"/>
            <w:vAlign w:val="center"/>
          </w:tcPr>
          <w:p w14:paraId="56F68CF2">
            <w:pPr>
              <w:pStyle w:val="15"/>
              <w:bidi w:val="0"/>
              <w:snapToGrid w:val="0"/>
            </w:pPr>
          </w:p>
        </w:tc>
        <w:tc>
          <w:tcPr>
            <w:tcW w:w="1267" w:type="dxa"/>
            <w:vAlign w:val="center"/>
          </w:tcPr>
          <w:p w14:paraId="603E2B31">
            <w:pPr>
              <w:pStyle w:val="15"/>
              <w:bidi w:val="0"/>
              <w:snapToGrid w:val="0"/>
            </w:pPr>
          </w:p>
        </w:tc>
        <w:tc>
          <w:tcPr>
            <w:tcW w:w="933" w:type="dxa"/>
            <w:vAlign w:val="center"/>
          </w:tcPr>
          <w:p w14:paraId="19873CB4">
            <w:pPr>
              <w:pStyle w:val="15"/>
              <w:bidi w:val="0"/>
              <w:snapToGrid w:val="0"/>
              <w:jc w:val="left"/>
            </w:pPr>
          </w:p>
        </w:tc>
      </w:tr>
      <w:tr w14:paraId="6084F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3A70AD05">
            <w:pPr>
              <w:pStyle w:val="15"/>
              <w:bidi w:val="0"/>
              <w:snapToGrid w:val="0"/>
            </w:pPr>
            <w:r>
              <w:t>20132</w:t>
            </w:r>
          </w:p>
        </w:tc>
        <w:tc>
          <w:tcPr>
            <w:tcW w:w="1800" w:type="dxa"/>
            <w:vAlign w:val="center"/>
          </w:tcPr>
          <w:p w14:paraId="463B93D0">
            <w:pPr>
              <w:pStyle w:val="15"/>
              <w:bidi w:val="0"/>
              <w:snapToGrid w:val="0"/>
            </w:pPr>
            <w:r>
              <w:t>组织事务</w:t>
            </w:r>
          </w:p>
        </w:tc>
        <w:tc>
          <w:tcPr>
            <w:tcW w:w="1233" w:type="dxa"/>
            <w:vAlign w:val="center"/>
          </w:tcPr>
          <w:p w14:paraId="73DCF58C">
            <w:pPr>
              <w:pStyle w:val="15"/>
              <w:bidi w:val="0"/>
              <w:snapToGrid w:val="0"/>
            </w:pPr>
            <w:r>
              <w:t>24.99</w:t>
            </w:r>
          </w:p>
        </w:tc>
        <w:tc>
          <w:tcPr>
            <w:tcW w:w="1235" w:type="dxa"/>
            <w:vAlign w:val="center"/>
          </w:tcPr>
          <w:p w14:paraId="4232C2D1">
            <w:pPr>
              <w:pStyle w:val="15"/>
              <w:bidi w:val="0"/>
              <w:snapToGrid w:val="0"/>
            </w:pPr>
            <w:r>
              <w:t>24.99</w:t>
            </w:r>
          </w:p>
        </w:tc>
        <w:tc>
          <w:tcPr>
            <w:tcW w:w="1000" w:type="dxa"/>
            <w:vAlign w:val="center"/>
          </w:tcPr>
          <w:p w14:paraId="38C74D0F">
            <w:pPr>
              <w:pStyle w:val="15"/>
              <w:bidi w:val="0"/>
              <w:snapToGrid w:val="0"/>
            </w:pPr>
          </w:p>
        </w:tc>
        <w:tc>
          <w:tcPr>
            <w:tcW w:w="734" w:type="dxa"/>
            <w:vAlign w:val="center"/>
          </w:tcPr>
          <w:p w14:paraId="1B52D2C3">
            <w:pPr>
              <w:pStyle w:val="15"/>
              <w:bidi w:val="0"/>
              <w:snapToGrid w:val="0"/>
            </w:pPr>
          </w:p>
        </w:tc>
        <w:tc>
          <w:tcPr>
            <w:tcW w:w="738" w:type="dxa"/>
            <w:vAlign w:val="center"/>
          </w:tcPr>
          <w:p w14:paraId="23958974">
            <w:pPr>
              <w:pStyle w:val="15"/>
              <w:bidi w:val="0"/>
              <w:snapToGrid w:val="0"/>
            </w:pPr>
          </w:p>
        </w:tc>
        <w:tc>
          <w:tcPr>
            <w:tcW w:w="1267" w:type="dxa"/>
            <w:vAlign w:val="center"/>
          </w:tcPr>
          <w:p w14:paraId="66BBFC1A">
            <w:pPr>
              <w:pStyle w:val="15"/>
              <w:bidi w:val="0"/>
              <w:snapToGrid w:val="0"/>
            </w:pPr>
          </w:p>
        </w:tc>
        <w:tc>
          <w:tcPr>
            <w:tcW w:w="933" w:type="dxa"/>
            <w:vAlign w:val="center"/>
          </w:tcPr>
          <w:p w14:paraId="6C373564">
            <w:pPr>
              <w:pStyle w:val="15"/>
              <w:bidi w:val="0"/>
              <w:snapToGrid w:val="0"/>
              <w:jc w:val="left"/>
            </w:pPr>
          </w:p>
        </w:tc>
      </w:tr>
      <w:tr w14:paraId="6FA5F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0" w:hRule="atLeast"/>
          <w:jc w:val="center"/>
        </w:trPr>
        <w:tc>
          <w:tcPr>
            <w:tcW w:w="1088" w:type="dxa"/>
            <w:vAlign w:val="center"/>
          </w:tcPr>
          <w:p w14:paraId="7E510290">
            <w:pPr>
              <w:pStyle w:val="15"/>
              <w:bidi w:val="0"/>
              <w:snapToGrid w:val="0"/>
            </w:pPr>
            <w:r>
              <w:t>2013299</w:t>
            </w:r>
          </w:p>
        </w:tc>
        <w:tc>
          <w:tcPr>
            <w:tcW w:w="1800" w:type="dxa"/>
            <w:vAlign w:val="center"/>
          </w:tcPr>
          <w:p w14:paraId="3EEE529B">
            <w:pPr>
              <w:pStyle w:val="15"/>
              <w:bidi w:val="0"/>
              <w:snapToGrid w:val="0"/>
            </w:pPr>
            <w:r>
              <w:t>其他组织事务支出</w:t>
            </w:r>
          </w:p>
        </w:tc>
        <w:tc>
          <w:tcPr>
            <w:tcW w:w="1233" w:type="dxa"/>
            <w:vAlign w:val="center"/>
          </w:tcPr>
          <w:p w14:paraId="6B815BB1">
            <w:pPr>
              <w:pStyle w:val="15"/>
              <w:bidi w:val="0"/>
              <w:snapToGrid w:val="0"/>
            </w:pPr>
            <w:r>
              <w:t>24.99</w:t>
            </w:r>
          </w:p>
        </w:tc>
        <w:tc>
          <w:tcPr>
            <w:tcW w:w="1235" w:type="dxa"/>
            <w:vAlign w:val="center"/>
          </w:tcPr>
          <w:p w14:paraId="47279ECB">
            <w:pPr>
              <w:pStyle w:val="15"/>
              <w:bidi w:val="0"/>
              <w:snapToGrid w:val="0"/>
            </w:pPr>
            <w:r>
              <w:t>24.99</w:t>
            </w:r>
          </w:p>
        </w:tc>
        <w:tc>
          <w:tcPr>
            <w:tcW w:w="1000" w:type="dxa"/>
            <w:vAlign w:val="center"/>
          </w:tcPr>
          <w:p w14:paraId="54A6944A">
            <w:pPr>
              <w:pStyle w:val="15"/>
              <w:bidi w:val="0"/>
              <w:snapToGrid w:val="0"/>
            </w:pPr>
          </w:p>
        </w:tc>
        <w:tc>
          <w:tcPr>
            <w:tcW w:w="734" w:type="dxa"/>
            <w:vAlign w:val="center"/>
          </w:tcPr>
          <w:p w14:paraId="7BDF17B8">
            <w:pPr>
              <w:pStyle w:val="15"/>
              <w:bidi w:val="0"/>
              <w:snapToGrid w:val="0"/>
            </w:pPr>
          </w:p>
        </w:tc>
        <w:tc>
          <w:tcPr>
            <w:tcW w:w="738" w:type="dxa"/>
            <w:vAlign w:val="center"/>
          </w:tcPr>
          <w:p w14:paraId="1A58CACD">
            <w:pPr>
              <w:pStyle w:val="15"/>
              <w:bidi w:val="0"/>
              <w:snapToGrid w:val="0"/>
            </w:pPr>
          </w:p>
        </w:tc>
        <w:tc>
          <w:tcPr>
            <w:tcW w:w="1267" w:type="dxa"/>
            <w:vAlign w:val="center"/>
          </w:tcPr>
          <w:p w14:paraId="0D0B53F8">
            <w:pPr>
              <w:pStyle w:val="15"/>
              <w:bidi w:val="0"/>
              <w:snapToGrid w:val="0"/>
            </w:pPr>
          </w:p>
        </w:tc>
        <w:tc>
          <w:tcPr>
            <w:tcW w:w="933" w:type="dxa"/>
            <w:vAlign w:val="center"/>
          </w:tcPr>
          <w:p w14:paraId="0050BB34">
            <w:pPr>
              <w:pStyle w:val="15"/>
              <w:bidi w:val="0"/>
              <w:snapToGrid w:val="0"/>
              <w:jc w:val="left"/>
            </w:pPr>
          </w:p>
        </w:tc>
      </w:tr>
      <w:tr w14:paraId="0A3CA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63D4F6A2">
            <w:pPr>
              <w:pStyle w:val="15"/>
              <w:bidi w:val="0"/>
              <w:snapToGrid w:val="0"/>
            </w:pPr>
            <w:r>
              <w:t>208</w:t>
            </w:r>
          </w:p>
        </w:tc>
        <w:tc>
          <w:tcPr>
            <w:tcW w:w="1800" w:type="dxa"/>
            <w:vAlign w:val="center"/>
          </w:tcPr>
          <w:p w14:paraId="11C7DE97">
            <w:pPr>
              <w:pStyle w:val="15"/>
              <w:bidi w:val="0"/>
              <w:snapToGrid w:val="0"/>
            </w:pPr>
            <w:r>
              <w:t>社会保障和就业支出</w:t>
            </w:r>
          </w:p>
        </w:tc>
        <w:tc>
          <w:tcPr>
            <w:tcW w:w="1233" w:type="dxa"/>
            <w:vAlign w:val="center"/>
          </w:tcPr>
          <w:p w14:paraId="1C2DDD43">
            <w:pPr>
              <w:pStyle w:val="15"/>
              <w:bidi w:val="0"/>
              <w:snapToGrid w:val="0"/>
            </w:pPr>
            <w:r>
              <w:t>105.55</w:t>
            </w:r>
          </w:p>
        </w:tc>
        <w:tc>
          <w:tcPr>
            <w:tcW w:w="1235" w:type="dxa"/>
            <w:vAlign w:val="center"/>
          </w:tcPr>
          <w:p w14:paraId="78AAE9FE">
            <w:pPr>
              <w:pStyle w:val="15"/>
              <w:bidi w:val="0"/>
              <w:snapToGrid w:val="0"/>
            </w:pPr>
            <w:r>
              <w:t>105.55</w:t>
            </w:r>
          </w:p>
        </w:tc>
        <w:tc>
          <w:tcPr>
            <w:tcW w:w="1000" w:type="dxa"/>
            <w:vAlign w:val="center"/>
          </w:tcPr>
          <w:p w14:paraId="40BE6C04">
            <w:pPr>
              <w:pStyle w:val="15"/>
              <w:bidi w:val="0"/>
              <w:snapToGrid w:val="0"/>
            </w:pPr>
          </w:p>
        </w:tc>
        <w:tc>
          <w:tcPr>
            <w:tcW w:w="734" w:type="dxa"/>
            <w:vAlign w:val="center"/>
          </w:tcPr>
          <w:p w14:paraId="0C95272A">
            <w:pPr>
              <w:pStyle w:val="15"/>
              <w:bidi w:val="0"/>
              <w:snapToGrid w:val="0"/>
            </w:pPr>
          </w:p>
        </w:tc>
        <w:tc>
          <w:tcPr>
            <w:tcW w:w="738" w:type="dxa"/>
            <w:vAlign w:val="center"/>
          </w:tcPr>
          <w:p w14:paraId="1499FED9">
            <w:pPr>
              <w:pStyle w:val="15"/>
              <w:bidi w:val="0"/>
              <w:snapToGrid w:val="0"/>
            </w:pPr>
          </w:p>
        </w:tc>
        <w:tc>
          <w:tcPr>
            <w:tcW w:w="1267" w:type="dxa"/>
            <w:vAlign w:val="center"/>
          </w:tcPr>
          <w:p w14:paraId="0184252C">
            <w:pPr>
              <w:pStyle w:val="15"/>
              <w:bidi w:val="0"/>
              <w:snapToGrid w:val="0"/>
            </w:pPr>
          </w:p>
        </w:tc>
        <w:tc>
          <w:tcPr>
            <w:tcW w:w="933" w:type="dxa"/>
            <w:vAlign w:val="center"/>
          </w:tcPr>
          <w:p w14:paraId="70463C3C">
            <w:pPr>
              <w:pStyle w:val="15"/>
              <w:bidi w:val="0"/>
              <w:snapToGrid w:val="0"/>
              <w:jc w:val="left"/>
            </w:pPr>
          </w:p>
        </w:tc>
      </w:tr>
      <w:tr w14:paraId="0384C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4A401957">
            <w:pPr>
              <w:pStyle w:val="15"/>
              <w:bidi w:val="0"/>
              <w:snapToGrid w:val="0"/>
            </w:pPr>
            <w:r>
              <w:t>20805</w:t>
            </w:r>
          </w:p>
        </w:tc>
        <w:tc>
          <w:tcPr>
            <w:tcW w:w="1800" w:type="dxa"/>
            <w:vAlign w:val="center"/>
          </w:tcPr>
          <w:p w14:paraId="167E937F">
            <w:pPr>
              <w:pStyle w:val="15"/>
              <w:bidi w:val="0"/>
              <w:snapToGrid w:val="0"/>
            </w:pPr>
            <w:r>
              <w:t>行政事业单位养老支出</w:t>
            </w:r>
          </w:p>
        </w:tc>
        <w:tc>
          <w:tcPr>
            <w:tcW w:w="1233" w:type="dxa"/>
            <w:vAlign w:val="center"/>
          </w:tcPr>
          <w:p w14:paraId="1A679D58">
            <w:pPr>
              <w:pStyle w:val="15"/>
              <w:bidi w:val="0"/>
              <w:snapToGrid w:val="0"/>
            </w:pPr>
            <w:r>
              <w:t>105.55</w:t>
            </w:r>
          </w:p>
        </w:tc>
        <w:tc>
          <w:tcPr>
            <w:tcW w:w="1235" w:type="dxa"/>
            <w:vAlign w:val="center"/>
          </w:tcPr>
          <w:p w14:paraId="59390848">
            <w:pPr>
              <w:pStyle w:val="15"/>
              <w:bidi w:val="0"/>
              <w:snapToGrid w:val="0"/>
            </w:pPr>
            <w:r>
              <w:t>105.55</w:t>
            </w:r>
          </w:p>
        </w:tc>
        <w:tc>
          <w:tcPr>
            <w:tcW w:w="1000" w:type="dxa"/>
            <w:vAlign w:val="center"/>
          </w:tcPr>
          <w:p w14:paraId="22695503">
            <w:pPr>
              <w:pStyle w:val="15"/>
              <w:bidi w:val="0"/>
              <w:snapToGrid w:val="0"/>
            </w:pPr>
          </w:p>
        </w:tc>
        <w:tc>
          <w:tcPr>
            <w:tcW w:w="734" w:type="dxa"/>
            <w:vAlign w:val="center"/>
          </w:tcPr>
          <w:p w14:paraId="32A3F173">
            <w:pPr>
              <w:pStyle w:val="15"/>
              <w:bidi w:val="0"/>
              <w:snapToGrid w:val="0"/>
            </w:pPr>
          </w:p>
        </w:tc>
        <w:tc>
          <w:tcPr>
            <w:tcW w:w="738" w:type="dxa"/>
            <w:vAlign w:val="center"/>
          </w:tcPr>
          <w:p w14:paraId="237F116C">
            <w:pPr>
              <w:pStyle w:val="15"/>
              <w:bidi w:val="0"/>
              <w:snapToGrid w:val="0"/>
            </w:pPr>
          </w:p>
        </w:tc>
        <w:tc>
          <w:tcPr>
            <w:tcW w:w="1267" w:type="dxa"/>
            <w:vAlign w:val="center"/>
          </w:tcPr>
          <w:p w14:paraId="49E9C5F0">
            <w:pPr>
              <w:pStyle w:val="15"/>
              <w:bidi w:val="0"/>
              <w:snapToGrid w:val="0"/>
            </w:pPr>
          </w:p>
        </w:tc>
        <w:tc>
          <w:tcPr>
            <w:tcW w:w="933" w:type="dxa"/>
            <w:vAlign w:val="center"/>
          </w:tcPr>
          <w:p w14:paraId="74AE780B">
            <w:pPr>
              <w:pStyle w:val="15"/>
              <w:bidi w:val="0"/>
              <w:snapToGrid w:val="0"/>
              <w:jc w:val="left"/>
            </w:pPr>
          </w:p>
        </w:tc>
      </w:tr>
      <w:tr w14:paraId="4E6D5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0DAB1564">
            <w:pPr>
              <w:pStyle w:val="15"/>
              <w:bidi w:val="0"/>
              <w:snapToGrid w:val="0"/>
            </w:pPr>
            <w:r>
              <w:t>2080505</w:t>
            </w:r>
          </w:p>
        </w:tc>
        <w:tc>
          <w:tcPr>
            <w:tcW w:w="1800" w:type="dxa"/>
            <w:vAlign w:val="center"/>
          </w:tcPr>
          <w:p w14:paraId="591E5E2A">
            <w:pPr>
              <w:pStyle w:val="15"/>
              <w:bidi w:val="0"/>
              <w:snapToGrid w:val="0"/>
            </w:pPr>
            <w:r>
              <w:t>机关事业单位基</w:t>
            </w:r>
          </w:p>
          <w:p w14:paraId="45A77691">
            <w:pPr>
              <w:pStyle w:val="15"/>
              <w:bidi w:val="0"/>
              <w:snapToGrid w:val="0"/>
            </w:pPr>
            <w:r>
              <w:t>本养老保险缴费支出</w:t>
            </w:r>
          </w:p>
        </w:tc>
        <w:tc>
          <w:tcPr>
            <w:tcW w:w="1233" w:type="dxa"/>
            <w:vAlign w:val="center"/>
          </w:tcPr>
          <w:p w14:paraId="687358DD">
            <w:pPr>
              <w:pStyle w:val="15"/>
              <w:bidi w:val="0"/>
              <w:snapToGrid w:val="0"/>
            </w:pPr>
            <w:r>
              <w:t>93.55</w:t>
            </w:r>
          </w:p>
        </w:tc>
        <w:tc>
          <w:tcPr>
            <w:tcW w:w="1235" w:type="dxa"/>
            <w:vAlign w:val="center"/>
          </w:tcPr>
          <w:p w14:paraId="46E670CD">
            <w:pPr>
              <w:pStyle w:val="15"/>
              <w:bidi w:val="0"/>
              <w:snapToGrid w:val="0"/>
            </w:pPr>
            <w:r>
              <w:t>93.55</w:t>
            </w:r>
          </w:p>
        </w:tc>
        <w:tc>
          <w:tcPr>
            <w:tcW w:w="1000" w:type="dxa"/>
            <w:vAlign w:val="center"/>
          </w:tcPr>
          <w:p w14:paraId="2EB60C6A">
            <w:pPr>
              <w:pStyle w:val="15"/>
              <w:bidi w:val="0"/>
              <w:snapToGrid w:val="0"/>
            </w:pPr>
          </w:p>
        </w:tc>
        <w:tc>
          <w:tcPr>
            <w:tcW w:w="734" w:type="dxa"/>
            <w:vAlign w:val="center"/>
          </w:tcPr>
          <w:p w14:paraId="25A65253">
            <w:pPr>
              <w:pStyle w:val="15"/>
              <w:bidi w:val="0"/>
              <w:snapToGrid w:val="0"/>
            </w:pPr>
          </w:p>
        </w:tc>
        <w:tc>
          <w:tcPr>
            <w:tcW w:w="738" w:type="dxa"/>
            <w:vAlign w:val="center"/>
          </w:tcPr>
          <w:p w14:paraId="7B046007">
            <w:pPr>
              <w:pStyle w:val="15"/>
              <w:bidi w:val="0"/>
              <w:snapToGrid w:val="0"/>
            </w:pPr>
          </w:p>
        </w:tc>
        <w:tc>
          <w:tcPr>
            <w:tcW w:w="1267" w:type="dxa"/>
            <w:vAlign w:val="center"/>
          </w:tcPr>
          <w:p w14:paraId="73214F71">
            <w:pPr>
              <w:pStyle w:val="15"/>
              <w:bidi w:val="0"/>
              <w:snapToGrid w:val="0"/>
            </w:pPr>
          </w:p>
        </w:tc>
        <w:tc>
          <w:tcPr>
            <w:tcW w:w="933" w:type="dxa"/>
            <w:vAlign w:val="center"/>
          </w:tcPr>
          <w:p w14:paraId="07F63019">
            <w:pPr>
              <w:pStyle w:val="15"/>
              <w:bidi w:val="0"/>
              <w:snapToGrid w:val="0"/>
              <w:jc w:val="left"/>
            </w:pPr>
          </w:p>
        </w:tc>
      </w:tr>
      <w:tr w14:paraId="7D0E2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0" w:hRule="atLeast"/>
          <w:jc w:val="center"/>
        </w:trPr>
        <w:tc>
          <w:tcPr>
            <w:tcW w:w="1088" w:type="dxa"/>
            <w:vAlign w:val="center"/>
          </w:tcPr>
          <w:p w14:paraId="7A4B7D0C">
            <w:pPr>
              <w:pStyle w:val="15"/>
              <w:bidi w:val="0"/>
              <w:snapToGrid w:val="0"/>
            </w:pPr>
            <w:r>
              <w:t>2080506</w:t>
            </w:r>
          </w:p>
        </w:tc>
        <w:tc>
          <w:tcPr>
            <w:tcW w:w="1800" w:type="dxa"/>
            <w:vAlign w:val="center"/>
          </w:tcPr>
          <w:p w14:paraId="41EE9A4A">
            <w:pPr>
              <w:pStyle w:val="15"/>
              <w:bidi w:val="0"/>
              <w:snapToGrid w:val="0"/>
            </w:pPr>
            <w:r>
              <w:t>机关事业单位职</w:t>
            </w:r>
          </w:p>
          <w:p w14:paraId="09509074">
            <w:pPr>
              <w:pStyle w:val="15"/>
              <w:bidi w:val="0"/>
              <w:snapToGrid w:val="0"/>
            </w:pPr>
            <w:r>
              <w:t>业年金缴费支出</w:t>
            </w:r>
          </w:p>
        </w:tc>
        <w:tc>
          <w:tcPr>
            <w:tcW w:w="1233" w:type="dxa"/>
            <w:vAlign w:val="center"/>
          </w:tcPr>
          <w:p w14:paraId="5B022777">
            <w:pPr>
              <w:pStyle w:val="15"/>
              <w:bidi w:val="0"/>
              <w:snapToGrid w:val="0"/>
            </w:pPr>
            <w:r>
              <w:t>12.00</w:t>
            </w:r>
          </w:p>
        </w:tc>
        <w:tc>
          <w:tcPr>
            <w:tcW w:w="1235" w:type="dxa"/>
            <w:vAlign w:val="center"/>
          </w:tcPr>
          <w:p w14:paraId="5BF40E64">
            <w:pPr>
              <w:pStyle w:val="15"/>
              <w:bidi w:val="0"/>
              <w:snapToGrid w:val="0"/>
            </w:pPr>
            <w:r>
              <w:t>12.00</w:t>
            </w:r>
          </w:p>
        </w:tc>
        <w:tc>
          <w:tcPr>
            <w:tcW w:w="1000" w:type="dxa"/>
            <w:vAlign w:val="center"/>
          </w:tcPr>
          <w:p w14:paraId="028FAD7C">
            <w:pPr>
              <w:pStyle w:val="15"/>
              <w:bidi w:val="0"/>
              <w:snapToGrid w:val="0"/>
            </w:pPr>
          </w:p>
        </w:tc>
        <w:tc>
          <w:tcPr>
            <w:tcW w:w="734" w:type="dxa"/>
            <w:vAlign w:val="center"/>
          </w:tcPr>
          <w:p w14:paraId="21588735">
            <w:pPr>
              <w:pStyle w:val="15"/>
              <w:bidi w:val="0"/>
              <w:snapToGrid w:val="0"/>
            </w:pPr>
          </w:p>
        </w:tc>
        <w:tc>
          <w:tcPr>
            <w:tcW w:w="738" w:type="dxa"/>
            <w:vAlign w:val="center"/>
          </w:tcPr>
          <w:p w14:paraId="39F2AA7D">
            <w:pPr>
              <w:pStyle w:val="15"/>
              <w:bidi w:val="0"/>
              <w:snapToGrid w:val="0"/>
            </w:pPr>
          </w:p>
        </w:tc>
        <w:tc>
          <w:tcPr>
            <w:tcW w:w="1267" w:type="dxa"/>
            <w:vAlign w:val="center"/>
          </w:tcPr>
          <w:p w14:paraId="4B81905A">
            <w:pPr>
              <w:pStyle w:val="15"/>
              <w:bidi w:val="0"/>
              <w:snapToGrid w:val="0"/>
            </w:pPr>
          </w:p>
        </w:tc>
        <w:tc>
          <w:tcPr>
            <w:tcW w:w="933" w:type="dxa"/>
            <w:vAlign w:val="center"/>
          </w:tcPr>
          <w:p w14:paraId="1910F563">
            <w:pPr>
              <w:pStyle w:val="15"/>
              <w:bidi w:val="0"/>
              <w:snapToGrid w:val="0"/>
              <w:jc w:val="left"/>
            </w:pPr>
          </w:p>
        </w:tc>
      </w:tr>
      <w:tr w14:paraId="7215D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0" w:hRule="atLeast"/>
          <w:jc w:val="center"/>
        </w:trPr>
        <w:tc>
          <w:tcPr>
            <w:tcW w:w="1088" w:type="dxa"/>
            <w:vAlign w:val="center"/>
          </w:tcPr>
          <w:p w14:paraId="189AA822">
            <w:pPr>
              <w:pStyle w:val="15"/>
              <w:bidi w:val="0"/>
              <w:snapToGrid w:val="0"/>
            </w:pPr>
            <w:r>
              <w:t>210</w:t>
            </w:r>
          </w:p>
        </w:tc>
        <w:tc>
          <w:tcPr>
            <w:tcW w:w="1800" w:type="dxa"/>
            <w:vAlign w:val="center"/>
          </w:tcPr>
          <w:p w14:paraId="7309EDCB">
            <w:pPr>
              <w:pStyle w:val="15"/>
              <w:bidi w:val="0"/>
              <w:snapToGrid w:val="0"/>
            </w:pPr>
            <w:r>
              <w:t>卫生健康支出</w:t>
            </w:r>
          </w:p>
        </w:tc>
        <w:tc>
          <w:tcPr>
            <w:tcW w:w="1233" w:type="dxa"/>
            <w:vAlign w:val="center"/>
          </w:tcPr>
          <w:p w14:paraId="5F6E8D56">
            <w:pPr>
              <w:pStyle w:val="15"/>
              <w:bidi w:val="0"/>
              <w:snapToGrid w:val="0"/>
            </w:pPr>
            <w:r>
              <w:t>28.58</w:t>
            </w:r>
          </w:p>
        </w:tc>
        <w:tc>
          <w:tcPr>
            <w:tcW w:w="1235" w:type="dxa"/>
            <w:vAlign w:val="center"/>
          </w:tcPr>
          <w:p w14:paraId="3E03055A">
            <w:pPr>
              <w:pStyle w:val="15"/>
              <w:bidi w:val="0"/>
              <w:snapToGrid w:val="0"/>
            </w:pPr>
            <w:r>
              <w:t>28.58</w:t>
            </w:r>
          </w:p>
        </w:tc>
        <w:tc>
          <w:tcPr>
            <w:tcW w:w="1000" w:type="dxa"/>
            <w:vAlign w:val="center"/>
          </w:tcPr>
          <w:p w14:paraId="392BE98D">
            <w:pPr>
              <w:pStyle w:val="15"/>
              <w:bidi w:val="0"/>
              <w:snapToGrid w:val="0"/>
            </w:pPr>
          </w:p>
        </w:tc>
        <w:tc>
          <w:tcPr>
            <w:tcW w:w="734" w:type="dxa"/>
            <w:vAlign w:val="center"/>
          </w:tcPr>
          <w:p w14:paraId="7E0F5FEB">
            <w:pPr>
              <w:pStyle w:val="15"/>
              <w:bidi w:val="0"/>
              <w:snapToGrid w:val="0"/>
            </w:pPr>
          </w:p>
        </w:tc>
        <w:tc>
          <w:tcPr>
            <w:tcW w:w="738" w:type="dxa"/>
            <w:vAlign w:val="center"/>
          </w:tcPr>
          <w:p w14:paraId="503DBFD5">
            <w:pPr>
              <w:pStyle w:val="15"/>
              <w:bidi w:val="0"/>
              <w:snapToGrid w:val="0"/>
            </w:pPr>
          </w:p>
        </w:tc>
        <w:tc>
          <w:tcPr>
            <w:tcW w:w="1267" w:type="dxa"/>
            <w:vAlign w:val="center"/>
          </w:tcPr>
          <w:p w14:paraId="3E1C6726">
            <w:pPr>
              <w:pStyle w:val="15"/>
              <w:bidi w:val="0"/>
              <w:snapToGrid w:val="0"/>
            </w:pPr>
          </w:p>
        </w:tc>
        <w:tc>
          <w:tcPr>
            <w:tcW w:w="933" w:type="dxa"/>
            <w:vAlign w:val="center"/>
          </w:tcPr>
          <w:p w14:paraId="7FC6CD82">
            <w:pPr>
              <w:pStyle w:val="15"/>
              <w:bidi w:val="0"/>
              <w:snapToGrid w:val="0"/>
              <w:jc w:val="left"/>
            </w:pPr>
          </w:p>
        </w:tc>
      </w:tr>
      <w:tr w14:paraId="0AA0D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553C14A3">
            <w:pPr>
              <w:pStyle w:val="15"/>
              <w:bidi w:val="0"/>
              <w:snapToGrid w:val="0"/>
            </w:pPr>
            <w:r>
              <w:t>21011</w:t>
            </w:r>
          </w:p>
        </w:tc>
        <w:tc>
          <w:tcPr>
            <w:tcW w:w="1800" w:type="dxa"/>
            <w:vAlign w:val="center"/>
          </w:tcPr>
          <w:p w14:paraId="1FBA1F63">
            <w:pPr>
              <w:pStyle w:val="15"/>
              <w:bidi w:val="0"/>
              <w:snapToGrid w:val="0"/>
            </w:pPr>
            <w:r>
              <w:t>行政事业单位医疗</w:t>
            </w:r>
          </w:p>
        </w:tc>
        <w:tc>
          <w:tcPr>
            <w:tcW w:w="1233" w:type="dxa"/>
            <w:vAlign w:val="center"/>
          </w:tcPr>
          <w:p w14:paraId="01E615CC">
            <w:pPr>
              <w:pStyle w:val="15"/>
              <w:bidi w:val="0"/>
              <w:snapToGrid w:val="0"/>
            </w:pPr>
            <w:r>
              <w:t>28.58</w:t>
            </w:r>
          </w:p>
        </w:tc>
        <w:tc>
          <w:tcPr>
            <w:tcW w:w="1235" w:type="dxa"/>
            <w:vAlign w:val="center"/>
          </w:tcPr>
          <w:p w14:paraId="740AA752">
            <w:pPr>
              <w:pStyle w:val="15"/>
              <w:bidi w:val="0"/>
              <w:snapToGrid w:val="0"/>
            </w:pPr>
            <w:r>
              <w:t>28.58</w:t>
            </w:r>
          </w:p>
        </w:tc>
        <w:tc>
          <w:tcPr>
            <w:tcW w:w="1000" w:type="dxa"/>
            <w:vAlign w:val="center"/>
          </w:tcPr>
          <w:p w14:paraId="717992A6">
            <w:pPr>
              <w:pStyle w:val="15"/>
              <w:bidi w:val="0"/>
              <w:snapToGrid w:val="0"/>
            </w:pPr>
          </w:p>
        </w:tc>
        <w:tc>
          <w:tcPr>
            <w:tcW w:w="734" w:type="dxa"/>
            <w:vAlign w:val="center"/>
          </w:tcPr>
          <w:p w14:paraId="07C4AC72">
            <w:pPr>
              <w:pStyle w:val="15"/>
              <w:bidi w:val="0"/>
              <w:snapToGrid w:val="0"/>
            </w:pPr>
          </w:p>
        </w:tc>
        <w:tc>
          <w:tcPr>
            <w:tcW w:w="738" w:type="dxa"/>
            <w:vAlign w:val="center"/>
          </w:tcPr>
          <w:p w14:paraId="14E55B14">
            <w:pPr>
              <w:pStyle w:val="15"/>
              <w:bidi w:val="0"/>
              <w:snapToGrid w:val="0"/>
            </w:pPr>
          </w:p>
        </w:tc>
        <w:tc>
          <w:tcPr>
            <w:tcW w:w="1267" w:type="dxa"/>
            <w:vAlign w:val="center"/>
          </w:tcPr>
          <w:p w14:paraId="495E1561">
            <w:pPr>
              <w:pStyle w:val="15"/>
              <w:bidi w:val="0"/>
              <w:snapToGrid w:val="0"/>
            </w:pPr>
          </w:p>
        </w:tc>
        <w:tc>
          <w:tcPr>
            <w:tcW w:w="933" w:type="dxa"/>
            <w:vAlign w:val="center"/>
          </w:tcPr>
          <w:p w14:paraId="0F618A58">
            <w:pPr>
              <w:pStyle w:val="15"/>
              <w:bidi w:val="0"/>
              <w:snapToGrid w:val="0"/>
              <w:jc w:val="left"/>
            </w:pPr>
          </w:p>
        </w:tc>
      </w:tr>
      <w:tr w14:paraId="407F5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0" w:hRule="atLeast"/>
          <w:jc w:val="center"/>
        </w:trPr>
        <w:tc>
          <w:tcPr>
            <w:tcW w:w="1088" w:type="dxa"/>
            <w:vAlign w:val="center"/>
          </w:tcPr>
          <w:p w14:paraId="6869D690">
            <w:pPr>
              <w:pStyle w:val="15"/>
              <w:bidi w:val="0"/>
              <w:snapToGrid w:val="0"/>
            </w:pPr>
            <w:r>
              <w:t>2101102</w:t>
            </w:r>
          </w:p>
        </w:tc>
        <w:tc>
          <w:tcPr>
            <w:tcW w:w="1800" w:type="dxa"/>
            <w:vAlign w:val="center"/>
          </w:tcPr>
          <w:p w14:paraId="6B3CC3F2">
            <w:pPr>
              <w:pStyle w:val="15"/>
              <w:bidi w:val="0"/>
              <w:snapToGrid w:val="0"/>
            </w:pPr>
            <w:r>
              <w:t>事业单位医疗</w:t>
            </w:r>
          </w:p>
        </w:tc>
        <w:tc>
          <w:tcPr>
            <w:tcW w:w="1233" w:type="dxa"/>
            <w:vAlign w:val="center"/>
          </w:tcPr>
          <w:p w14:paraId="18E884ED">
            <w:pPr>
              <w:pStyle w:val="15"/>
              <w:bidi w:val="0"/>
              <w:snapToGrid w:val="0"/>
            </w:pPr>
            <w:r>
              <w:t>28.58</w:t>
            </w:r>
          </w:p>
        </w:tc>
        <w:tc>
          <w:tcPr>
            <w:tcW w:w="1235" w:type="dxa"/>
            <w:vAlign w:val="center"/>
          </w:tcPr>
          <w:p w14:paraId="16E1F257">
            <w:pPr>
              <w:pStyle w:val="15"/>
              <w:bidi w:val="0"/>
              <w:snapToGrid w:val="0"/>
            </w:pPr>
            <w:r>
              <w:t>28.58</w:t>
            </w:r>
          </w:p>
        </w:tc>
        <w:tc>
          <w:tcPr>
            <w:tcW w:w="1000" w:type="dxa"/>
            <w:vAlign w:val="center"/>
          </w:tcPr>
          <w:p w14:paraId="17E44977">
            <w:pPr>
              <w:pStyle w:val="15"/>
              <w:bidi w:val="0"/>
              <w:snapToGrid w:val="0"/>
            </w:pPr>
          </w:p>
        </w:tc>
        <w:tc>
          <w:tcPr>
            <w:tcW w:w="734" w:type="dxa"/>
            <w:vAlign w:val="center"/>
          </w:tcPr>
          <w:p w14:paraId="20A7BC82">
            <w:pPr>
              <w:pStyle w:val="15"/>
              <w:bidi w:val="0"/>
              <w:snapToGrid w:val="0"/>
            </w:pPr>
          </w:p>
        </w:tc>
        <w:tc>
          <w:tcPr>
            <w:tcW w:w="738" w:type="dxa"/>
            <w:vAlign w:val="center"/>
          </w:tcPr>
          <w:p w14:paraId="2761E9EC">
            <w:pPr>
              <w:pStyle w:val="15"/>
              <w:bidi w:val="0"/>
              <w:snapToGrid w:val="0"/>
            </w:pPr>
          </w:p>
        </w:tc>
        <w:tc>
          <w:tcPr>
            <w:tcW w:w="1267" w:type="dxa"/>
            <w:vAlign w:val="center"/>
          </w:tcPr>
          <w:p w14:paraId="3C1EB6C7">
            <w:pPr>
              <w:pStyle w:val="15"/>
              <w:bidi w:val="0"/>
              <w:snapToGrid w:val="0"/>
            </w:pPr>
          </w:p>
        </w:tc>
        <w:tc>
          <w:tcPr>
            <w:tcW w:w="933" w:type="dxa"/>
            <w:vAlign w:val="center"/>
          </w:tcPr>
          <w:p w14:paraId="7F4EBEE9">
            <w:pPr>
              <w:pStyle w:val="15"/>
              <w:bidi w:val="0"/>
              <w:snapToGrid w:val="0"/>
              <w:jc w:val="left"/>
            </w:pPr>
          </w:p>
        </w:tc>
      </w:tr>
      <w:tr w14:paraId="7D007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0" w:hRule="atLeast"/>
          <w:jc w:val="center"/>
        </w:trPr>
        <w:tc>
          <w:tcPr>
            <w:tcW w:w="1088" w:type="dxa"/>
            <w:vAlign w:val="center"/>
          </w:tcPr>
          <w:p w14:paraId="24C4F57D">
            <w:pPr>
              <w:pStyle w:val="15"/>
              <w:bidi w:val="0"/>
              <w:snapToGrid w:val="0"/>
            </w:pPr>
            <w:r>
              <w:t>211</w:t>
            </w:r>
          </w:p>
        </w:tc>
        <w:tc>
          <w:tcPr>
            <w:tcW w:w="1800" w:type="dxa"/>
            <w:vAlign w:val="center"/>
          </w:tcPr>
          <w:p w14:paraId="2EF5367C">
            <w:pPr>
              <w:pStyle w:val="15"/>
              <w:bidi w:val="0"/>
              <w:snapToGrid w:val="0"/>
            </w:pPr>
            <w:r>
              <w:t>节能环保支出</w:t>
            </w:r>
          </w:p>
        </w:tc>
        <w:tc>
          <w:tcPr>
            <w:tcW w:w="1233" w:type="dxa"/>
            <w:vAlign w:val="center"/>
          </w:tcPr>
          <w:p w14:paraId="18CECBE9">
            <w:pPr>
              <w:pStyle w:val="15"/>
              <w:bidi w:val="0"/>
              <w:snapToGrid w:val="0"/>
            </w:pPr>
            <w:r>
              <w:t>18126.00</w:t>
            </w:r>
          </w:p>
        </w:tc>
        <w:tc>
          <w:tcPr>
            <w:tcW w:w="1235" w:type="dxa"/>
            <w:vAlign w:val="center"/>
          </w:tcPr>
          <w:p w14:paraId="1E0C7717">
            <w:pPr>
              <w:pStyle w:val="15"/>
              <w:bidi w:val="0"/>
              <w:snapToGrid w:val="0"/>
            </w:pPr>
            <w:r>
              <w:t>17126.00</w:t>
            </w:r>
          </w:p>
        </w:tc>
        <w:tc>
          <w:tcPr>
            <w:tcW w:w="1000" w:type="dxa"/>
            <w:vAlign w:val="center"/>
          </w:tcPr>
          <w:p w14:paraId="7FD10AFB">
            <w:pPr>
              <w:pStyle w:val="15"/>
              <w:bidi w:val="0"/>
              <w:snapToGrid w:val="0"/>
            </w:pPr>
          </w:p>
        </w:tc>
        <w:tc>
          <w:tcPr>
            <w:tcW w:w="734" w:type="dxa"/>
            <w:vAlign w:val="center"/>
          </w:tcPr>
          <w:p w14:paraId="04B0C17E">
            <w:pPr>
              <w:pStyle w:val="15"/>
              <w:bidi w:val="0"/>
              <w:snapToGrid w:val="0"/>
            </w:pPr>
          </w:p>
        </w:tc>
        <w:tc>
          <w:tcPr>
            <w:tcW w:w="738" w:type="dxa"/>
            <w:vAlign w:val="center"/>
          </w:tcPr>
          <w:p w14:paraId="6648086C">
            <w:pPr>
              <w:pStyle w:val="15"/>
              <w:bidi w:val="0"/>
              <w:snapToGrid w:val="0"/>
            </w:pPr>
          </w:p>
        </w:tc>
        <w:tc>
          <w:tcPr>
            <w:tcW w:w="1267" w:type="dxa"/>
            <w:vAlign w:val="center"/>
          </w:tcPr>
          <w:p w14:paraId="4CA7ED62">
            <w:pPr>
              <w:pStyle w:val="15"/>
              <w:bidi w:val="0"/>
              <w:snapToGrid w:val="0"/>
            </w:pPr>
          </w:p>
        </w:tc>
        <w:tc>
          <w:tcPr>
            <w:tcW w:w="933" w:type="dxa"/>
            <w:vAlign w:val="center"/>
          </w:tcPr>
          <w:p w14:paraId="17118B78">
            <w:pPr>
              <w:pStyle w:val="15"/>
              <w:bidi w:val="0"/>
              <w:snapToGrid w:val="0"/>
              <w:jc w:val="left"/>
            </w:pPr>
            <w:r>
              <w:t>1000.00</w:t>
            </w:r>
          </w:p>
        </w:tc>
      </w:tr>
      <w:tr w14:paraId="4DAA2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5B0F066C">
            <w:pPr>
              <w:pStyle w:val="15"/>
              <w:bidi w:val="0"/>
              <w:snapToGrid w:val="0"/>
            </w:pPr>
            <w:r>
              <w:t>21103</w:t>
            </w:r>
          </w:p>
        </w:tc>
        <w:tc>
          <w:tcPr>
            <w:tcW w:w="1800" w:type="dxa"/>
            <w:vAlign w:val="center"/>
          </w:tcPr>
          <w:p w14:paraId="75C203DA">
            <w:pPr>
              <w:pStyle w:val="15"/>
              <w:bidi w:val="0"/>
              <w:snapToGrid w:val="0"/>
            </w:pPr>
            <w:r>
              <w:t>污染防治</w:t>
            </w:r>
          </w:p>
        </w:tc>
        <w:tc>
          <w:tcPr>
            <w:tcW w:w="1233" w:type="dxa"/>
            <w:vAlign w:val="center"/>
          </w:tcPr>
          <w:p w14:paraId="6ABD2C2F">
            <w:pPr>
              <w:pStyle w:val="15"/>
              <w:bidi w:val="0"/>
              <w:snapToGrid w:val="0"/>
            </w:pPr>
            <w:r>
              <w:t>17400.21</w:t>
            </w:r>
          </w:p>
        </w:tc>
        <w:tc>
          <w:tcPr>
            <w:tcW w:w="1235" w:type="dxa"/>
            <w:vAlign w:val="center"/>
          </w:tcPr>
          <w:p w14:paraId="25A4DCB9">
            <w:pPr>
              <w:pStyle w:val="15"/>
              <w:bidi w:val="0"/>
              <w:snapToGrid w:val="0"/>
            </w:pPr>
            <w:r>
              <w:t>16400.21</w:t>
            </w:r>
          </w:p>
        </w:tc>
        <w:tc>
          <w:tcPr>
            <w:tcW w:w="1000" w:type="dxa"/>
            <w:vAlign w:val="center"/>
          </w:tcPr>
          <w:p w14:paraId="630E177A">
            <w:pPr>
              <w:pStyle w:val="15"/>
              <w:bidi w:val="0"/>
              <w:snapToGrid w:val="0"/>
            </w:pPr>
          </w:p>
        </w:tc>
        <w:tc>
          <w:tcPr>
            <w:tcW w:w="734" w:type="dxa"/>
            <w:vAlign w:val="center"/>
          </w:tcPr>
          <w:p w14:paraId="797A897F">
            <w:pPr>
              <w:pStyle w:val="15"/>
              <w:bidi w:val="0"/>
              <w:snapToGrid w:val="0"/>
            </w:pPr>
          </w:p>
        </w:tc>
        <w:tc>
          <w:tcPr>
            <w:tcW w:w="738" w:type="dxa"/>
            <w:vAlign w:val="center"/>
          </w:tcPr>
          <w:p w14:paraId="3A41FCB4">
            <w:pPr>
              <w:pStyle w:val="15"/>
              <w:bidi w:val="0"/>
              <w:snapToGrid w:val="0"/>
            </w:pPr>
          </w:p>
        </w:tc>
        <w:tc>
          <w:tcPr>
            <w:tcW w:w="1267" w:type="dxa"/>
            <w:vAlign w:val="center"/>
          </w:tcPr>
          <w:p w14:paraId="2F0414B7">
            <w:pPr>
              <w:pStyle w:val="15"/>
              <w:bidi w:val="0"/>
              <w:snapToGrid w:val="0"/>
            </w:pPr>
          </w:p>
        </w:tc>
        <w:tc>
          <w:tcPr>
            <w:tcW w:w="933" w:type="dxa"/>
            <w:vAlign w:val="center"/>
          </w:tcPr>
          <w:p w14:paraId="6B209C27">
            <w:pPr>
              <w:pStyle w:val="15"/>
              <w:bidi w:val="0"/>
              <w:snapToGrid w:val="0"/>
              <w:jc w:val="left"/>
            </w:pPr>
            <w:r>
              <w:t>1000.00</w:t>
            </w:r>
          </w:p>
        </w:tc>
      </w:tr>
      <w:tr w14:paraId="7454E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70BBBAD6">
            <w:pPr>
              <w:pStyle w:val="15"/>
              <w:bidi w:val="0"/>
              <w:snapToGrid w:val="0"/>
            </w:pPr>
            <w:r>
              <w:t>2110301</w:t>
            </w:r>
          </w:p>
        </w:tc>
        <w:tc>
          <w:tcPr>
            <w:tcW w:w="1800" w:type="dxa"/>
            <w:vAlign w:val="center"/>
          </w:tcPr>
          <w:p w14:paraId="51DB1F5C">
            <w:pPr>
              <w:pStyle w:val="15"/>
              <w:bidi w:val="0"/>
              <w:snapToGrid w:val="0"/>
            </w:pPr>
            <w:r>
              <w:t>大气</w:t>
            </w:r>
          </w:p>
        </w:tc>
        <w:tc>
          <w:tcPr>
            <w:tcW w:w="1233" w:type="dxa"/>
            <w:vAlign w:val="center"/>
          </w:tcPr>
          <w:p w14:paraId="4C6B5663">
            <w:pPr>
              <w:pStyle w:val="15"/>
              <w:bidi w:val="0"/>
              <w:snapToGrid w:val="0"/>
            </w:pPr>
            <w:r>
              <w:t>12825.11</w:t>
            </w:r>
          </w:p>
        </w:tc>
        <w:tc>
          <w:tcPr>
            <w:tcW w:w="1235" w:type="dxa"/>
            <w:vAlign w:val="center"/>
          </w:tcPr>
          <w:p w14:paraId="146AB775">
            <w:pPr>
              <w:pStyle w:val="15"/>
              <w:bidi w:val="0"/>
              <w:snapToGrid w:val="0"/>
            </w:pPr>
            <w:r>
              <w:t>12825.11</w:t>
            </w:r>
          </w:p>
        </w:tc>
        <w:tc>
          <w:tcPr>
            <w:tcW w:w="1000" w:type="dxa"/>
            <w:vAlign w:val="center"/>
          </w:tcPr>
          <w:p w14:paraId="496ACE42">
            <w:pPr>
              <w:pStyle w:val="15"/>
              <w:bidi w:val="0"/>
              <w:snapToGrid w:val="0"/>
            </w:pPr>
          </w:p>
        </w:tc>
        <w:tc>
          <w:tcPr>
            <w:tcW w:w="734" w:type="dxa"/>
            <w:vAlign w:val="center"/>
          </w:tcPr>
          <w:p w14:paraId="199DB0C9">
            <w:pPr>
              <w:pStyle w:val="15"/>
              <w:bidi w:val="0"/>
              <w:snapToGrid w:val="0"/>
            </w:pPr>
          </w:p>
        </w:tc>
        <w:tc>
          <w:tcPr>
            <w:tcW w:w="738" w:type="dxa"/>
            <w:vAlign w:val="center"/>
          </w:tcPr>
          <w:p w14:paraId="304EB30B">
            <w:pPr>
              <w:pStyle w:val="15"/>
              <w:bidi w:val="0"/>
              <w:snapToGrid w:val="0"/>
            </w:pPr>
          </w:p>
        </w:tc>
        <w:tc>
          <w:tcPr>
            <w:tcW w:w="1267" w:type="dxa"/>
            <w:vAlign w:val="center"/>
          </w:tcPr>
          <w:p w14:paraId="3F8BE56B">
            <w:pPr>
              <w:pStyle w:val="15"/>
              <w:bidi w:val="0"/>
              <w:snapToGrid w:val="0"/>
            </w:pPr>
          </w:p>
        </w:tc>
        <w:tc>
          <w:tcPr>
            <w:tcW w:w="933" w:type="dxa"/>
            <w:vAlign w:val="center"/>
          </w:tcPr>
          <w:p w14:paraId="04CAE430">
            <w:pPr>
              <w:pStyle w:val="15"/>
              <w:bidi w:val="0"/>
              <w:snapToGrid w:val="0"/>
              <w:jc w:val="left"/>
            </w:pPr>
          </w:p>
        </w:tc>
      </w:tr>
      <w:tr w14:paraId="19019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227ABD62">
            <w:pPr>
              <w:pStyle w:val="15"/>
              <w:bidi w:val="0"/>
              <w:snapToGrid w:val="0"/>
            </w:pPr>
            <w:r>
              <w:t>2110302</w:t>
            </w:r>
          </w:p>
        </w:tc>
        <w:tc>
          <w:tcPr>
            <w:tcW w:w="1800" w:type="dxa"/>
            <w:vAlign w:val="center"/>
          </w:tcPr>
          <w:p w14:paraId="65C4AEC1">
            <w:pPr>
              <w:pStyle w:val="15"/>
              <w:bidi w:val="0"/>
              <w:snapToGrid w:val="0"/>
            </w:pPr>
            <w:r>
              <w:t>水体</w:t>
            </w:r>
          </w:p>
        </w:tc>
        <w:tc>
          <w:tcPr>
            <w:tcW w:w="1233" w:type="dxa"/>
            <w:vAlign w:val="center"/>
          </w:tcPr>
          <w:p w14:paraId="56FCF83F">
            <w:pPr>
              <w:pStyle w:val="15"/>
              <w:bidi w:val="0"/>
              <w:snapToGrid w:val="0"/>
            </w:pPr>
            <w:r>
              <w:t>4575.10</w:t>
            </w:r>
          </w:p>
        </w:tc>
        <w:tc>
          <w:tcPr>
            <w:tcW w:w="1235" w:type="dxa"/>
            <w:vAlign w:val="center"/>
          </w:tcPr>
          <w:p w14:paraId="2192C12A">
            <w:pPr>
              <w:pStyle w:val="15"/>
              <w:bidi w:val="0"/>
              <w:snapToGrid w:val="0"/>
            </w:pPr>
            <w:r>
              <w:t>3575.10</w:t>
            </w:r>
          </w:p>
        </w:tc>
        <w:tc>
          <w:tcPr>
            <w:tcW w:w="1000" w:type="dxa"/>
            <w:vAlign w:val="center"/>
          </w:tcPr>
          <w:p w14:paraId="0CCD866F">
            <w:pPr>
              <w:pStyle w:val="15"/>
              <w:bidi w:val="0"/>
              <w:snapToGrid w:val="0"/>
            </w:pPr>
          </w:p>
        </w:tc>
        <w:tc>
          <w:tcPr>
            <w:tcW w:w="734" w:type="dxa"/>
            <w:vAlign w:val="center"/>
          </w:tcPr>
          <w:p w14:paraId="4F2E0A77">
            <w:pPr>
              <w:pStyle w:val="15"/>
              <w:bidi w:val="0"/>
              <w:snapToGrid w:val="0"/>
            </w:pPr>
          </w:p>
        </w:tc>
        <w:tc>
          <w:tcPr>
            <w:tcW w:w="738" w:type="dxa"/>
            <w:vAlign w:val="center"/>
          </w:tcPr>
          <w:p w14:paraId="4C2EB092">
            <w:pPr>
              <w:pStyle w:val="15"/>
              <w:bidi w:val="0"/>
              <w:snapToGrid w:val="0"/>
            </w:pPr>
          </w:p>
        </w:tc>
        <w:tc>
          <w:tcPr>
            <w:tcW w:w="1267" w:type="dxa"/>
            <w:vAlign w:val="center"/>
          </w:tcPr>
          <w:p w14:paraId="484DCB5A">
            <w:pPr>
              <w:pStyle w:val="15"/>
              <w:bidi w:val="0"/>
              <w:snapToGrid w:val="0"/>
            </w:pPr>
          </w:p>
        </w:tc>
        <w:tc>
          <w:tcPr>
            <w:tcW w:w="933" w:type="dxa"/>
            <w:vAlign w:val="center"/>
          </w:tcPr>
          <w:p w14:paraId="65C63770">
            <w:pPr>
              <w:pStyle w:val="15"/>
              <w:bidi w:val="0"/>
              <w:snapToGrid w:val="0"/>
              <w:jc w:val="left"/>
            </w:pPr>
            <w:r>
              <w:t>1000.00</w:t>
            </w:r>
          </w:p>
        </w:tc>
      </w:tr>
      <w:tr w14:paraId="558E0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555B19BB">
            <w:pPr>
              <w:pStyle w:val="15"/>
              <w:bidi w:val="0"/>
              <w:snapToGrid w:val="0"/>
            </w:pPr>
            <w:r>
              <w:t>21104</w:t>
            </w:r>
          </w:p>
        </w:tc>
        <w:tc>
          <w:tcPr>
            <w:tcW w:w="1800" w:type="dxa"/>
            <w:vAlign w:val="center"/>
          </w:tcPr>
          <w:p w14:paraId="01EE7E4C">
            <w:pPr>
              <w:pStyle w:val="15"/>
              <w:bidi w:val="0"/>
              <w:snapToGrid w:val="0"/>
            </w:pPr>
            <w:r>
              <w:t>自然生态保护</w:t>
            </w:r>
          </w:p>
        </w:tc>
        <w:tc>
          <w:tcPr>
            <w:tcW w:w="1233" w:type="dxa"/>
            <w:vAlign w:val="center"/>
          </w:tcPr>
          <w:p w14:paraId="18824AF4">
            <w:pPr>
              <w:pStyle w:val="15"/>
              <w:bidi w:val="0"/>
              <w:snapToGrid w:val="0"/>
            </w:pPr>
            <w:r>
              <w:t>725.79</w:t>
            </w:r>
          </w:p>
        </w:tc>
        <w:tc>
          <w:tcPr>
            <w:tcW w:w="1235" w:type="dxa"/>
            <w:vAlign w:val="center"/>
          </w:tcPr>
          <w:p w14:paraId="307474B2">
            <w:pPr>
              <w:pStyle w:val="15"/>
              <w:bidi w:val="0"/>
              <w:snapToGrid w:val="0"/>
            </w:pPr>
            <w:r>
              <w:t>725.79</w:t>
            </w:r>
          </w:p>
        </w:tc>
        <w:tc>
          <w:tcPr>
            <w:tcW w:w="1000" w:type="dxa"/>
            <w:vAlign w:val="center"/>
          </w:tcPr>
          <w:p w14:paraId="0AE94959">
            <w:pPr>
              <w:pStyle w:val="15"/>
              <w:bidi w:val="0"/>
              <w:snapToGrid w:val="0"/>
            </w:pPr>
          </w:p>
        </w:tc>
        <w:tc>
          <w:tcPr>
            <w:tcW w:w="734" w:type="dxa"/>
            <w:vAlign w:val="center"/>
          </w:tcPr>
          <w:p w14:paraId="4FF1FBC9">
            <w:pPr>
              <w:pStyle w:val="15"/>
              <w:bidi w:val="0"/>
              <w:snapToGrid w:val="0"/>
            </w:pPr>
          </w:p>
        </w:tc>
        <w:tc>
          <w:tcPr>
            <w:tcW w:w="738" w:type="dxa"/>
            <w:vAlign w:val="center"/>
          </w:tcPr>
          <w:p w14:paraId="63081FD7">
            <w:pPr>
              <w:pStyle w:val="15"/>
              <w:bidi w:val="0"/>
              <w:snapToGrid w:val="0"/>
            </w:pPr>
          </w:p>
        </w:tc>
        <w:tc>
          <w:tcPr>
            <w:tcW w:w="1267" w:type="dxa"/>
            <w:vAlign w:val="center"/>
          </w:tcPr>
          <w:p w14:paraId="5306562F">
            <w:pPr>
              <w:pStyle w:val="15"/>
              <w:bidi w:val="0"/>
              <w:snapToGrid w:val="0"/>
            </w:pPr>
          </w:p>
        </w:tc>
        <w:tc>
          <w:tcPr>
            <w:tcW w:w="933" w:type="dxa"/>
            <w:vAlign w:val="center"/>
          </w:tcPr>
          <w:p w14:paraId="72DF8550">
            <w:pPr>
              <w:pStyle w:val="15"/>
              <w:bidi w:val="0"/>
              <w:snapToGrid w:val="0"/>
              <w:jc w:val="left"/>
            </w:pPr>
          </w:p>
        </w:tc>
      </w:tr>
      <w:tr w14:paraId="0E8CD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0" w:hRule="atLeast"/>
          <w:jc w:val="center"/>
        </w:trPr>
        <w:tc>
          <w:tcPr>
            <w:tcW w:w="1088" w:type="dxa"/>
            <w:vAlign w:val="center"/>
          </w:tcPr>
          <w:p w14:paraId="4BA036FA">
            <w:pPr>
              <w:pStyle w:val="15"/>
              <w:bidi w:val="0"/>
              <w:snapToGrid w:val="0"/>
            </w:pPr>
            <w:r>
              <w:t>2110402</w:t>
            </w:r>
          </w:p>
        </w:tc>
        <w:tc>
          <w:tcPr>
            <w:tcW w:w="1800" w:type="dxa"/>
            <w:vAlign w:val="center"/>
          </w:tcPr>
          <w:p w14:paraId="1438FC85">
            <w:pPr>
              <w:pStyle w:val="15"/>
              <w:bidi w:val="0"/>
              <w:snapToGrid w:val="0"/>
            </w:pPr>
            <w:r>
              <w:t>农村环境保护</w:t>
            </w:r>
          </w:p>
        </w:tc>
        <w:tc>
          <w:tcPr>
            <w:tcW w:w="1233" w:type="dxa"/>
            <w:vAlign w:val="center"/>
          </w:tcPr>
          <w:p w14:paraId="6C91D39D">
            <w:pPr>
              <w:pStyle w:val="15"/>
              <w:bidi w:val="0"/>
              <w:snapToGrid w:val="0"/>
            </w:pPr>
            <w:r>
              <w:t>725.79</w:t>
            </w:r>
          </w:p>
        </w:tc>
        <w:tc>
          <w:tcPr>
            <w:tcW w:w="1235" w:type="dxa"/>
            <w:vAlign w:val="center"/>
          </w:tcPr>
          <w:p w14:paraId="4E4DEB85">
            <w:pPr>
              <w:pStyle w:val="15"/>
              <w:bidi w:val="0"/>
              <w:snapToGrid w:val="0"/>
            </w:pPr>
            <w:r>
              <w:t>725.79</w:t>
            </w:r>
          </w:p>
        </w:tc>
        <w:tc>
          <w:tcPr>
            <w:tcW w:w="1000" w:type="dxa"/>
            <w:vAlign w:val="center"/>
          </w:tcPr>
          <w:p w14:paraId="1A6F2ACE">
            <w:pPr>
              <w:pStyle w:val="15"/>
              <w:bidi w:val="0"/>
              <w:snapToGrid w:val="0"/>
            </w:pPr>
          </w:p>
        </w:tc>
        <w:tc>
          <w:tcPr>
            <w:tcW w:w="734" w:type="dxa"/>
            <w:vAlign w:val="center"/>
          </w:tcPr>
          <w:p w14:paraId="37FF6C31">
            <w:pPr>
              <w:pStyle w:val="15"/>
              <w:bidi w:val="0"/>
              <w:snapToGrid w:val="0"/>
            </w:pPr>
          </w:p>
        </w:tc>
        <w:tc>
          <w:tcPr>
            <w:tcW w:w="738" w:type="dxa"/>
            <w:vAlign w:val="center"/>
          </w:tcPr>
          <w:p w14:paraId="4773C789">
            <w:pPr>
              <w:pStyle w:val="15"/>
              <w:bidi w:val="0"/>
              <w:snapToGrid w:val="0"/>
            </w:pPr>
          </w:p>
        </w:tc>
        <w:tc>
          <w:tcPr>
            <w:tcW w:w="1267" w:type="dxa"/>
            <w:vAlign w:val="center"/>
          </w:tcPr>
          <w:p w14:paraId="6AAC222F">
            <w:pPr>
              <w:pStyle w:val="15"/>
              <w:bidi w:val="0"/>
              <w:snapToGrid w:val="0"/>
            </w:pPr>
          </w:p>
        </w:tc>
        <w:tc>
          <w:tcPr>
            <w:tcW w:w="933" w:type="dxa"/>
            <w:vAlign w:val="center"/>
          </w:tcPr>
          <w:p w14:paraId="34A9531B">
            <w:pPr>
              <w:pStyle w:val="15"/>
              <w:bidi w:val="0"/>
              <w:snapToGrid w:val="0"/>
              <w:jc w:val="left"/>
            </w:pPr>
          </w:p>
        </w:tc>
      </w:tr>
      <w:tr w14:paraId="51BEA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3AD7AD38">
            <w:pPr>
              <w:pStyle w:val="15"/>
              <w:bidi w:val="0"/>
              <w:snapToGrid w:val="0"/>
            </w:pPr>
            <w:r>
              <w:t>212</w:t>
            </w:r>
          </w:p>
        </w:tc>
        <w:tc>
          <w:tcPr>
            <w:tcW w:w="1800" w:type="dxa"/>
            <w:vAlign w:val="center"/>
          </w:tcPr>
          <w:p w14:paraId="7F651E42">
            <w:pPr>
              <w:pStyle w:val="15"/>
              <w:bidi w:val="0"/>
              <w:snapToGrid w:val="0"/>
            </w:pPr>
            <w:r>
              <w:t>城乡社区支出</w:t>
            </w:r>
          </w:p>
        </w:tc>
        <w:tc>
          <w:tcPr>
            <w:tcW w:w="1233" w:type="dxa"/>
            <w:vAlign w:val="center"/>
          </w:tcPr>
          <w:p w14:paraId="06F76471">
            <w:pPr>
              <w:pStyle w:val="15"/>
              <w:bidi w:val="0"/>
              <w:snapToGrid w:val="0"/>
            </w:pPr>
            <w:r>
              <w:t>15104.93</w:t>
            </w:r>
          </w:p>
        </w:tc>
        <w:tc>
          <w:tcPr>
            <w:tcW w:w="1235" w:type="dxa"/>
            <w:vAlign w:val="center"/>
          </w:tcPr>
          <w:p w14:paraId="7592C779">
            <w:pPr>
              <w:pStyle w:val="15"/>
              <w:bidi w:val="0"/>
              <w:snapToGrid w:val="0"/>
            </w:pPr>
            <w:r>
              <w:t>14314.83</w:t>
            </w:r>
          </w:p>
        </w:tc>
        <w:tc>
          <w:tcPr>
            <w:tcW w:w="1000" w:type="dxa"/>
            <w:vAlign w:val="center"/>
          </w:tcPr>
          <w:p w14:paraId="702C0C32">
            <w:pPr>
              <w:pStyle w:val="15"/>
              <w:bidi w:val="0"/>
              <w:snapToGrid w:val="0"/>
            </w:pPr>
          </w:p>
        </w:tc>
        <w:tc>
          <w:tcPr>
            <w:tcW w:w="734" w:type="dxa"/>
            <w:vAlign w:val="center"/>
          </w:tcPr>
          <w:p w14:paraId="43B0C5F5">
            <w:pPr>
              <w:pStyle w:val="15"/>
              <w:bidi w:val="0"/>
              <w:snapToGrid w:val="0"/>
            </w:pPr>
          </w:p>
        </w:tc>
        <w:tc>
          <w:tcPr>
            <w:tcW w:w="738" w:type="dxa"/>
            <w:vAlign w:val="center"/>
          </w:tcPr>
          <w:p w14:paraId="4DC73B1A">
            <w:pPr>
              <w:pStyle w:val="15"/>
              <w:bidi w:val="0"/>
              <w:snapToGrid w:val="0"/>
            </w:pPr>
          </w:p>
        </w:tc>
        <w:tc>
          <w:tcPr>
            <w:tcW w:w="1267" w:type="dxa"/>
            <w:vAlign w:val="center"/>
          </w:tcPr>
          <w:p w14:paraId="5BAFD9C3">
            <w:pPr>
              <w:pStyle w:val="15"/>
              <w:bidi w:val="0"/>
              <w:snapToGrid w:val="0"/>
            </w:pPr>
          </w:p>
        </w:tc>
        <w:tc>
          <w:tcPr>
            <w:tcW w:w="933" w:type="dxa"/>
            <w:vAlign w:val="center"/>
          </w:tcPr>
          <w:p w14:paraId="02BCA24A">
            <w:pPr>
              <w:pStyle w:val="15"/>
              <w:bidi w:val="0"/>
              <w:snapToGrid w:val="0"/>
              <w:jc w:val="left"/>
            </w:pPr>
            <w:r>
              <w:t>790.10</w:t>
            </w:r>
          </w:p>
        </w:tc>
      </w:tr>
      <w:tr w14:paraId="7C94E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72F2D4D0">
            <w:pPr>
              <w:pStyle w:val="15"/>
              <w:bidi w:val="0"/>
              <w:snapToGrid w:val="0"/>
            </w:pPr>
            <w:r>
              <w:t>21203</w:t>
            </w:r>
          </w:p>
        </w:tc>
        <w:tc>
          <w:tcPr>
            <w:tcW w:w="1800" w:type="dxa"/>
            <w:vAlign w:val="center"/>
          </w:tcPr>
          <w:p w14:paraId="7BE679A6">
            <w:pPr>
              <w:pStyle w:val="15"/>
              <w:bidi w:val="0"/>
              <w:snapToGrid w:val="0"/>
            </w:pPr>
            <w:r>
              <w:t>城乡社区公共设施</w:t>
            </w:r>
          </w:p>
        </w:tc>
        <w:tc>
          <w:tcPr>
            <w:tcW w:w="1233" w:type="dxa"/>
            <w:vAlign w:val="center"/>
          </w:tcPr>
          <w:p w14:paraId="422F5027">
            <w:pPr>
              <w:pStyle w:val="15"/>
              <w:bidi w:val="0"/>
              <w:snapToGrid w:val="0"/>
            </w:pPr>
            <w:r>
              <w:t>1869.03</w:t>
            </w:r>
          </w:p>
        </w:tc>
        <w:tc>
          <w:tcPr>
            <w:tcW w:w="1235" w:type="dxa"/>
            <w:vAlign w:val="center"/>
          </w:tcPr>
          <w:p w14:paraId="5DD5C48D">
            <w:pPr>
              <w:pStyle w:val="15"/>
              <w:bidi w:val="0"/>
              <w:snapToGrid w:val="0"/>
            </w:pPr>
            <w:r>
              <w:t>1869.03</w:t>
            </w:r>
          </w:p>
        </w:tc>
        <w:tc>
          <w:tcPr>
            <w:tcW w:w="1000" w:type="dxa"/>
            <w:vAlign w:val="center"/>
          </w:tcPr>
          <w:p w14:paraId="734079F5">
            <w:pPr>
              <w:pStyle w:val="15"/>
              <w:bidi w:val="0"/>
              <w:snapToGrid w:val="0"/>
            </w:pPr>
          </w:p>
        </w:tc>
        <w:tc>
          <w:tcPr>
            <w:tcW w:w="734" w:type="dxa"/>
            <w:vAlign w:val="center"/>
          </w:tcPr>
          <w:p w14:paraId="0E53791F">
            <w:pPr>
              <w:pStyle w:val="15"/>
              <w:bidi w:val="0"/>
              <w:snapToGrid w:val="0"/>
            </w:pPr>
          </w:p>
        </w:tc>
        <w:tc>
          <w:tcPr>
            <w:tcW w:w="738" w:type="dxa"/>
            <w:vAlign w:val="center"/>
          </w:tcPr>
          <w:p w14:paraId="2382EACF">
            <w:pPr>
              <w:pStyle w:val="15"/>
              <w:bidi w:val="0"/>
              <w:snapToGrid w:val="0"/>
            </w:pPr>
          </w:p>
        </w:tc>
        <w:tc>
          <w:tcPr>
            <w:tcW w:w="1267" w:type="dxa"/>
            <w:vAlign w:val="center"/>
          </w:tcPr>
          <w:p w14:paraId="4A6D99D0">
            <w:pPr>
              <w:pStyle w:val="15"/>
              <w:bidi w:val="0"/>
              <w:snapToGrid w:val="0"/>
            </w:pPr>
          </w:p>
        </w:tc>
        <w:tc>
          <w:tcPr>
            <w:tcW w:w="933" w:type="dxa"/>
            <w:vAlign w:val="center"/>
          </w:tcPr>
          <w:p w14:paraId="20547BAB">
            <w:pPr>
              <w:pStyle w:val="15"/>
              <w:bidi w:val="0"/>
              <w:snapToGrid w:val="0"/>
              <w:jc w:val="left"/>
            </w:pPr>
          </w:p>
        </w:tc>
      </w:tr>
      <w:tr w14:paraId="5BBA6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23C8F6EF">
            <w:pPr>
              <w:pStyle w:val="15"/>
              <w:bidi w:val="0"/>
              <w:snapToGrid w:val="0"/>
            </w:pPr>
            <w:r>
              <w:t>2120399</w:t>
            </w:r>
          </w:p>
        </w:tc>
        <w:tc>
          <w:tcPr>
            <w:tcW w:w="1800" w:type="dxa"/>
            <w:vAlign w:val="center"/>
          </w:tcPr>
          <w:p w14:paraId="48E9E529">
            <w:pPr>
              <w:pStyle w:val="15"/>
              <w:bidi w:val="0"/>
              <w:snapToGrid w:val="0"/>
            </w:pPr>
            <w:r>
              <w:t>其他城乡社区公共设施支出</w:t>
            </w:r>
          </w:p>
        </w:tc>
        <w:tc>
          <w:tcPr>
            <w:tcW w:w="1233" w:type="dxa"/>
            <w:vAlign w:val="center"/>
          </w:tcPr>
          <w:p w14:paraId="379840A6">
            <w:pPr>
              <w:pStyle w:val="15"/>
              <w:bidi w:val="0"/>
              <w:snapToGrid w:val="0"/>
            </w:pPr>
            <w:r>
              <w:t>1869.03</w:t>
            </w:r>
          </w:p>
        </w:tc>
        <w:tc>
          <w:tcPr>
            <w:tcW w:w="1235" w:type="dxa"/>
            <w:vAlign w:val="center"/>
          </w:tcPr>
          <w:p w14:paraId="33D16DA9">
            <w:pPr>
              <w:pStyle w:val="15"/>
              <w:bidi w:val="0"/>
              <w:snapToGrid w:val="0"/>
            </w:pPr>
            <w:r>
              <w:t>1869.03</w:t>
            </w:r>
          </w:p>
        </w:tc>
        <w:tc>
          <w:tcPr>
            <w:tcW w:w="1000" w:type="dxa"/>
            <w:vAlign w:val="center"/>
          </w:tcPr>
          <w:p w14:paraId="2D565035">
            <w:pPr>
              <w:pStyle w:val="15"/>
              <w:bidi w:val="0"/>
              <w:snapToGrid w:val="0"/>
            </w:pPr>
          </w:p>
        </w:tc>
        <w:tc>
          <w:tcPr>
            <w:tcW w:w="734" w:type="dxa"/>
            <w:vAlign w:val="center"/>
          </w:tcPr>
          <w:p w14:paraId="697620F7">
            <w:pPr>
              <w:pStyle w:val="15"/>
              <w:bidi w:val="0"/>
              <w:snapToGrid w:val="0"/>
            </w:pPr>
          </w:p>
        </w:tc>
        <w:tc>
          <w:tcPr>
            <w:tcW w:w="738" w:type="dxa"/>
            <w:vAlign w:val="center"/>
          </w:tcPr>
          <w:p w14:paraId="00008904">
            <w:pPr>
              <w:pStyle w:val="15"/>
              <w:bidi w:val="0"/>
              <w:snapToGrid w:val="0"/>
            </w:pPr>
          </w:p>
        </w:tc>
        <w:tc>
          <w:tcPr>
            <w:tcW w:w="1267" w:type="dxa"/>
            <w:vAlign w:val="center"/>
          </w:tcPr>
          <w:p w14:paraId="656088D4">
            <w:pPr>
              <w:pStyle w:val="15"/>
              <w:bidi w:val="0"/>
              <w:snapToGrid w:val="0"/>
            </w:pPr>
          </w:p>
        </w:tc>
        <w:tc>
          <w:tcPr>
            <w:tcW w:w="933" w:type="dxa"/>
            <w:vAlign w:val="center"/>
          </w:tcPr>
          <w:p w14:paraId="6E122920">
            <w:pPr>
              <w:pStyle w:val="15"/>
              <w:bidi w:val="0"/>
              <w:snapToGrid w:val="0"/>
              <w:jc w:val="left"/>
            </w:pPr>
          </w:p>
        </w:tc>
      </w:tr>
      <w:tr w14:paraId="16124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0" w:hRule="atLeast"/>
          <w:jc w:val="center"/>
        </w:trPr>
        <w:tc>
          <w:tcPr>
            <w:tcW w:w="1088" w:type="dxa"/>
            <w:vAlign w:val="center"/>
          </w:tcPr>
          <w:p w14:paraId="095FF820">
            <w:pPr>
              <w:pStyle w:val="15"/>
              <w:bidi w:val="0"/>
              <w:snapToGrid w:val="0"/>
            </w:pPr>
            <w:r>
              <w:t>21205</w:t>
            </w:r>
          </w:p>
        </w:tc>
        <w:tc>
          <w:tcPr>
            <w:tcW w:w="1800" w:type="dxa"/>
            <w:vAlign w:val="center"/>
          </w:tcPr>
          <w:p w14:paraId="7DBA1E92">
            <w:pPr>
              <w:pStyle w:val="15"/>
              <w:bidi w:val="0"/>
              <w:snapToGrid w:val="0"/>
            </w:pPr>
            <w:r>
              <w:t>城乡社区环境卫生</w:t>
            </w:r>
          </w:p>
        </w:tc>
        <w:tc>
          <w:tcPr>
            <w:tcW w:w="1233" w:type="dxa"/>
            <w:vAlign w:val="center"/>
          </w:tcPr>
          <w:p w14:paraId="642DF7DB">
            <w:pPr>
              <w:pStyle w:val="15"/>
              <w:bidi w:val="0"/>
              <w:snapToGrid w:val="0"/>
            </w:pPr>
            <w:r>
              <w:t>9709.43</w:t>
            </w:r>
          </w:p>
        </w:tc>
        <w:tc>
          <w:tcPr>
            <w:tcW w:w="1235" w:type="dxa"/>
            <w:vAlign w:val="center"/>
          </w:tcPr>
          <w:p w14:paraId="5DF29CA6">
            <w:pPr>
              <w:pStyle w:val="15"/>
              <w:bidi w:val="0"/>
              <w:snapToGrid w:val="0"/>
            </w:pPr>
            <w:r>
              <w:t>8919.33</w:t>
            </w:r>
          </w:p>
        </w:tc>
        <w:tc>
          <w:tcPr>
            <w:tcW w:w="1000" w:type="dxa"/>
            <w:vAlign w:val="center"/>
          </w:tcPr>
          <w:p w14:paraId="59738594">
            <w:pPr>
              <w:pStyle w:val="15"/>
              <w:bidi w:val="0"/>
              <w:snapToGrid w:val="0"/>
            </w:pPr>
          </w:p>
        </w:tc>
        <w:tc>
          <w:tcPr>
            <w:tcW w:w="734" w:type="dxa"/>
            <w:vAlign w:val="center"/>
          </w:tcPr>
          <w:p w14:paraId="035FC4C3">
            <w:pPr>
              <w:pStyle w:val="15"/>
              <w:bidi w:val="0"/>
              <w:snapToGrid w:val="0"/>
            </w:pPr>
          </w:p>
        </w:tc>
        <w:tc>
          <w:tcPr>
            <w:tcW w:w="738" w:type="dxa"/>
            <w:vAlign w:val="center"/>
          </w:tcPr>
          <w:p w14:paraId="453DC19C">
            <w:pPr>
              <w:pStyle w:val="15"/>
              <w:bidi w:val="0"/>
              <w:snapToGrid w:val="0"/>
            </w:pPr>
          </w:p>
        </w:tc>
        <w:tc>
          <w:tcPr>
            <w:tcW w:w="1267" w:type="dxa"/>
            <w:vAlign w:val="center"/>
          </w:tcPr>
          <w:p w14:paraId="31973DEB">
            <w:pPr>
              <w:pStyle w:val="15"/>
              <w:bidi w:val="0"/>
              <w:snapToGrid w:val="0"/>
            </w:pPr>
          </w:p>
        </w:tc>
        <w:tc>
          <w:tcPr>
            <w:tcW w:w="933" w:type="dxa"/>
            <w:vAlign w:val="center"/>
          </w:tcPr>
          <w:p w14:paraId="4AF0CA75">
            <w:pPr>
              <w:pStyle w:val="15"/>
              <w:bidi w:val="0"/>
              <w:snapToGrid w:val="0"/>
              <w:jc w:val="left"/>
            </w:pPr>
            <w:r>
              <w:t>790.10</w:t>
            </w:r>
          </w:p>
        </w:tc>
      </w:tr>
      <w:tr w14:paraId="50987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3183C367">
            <w:pPr>
              <w:pStyle w:val="15"/>
              <w:bidi w:val="0"/>
              <w:snapToGrid w:val="0"/>
            </w:pPr>
            <w:r>
              <w:t>2120501</w:t>
            </w:r>
          </w:p>
        </w:tc>
        <w:tc>
          <w:tcPr>
            <w:tcW w:w="1800" w:type="dxa"/>
            <w:vAlign w:val="center"/>
          </w:tcPr>
          <w:p w14:paraId="079ACFFE">
            <w:pPr>
              <w:pStyle w:val="15"/>
              <w:bidi w:val="0"/>
              <w:snapToGrid w:val="0"/>
            </w:pPr>
            <w:r>
              <w:t>城乡社区环境卫生</w:t>
            </w:r>
          </w:p>
        </w:tc>
        <w:tc>
          <w:tcPr>
            <w:tcW w:w="1233" w:type="dxa"/>
            <w:vAlign w:val="center"/>
          </w:tcPr>
          <w:p w14:paraId="761E72B4">
            <w:pPr>
              <w:pStyle w:val="15"/>
              <w:bidi w:val="0"/>
              <w:snapToGrid w:val="0"/>
            </w:pPr>
            <w:r>
              <w:t>9709.43</w:t>
            </w:r>
          </w:p>
        </w:tc>
        <w:tc>
          <w:tcPr>
            <w:tcW w:w="1235" w:type="dxa"/>
            <w:vAlign w:val="center"/>
          </w:tcPr>
          <w:p w14:paraId="1CB4C143">
            <w:pPr>
              <w:pStyle w:val="15"/>
              <w:bidi w:val="0"/>
              <w:snapToGrid w:val="0"/>
            </w:pPr>
            <w:r>
              <w:t>8919.33</w:t>
            </w:r>
          </w:p>
        </w:tc>
        <w:tc>
          <w:tcPr>
            <w:tcW w:w="1000" w:type="dxa"/>
            <w:vAlign w:val="center"/>
          </w:tcPr>
          <w:p w14:paraId="77D55691">
            <w:pPr>
              <w:pStyle w:val="15"/>
              <w:bidi w:val="0"/>
              <w:snapToGrid w:val="0"/>
            </w:pPr>
          </w:p>
        </w:tc>
        <w:tc>
          <w:tcPr>
            <w:tcW w:w="734" w:type="dxa"/>
            <w:vAlign w:val="center"/>
          </w:tcPr>
          <w:p w14:paraId="5E1AF665">
            <w:pPr>
              <w:pStyle w:val="15"/>
              <w:bidi w:val="0"/>
              <w:snapToGrid w:val="0"/>
            </w:pPr>
          </w:p>
        </w:tc>
        <w:tc>
          <w:tcPr>
            <w:tcW w:w="738" w:type="dxa"/>
            <w:vAlign w:val="center"/>
          </w:tcPr>
          <w:p w14:paraId="06AAD3B2">
            <w:pPr>
              <w:pStyle w:val="15"/>
              <w:bidi w:val="0"/>
              <w:snapToGrid w:val="0"/>
            </w:pPr>
          </w:p>
        </w:tc>
        <w:tc>
          <w:tcPr>
            <w:tcW w:w="1267" w:type="dxa"/>
            <w:vAlign w:val="center"/>
          </w:tcPr>
          <w:p w14:paraId="1A95E7D8">
            <w:pPr>
              <w:pStyle w:val="15"/>
              <w:bidi w:val="0"/>
              <w:snapToGrid w:val="0"/>
            </w:pPr>
          </w:p>
        </w:tc>
        <w:tc>
          <w:tcPr>
            <w:tcW w:w="933" w:type="dxa"/>
            <w:vAlign w:val="center"/>
          </w:tcPr>
          <w:p w14:paraId="05AC5308">
            <w:pPr>
              <w:pStyle w:val="15"/>
              <w:bidi w:val="0"/>
              <w:snapToGrid w:val="0"/>
              <w:jc w:val="left"/>
            </w:pPr>
            <w:r>
              <w:t>790.10</w:t>
            </w:r>
          </w:p>
        </w:tc>
      </w:tr>
      <w:tr w14:paraId="738EC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2802DB3A">
            <w:pPr>
              <w:pStyle w:val="15"/>
              <w:bidi w:val="0"/>
              <w:snapToGrid w:val="0"/>
            </w:pPr>
            <w:r>
              <w:t>21208</w:t>
            </w:r>
          </w:p>
        </w:tc>
        <w:tc>
          <w:tcPr>
            <w:tcW w:w="1800" w:type="dxa"/>
            <w:vAlign w:val="center"/>
          </w:tcPr>
          <w:p w14:paraId="2BE399D3">
            <w:pPr>
              <w:pStyle w:val="15"/>
              <w:bidi w:val="0"/>
              <w:snapToGrid w:val="0"/>
            </w:pPr>
            <w:r>
              <w:t>国有土地使用权</w:t>
            </w:r>
          </w:p>
          <w:p w14:paraId="067F370A">
            <w:pPr>
              <w:pStyle w:val="15"/>
              <w:bidi w:val="0"/>
              <w:snapToGrid w:val="0"/>
            </w:pPr>
            <w:r>
              <w:t>出让收入安排的支出</w:t>
            </w:r>
          </w:p>
        </w:tc>
        <w:tc>
          <w:tcPr>
            <w:tcW w:w="1233" w:type="dxa"/>
            <w:vAlign w:val="center"/>
          </w:tcPr>
          <w:p w14:paraId="175258D7">
            <w:pPr>
              <w:pStyle w:val="15"/>
              <w:bidi w:val="0"/>
              <w:snapToGrid w:val="0"/>
            </w:pPr>
            <w:r>
              <w:t>3526.47</w:t>
            </w:r>
          </w:p>
        </w:tc>
        <w:tc>
          <w:tcPr>
            <w:tcW w:w="1235" w:type="dxa"/>
            <w:vAlign w:val="center"/>
          </w:tcPr>
          <w:p w14:paraId="5549BFEC">
            <w:pPr>
              <w:pStyle w:val="15"/>
              <w:bidi w:val="0"/>
              <w:snapToGrid w:val="0"/>
            </w:pPr>
            <w:r>
              <w:t>3526.47</w:t>
            </w:r>
          </w:p>
        </w:tc>
        <w:tc>
          <w:tcPr>
            <w:tcW w:w="1000" w:type="dxa"/>
            <w:vAlign w:val="center"/>
          </w:tcPr>
          <w:p w14:paraId="25441480">
            <w:pPr>
              <w:pStyle w:val="15"/>
              <w:bidi w:val="0"/>
              <w:snapToGrid w:val="0"/>
            </w:pPr>
          </w:p>
        </w:tc>
        <w:tc>
          <w:tcPr>
            <w:tcW w:w="734" w:type="dxa"/>
            <w:vAlign w:val="center"/>
          </w:tcPr>
          <w:p w14:paraId="4A0D3434">
            <w:pPr>
              <w:pStyle w:val="15"/>
              <w:bidi w:val="0"/>
              <w:snapToGrid w:val="0"/>
            </w:pPr>
          </w:p>
        </w:tc>
        <w:tc>
          <w:tcPr>
            <w:tcW w:w="738" w:type="dxa"/>
            <w:vAlign w:val="center"/>
          </w:tcPr>
          <w:p w14:paraId="19E9E6B1">
            <w:pPr>
              <w:pStyle w:val="15"/>
              <w:bidi w:val="0"/>
              <w:snapToGrid w:val="0"/>
            </w:pPr>
          </w:p>
        </w:tc>
        <w:tc>
          <w:tcPr>
            <w:tcW w:w="1267" w:type="dxa"/>
            <w:vAlign w:val="center"/>
          </w:tcPr>
          <w:p w14:paraId="7ED62A27">
            <w:pPr>
              <w:pStyle w:val="15"/>
              <w:bidi w:val="0"/>
              <w:snapToGrid w:val="0"/>
            </w:pPr>
          </w:p>
        </w:tc>
        <w:tc>
          <w:tcPr>
            <w:tcW w:w="933" w:type="dxa"/>
            <w:vAlign w:val="center"/>
          </w:tcPr>
          <w:p w14:paraId="15F852DD">
            <w:pPr>
              <w:pStyle w:val="15"/>
              <w:bidi w:val="0"/>
              <w:snapToGrid w:val="0"/>
              <w:jc w:val="left"/>
            </w:pPr>
          </w:p>
        </w:tc>
      </w:tr>
      <w:tr w14:paraId="75153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0" w:hRule="atLeast"/>
          <w:jc w:val="center"/>
        </w:trPr>
        <w:tc>
          <w:tcPr>
            <w:tcW w:w="1088" w:type="dxa"/>
            <w:vAlign w:val="center"/>
          </w:tcPr>
          <w:p w14:paraId="41BA1FCE">
            <w:pPr>
              <w:pStyle w:val="15"/>
              <w:bidi w:val="0"/>
              <w:snapToGrid w:val="0"/>
            </w:pPr>
            <w:r>
              <w:t>2120803</w:t>
            </w:r>
          </w:p>
        </w:tc>
        <w:tc>
          <w:tcPr>
            <w:tcW w:w="1800" w:type="dxa"/>
            <w:vAlign w:val="center"/>
          </w:tcPr>
          <w:p w14:paraId="5232365F">
            <w:pPr>
              <w:pStyle w:val="15"/>
              <w:bidi w:val="0"/>
              <w:snapToGrid w:val="0"/>
            </w:pPr>
            <w:r>
              <w:t>城市建设支出</w:t>
            </w:r>
          </w:p>
        </w:tc>
        <w:tc>
          <w:tcPr>
            <w:tcW w:w="1233" w:type="dxa"/>
            <w:vAlign w:val="center"/>
          </w:tcPr>
          <w:p w14:paraId="189917F4">
            <w:pPr>
              <w:pStyle w:val="15"/>
              <w:bidi w:val="0"/>
              <w:snapToGrid w:val="0"/>
            </w:pPr>
            <w:r>
              <w:t>526.47</w:t>
            </w:r>
          </w:p>
        </w:tc>
        <w:tc>
          <w:tcPr>
            <w:tcW w:w="1235" w:type="dxa"/>
            <w:vAlign w:val="center"/>
          </w:tcPr>
          <w:p w14:paraId="790BF7BF">
            <w:pPr>
              <w:pStyle w:val="15"/>
              <w:bidi w:val="0"/>
              <w:snapToGrid w:val="0"/>
            </w:pPr>
            <w:r>
              <w:t>526.47</w:t>
            </w:r>
          </w:p>
        </w:tc>
        <w:tc>
          <w:tcPr>
            <w:tcW w:w="1000" w:type="dxa"/>
            <w:vAlign w:val="center"/>
          </w:tcPr>
          <w:p w14:paraId="607C479F">
            <w:pPr>
              <w:pStyle w:val="15"/>
              <w:bidi w:val="0"/>
              <w:snapToGrid w:val="0"/>
            </w:pPr>
          </w:p>
        </w:tc>
        <w:tc>
          <w:tcPr>
            <w:tcW w:w="734" w:type="dxa"/>
            <w:vAlign w:val="center"/>
          </w:tcPr>
          <w:p w14:paraId="788223D8">
            <w:pPr>
              <w:pStyle w:val="15"/>
              <w:bidi w:val="0"/>
              <w:snapToGrid w:val="0"/>
            </w:pPr>
          </w:p>
        </w:tc>
        <w:tc>
          <w:tcPr>
            <w:tcW w:w="738" w:type="dxa"/>
            <w:vAlign w:val="center"/>
          </w:tcPr>
          <w:p w14:paraId="1270D2B5">
            <w:pPr>
              <w:pStyle w:val="15"/>
              <w:bidi w:val="0"/>
              <w:snapToGrid w:val="0"/>
            </w:pPr>
          </w:p>
        </w:tc>
        <w:tc>
          <w:tcPr>
            <w:tcW w:w="1267" w:type="dxa"/>
            <w:vAlign w:val="center"/>
          </w:tcPr>
          <w:p w14:paraId="713247A3">
            <w:pPr>
              <w:pStyle w:val="15"/>
              <w:bidi w:val="0"/>
              <w:snapToGrid w:val="0"/>
            </w:pPr>
          </w:p>
        </w:tc>
        <w:tc>
          <w:tcPr>
            <w:tcW w:w="933" w:type="dxa"/>
            <w:vAlign w:val="center"/>
          </w:tcPr>
          <w:p w14:paraId="5B290CED">
            <w:pPr>
              <w:pStyle w:val="15"/>
              <w:bidi w:val="0"/>
              <w:snapToGrid w:val="0"/>
              <w:jc w:val="left"/>
            </w:pPr>
          </w:p>
        </w:tc>
      </w:tr>
      <w:tr w14:paraId="0770E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7639E763">
            <w:pPr>
              <w:pStyle w:val="15"/>
              <w:bidi w:val="0"/>
              <w:snapToGrid w:val="0"/>
            </w:pPr>
            <w:r>
              <w:t>2120816</w:t>
            </w:r>
          </w:p>
        </w:tc>
        <w:tc>
          <w:tcPr>
            <w:tcW w:w="1800" w:type="dxa"/>
            <w:vAlign w:val="center"/>
          </w:tcPr>
          <w:p w14:paraId="637B266B">
            <w:pPr>
              <w:pStyle w:val="15"/>
              <w:bidi w:val="0"/>
              <w:snapToGrid w:val="0"/>
            </w:pPr>
            <w:r>
              <w:t>农业农村生态环境支出</w:t>
            </w:r>
          </w:p>
        </w:tc>
        <w:tc>
          <w:tcPr>
            <w:tcW w:w="1233" w:type="dxa"/>
            <w:vAlign w:val="center"/>
          </w:tcPr>
          <w:p w14:paraId="75BCE65A">
            <w:pPr>
              <w:pStyle w:val="15"/>
              <w:bidi w:val="0"/>
              <w:snapToGrid w:val="0"/>
            </w:pPr>
            <w:r>
              <w:t>3000.00</w:t>
            </w:r>
          </w:p>
        </w:tc>
        <w:tc>
          <w:tcPr>
            <w:tcW w:w="1235" w:type="dxa"/>
            <w:vAlign w:val="center"/>
          </w:tcPr>
          <w:p w14:paraId="5A9C239B">
            <w:pPr>
              <w:pStyle w:val="15"/>
              <w:bidi w:val="0"/>
              <w:snapToGrid w:val="0"/>
            </w:pPr>
            <w:r>
              <w:t>3000.00</w:t>
            </w:r>
          </w:p>
        </w:tc>
        <w:tc>
          <w:tcPr>
            <w:tcW w:w="1000" w:type="dxa"/>
            <w:vAlign w:val="center"/>
          </w:tcPr>
          <w:p w14:paraId="047AE3E1">
            <w:pPr>
              <w:pStyle w:val="15"/>
              <w:bidi w:val="0"/>
              <w:snapToGrid w:val="0"/>
            </w:pPr>
          </w:p>
        </w:tc>
        <w:tc>
          <w:tcPr>
            <w:tcW w:w="734" w:type="dxa"/>
            <w:vAlign w:val="center"/>
          </w:tcPr>
          <w:p w14:paraId="3C0DA25E">
            <w:pPr>
              <w:pStyle w:val="15"/>
              <w:bidi w:val="0"/>
              <w:snapToGrid w:val="0"/>
            </w:pPr>
          </w:p>
        </w:tc>
        <w:tc>
          <w:tcPr>
            <w:tcW w:w="738" w:type="dxa"/>
            <w:vAlign w:val="center"/>
          </w:tcPr>
          <w:p w14:paraId="0E3302A9">
            <w:pPr>
              <w:pStyle w:val="15"/>
              <w:bidi w:val="0"/>
              <w:snapToGrid w:val="0"/>
            </w:pPr>
          </w:p>
        </w:tc>
        <w:tc>
          <w:tcPr>
            <w:tcW w:w="1267" w:type="dxa"/>
            <w:vAlign w:val="center"/>
          </w:tcPr>
          <w:p w14:paraId="7B7B66C7">
            <w:pPr>
              <w:pStyle w:val="15"/>
              <w:bidi w:val="0"/>
              <w:snapToGrid w:val="0"/>
            </w:pPr>
          </w:p>
        </w:tc>
        <w:tc>
          <w:tcPr>
            <w:tcW w:w="933" w:type="dxa"/>
            <w:vAlign w:val="center"/>
          </w:tcPr>
          <w:p w14:paraId="2A81D5C4">
            <w:pPr>
              <w:pStyle w:val="15"/>
              <w:bidi w:val="0"/>
              <w:snapToGrid w:val="0"/>
              <w:jc w:val="left"/>
            </w:pPr>
          </w:p>
        </w:tc>
      </w:tr>
      <w:tr w14:paraId="172C6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3B43C002">
            <w:pPr>
              <w:pStyle w:val="15"/>
              <w:bidi w:val="0"/>
              <w:snapToGrid w:val="0"/>
            </w:pPr>
            <w:r>
              <w:t>213</w:t>
            </w:r>
          </w:p>
        </w:tc>
        <w:tc>
          <w:tcPr>
            <w:tcW w:w="1800" w:type="dxa"/>
            <w:vAlign w:val="center"/>
          </w:tcPr>
          <w:p w14:paraId="173E72F2">
            <w:pPr>
              <w:pStyle w:val="15"/>
              <w:bidi w:val="0"/>
              <w:snapToGrid w:val="0"/>
            </w:pPr>
            <w:r>
              <w:t>农林水支出</w:t>
            </w:r>
          </w:p>
        </w:tc>
        <w:tc>
          <w:tcPr>
            <w:tcW w:w="1233" w:type="dxa"/>
            <w:vAlign w:val="center"/>
          </w:tcPr>
          <w:p w14:paraId="238B2A42">
            <w:pPr>
              <w:pStyle w:val="15"/>
              <w:bidi w:val="0"/>
              <w:snapToGrid w:val="0"/>
            </w:pPr>
            <w:r>
              <w:t>513.00</w:t>
            </w:r>
          </w:p>
        </w:tc>
        <w:tc>
          <w:tcPr>
            <w:tcW w:w="1235" w:type="dxa"/>
            <w:vAlign w:val="center"/>
          </w:tcPr>
          <w:p w14:paraId="75EE8DC6">
            <w:pPr>
              <w:pStyle w:val="15"/>
              <w:bidi w:val="0"/>
              <w:snapToGrid w:val="0"/>
            </w:pPr>
            <w:r>
              <w:t>513.00</w:t>
            </w:r>
          </w:p>
        </w:tc>
        <w:tc>
          <w:tcPr>
            <w:tcW w:w="1000" w:type="dxa"/>
            <w:vAlign w:val="center"/>
          </w:tcPr>
          <w:p w14:paraId="4C5CDD37">
            <w:pPr>
              <w:pStyle w:val="15"/>
              <w:bidi w:val="0"/>
              <w:snapToGrid w:val="0"/>
            </w:pPr>
          </w:p>
        </w:tc>
        <w:tc>
          <w:tcPr>
            <w:tcW w:w="734" w:type="dxa"/>
            <w:vAlign w:val="center"/>
          </w:tcPr>
          <w:p w14:paraId="78120D29">
            <w:pPr>
              <w:pStyle w:val="15"/>
              <w:bidi w:val="0"/>
              <w:snapToGrid w:val="0"/>
            </w:pPr>
          </w:p>
        </w:tc>
        <w:tc>
          <w:tcPr>
            <w:tcW w:w="738" w:type="dxa"/>
            <w:vAlign w:val="center"/>
          </w:tcPr>
          <w:p w14:paraId="13DA8E0B">
            <w:pPr>
              <w:pStyle w:val="15"/>
              <w:bidi w:val="0"/>
              <w:snapToGrid w:val="0"/>
            </w:pPr>
          </w:p>
        </w:tc>
        <w:tc>
          <w:tcPr>
            <w:tcW w:w="1267" w:type="dxa"/>
            <w:vAlign w:val="center"/>
          </w:tcPr>
          <w:p w14:paraId="5F9C2EAB">
            <w:pPr>
              <w:pStyle w:val="15"/>
              <w:bidi w:val="0"/>
              <w:snapToGrid w:val="0"/>
            </w:pPr>
          </w:p>
        </w:tc>
        <w:tc>
          <w:tcPr>
            <w:tcW w:w="933" w:type="dxa"/>
            <w:vAlign w:val="center"/>
          </w:tcPr>
          <w:p w14:paraId="7486E309">
            <w:pPr>
              <w:pStyle w:val="15"/>
              <w:bidi w:val="0"/>
              <w:snapToGrid w:val="0"/>
              <w:jc w:val="left"/>
            </w:pPr>
          </w:p>
        </w:tc>
      </w:tr>
      <w:tr w14:paraId="14335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329E91A1">
            <w:pPr>
              <w:pStyle w:val="15"/>
              <w:bidi w:val="0"/>
              <w:snapToGrid w:val="0"/>
            </w:pPr>
            <w:r>
              <w:t>21301</w:t>
            </w:r>
          </w:p>
        </w:tc>
        <w:tc>
          <w:tcPr>
            <w:tcW w:w="1800" w:type="dxa"/>
            <w:vAlign w:val="center"/>
          </w:tcPr>
          <w:p w14:paraId="104BAD25">
            <w:pPr>
              <w:pStyle w:val="15"/>
              <w:bidi w:val="0"/>
              <w:snapToGrid w:val="0"/>
            </w:pPr>
            <w:r>
              <w:t>农业农村</w:t>
            </w:r>
          </w:p>
        </w:tc>
        <w:tc>
          <w:tcPr>
            <w:tcW w:w="1233" w:type="dxa"/>
            <w:vAlign w:val="center"/>
          </w:tcPr>
          <w:p w14:paraId="130A4062">
            <w:pPr>
              <w:pStyle w:val="15"/>
              <w:bidi w:val="0"/>
              <w:snapToGrid w:val="0"/>
            </w:pPr>
            <w:r>
              <w:t>513.00</w:t>
            </w:r>
          </w:p>
        </w:tc>
        <w:tc>
          <w:tcPr>
            <w:tcW w:w="1235" w:type="dxa"/>
            <w:vAlign w:val="center"/>
          </w:tcPr>
          <w:p w14:paraId="0E312B31">
            <w:pPr>
              <w:pStyle w:val="15"/>
              <w:bidi w:val="0"/>
              <w:snapToGrid w:val="0"/>
            </w:pPr>
            <w:r>
              <w:t>513.00</w:t>
            </w:r>
          </w:p>
        </w:tc>
        <w:tc>
          <w:tcPr>
            <w:tcW w:w="1000" w:type="dxa"/>
            <w:vAlign w:val="center"/>
          </w:tcPr>
          <w:p w14:paraId="7DCCE741">
            <w:pPr>
              <w:pStyle w:val="15"/>
              <w:bidi w:val="0"/>
              <w:snapToGrid w:val="0"/>
            </w:pPr>
          </w:p>
        </w:tc>
        <w:tc>
          <w:tcPr>
            <w:tcW w:w="734" w:type="dxa"/>
            <w:vAlign w:val="center"/>
          </w:tcPr>
          <w:p w14:paraId="341BAF27">
            <w:pPr>
              <w:pStyle w:val="15"/>
              <w:bidi w:val="0"/>
              <w:snapToGrid w:val="0"/>
            </w:pPr>
          </w:p>
        </w:tc>
        <w:tc>
          <w:tcPr>
            <w:tcW w:w="738" w:type="dxa"/>
            <w:vAlign w:val="center"/>
          </w:tcPr>
          <w:p w14:paraId="75805EBE">
            <w:pPr>
              <w:pStyle w:val="15"/>
              <w:bidi w:val="0"/>
              <w:snapToGrid w:val="0"/>
            </w:pPr>
          </w:p>
        </w:tc>
        <w:tc>
          <w:tcPr>
            <w:tcW w:w="1267" w:type="dxa"/>
            <w:vAlign w:val="center"/>
          </w:tcPr>
          <w:p w14:paraId="51E936ED">
            <w:pPr>
              <w:pStyle w:val="15"/>
              <w:bidi w:val="0"/>
              <w:snapToGrid w:val="0"/>
            </w:pPr>
          </w:p>
        </w:tc>
        <w:tc>
          <w:tcPr>
            <w:tcW w:w="933" w:type="dxa"/>
            <w:vAlign w:val="center"/>
          </w:tcPr>
          <w:p w14:paraId="30DE4C3C">
            <w:pPr>
              <w:pStyle w:val="15"/>
              <w:bidi w:val="0"/>
              <w:snapToGrid w:val="0"/>
              <w:jc w:val="left"/>
            </w:pPr>
          </w:p>
        </w:tc>
      </w:tr>
      <w:tr w14:paraId="6D935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0479F5B3">
            <w:pPr>
              <w:pStyle w:val="15"/>
              <w:bidi w:val="0"/>
              <w:snapToGrid w:val="0"/>
            </w:pPr>
            <w:r>
              <w:t>2130199</w:t>
            </w:r>
          </w:p>
        </w:tc>
        <w:tc>
          <w:tcPr>
            <w:tcW w:w="1800" w:type="dxa"/>
            <w:vAlign w:val="center"/>
          </w:tcPr>
          <w:p w14:paraId="2B49F283">
            <w:pPr>
              <w:pStyle w:val="15"/>
              <w:bidi w:val="0"/>
              <w:snapToGrid w:val="0"/>
            </w:pPr>
            <w:r>
              <w:t>其他农业农村支出</w:t>
            </w:r>
          </w:p>
        </w:tc>
        <w:tc>
          <w:tcPr>
            <w:tcW w:w="1233" w:type="dxa"/>
            <w:vAlign w:val="center"/>
          </w:tcPr>
          <w:p w14:paraId="2C6DF4EE">
            <w:pPr>
              <w:pStyle w:val="15"/>
              <w:bidi w:val="0"/>
              <w:snapToGrid w:val="0"/>
            </w:pPr>
            <w:r>
              <w:t>513.00</w:t>
            </w:r>
          </w:p>
        </w:tc>
        <w:tc>
          <w:tcPr>
            <w:tcW w:w="1235" w:type="dxa"/>
            <w:vAlign w:val="center"/>
          </w:tcPr>
          <w:p w14:paraId="66D7AF5C">
            <w:pPr>
              <w:pStyle w:val="15"/>
              <w:bidi w:val="0"/>
              <w:snapToGrid w:val="0"/>
            </w:pPr>
            <w:r>
              <w:t>513.00</w:t>
            </w:r>
          </w:p>
        </w:tc>
        <w:tc>
          <w:tcPr>
            <w:tcW w:w="1000" w:type="dxa"/>
            <w:vAlign w:val="center"/>
          </w:tcPr>
          <w:p w14:paraId="1F81F22A">
            <w:pPr>
              <w:pStyle w:val="15"/>
              <w:bidi w:val="0"/>
              <w:snapToGrid w:val="0"/>
            </w:pPr>
          </w:p>
        </w:tc>
        <w:tc>
          <w:tcPr>
            <w:tcW w:w="734" w:type="dxa"/>
            <w:vAlign w:val="center"/>
          </w:tcPr>
          <w:p w14:paraId="7CF61C3E">
            <w:pPr>
              <w:pStyle w:val="15"/>
              <w:bidi w:val="0"/>
              <w:snapToGrid w:val="0"/>
            </w:pPr>
          </w:p>
        </w:tc>
        <w:tc>
          <w:tcPr>
            <w:tcW w:w="738" w:type="dxa"/>
            <w:vAlign w:val="center"/>
          </w:tcPr>
          <w:p w14:paraId="1387051F">
            <w:pPr>
              <w:pStyle w:val="15"/>
              <w:bidi w:val="0"/>
              <w:snapToGrid w:val="0"/>
            </w:pPr>
          </w:p>
        </w:tc>
        <w:tc>
          <w:tcPr>
            <w:tcW w:w="1267" w:type="dxa"/>
            <w:vAlign w:val="center"/>
          </w:tcPr>
          <w:p w14:paraId="7557946B">
            <w:pPr>
              <w:pStyle w:val="15"/>
              <w:bidi w:val="0"/>
              <w:snapToGrid w:val="0"/>
            </w:pPr>
          </w:p>
        </w:tc>
        <w:tc>
          <w:tcPr>
            <w:tcW w:w="933" w:type="dxa"/>
            <w:vAlign w:val="center"/>
          </w:tcPr>
          <w:p w14:paraId="0DA94886">
            <w:pPr>
              <w:pStyle w:val="15"/>
              <w:bidi w:val="0"/>
              <w:snapToGrid w:val="0"/>
              <w:jc w:val="left"/>
            </w:pPr>
          </w:p>
        </w:tc>
      </w:tr>
      <w:tr w14:paraId="60E68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02DDF007">
            <w:pPr>
              <w:pStyle w:val="15"/>
              <w:bidi w:val="0"/>
              <w:snapToGrid w:val="0"/>
            </w:pPr>
            <w:r>
              <w:t>221</w:t>
            </w:r>
          </w:p>
        </w:tc>
        <w:tc>
          <w:tcPr>
            <w:tcW w:w="1800" w:type="dxa"/>
            <w:vAlign w:val="center"/>
          </w:tcPr>
          <w:p w14:paraId="7DCBAA8F">
            <w:pPr>
              <w:pStyle w:val="15"/>
              <w:bidi w:val="0"/>
              <w:snapToGrid w:val="0"/>
            </w:pPr>
            <w:r>
              <w:t>住房保障支出</w:t>
            </w:r>
          </w:p>
        </w:tc>
        <w:tc>
          <w:tcPr>
            <w:tcW w:w="1233" w:type="dxa"/>
            <w:vAlign w:val="center"/>
          </w:tcPr>
          <w:p w14:paraId="42EBB7D7">
            <w:pPr>
              <w:pStyle w:val="15"/>
              <w:bidi w:val="0"/>
              <w:snapToGrid w:val="0"/>
            </w:pPr>
            <w:r>
              <w:t>60.34</w:t>
            </w:r>
          </w:p>
        </w:tc>
        <w:tc>
          <w:tcPr>
            <w:tcW w:w="1235" w:type="dxa"/>
            <w:vAlign w:val="center"/>
          </w:tcPr>
          <w:p w14:paraId="395829B9">
            <w:pPr>
              <w:pStyle w:val="15"/>
              <w:bidi w:val="0"/>
              <w:snapToGrid w:val="0"/>
            </w:pPr>
            <w:r>
              <w:t>60.34</w:t>
            </w:r>
          </w:p>
        </w:tc>
        <w:tc>
          <w:tcPr>
            <w:tcW w:w="1000" w:type="dxa"/>
            <w:vAlign w:val="center"/>
          </w:tcPr>
          <w:p w14:paraId="6B6A1969">
            <w:pPr>
              <w:pStyle w:val="15"/>
              <w:bidi w:val="0"/>
              <w:snapToGrid w:val="0"/>
            </w:pPr>
          </w:p>
        </w:tc>
        <w:tc>
          <w:tcPr>
            <w:tcW w:w="734" w:type="dxa"/>
            <w:vAlign w:val="center"/>
          </w:tcPr>
          <w:p w14:paraId="25B19151">
            <w:pPr>
              <w:pStyle w:val="15"/>
              <w:bidi w:val="0"/>
              <w:snapToGrid w:val="0"/>
            </w:pPr>
          </w:p>
        </w:tc>
        <w:tc>
          <w:tcPr>
            <w:tcW w:w="738" w:type="dxa"/>
            <w:vAlign w:val="center"/>
          </w:tcPr>
          <w:p w14:paraId="674C6597">
            <w:pPr>
              <w:pStyle w:val="15"/>
              <w:bidi w:val="0"/>
              <w:snapToGrid w:val="0"/>
            </w:pPr>
          </w:p>
        </w:tc>
        <w:tc>
          <w:tcPr>
            <w:tcW w:w="1267" w:type="dxa"/>
            <w:vAlign w:val="center"/>
          </w:tcPr>
          <w:p w14:paraId="7C16543B">
            <w:pPr>
              <w:pStyle w:val="15"/>
              <w:bidi w:val="0"/>
              <w:snapToGrid w:val="0"/>
            </w:pPr>
          </w:p>
        </w:tc>
        <w:tc>
          <w:tcPr>
            <w:tcW w:w="933" w:type="dxa"/>
            <w:vAlign w:val="center"/>
          </w:tcPr>
          <w:p w14:paraId="28BED41F">
            <w:pPr>
              <w:pStyle w:val="15"/>
              <w:bidi w:val="0"/>
              <w:snapToGrid w:val="0"/>
              <w:jc w:val="left"/>
            </w:pPr>
          </w:p>
        </w:tc>
      </w:tr>
      <w:tr w14:paraId="6F347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7167FFDF">
            <w:pPr>
              <w:pStyle w:val="15"/>
              <w:bidi w:val="0"/>
              <w:snapToGrid w:val="0"/>
            </w:pPr>
            <w:r>
              <w:t>22102</w:t>
            </w:r>
          </w:p>
        </w:tc>
        <w:tc>
          <w:tcPr>
            <w:tcW w:w="1800" w:type="dxa"/>
            <w:vAlign w:val="center"/>
          </w:tcPr>
          <w:p w14:paraId="18B13B8D">
            <w:pPr>
              <w:pStyle w:val="15"/>
              <w:bidi w:val="0"/>
              <w:snapToGrid w:val="0"/>
            </w:pPr>
            <w:r>
              <w:t>住房改革支出</w:t>
            </w:r>
          </w:p>
        </w:tc>
        <w:tc>
          <w:tcPr>
            <w:tcW w:w="1233" w:type="dxa"/>
            <w:vAlign w:val="center"/>
          </w:tcPr>
          <w:p w14:paraId="26A2C2E0">
            <w:pPr>
              <w:pStyle w:val="15"/>
              <w:bidi w:val="0"/>
              <w:snapToGrid w:val="0"/>
            </w:pPr>
            <w:r>
              <w:t>60.34</w:t>
            </w:r>
          </w:p>
        </w:tc>
        <w:tc>
          <w:tcPr>
            <w:tcW w:w="1235" w:type="dxa"/>
            <w:vAlign w:val="center"/>
          </w:tcPr>
          <w:p w14:paraId="69746CBB">
            <w:pPr>
              <w:pStyle w:val="15"/>
              <w:bidi w:val="0"/>
              <w:snapToGrid w:val="0"/>
            </w:pPr>
            <w:r>
              <w:t>60.34</w:t>
            </w:r>
          </w:p>
        </w:tc>
        <w:tc>
          <w:tcPr>
            <w:tcW w:w="1000" w:type="dxa"/>
            <w:vAlign w:val="center"/>
          </w:tcPr>
          <w:p w14:paraId="289DEA15">
            <w:pPr>
              <w:pStyle w:val="15"/>
              <w:bidi w:val="0"/>
              <w:snapToGrid w:val="0"/>
            </w:pPr>
          </w:p>
        </w:tc>
        <w:tc>
          <w:tcPr>
            <w:tcW w:w="734" w:type="dxa"/>
            <w:vAlign w:val="center"/>
          </w:tcPr>
          <w:p w14:paraId="4D02D713">
            <w:pPr>
              <w:pStyle w:val="15"/>
              <w:bidi w:val="0"/>
              <w:snapToGrid w:val="0"/>
            </w:pPr>
          </w:p>
        </w:tc>
        <w:tc>
          <w:tcPr>
            <w:tcW w:w="738" w:type="dxa"/>
            <w:vAlign w:val="center"/>
          </w:tcPr>
          <w:p w14:paraId="70BD590D">
            <w:pPr>
              <w:pStyle w:val="15"/>
              <w:bidi w:val="0"/>
              <w:snapToGrid w:val="0"/>
            </w:pPr>
          </w:p>
        </w:tc>
        <w:tc>
          <w:tcPr>
            <w:tcW w:w="1267" w:type="dxa"/>
            <w:vAlign w:val="center"/>
          </w:tcPr>
          <w:p w14:paraId="0F86134B">
            <w:pPr>
              <w:pStyle w:val="15"/>
              <w:bidi w:val="0"/>
              <w:snapToGrid w:val="0"/>
            </w:pPr>
          </w:p>
        </w:tc>
        <w:tc>
          <w:tcPr>
            <w:tcW w:w="933" w:type="dxa"/>
            <w:vAlign w:val="center"/>
          </w:tcPr>
          <w:p w14:paraId="40574488">
            <w:pPr>
              <w:pStyle w:val="15"/>
              <w:bidi w:val="0"/>
              <w:snapToGrid w:val="0"/>
              <w:jc w:val="left"/>
            </w:pPr>
          </w:p>
        </w:tc>
      </w:tr>
      <w:tr w14:paraId="5DA78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4FA2D6E7">
            <w:pPr>
              <w:pStyle w:val="15"/>
              <w:bidi w:val="0"/>
              <w:snapToGrid w:val="0"/>
            </w:pPr>
            <w:r>
              <w:t>2210201</w:t>
            </w:r>
          </w:p>
        </w:tc>
        <w:tc>
          <w:tcPr>
            <w:tcW w:w="1800" w:type="dxa"/>
            <w:vAlign w:val="center"/>
          </w:tcPr>
          <w:p w14:paraId="0F510175">
            <w:pPr>
              <w:pStyle w:val="15"/>
              <w:bidi w:val="0"/>
              <w:snapToGrid w:val="0"/>
            </w:pPr>
            <w:r>
              <w:t>住房公积金</w:t>
            </w:r>
          </w:p>
        </w:tc>
        <w:tc>
          <w:tcPr>
            <w:tcW w:w="1233" w:type="dxa"/>
            <w:vAlign w:val="center"/>
          </w:tcPr>
          <w:p w14:paraId="1E5A34E5">
            <w:pPr>
              <w:pStyle w:val="15"/>
              <w:bidi w:val="0"/>
              <w:snapToGrid w:val="0"/>
            </w:pPr>
            <w:r>
              <w:t>60.34</w:t>
            </w:r>
          </w:p>
        </w:tc>
        <w:tc>
          <w:tcPr>
            <w:tcW w:w="1235" w:type="dxa"/>
            <w:vAlign w:val="center"/>
          </w:tcPr>
          <w:p w14:paraId="39330CED">
            <w:pPr>
              <w:pStyle w:val="15"/>
              <w:bidi w:val="0"/>
              <w:snapToGrid w:val="0"/>
            </w:pPr>
            <w:r>
              <w:t>60.34</w:t>
            </w:r>
          </w:p>
        </w:tc>
        <w:tc>
          <w:tcPr>
            <w:tcW w:w="1000" w:type="dxa"/>
            <w:vAlign w:val="center"/>
          </w:tcPr>
          <w:p w14:paraId="57CCCC9E">
            <w:pPr>
              <w:pStyle w:val="15"/>
              <w:bidi w:val="0"/>
              <w:snapToGrid w:val="0"/>
            </w:pPr>
          </w:p>
        </w:tc>
        <w:tc>
          <w:tcPr>
            <w:tcW w:w="734" w:type="dxa"/>
            <w:vAlign w:val="center"/>
          </w:tcPr>
          <w:p w14:paraId="2D8F00D9">
            <w:pPr>
              <w:pStyle w:val="15"/>
              <w:bidi w:val="0"/>
              <w:snapToGrid w:val="0"/>
            </w:pPr>
          </w:p>
        </w:tc>
        <w:tc>
          <w:tcPr>
            <w:tcW w:w="738" w:type="dxa"/>
            <w:vAlign w:val="center"/>
          </w:tcPr>
          <w:p w14:paraId="670410E5">
            <w:pPr>
              <w:pStyle w:val="15"/>
              <w:bidi w:val="0"/>
              <w:snapToGrid w:val="0"/>
            </w:pPr>
          </w:p>
        </w:tc>
        <w:tc>
          <w:tcPr>
            <w:tcW w:w="1267" w:type="dxa"/>
            <w:vAlign w:val="center"/>
          </w:tcPr>
          <w:p w14:paraId="19510979">
            <w:pPr>
              <w:pStyle w:val="15"/>
              <w:bidi w:val="0"/>
              <w:snapToGrid w:val="0"/>
            </w:pPr>
          </w:p>
        </w:tc>
        <w:tc>
          <w:tcPr>
            <w:tcW w:w="933" w:type="dxa"/>
            <w:vAlign w:val="center"/>
          </w:tcPr>
          <w:p w14:paraId="0B94E779">
            <w:pPr>
              <w:pStyle w:val="15"/>
              <w:bidi w:val="0"/>
              <w:snapToGrid w:val="0"/>
              <w:jc w:val="left"/>
            </w:pPr>
          </w:p>
        </w:tc>
      </w:tr>
    </w:tbl>
    <w:p w14:paraId="3D354342">
      <w:pPr>
        <w:pStyle w:val="19"/>
        <w:bidi w:val="0"/>
      </w:pPr>
      <w:r>
        <w:t>注：本表反映部门本年度取得的各项收入情况。</w:t>
      </w:r>
      <w:r>
        <w:br w:type="page"/>
      </w:r>
    </w:p>
    <w:p w14:paraId="6000E7CB">
      <w:pPr>
        <w:pStyle w:val="16"/>
        <w:numPr>
          <w:ilvl w:val="0"/>
          <w:numId w:val="0"/>
        </w:numPr>
        <w:bidi w:val="0"/>
        <w:ind w:left="0" w:leftChars="0" w:firstLine="0" w:firstLineChars="0"/>
      </w:pPr>
      <w:bookmarkStart w:id="15" w:name="bookmark31"/>
      <w:bookmarkEnd w:id="15"/>
      <w:bookmarkStart w:id="16" w:name="bookmark7"/>
      <w:bookmarkEnd w:id="16"/>
      <w:bookmarkStart w:id="17" w:name="_Toc8635"/>
      <w:r>
        <w:rPr>
          <w:rFonts w:hint="eastAsia" w:ascii="宋体" w:hAnsi="宋体" w:eastAsia="宋体" w:cs="宋体"/>
          <w:b/>
          <w:bCs/>
          <w:snapToGrid w:val="0"/>
          <w:color w:val="000000"/>
          <w:kern w:val="0"/>
          <w:sz w:val="28"/>
          <w:szCs w:val="21"/>
          <w:lang w:val="en-US" w:eastAsia="zh-CN" w:bidi="ar-SA"/>
        </w:rPr>
        <w:t>三、</w:t>
      </w:r>
      <w:r>
        <w:t>支出决算表</w:t>
      </w:r>
      <w:bookmarkEnd w:id="17"/>
    </w:p>
    <w:p w14:paraId="6AA1D23C">
      <w:pPr>
        <w:pStyle w:val="17"/>
        <w:bidi w:val="0"/>
      </w:pPr>
      <w:r>
        <w:t>公开0</w:t>
      </w:r>
      <w:r>
        <w:rPr>
          <w:rFonts w:hint="eastAsia"/>
          <w:lang w:val="en-US" w:eastAsia="zh-CN"/>
        </w:rPr>
        <w:t>3</w:t>
      </w:r>
      <w:r>
        <w:t>表</w:t>
      </w:r>
    </w:p>
    <w:p w14:paraId="2A0B8622">
      <w:pPr>
        <w:pStyle w:val="18"/>
        <w:tabs>
          <w:tab w:val="center" w:pos="5250"/>
          <w:tab w:val="right" w:pos="9765"/>
          <w:tab w:val="clear" w:pos="9800"/>
        </w:tabs>
        <w:bidi w:val="0"/>
      </w:pPr>
      <w:r>
        <w:t>部门名称：兴县公用事业发展服务中心</w:t>
      </w:r>
      <w:r>
        <w:tab/>
      </w:r>
      <w:r>
        <w:t>2024年度</w:t>
      </w:r>
      <w:r>
        <w:tab/>
      </w:r>
      <w:r>
        <w:t>金额单位：万元</w:t>
      </w:r>
    </w:p>
    <w:tbl>
      <w:tblPr>
        <w:tblStyle w:val="12"/>
        <w:tblW w:w="1002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32" w:type="dxa"/>
          <w:left w:w="64" w:type="dxa"/>
          <w:bottom w:w="32" w:type="dxa"/>
          <w:right w:w="64" w:type="dxa"/>
        </w:tblCellMar>
      </w:tblPr>
      <w:tblGrid>
        <w:gridCol w:w="969"/>
        <w:gridCol w:w="2201"/>
        <w:gridCol w:w="2230"/>
        <w:gridCol w:w="806"/>
        <w:gridCol w:w="863"/>
        <w:gridCol w:w="941"/>
        <w:gridCol w:w="689"/>
        <w:gridCol w:w="1324"/>
      </w:tblGrid>
      <w:tr w14:paraId="27C51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495" w:type="dxa"/>
            <w:gridSpan w:val="2"/>
            <w:vAlign w:val="center"/>
          </w:tcPr>
          <w:p w14:paraId="602B3D4D">
            <w:pPr>
              <w:pStyle w:val="15"/>
              <w:bidi w:val="0"/>
              <w:snapToGrid w:val="0"/>
              <w:rPr>
                <w:rFonts w:hint="eastAsia" w:eastAsia="宋体"/>
                <w:b/>
                <w:lang w:eastAsia="zh-CN"/>
              </w:rPr>
            </w:pPr>
            <w:r>
              <w:rPr>
                <w:rFonts w:hint="eastAsia"/>
                <w:b/>
                <w:lang w:eastAsia="zh-CN"/>
              </w:rPr>
              <w:t>项目</w:t>
            </w:r>
          </w:p>
        </w:tc>
        <w:tc>
          <w:tcPr>
            <w:tcW w:w="1255" w:type="dxa"/>
            <w:vMerge w:val="restart"/>
            <w:tcBorders>
              <w:bottom w:val="nil"/>
            </w:tcBorders>
            <w:vAlign w:val="center"/>
          </w:tcPr>
          <w:p w14:paraId="46913F7B">
            <w:pPr>
              <w:pStyle w:val="15"/>
              <w:bidi w:val="0"/>
              <w:snapToGrid w:val="0"/>
              <w:rPr>
                <w:rFonts w:hint="eastAsia" w:eastAsia="宋体"/>
                <w:b/>
                <w:lang w:eastAsia="zh-CN"/>
              </w:rPr>
            </w:pPr>
            <w:r>
              <w:rPr>
                <w:rFonts w:hint="eastAsia"/>
                <w:b/>
                <w:lang w:eastAsia="zh-CN"/>
              </w:rPr>
              <w:t>本年支出合计</w:t>
            </w:r>
          </w:p>
        </w:tc>
        <w:tc>
          <w:tcPr>
            <w:tcW w:w="902" w:type="dxa"/>
            <w:vMerge w:val="restart"/>
            <w:tcBorders>
              <w:bottom w:val="nil"/>
            </w:tcBorders>
            <w:vAlign w:val="center"/>
          </w:tcPr>
          <w:p w14:paraId="4EAF1D13">
            <w:pPr>
              <w:pStyle w:val="15"/>
              <w:bidi w:val="0"/>
              <w:snapToGrid w:val="0"/>
              <w:rPr>
                <w:rFonts w:hint="eastAsia" w:eastAsia="宋体"/>
                <w:b/>
                <w:lang w:eastAsia="zh-CN"/>
              </w:rPr>
            </w:pPr>
            <w:r>
              <w:rPr>
                <w:rFonts w:hint="eastAsia"/>
                <w:b/>
                <w:lang w:eastAsia="zh-CN"/>
              </w:rPr>
              <w:t>基本支出</w:t>
            </w:r>
          </w:p>
        </w:tc>
        <w:tc>
          <w:tcPr>
            <w:tcW w:w="967" w:type="dxa"/>
            <w:vMerge w:val="restart"/>
            <w:tcBorders>
              <w:bottom w:val="nil"/>
            </w:tcBorders>
            <w:vAlign w:val="center"/>
          </w:tcPr>
          <w:p w14:paraId="2F9D2292">
            <w:pPr>
              <w:pStyle w:val="15"/>
              <w:bidi w:val="0"/>
              <w:snapToGrid w:val="0"/>
              <w:rPr>
                <w:rFonts w:hint="eastAsia" w:eastAsia="宋体"/>
                <w:b/>
                <w:lang w:eastAsia="zh-CN"/>
              </w:rPr>
            </w:pPr>
            <w:r>
              <w:rPr>
                <w:rFonts w:hint="eastAsia"/>
                <w:b/>
                <w:lang w:eastAsia="zh-CN"/>
              </w:rPr>
              <w:t>项目支出</w:t>
            </w:r>
          </w:p>
        </w:tc>
        <w:tc>
          <w:tcPr>
            <w:tcW w:w="1056" w:type="dxa"/>
            <w:vMerge w:val="restart"/>
            <w:tcBorders>
              <w:bottom w:val="nil"/>
            </w:tcBorders>
            <w:vAlign w:val="center"/>
          </w:tcPr>
          <w:p w14:paraId="313A4053">
            <w:pPr>
              <w:pStyle w:val="15"/>
              <w:bidi w:val="0"/>
              <w:snapToGrid w:val="0"/>
              <w:rPr>
                <w:rFonts w:hint="eastAsia" w:eastAsia="宋体"/>
                <w:b/>
                <w:lang w:eastAsia="zh-CN"/>
              </w:rPr>
            </w:pPr>
            <w:r>
              <w:rPr>
                <w:rFonts w:hint="eastAsia"/>
                <w:b/>
                <w:lang w:eastAsia="zh-CN"/>
              </w:rPr>
              <w:t>上缴上级支出</w:t>
            </w:r>
          </w:p>
        </w:tc>
        <w:tc>
          <w:tcPr>
            <w:tcW w:w="768" w:type="dxa"/>
            <w:vMerge w:val="restart"/>
            <w:tcBorders>
              <w:bottom w:val="nil"/>
            </w:tcBorders>
            <w:vAlign w:val="center"/>
          </w:tcPr>
          <w:p w14:paraId="15579AD5">
            <w:pPr>
              <w:pStyle w:val="15"/>
              <w:bidi w:val="0"/>
              <w:snapToGrid w:val="0"/>
              <w:rPr>
                <w:rFonts w:hint="eastAsia" w:eastAsia="宋体"/>
                <w:b/>
                <w:lang w:eastAsia="zh-CN"/>
              </w:rPr>
            </w:pPr>
            <w:r>
              <w:rPr>
                <w:rFonts w:hint="eastAsia"/>
                <w:b/>
                <w:lang w:eastAsia="zh-CN"/>
              </w:rPr>
              <w:t>经营支出</w:t>
            </w:r>
          </w:p>
        </w:tc>
        <w:tc>
          <w:tcPr>
            <w:tcW w:w="1492" w:type="dxa"/>
            <w:vMerge w:val="restart"/>
            <w:tcBorders>
              <w:bottom w:val="nil"/>
            </w:tcBorders>
            <w:vAlign w:val="center"/>
          </w:tcPr>
          <w:p w14:paraId="00F796CF">
            <w:pPr>
              <w:pStyle w:val="15"/>
              <w:bidi w:val="0"/>
              <w:snapToGrid w:val="0"/>
              <w:rPr>
                <w:rFonts w:hint="eastAsia" w:eastAsia="宋体"/>
                <w:b/>
                <w:lang w:eastAsia="zh-CN"/>
              </w:rPr>
            </w:pPr>
            <w:r>
              <w:rPr>
                <w:rFonts w:hint="eastAsia"/>
                <w:b/>
                <w:lang w:eastAsia="zh-CN"/>
              </w:rPr>
              <w:t>对附属单位补助支出</w:t>
            </w:r>
          </w:p>
        </w:tc>
      </w:tr>
      <w:tr w14:paraId="3FE09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442EE0E7">
            <w:pPr>
              <w:pStyle w:val="15"/>
              <w:bidi w:val="0"/>
              <w:snapToGrid w:val="0"/>
              <w:rPr>
                <w:rFonts w:hint="eastAsia" w:eastAsia="宋体"/>
                <w:b/>
                <w:lang w:eastAsia="zh-CN"/>
              </w:rPr>
            </w:pPr>
            <w:r>
              <w:rPr>
                <w:rFonts w:hint="eastAsia"/>
                <w:b/>
                <w:lang w:eastAsia="zh-CN"/>
              </w:rPr>
              <w:t>科目代码</w:t>
            </w:r>
          </w:p>
        </w:tc>
        <w:tc>
          <w:tcPr>
            <w:tcW w:w="2495" w:type="dxa"/>
            <w:vAlign w:val="center"/>
          </w:tcPr>
          <w:p w14:paraId="67C34994">
            <w:pPr>
              <w:pStyle w:val="15"/>
              <w:bidi w:val="0"/>
              <w:snapToGrid w:val="0"/>
              <w:rPr>
                <w:rFonts w:hint="eastAsia" w:eastAsia="宋体"/>
                <w:b/>
                <w:lang w:eastAsia="zh-CN"/>
              </w:rPr>
            </w:pPr>
            <w:r>
              <w:rPr>
                <w:rFonts w:hint="eastAsia"/>
                <w:b/>
                <w:lang w:eastAsia="zh-CN"/>
              </w:rPr>
              <w:t>科目名称</w:t>
            </w:r>
          </w:p>
        </w:tc>
        <w:tc>
          <w:tcPr>
            <w:tcW w:w="1255" w:type="dxa"/>
            <w:vMerge w:val="continue"/>
            <w:tcBorders>
              <w:top w:val="nil"/>
            </w:tcBorders>
            <w:vAlign w:val="center"/>
          </w:tcPr>
          <w:p w14:paraId="7200BDC0">
            <w:pPr>
              <w:pStyle w:val="15"/>
              <w:bidi w:val="0"/>
              <w:snapToGrid w:val="0"/>
              <w:rPr>
                <w:rFonts w:hint="eastAsia" w:eastAsia="宋体"/>
                <w:b/>
                <w:lang w:eastAsia="zh-CN"/>
              </w:rPr>
            </w:pPr>
          </w:p>
        </w:tc>
        <w:tc>
          <w:tcPr>
            <w:tcW w:w="902" w:type="dxa"/>
            <w:vMerge w:val="continue"/>
            <w:tcBorders>
              <w:top w:val="nil"/>
            </w:tcBorders>
            <w:vAlign w:val="center"/>
          </w:tcPr>
          <w:p w14:paraId="0231BA70">
            <w:pPr>
              <w:pStyle w:val="15"/>
              <w:bidi w:val="0"/>
              <w:snapToGrid w:val="0"/>
              <w:rPr>
                <w:rFonts w:hint="eastAsia" w:eastAsia="宋体"/>
                <w:b/>
                <w:lang w:eastAsia="zh-CN"/>
              </w:rPr>
            </w:pPr>
          </w:p>
        </w:tc>
        <w:tc>
          <w:tcPr>
            <w:tcW w:w="967" w:type="dxa"/>
            <w:vMerge w:val="continue"/>
            <w:tcBorders>
              <w:top w:val="nil"/>
            </w:tcBorders>
            <w:vAlign w:val="center"/>
          </w:tcPr>
          <w:p w14:paraId="712419F7">
            <w:pPr>
              <w:pStyle w:val="15"/>
              <w:bidi w:val="0"/>
              <w:snapToGrid w:val="0"/>
              <w:rPr>
                <w:rFonts w:hint="eastAsia" w:eastAsia="宋体"/>
                <w:b/>
                <w:lang w:eastAsia="zh-CN"/>
              </w:rPr>
            </w:pPr>
          </w:p>
        </w:tc>
        <w:tc>
          <w:tcPr>
            <w:tcW w:w="1056" w:type="dxa"/>
            <w:vMerge w:val="continue"/>
            <w:tcBorders>
              <w:top w:val="nil"/>
            </w:tcBorders>
            <w:vAlign w:val="center"/>
          </w:tcPr>
          <w:p w14:paraId="6CFF5CE5">
            <w:pPr>
              <w:pStyle w:val="15"/>
              <w:bidi w:val="0"/>
              <w:snapToGrid w:val="0"/>
              <w:rPr>
                <w:rFonts w:hint="eastAsia" w:eastAsia="宋体"/>
                <w:b/>
                <w:lang w:eastAsia="zh-CN"/>
              </w:rPr>
            </w:pPr>
          </w:p>
        </w:tc>
        <w:tc>
          <w:tcPr>
            <w:tcW w:w="768" w:type="dxa"/>
            <w:vMerge w:val="continue"/>
            <w:tcBorders>
              <w:top w:val="nil"/>
            </w:tcBorders>
            <w:vAlign w:val="center"/>
          </w:tcPr>
          <w:p w14:paraId="49CB8739">
            <w:pPr>
              <w:pStyle w:val="15"/>
              <w:bidi w:val="0"/>
              <w:snapToGrid w:val="0"/>
              <w:rPr>
                <w:rFonts w:hint="eastAsia" w:eastAsia="宋体"/>
                <w:b/>
                <w:lang w:eastAsia="zh-CN"/>
              </w:rPr>
            </w:pPr>
          </w:p>
        </w:tc>
        <w:tc>
          <w:tcPr>
            <w:tcW w:w="1492" w:type="dxa"/>
            <w:vMerge w:val="continue"/>
            <w:tcBorders>
              <w:top w:val="nil"/>
            </w:tcBorders>
            <w:vAlign w:val="center"/>
          </w:tcPr>
          <w:p w14:paraId="2916773C">
            <w:pPr>
              <w:pStyle w:val="15"/>
              <w:bidi w:val="0"/>
              <w:snapToGrid w:val="0"/>
              <w:rPr>
                <w:rFonts w:hint="eastAsia" w:eastAsia="宋体"/>
                <w:b/>
                <w:lang w:eastAsia="zh-CN"/>
              </w:rPr>
            </w:pPr>
          </w:p>
        </w:tc>
      </w:tr>
      <w:tr w14:paraId="3C5EA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495" w:type="dxa"/>
            <w:gridSpan w:val="2"/>
            <w:vAlign w:val="center"/>
          </w:tcPr>
          <w:p w14:paraId="18A878A2">
            <w:pPr>
              <w:pStyle w:val="15"/>
              <w:bidi w:val="0"/>
              <w:snapToGrid w:val="0"/>
            </w:pPr>
            <w:r>
              <w:t>栏次</w:t>
            </w:r>
          </w:p>
        </w:tc>
        <w:tc>
          <w:tcPr>
            <w:tcW w:w="1255" w:type="dxa"/>
            <w:vAlign w:val="center"/>
          </w:tcPr>
          <w:p w14:paraId="12BC2F8D">
            <w:pPr>
              <w:pStyle w:val="15"/>
              <w:bidi w:val="0"/>
              <w:snapToGrid w:val="0"/>
            </w:pPr>
            <w:r>
              <w:t>1</w:t>
            </w:r>
          </w:p>
        </w:tc>
        <w:tc>
          <w:tcPr>
            <w:tcW w:w="902" w:type="dxa"/>
            <w:vAlign w:val="center"/>
          </w:tcPr>
          <w:p w14:paraId="1240B3BE">
            <w:pPr>
              <w:pStyle w:val="15"/>
              <w:bidi w:val="0"/>
              <w:snapToGrid w:val="0"/>
            </w:pPr>
            <w:r>
              <w:t>2</w:t>
            </w:r>
          </w:p>
        </w:tc>
        <w:tc>
          <w:tcPr>
            <w:tcW w:w="967" w:type="dxa"/>
            <w:vAlign w:val="center"/>
          </w:tcPr>
          <w:p w14:paraId="467D1DA8">
            <w:pPr>
              <w:pStyle w:val="15"/>
              <w:bidi w:val="0"/>
              <w:snapToGrid w:val="0"/>
            </w:pPr>
            <w:r>
              <w:t>3</w:t>
            </w:r>
          </w:p>
        </w:tc>
        <w:tc>
          <w:tcPr>
            <w:tcW w:w="1056" w:type="dxa"/>
            <w:vAlign w:val="center"/>
          </w:tcPr>
          <w:p w14:paraId="18180265">
            <w:pPr>
              <w:pStyle w:val="15"/>
              <w:bidi w:val="0"/>
              <w:snapToGrid w:val="0"/>
            </w:pPr>
            <w:r>
              <w:t>4</w:t>
            </w:r>
          </w:p>
        </w:tc>
        <w:tc>
          <w:tcPr>
            <w:tcW w:w="768" w:type="dxa"/>
            <w:vAlign w:val="center"/>
          </w:tcPr>
          <w:p w14:paraId="4BAB7AEE">
            <w:pPr>
              <w:pStyle w:val="15"/>
              <w:bidi w:val="0"/>
              <w:snapToGrid w:val="0"/>
            </w:pPr>
            <w:r>
              <w:t>5</w:t>
            </w:r>
          </w:p>
        </w:tc>
        <w:tc>
          <w:tcPr>
            <w:tcW w:w="1492" w:type="dxa"/>
            <w:vAlign w:val="center"/>
          </w:tcPr>
          <w:p w14:paraId="726BC097">
            <w:pPr>
              <w:pStyle w:val="15"/>
              <w:bidi w:val="0"/>
              <w:snapToGrid w:val="0"/>
            </w:pPr>
            <w:r>
              <w:t>6</w:t>
            </w:r>
          </w:p>
        </w:tc>
      </w:tr>
      <w:tr w14:paraId="0A093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2495" w:type="dxa"/>
            <w:gridSpan w:val="2"/>
            <w:vAlign w:val="center"/>
          </w:tcPr>
          <w:p w14:paraId="60AA6BB1">
            <w:pPr>
              <w:pStyle w:val="15"/>
              <w:bidi w:val="0"/>
              <w:snapToGrid w:val="0"/>
              <w:jc w:val="center"/>
              <w:rPr>
                <w:b/>
              </w:rPr>
            </w:pPr>
            <w:r>
              <w:rPr>
                <w:b/>
              </w:rPr>
              <w:t>合计</w:t>
            </w:r>
          </w:p>
        </w:tc>
        <w:tc>
          <w:tcPr>
            <w:tcW w:w="1255" w:type="dxa"/>
            <w:vAlign w:val="center"/>
          </w:tcPr>
          <w:p w14:paraId="2327472A">
            <w:pPr>
              <w:pStyle w:val="15"/>
              <w:bidi w:val="0"/>
              <w:snapToGrid w:val="0"/>
              <w:jc w:val="center"/>
              <w:rPr>
                <w:b/>
              </w:rPr>
            </w:pPr>
            <w:r>
              <w:rPr>
                <w:b/>
              </w:rPr>
              <w:t>34051.39</w:t>
            </w:r>
          </w:p>
        </w:tc>
        <w:tc>
          <w:tcPr>
            <w:tcW w:w="902" w:type="dxa"/>
            <w:vAlign w:val="center"/>
          </w:tcPr>
          <w:p w14:paraId="7D483A40">
            <w:pPr>
              <w:pStyle w:val="15"/>
              <w:bidi w:val="0"/>
              <w:snapToGrid w:val="0"/>
              <w:jc w:val="center"/>
              <w:rPr>
                <w:b/>
              </w:rPr>
            </w:pPr>
            <w:r>
              <w:rPr>
                <w:b/>
              </w:rPr>
              <w:t>755.49</w:t>
            </w:r>
          </w:p>
        </w:tc>
        <w:tc>
          <w:tcPr>
            <w:tcW w:w="967" w:type="dxa"/>
            <w:vAlign w:val="center"/>
          </w:tcPr>
          <w:p w14:paraId="786AE6E1">
            <w:pPr>
              <w:pStyle w:val="15"/>
              <w:bidi w:val="0"/>
              <w:snapToGrid w:val="0"/>
              <w:jc w:val="center"/>
              <w:rPr>
                <w:b/>
              </w:rPr>
            </w:pPr>
            <w:r>
              <w:rPr>
                <w:b/>
              </w:rPr>
              <w:t>33295.90</w:t>
            </w:r>
          </w:p>
        </w:tc>
        <w:tc>
          <w:tcPr>
            <w:tcW w:w="1056" w:type="dxa"/>
            <w:vAlign w:val="center"/>
          </w:tcPr>
          <w:p w14:paraId="2D8D0FA5">
            <w:pPr>
              <w:pStyle w:val="15"/>
              <w:bidi w:val="0"/>
              <w:snapToGrid w:val="0"/>
              <w:jc w:val="center"/>
              <w:rPr>
                <w:b/>
              </w:rPr>
            </w:pPr>
          </w:p>
        </w:tc>
        <w:tc>
          <w:tcPr>
            <w:tcW w:w="768" w:type="dxa"/>
            <w:vAlign w:val="center"/>
          </w:tcPr>
          <w:p w14:paraId="5FDECF41">
            <w:pPr>
              <w:pStyle w:val="15"/>
              <w:bidi w:val="0"/>
              <w:snapToGrid w:val="0"/>
              <w:jc w:val="center"/>
              <w:rPr>
                <w:b/>
              </w:rPr>
            </w:pPr>
          </w:p>
        </w:tc>
        <w:tc>
          <w:tcPr>
            <w:tcW w:w="1492" w:type="dxa"/>
            <w:vAlign w:val="center"/>
          </w:tcPr>
          <w:p w14:paraId="4011C6DC">
            <w:pPr>
              <w:pStyle w:val="15"/>
              <w:bidi w:val="0"/>
              <w:snapToGrid w:val="0"/>
              <w:jc w:val="center"/>
              <w:rPr>
                <w:b/>
              </w:rPr>
            </w:pPr>
          </w:p>
        </w:tc>
      </w:tr>
      <w:tr w14:paraId="01C05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13717C83">
            <w:pPr>
              <w:pStyle w:val="15"/>
              <w:bidi w:val="0"/>
              <w:snapToGrid w:val="0"/>
            </w:pPr>
            <w:r>
              <w:t>201</w:t>
            </w:r>
          </w:p>
        </w:tc>
        <w:tc>
          <w:tcPr>
            <w:tcW w:w="2495" w:type="dxa"/>
            <w:vAlign w:val="center"/>
          </w:tcPr>
          <w:p w14:paraId="6BB043A9">
            <w:pPr>
              <w:pStyle w:val="15"/>
              <w:bidi w:val="0"/>
              <w:snapToGrid w:val="0"/>
            </w:pPr>
            <w:r>
              <w:t>一般公共服务支出</w:t>
            </w:r>
          </w:p>
        </w:tc>
        <w:tc>
          <w:tcPr>
            <w:tcW w:w="1255" w:type="dxa"/>
            <w:vAlign w:val="center"/>
          </w:tcPr>
          <w:p w14:paraId="57003273">
            <w:pPr>
              <w:pStyle w:val="15"/>
              <w:bidi w:val="0"/>
              <w:snapToGrid w:val="0"/>
            </w:pPr>
            <w:r>
              <w:t>24.99</w:t>
            </w:r>
          </w:p>
        </w:tc>
        <w:tc>
          <w:tcPr>
            <w:tcW w:w="902" w:type="dxa"/>
            <w:vAlign w:val="center"/>
          </w:tcPr>
          <w:p w14:paraId="356797B3">
            <w:pPr>
              <w:pStyle w:val="15"/>
              <w:bidi w:val="0"/>
              <w:snapToGrid w:val="0"/>
            </w:pPr>
          </w:p>
        </w:tc>
        <w:tc>
          <w:tcPr>
            <w:tcW w:w="967" w:type="dxa"/>
            <w:vAlign w:val="center"/>
          </w:tcPr>
          <w:p w14:paraId="73064BD2">
            <w:pPr>
              <w:pStyle w:val="15"/>
              <w:bidi w:val="0"/>
              <w:snapToGrid w:val="0"/>
            </w:pPr>
            <w:r>
              <w:t>24.99</w:t>
            </w:r>
          </w:p>
        </w:tc>
        <w:tc>
          <w:tcPr>
            <w:tcW w:w="1056" w:type="dxa"/>
            <w:vAlign w:val="center"/>
          </w:tcPr>
          <w:p w14:paraId="5D46234A">
            <w:pPr>
              <w:pStyle w:val="15"/>
              <w:bidi w:val="0"/>
              <w:snapToGrid w:val="0"/>
            </w:pPr>
          </w:p>
        </w:tc>
        <w:tc>
          <w:tcPr>
            <w:tcW w:w="768" w:type="dxa"/>
            <w:vAlign w:val="center"/>
          </w:tcPr>
          <w:p w14:paraId="26C85F8A">
            <w:pPr>
              <w:pStyle w:val="15"/>
              <w:bidi w:val="0"/>
              <w:snapToGrid w:val="0"/>
            </w:pPr>
          </w:p>
        </w:tc>
        <w:tc>
          <w:tcPr>
            <w:tcW w:w="1492" w:type="dxa"/>
            <w:vAlign w:val="center"/>
          </w:tcPr>
          <w:p w14:paraId="3BC5A84F">
            <w:pPr>
              <w:pStyle w:val="15"/>
              <w:bidi w:val="0"/>
              <w:snapToGrid w:val="0"/>
              <w:jc w:val="left"/>
            </w:pPr>
          </w:p>
        </w:tc>
      </w:tr>
      <w:tr w14:paraId="03A7F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48CF8069">
            <w:pPr>
              <w:pStyle w:val="15"/>
              <w:bidi w:val="0"/>
              <w:snapToGrid w:val="0"/>
            </w:pPr>
            <w:r>
              <w:t>20132</w:t>
            </w:r>
          </w:p>
        </w:tc>
        <w:tc>
          <w:tcPr>
            <w:tcW w:w="2495" w:type="dxa"/>
            <w:vAlign w:val="center"/>
          </w:tcPr>
          <w:p w14:paraId="1A777299">
            <w:pPr>
              <w:pStyle w:val="15"/>
              <w:bidi w:val="0"/>
              <w:snapToGrid w:val="0"/>
            </w:pPr>
            <w:r>
              <w:t>组织事务</w:t>
            </w:r>
          </w:p>
        </w:tc>
        <w:tc>
          <w:tcPr>
            <w:tcW w:w="1255" w:type="dxa"/>
            <w:vAlign w:val="center"/>
          </w:tcPr>
          <w:p w14:paraId="0D9EE32D">
            <w:pPr>
              <w:pStyle w:val="15"/>
              <w:bidi w:val="0"/>
              <w:snapToGrid w:val="0"/>
            </w:pPr>
            <w:r>
              <w:t>24.99</w:t>
            </w:r>
          </w:p>
        </w:tc>
        <w:tc>
          <w:tcPr>
            <w:tcW w:w="902" w:type="dxa"/>
            <w:vAlign w:val="center"/>
          </w:tcPr>
          <w:p w14:paraId="75B3776D">
            <w:pPr>
              <w:pStyle w:val="15"/>
              <w:bidi w:val="0"/>
              <w:snapToGrid w:val="0"/>
            </w:pPr>
          </w:p>
        </w:tc>
        <w:tc>
          <w:tcPr>
            <w:tcW w:w="967" w:type="dxa"/>
            <w:vAlign w:val="center"/>
          </w:tcPr>
          <w:p w14:paraId="45655FEF">
            <w:pPr>
              <w:pStyle w:val="15"/>
              <w:bidi w:val="0"/>
              <w:snapToGrid w:val="0"/>
            </w:pPr>
            <w:r>
              <w:t>24.99</w:t>
            </w:r>
          </w:p>
        </w:tc>
        <w:tc>
          <w:tcPr>
            <w:tcW w:w="1056" w:type="dxa"/>
            <w:vAlign w:val="center"/>
          </w:tcPr>
          <w:p w14:paraId="2E7E550A">
            <w:pPr>
              <w:pStyle w:val="15"/>
              <w:bidi w:val="0"/>
              <w:snapToGrid w:val="0"/>
            </w:pPr>
          </w:p>
        </w:tc>
        <w:tc>
          <w:tcPr>
            <w:tcW w:w="768" w:type="dxa"/>
            <w:vAlign w:val="center"/>
          </w:tcPr>
          <w:p w14:paraId="4FB22968">
            <w:pPr>
              <w:pStyle w:val="15"/>
              <w:bidi w:val="0"/>
              <w:snapToGrid w:val="0"/>
            </w:pPr>
          </w:p>
        </w:tc>
        <w:tc>
          <w:tcPr>
            <w:tcW w:w="1492" w:type="dxa"/>
            <w:vAlign w:val="center"/>
          </w:tcPr>
          <w:p w14:paraId="59F737E6">
            <w:pPr>
              <w:pStyle w:val="15"/>
              <w:bidi w:val="0"/>
              <w:snapToGrid w:val="0"/>
              <w:jc w:val="left"/>
            </w:pPr>
          </w:p>
        </w:tc>
      </w:tr>
      <w:tr w14:paraId="5F2FC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34AC077C">
            <w:pPr>
              <w:pStyle w:val="15"/>
              <w:bidi w:val="0"/>
              <w:snapToGrid w:val="0"/>
            </w:pPr>
            <w:r>
              <w:t>2013299</w:t>
            </w:r>
          </w:p>
        </w:tc>
        <w:tc>
          <w:tcPr>
            <w:tcW w:w="2495" w:type="dxa"/>
            <w:vAlign w:val="center"/>
          </w:tcPr>
          <w:p w14:paraId="7DA4C8ED">
            <w:pPr>
              <w:pStyle w:val="15"/>
              <w:bidi w:val="0"/>
              <w:snapToGrid w:val="0"/>
            </w:pPr>
            <w:r>
              <w:t>其他组织事务支出</w:t>
            </w:r>
          </w:p>
        </w:tc>
        <w:tc>
          <w:tcPr>
            <w:tcW w:w="1255" w:type="dxa"/>
            <w:vAlign w:val="center"/>
          </w:tcPr>
          <w:p w14:paraId="0172D8E4">
            <w:pPr>
              <w:pStyle w:val="15"/>
              <w:bidi w:val="0"/>
              <w:snapToGrid w:val="0"/>
            </w:pPr>
            <w:r>
              <w:t>24.99</w:t>
            </w:r>
          </w:p>
        </w:tc>
        <w:tc>
          <w:tcPr>
            <w:tcW w:w="902" w:type="dxa"/>
            <w:vAlign w:val="center"/>
          </w:tcPr>
          <w:p w14:paraId="30960558">
            <w:pPr>
              <w:pStyle w:val="15"/>
              <w:bidi w:val="0"/>
              <w:snapToGrid w:val="0"/>
            </w:pPr>
          </w:p>
        </w:tc>
        <w:tc>
          <w:tcPr>
            <w:tcW w:w="967" w:type="dxa"/>
            <w:vAlign w:val="center"/>
          </w:tcPr>
          <w:p w14:paraId="32CEE88A">
            <w:pPr>
              <w:pStyle w:val="15"/>
              <w:bidi w:val="0"/>
              <w:snapToGrid w:val="0"/>
            </w:pPr>
            <w:r>
              <w:t>24.99</w:t>
            </w:r>
          </w:p>
        </w:tc>
        <w:tc>
          <w:tcPr>
            <w:tcW w:w="1056" w:type="dxa"/>
            <w:vAlign w:val="center"/>
          </w:tcPr>
          <w:p w14:paraId="36BD78FE">
            <w:pPr>
              <w:pStyle w:val="15"/>
              <w:bidi w:val="0"/>
              <w:snapToGrid w:val="0"/>
            </w:pPr>
          </w:p>
        </w:tc>
        <w:tc>
          <w:tcPr>
            <w:tcW w:w="768" w:type="dxa"/>
            <w:vAlign w:val="center"/>
          </w:tcPr>
          <w:p w14:paraId="24AB7DF8">
            <w:pPr>
              <w:pStyle w:val="15"/>
              <w:bidi w:val="0"/>
              <w:snapToGrid w:val="0"/>
            </w:pPr>
          </w:p>
        </w:tc>
        <w:tc>
          <w:tcPr>
            <w:tcW w:w="1492" w:type="dxa"/>
            <w:vAlign w:val="center"/>
          </w:tcPr>
          <w:p w14:paraId="0426E6FB">
            <w:pPr>
              <w:pStyle w:val="15"/>
              <w:bidi w:val="0"/>
              <w:snapToGrid w:val="0"/>
              <w:jc w:val="left"/>
            </w:pPr>
          </w:p>
        </w:tc>
      </w:tr>
      <w:tr w14:paraId="4D8A6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59E397CB">
            <w:pPr>
              <w:pStyle w:val="15"/>
              <w:bidi w:val="0"/>
              <w:snapToGrid w:val="0"/>
            </w:pPr>
            <w:r>
              <w:t>208</w:t>
            </w:r>
          </w:p>
        </w:tc>
        <w:tc>
          <w:tcPr>
            <w:tcW w:w="2495" w:type="dxa"/>
            <w:vAlign w:val="center"/>
          </w:tcPr>
          <w:p w14:paraId="2D7C3A63">
            <w:pPr>
              <w:pStyle w:val="15"/>
              <w:bidi w:val="0"/>
              <w:snapToGrid w:val="0"/>
            </w:pPr>
            <w:r>
              <w:t>社会保障和就业支出</w:t>
            </w:r>
          </w:p>
        </w:tc>
        <w:tc>
          <w:tcPr>
            <w:tcW w:w="1255" w:type="dxa"/>
            <w:vAlign w:val="center"/>
          </w:tcPr>
          <w:p w14:paraId="38CA2C5A">
            <w:pPr>
              <w:pStyle w:val="15"/>
              <w:bidi w:val="0"/>
              <w:snapToGrid w:val="0"/>
            </w:pPr>
            <w:r>
              <w:t>105.55</w:t>
            </w:r>
          </w:p>
        </w:tc>
        <w:tc>
          <w:tcPr>
            <w:tcW w:w="902" w:type="dxa"/>
            <w:vAlign w:val="center"/>
          </w:tcPr>
          <w:p w14:paraId="1BC980F2">
            <w:pPr>
              <w:pStyle w:val="15"/>
              <w:bidi w:val="0"/>
              <w:snapToGrid w:val="0"/>
            </w:pPr>
            <w:r>
              <w:t>105.55</w:t>
            </w:r>
          </w:p>
        </w:tc>
        <w:tc>
          <w:tcPr>
            <w:tcW w:w="967" w:type="dxa"/>
            <w:vAlign w:val="center"/>
          </w:tcPr>
          <w:p w14:paraId="56DEADD4">
            <w:pPr>
              <w:pStyle w:val="15"/>
              <w:bidi w:val="0"/>
              <w:snapToGrid w:val="0"/>
            </w:pPr>
          </w:p>
        </w:tc>
        <w:tc>
          <w:tcPr>
            <w:tcW w:w="1056" w:type="dxa"/>
            <w:vAlign w:val="center"/>
          </w:tcPr>
          <w:p w14:paraId="08655269">
            <w:pPr>
              <w:pStyle w:val="15"/>
              <w:bidi w:val="0"/>
              <w:snapToGrid w:val="0"/>
            </w:pPr>
          </w:p>
        </w:tc>
        <w:tc>
          <w:tcPr>
            <w:tcW w:w="768" w:type="dxa"/>
            <w:vAlign w:val="center"/>
          </w:tcPr>
          <w:p w14:paraId="256A608A">
            <w:pPr>
              <w:pStyle w:val="15"/>
              <w:bidi w:val="0"/>
              <w:snapToGrid w:val="0"/>
            </w:pPr>
          </w:p>
        </w:tc>
        <w:tc>
          <w:tcPr>
            <w:tcW w:w="1492" w:type="dxa"/>
            <w:vAlign w:val="center"/>
          </w:tcPr>
          <w:p w14:paraId="145403C5">
            <w:pPr>
              <w:pStyle w:val="15"/>
              <w:bidi w:val="0"/>
              <w:snapToGrid w:val="0"/>
              <w:jc w:val="left"/>
            </w:pPr>
          </w:p>
        </w:tc>
      </w:tr>
      <w:tr w14:paraId="0F67F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77C56520">
            <w:pPr>
              <w:pStyle w:val="15"/>
              <w:bidi w:val="0"/>
              <w:snapToGrid w:val="0"/>
            </w:pPr>
            <w:r>
              <w:t>20805</w:t>
            </w:r>
          </w:p>
        </w:tc>
        <w:tc>
          <w:tcPr>
            <w:tcW w:w="2495" w:type="dxa"/>
            <w:vAlign w:val="center"/>
          </w:tcPr>
          <w:p w14:paraId="3CE6C286">
            <w:pPr>
              <w:pStyle w:val="15"/>
              <w:bidi w:val="0"/>
              <w:snapToGrid w:val="0"/>
            </w:pPr>
            <w:r>
              <w:t>行政事业单位养老支出</w:t>
            </w:r>
          </w:p>
        </w:tc>
        <w:tc>
          <w:tcPr>
            <w:tcW w:w="1255" w:type="dxa"/>
            <w:vAlign w:val="center"/>
          </w:tcPr>
          <w:p w14:paraId="20470B5F">
            <w:pPr>
              <w:pStyle w:val="15"/>
              <w:bidi w:val="0"/>
              <w:snapToGrid w:val="0"/>
            </w:pPr>
            <w:r>
              <w:t>105.55</w:t>
            </w:r>
          </w:p>
        </w:tc>
        <w:tc>
          <w:tcPr>
            <w:tcW w:w="902" w:type="dxa"/>
            <w:vAlign w:val="center"/>
          </w:tcPr>
          <w:p w14:paraId="27482961">
            <w:pPr>
              <w:pStyle w:val="15"/>
              <w:bidi w:val="0"/>
              <w:snapToGrid w:val="0"/>
            </w:pPr>
            <w:r>
              <w:t>105.55</w:t>
            </w:r>
          </w:p>
        </w:tc>
        <w:tc>
          <w:tcPr>
            <w:tcW w:w="967" w:type="dxa"/>
            <w:vAlign w:val="center"/>
          </w:tcPr>
          <w:p w14:paraId="51E2D22B">
            <w:pPr>
              <w:pStyle w:val="15"/>
              <w:bidi w:val="0"/>
              <w:snapToGrid w:val="0"/>
            </w:pPr>
          </w:p>
        </w:tc>
        <w:tc>
          <w:tcPr>
            <w:tcW w:w="1056" w:type="dxa"/>
            <w:vAlign w:val="center"/>
          </w:tcPr>
          <w:p w14:paraId="2F7EF3F4">
            <w:pPr>
              <w:pStyle w:val="15"/>
              <w:bidi w:val="0"/>
              <w:snapToGrid w:val="0"/>
            </w:pPr>
          </w:p>
        </w:tc>
        <w:tc>
          <w:tcPr>
            <w:tcW w:w="768" w:type="dxa"/>
            <w:vAlign w:val="center"/>
          </w:tcPr>
          <w:p w14:paraId="3880FCFC">
            <w:pPr>
              <w:pStyle w:val="15"/>
              <w:bidi w:val="0"/>
              <w:snapToGrid w:val="0"/>
            </w:pPr>
          </w:p>
        </w:tc>
        <w:tc>
          <w:tcPr>
            <w:tcW w:w="1492" w:type="dxa"/>
            <w:vAlign w:val="center"/>
          </w:tcPr>
          <w:p w14:paraId="45C80336">
            <w:pPr>
              <w:pStyle w:val="15"/>
              <w:bidi w:val="0"/>
              <w:snapToGrid w:val="0"/>
              <w:jc w:val="left"/>
            </w:pPr>
          </w:p>
        </w:tc>
      </w:tr>
      <w:tr w14:paraId="4198D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67371D51">
            <w:pPr>
              <w:pStyle w:val="15"/>
              <w:bidi w:val="0"/>
              <w:snapToGrid w:val="0"/>
            </w:pPr>
            <w:r>
              <w:t>2080505</w:t>
            </w:r>
          </w:p>
        </w:tc>
        <w:tc>
          <w:tcPr>
            <w:tcW w:w="2495" w:type="dxa"/>
            <w:vAlign w:val="center"/>
          </w:tcPr>
          <w:p w14:paraId="230E4D09">
            <w:pPr>
              <w:pStyle w:val="15"/>
              <w:bidi w:val="0"/>
              <w:snapToGrid w:val="0"/>
            </w:pPr>
            <w:r>
              <w:t>机关事业单位基本养老保险缴费支出</w:t>
            </w:r>
          </w:p>
        </w:tc>
        <w:tc>
          <w:tcPr>
            <w:tcW w:w="1255" w:type="dxa"/>
            <w:vAlign w:val="center"/>
          </w:tcPr>
          <w:p w14:paraId="7912F743">
            <w:pPr>
              <w:pStyle w:val="15"/>
              <w:bidi w:val="0"/>
              <w:snapToGrid w:val="0"/>
            </w:pPr>
            <w:r>
              <w:t>93.55</w:t>
            </w:r>
          </w:p>
        </w:tc>
        <w:tc>
          <w:tcPr>
            <w:tcW w:w="902" w:type="dxa"/>
            <w:vAlign w:val="center"/>
          </w:tcPr>
          <w:p w14:paraId="70FA602A">
            <w:pPr>
              <w:pStyle w:val="15"/>
              <w:bidi w:val="0"/>
              <w:snapToGrid w:val="0"/>
            </w:pPr>
            <w:r>
              <w:t>93.55</w:t>
            </w:r>
          </w:p>
        </w:tc>
        <w:tc>
          <w:tcPr>
            <w:tcW w:w="967" w:type="dxa"/>
            <w:vAlign w:val="center"/>
          </w:tcPr>
          <w:p w14:paraId="59AB368F">
            <w:pPr>
              <w:pStyle w:val="15"/>
              <w:bidi w:val="0"/>
              <w:snapToGrid w:val="0"/>
            </w:pPr>
          </w:p>
        </w:tc>
        <w:tc>
          <w:tcPr>
            <w:tcW w:w="1056" w:type="dxa"/>
            <w:vAlign w:val="center"/>
          </w:tcPr>
          <w:p w14:paraId="66E69056">
            <w:pPr>
              <w:pStyle w:val="15"/>
              <w:bidi w:val="0"/>
              <w:snapToGrid w:val="0"/>
            </w:pPr>
          </w:p>
        </w:tc>
        <w:tc>
          <w:tcPr>
            <w:tcW w:w="768" w:type="dxa"/>
            <w:vAlign w:val="center"/>
          </w:tcPr>
          <w:p w14:paraId="2C7692A2">
            <w:pPr>
              <w:pStyle w:val="15"/>
              <w:bidi w:val="0"/>
              <w:snapToGrid w:val="0"/>
            </w:pPr>
          </w:p>
        </w:tc>
        <w:tc>
          <w:tcPr>
            <w:tcW w:w="1492" w:type="dxa"/>
            <w:vAlign w:val="center"/>
          </w:tcPr>
          <w:p w14:paraId="344A2511">
            <w:pPr>
              <w:pStyle w:val="15"/>
              <w:bidi w:val="0"/>
              <w:snapToGrid w:val="0"/>
              <w:jc w:val="left"/>
            </w:pPr>
          </w:p>
        </w:tc>
      </w:tr>
      <w:tr w14:paraId="4B1E2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6A529177">
            <w:pPr>
              <w:pStyle w:val="15"/>
              <w:bidi w:val="0"/>
              <w:snapToGrid w:val="0"/>
            </w:pPr>
            <w:r>
              <w:t>2080506</w:t>
            </w:r>
          </w:p>
        </w:tc>
        <w:tc>
          <w:tcPr>
            <w:tcW w:w="2495" w:type="dxa"/>
            <w:vAlign w:val="center"/>
          </w:tcPr>
          <w:p w14:paraId="65620713">
            <w:pPr>
              <w:pStyle w:val="15"/>
              <w:bidi w:val="0"/>
              <w:snapToGrid w:val="0"/>
            </w:pPr>
            <w:r>
              <w:t>机关事业单位职业年金缴费支出</w:t>
            </w:r>
          </w:p>
        </w:tc>
        <w:tc>
          <w:tcPr>
            <w:tcW w:w="1255" w:type="dxa"/>
            <w:vAlign w:val="center"/>
          </w:tcPr>
          <w:p w14:paraId="5C606537">
            <w:pPr>
              <w:pStyle w:val="15"/>
              <w:bidi w:val="0"/>
              <w:snapToGrid w:val="0"/>
            </w:pPr>
            <w:r>
              <w:t>12.00</w:t>
            </w:r>
          </w:p>
        </w:tc>
        <w:tc>
          <w:tcPr>
            <w:tcW w:w="902" w:type="dxa"/>
            <w:vAlign w:val="center"/>
          </w:tcPr>
          <w:p w14:paraId="34D787A5">
            <w:pPr>
              <w:pStyle w:val="15"/>
              <w:bidi w:val="0"/>
              <w:snapToGrid w:val="0"/>
            </w:pPr>
            <w:r>
              <w:t>12.00</w:t>
            </w:r>
          </w:p>
        </w:tc>
        <w:tc>
          <w:tcPr>
            <w:tcW w:w="967" w:type="dxa"/>
            <w:vAlign w:val="center"/>
          </w:tcPr>
          <w:p w14:paraId="60177FE6">
            <w:pPr>
              <w:pStyle w:val="15"/>
              <w:bidi w:val="0"/>
              <w:snapToGrid w:val="0"/>
            </w:pPr>
          </w:p>
        </w:tc>
        <w:tc>
          <w:tcPr>
            <w:tcW w:w="1056" w:type="dxa"/>
            <w:vAlign w:val="center"/>
          </w:tcPr>
          <w:p w14:paraId="03D474E2">
            <w:pPr>
              <w:pStyle w:val="15"/>
              <w:bidi w:val="0"/>
              <w:snapToGrid w:val="0"/>
            </w:pPr>
          </w:p>
        </w:tc>
        <w:tc>
          <w:tcPr>
            <w:tcW w:w="768" w:type="dxa"/>
            <w:vAlign w:val="center"/>
          </w:tcPr>
          <w:p w14:paraId="141C029F">
            <w:pPr>
              <w:pStyle w:val="15"/>
              <w:bidi w:val="0"/>
              <w:snapToGrid w:val="0"/>
            </w:pPr>
          </w:p>
        </w:tc>
        <w:tc>
          <w:tcPr>
            <w:tcW w:w="1492" w:type="dxa"/>
            <w:vAlign w:val="center"/>
          </w:tcPr>
          <w:p w14:paraId="53A3BEF7">
            <w:pPr>
              <w:pStyle w:val="15"/>
              <w:bidi w:val="0"/>
              <w:snapToGrid w:val="0"/>
              <w:jc w:val="left"/>
            </w:pPr>
          </w:p>
        </w:tc>
      </w:tr>
      <w:tr w14:paraId="1EE5D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0F459678">
            <w:pPr>
              <w:pStyle w:val="15"/>
              <w:bidi w:val="0"/>
              <w:snapToGrid w:val="0"/>
            </w:pPr>
            <w:r>
              <w:t>210</w:t>
            </w:r>
          </w:p>
        </w:tc>
        <w:tc>
          <w:tcPr>
            <w:tcW w:w="2495" w:type="dxa"/>
            <w:vAlign w:val="center"/>
          </w:tcPr>
          <w:p w14:paraId="6BFA6982">
            <w:pPr>
              <w:pStyle w:val="15"/>
              <w:bidi w:val="0"/>
              <w:snapToGrid w:val="0"/>
            </w:pPr>
            <w:r>
              <w:t>卫生健康支出</w:t>
            </w:r>
          </w:p>
        </w:tc>
        <w:tc>
          <w:tcPr>
            <w:tcW w:w="1255" w:type="dxa"/>
            <w:vAlign w:val="center"/>
          </w:tcPr>
          <w:p w14:paraId="2272EB31">
            <w:pPr>
              <w:pStyle w:val="15"/>
              <w:bidi w:val="0"/>
              <w:snapToGrid w:val="0"/>
            </w:pPr>
            <w:r>
              <w:t>28.58</w:t>
            </w:r>
          </w:p>
        </w:tc>
        <w:tc>
          <w:tcPr>
            <w:tcW w:w="902" w:type="dxa"/>
            <w:vAlign w:val="center"/>
          </w:tcPr>
          <w:p w14:paraId="055E640F">
            <w:pPr>
              <w:pStyle w:val="15"/>
              <w:bidi w:val="0"/>
              <w:snapToGrid w:val="0"/>
            </w:pPr>
            <w:r>
              <w:t>28.58</w:t>
            </w:r>
          </w:p>
        </w:tc>
        <w:tc>
          <w:tcPr>
            <w:tcW w:w="967" w:type="dxa"/>
            <w:vAlign w:val="center"/>
          </w:tcPr>
          <w:p w14:paraId="2AB38DF0">
            <w:pPr>
              <w:pStyle w:val="15"/>
              <w:bidi w:val="0"/>
              <w:snapToGrid w:val="0"/>
            </w:pPr>
          </w:p>
        </w:tc>
        <w:tc>
          <w:tcPr>
            <w:tcW w:w="1056" w:type="dxa"/>
            <w:vAlign w:val="center"/>
          </w:tcPr>
          <w:p w14:paraId="01F03152">
            <w:pPr>
              <w:pStyle w:val="15"/>
              <w:bidi w:val="0"/>
              <w:snapToGrid w:val="0"/>
            </w:pPr>
          </w:p>
        </w:tc>
        <w:tc>
          <w:tcPr>
            <w:tcW w:w="768" w:type="dxa"/>
            <w:vAlign w:val="center"/>
          </w:tcPr>
          <w:p w14:paraId="0D3A3022">
            <w:pPr>
              <w:pStyle w:val="15"/>
              <w:bidi w:val="0"/>
              <w:snapToGrid w:val="0"/>
            </w:pPr>
          </w:p>
        </w:tc>
        <w:tc>
          <w:tcPr>
            <w:tcW w:w="1492" w:type="dxa"/>
            <w:vAlign w:val="center"/>
          </w:tcPr>
          <w:p w14:paraId="792E89E9">
            <w:pPr>
              <w:pStyle w:val="15"/>
              <w:bidi w:val="0"/>
              <w:snapToGrid w:val="0"/>
              <w:jc w:val="left"/>
            </w:pPr>
          </w:p>
        </w:tc>
      </w:tr>
      <w:tr w14:paraId="7C125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6EFD0BDC">
            <w:pPr>
              <w:pStyle w:val="15"/>
              <w:bidi w:val="0"/>
              <w:snapToGrid w:val="0"/>
            </w:pPr>
            <w:r>
              <w:t>21011</w:t>
            </w:r>
          </w:p>
        </w:tc>
        <w:tc>
          <w:tcPr>
            <w:tcW w:w="2495" w:type="dxa"/>
            <w:vAlign w:val="center"/>
          </w:tcPr>
          <w:p w14:paraId="6D9450AC">
            <w:pPr>
              <w:pStyle w:val="15"/>
              <w:bidi w:val="0"/>
              <w:snapToGrid w:val="0"/>
            </w:pPr>
            <w:r>
              <w:t>行政事业单位医疗</w:t>
            </w:r>
          </w:p>
        </w:tc>
        <w:tc>
          <w:tcPr>
            <w:tcW w:w="1255" w:type="dxa"/>
            <w:vAlign w:val="center"/>
          </w:tcPr>
          <w:p w14:paraId="06F21648">
            <w:pPr>
              <w:pStyle w:val="15"/>
              <w:bidi w:val="0"/>
              <w:snapToGrid w:val="0"/>
            </w:pPr>
            <w:r>
              <w:t>28.58</w:t>
            </w:r>
          </w:p>
        </w:tc>
        <w:tc>
          <w:tcPr>
            <w:tcW w:w="902" w:type="dxa"/>
            <w:vAlign w:val="center"/>
          </w:tcPr>
          <w:p w14:paraId="619BED1F">
            <w:pPr>
              <w:pStyle w:val="15"/>
              <w:bidi w:val="0"/>
              <w:snapToGrid w:val="0"/>
            </w:pPr>
            <w:r>
              <w:t>28.58</w:t>
            </w:r>
          </w:p>
        </w:tc>
        <w:tc>
          <w:tcPr>
            <w:tcW w:w="967" w:type="dxa"/>
            <w:vAlign w:val="center"/>
          </w:tcPr>
          <w:p w14:paraId="001FFEBF">
            <w:pPr>
              <w:pStyle w:val="15"/>
              <w:bidi w:val="0"/>
              <w:snapToGrid w:val="0"/>
            </w:pPr>
          </w:p>
        </w:tc>
        <w:tc>
          <w:tcPr>
            <w:tcW w:w="1056" w:type="dxa"/>
            <w:vAlign w:val="center"/>
          </w:tcPr>
          <w:p w14:paraId="1A2523AE">
            <w:pPr>
              <w:pStyle w:val="15"/>
              <w:bidi w:val="0"/>
              <w:snapToGrid w:val="0"/>
            </w:pPr>
          </w:p>
        </w:tc>
        <w:tc>
          <w:tcPr>
            <w:tcW w:w="768" w:type="dxa"/>
            <w:vAlign w:val="center"/>
          </w:tcPr>
          <w:p w14:paraId="48AC9FB0">
            <w:pPr>
              <w:pStyle w:val="15"/>
              <w:bidi w:val="0"/>
              <w:snapToGrid w:val="0"/>
            </w:pPr>
          </w:p>
        </w:tc>
        <w:tc>
          <w:tcPr>
            <w:tcW w:w="1492" w:type="dxa"/>
            <w:vAlign w:val="center"/>
          </w:tcPr>
          <w:p w14:paraId="072AFEB6">
            <w:pPr>
              <w:pStyle w:val="15"/>
              <w:bidi w:val="0"/>
              <w:snapToGrid w:val="0"/>
              <w:jc w:val="left"/>
            </w:pPr>
          </w:p>
        </w:tc>
      </w:tr>
      <w:tr w14:paraId="3448C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2CEF358D">
            <w:pPr>
              <w:pStyle w:val="15"/>
              <w:bidi w:val="0"/>
              <w:snapToGrid w:val="0"/>
            </w:pPr>
            <w:r>
              <w:t>2101102</w:t>
            </w:r>
          </w:p>
        </w:tc>
        <w:tc>
          <w:tcPr>
            <w:tcW w:w="2495" w:type="dxa"/>
            <w:vAlign w:val="center"/>
          </w:tcPr>
          <w:p w14:paraId="340B3D5A">
            <w:pPr>
              <w:pStyle w:val="15"/>
              <w:bidi w:val="0"/>
              <w:snapToGrid w:val="0"/>
            </w:pPr>
            <w:r>
              <w:t>事业单位医疗</w:t>
            </w:r>
          </w:p>
        </w:tc>
        <w:tc>
          <w:tcPr>
            <w:tcW w:w="1255" w:type="dxa"/>
            <w:vAlign w:val="center"/>
          </w:tcPr>
          <w:p w14:paraId="4D2EF22C">
            <w:pPr>
              <w:pStyle w:val="15"/>
              <w:bidi w:val="0"/>
              <w:snapToGrid w:val="0"/>
            </w:pPr>
            <w:r>
              <w:t>28.58</w:t>
            </w:r>
          </w:p>
        </w:tc>
        <w:tc>
          <w:tcPr>
            <w:tcW w:w="902" w:type="dxa"/>
            <w:vAlign w:val="center"/>
          </w:tcPr>
          <w:p w14:paraId="3106B30B">
            <w:pPr>
              <w:pStyle w:val="15"/>
              <w:bidi w:val="0"/>
              <w:snapToGrid w:val="0"/>
            </w:pPr>
            <w:r>
              <w:t>28.58</w:t>
            </w:r>
          </w:p>
        </w:tc>
        <w:tc>
          <w:tcPr>
            <w:tcW w:w="967" w:type="dxa"/>
            <w:vAlign w:val="center"/>
          </w:tcPr>
          <w:p w14:paraId="05968FE2">
            <w:pPr>
              <w:pStyle w:val="15"/>
              <w:bidi w:val="0"/>
              <w:snapToGrid w:val="0"/>
            </w:pPr>
          </w:p>
        </w:tc>
        <w:tc>
          <w:tcPr>
            <w:tcW w:w="1056" w:type="dxa"/>
            <w:vAlign w:val="center"/>
          </w:tcPr>
          <w:p w14:paraId="723745C0">
            <w:pPr>
              <w:pStyle w:val="15"/>
              <w:bidi w:val="0"/>
              <w:snapToGrid w:val="0"/>
            </w:pPr>
          </w:p>
        </w:tc>
        <w:tc>
          <w:tcPr>
            <w:tcW w:w="768" w:type="dxa"/>
            <w:vAlign w:val="center"/>
          </w:tcPr>
          <w:p w14:paraId="6B100661">
            <w:pPr>
              <w:pStyle w:val="15"/>
              <w:bidi w:val="0"/>
              <w:snapToGrid w:val="0"/>
            </w:pPr>
          </w:p>
        </w:tc>
        <w:tc>
          <w:tcPr>
            <w:tcW w:w="1492" w:type="dxa"/>
            <w:vAlign w:val="center"/>
          </w:tcPr>
          <w:p w14:paraId="02350CA0">
            <w:pPr>
              <w:pStyle w:val="15"/>
              <w:bidi w:val="0"/>
              <w:snapToGrid w:val="0"/>
              <w:jc w:val="left"/>
            </w:pPr>
          </w:p>
        </w:tc>
      </w:tr>
      <w:tr w14:paraId="44882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5241EB43">
            <w:pPr>
              <w:pStyle w:val="15"/>
              <w:bidi w:val="0"/>
              <w:snapToGrid w:val="0"/>
            </w:pPr>
            <w:r>
              <w:t>211</w:t>
            </w:r>
          </w:p>
        </w:tc>
        <w:tc>
          <w:tcPr>
            <w:tcW w:w="2495" w:type="dxa"/>
            <w:vAlign w:val="center"/>
          </w:tcPr>
          <w:p w14:paraId="01845870">
            <w:pPr>
              <w:pStyle w:val="15"/>
              <w:bidi w:val="0"/>
              <w:snapToGrid w:val="0"/>
            </w:pPr>
            <w:r>
              <w:t>节能环保支出</w:t>
            </w:r>
          </w:p>
        </w:tc>
        <w:tc>
          <w:tcPr>
            <w:tcW w:w="1255" w:type="dxa"/>
            <w:vAlign w:val="center"/>
          </w:tcPr>
          <w:p w14:paraId="1505AF34">
            <w:pPr>
              <w:pStyle w:val="15"/>
              <w:bidi w:val="0"/>
              <w:snapToGrid w:val="0"/>
            </w:pPr>
            <w:r>
              <w:t>18126.00</w:t>
            </w:r>
          </w:p>
        </w:tc>
        <w:tc>
          <w:tcPr>
            <w:tcW w:w="902" w:type="dxa"/>
            <w:vAlign w:val="center"/>
          </w:tcPr>
          <w:p w14:paraId="5A0B926C">
            <w:pPr>
              <w:pStyle w:val="15"/>
              <w:bidi w:val="0"/>
              <w:snapToGrid w:val="0"/>
            </w:pPr>
          </w:p>
        </w:tc>
        <w:tc>
          <w:tcPr>
            <w:tcW w:w="967" w:type="dxa"/>
            <w:vAlign w:val="center"/>
          </w:tcPr>
          <w:p w14:paraId="09DD35F1">
            <w:pPr>
              <w:pStyle w:val="15"/>
              <w:bidi w:val="0"/>
              <w:snapToGrid w:val="0"/>
            </w:pPr>
            <w:r>
              <w:t>18126.00</w:t>
            </w:r>
          </w:p>
        </w:tc>
        <w:tc>
          <w:tcPr>
            <w:tcW w:w="1056" w:type="dxa"/>
            <w:vAlign w:val="center"/>
          </w:tcPr>
          <w:p w14:paraId="1AA2DD17">
            <w:pPr>
              <w:pStyle w:val="15"/>
              <w:bidi w:val="0"/>
              <w:snapToGrid w:val="0"/>
            </w:pPr>
          </w:p>
        </w:tc>
        <w:tc>
          <w:tcPr>
            <w:tcW w:w="768" w:type="dxa"/>
            <w:vAlign w:val="center"/>
          </w:tcPr>
          <w:p w14:paraId="46D6B2E1">
            <w:pPr>
              <w:pStyle w:val="15"/>
              <w:bidi w:val="0"/>
              <w:snapToGrid w:val="0"/>
            </w:pPr>
          </w:p>
        </w:tc>
        <w:tc>
          <w:tcPr>
            <w:tcW w:w="1492" w:type="dxa"/>
            <w:vAlign w:val="center"/>
          </w:tcPr>
          <w:p w14:paraId="26B1859D">
            <w:pPr>
              <w:pStyle w:val="15"/>
              <w:bidi w:val="0"/>
              <w:snapToGrid w:val="0"/>
              <w:jc w:val="left"/>
            </w:pPr>
          </w:p>
        </w:tc>
      </w:tr>
      <w:tr w14:paraId="05DDD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643D7480">
            <w:pPr>
              <w:pStyle w:val="15"/>
              <w:bidi w:val="0"/>
              <w:snapToGrid w:val="0"/>
            </w:pPr>
            <w:r>
              <w:t>21103</w:t>
            </w:r>
          </w:p>
        </w:tc>
        <w:tc>
          <w:tcPr>
            <w:tcW w:w="2495" w:type="dxa"/>
            <w:vAlign w:val="center"/>
          </w:tcPr>
          <w:p w14:paraId="7E90116A">
            <w:pPr>
              <w:pStyle w:val="15"/>
              <w:bidi w:val="0"/>
              <w:snapToGrid w:val="0"/>
            </w:pPr>
            <w:r>
              <w:t>污染防治</w:t>
            </w:r>
          </w:p>
        </w:tc>
        <w:tc>
          <w:tcPr>
            <w:tcW w:w="1255" w:type="dxa"/>
            <w:vAlign w:val="center"/>
          </w:tcPr>
          <w:p w14:paraId="7AE3261D">
            <w:pPr>
              <w:pStyle w:val="15"/>
              <w:bidi w:val="0"/>
              <w:snapToGrid w:val="0"/>
            </w:pPr>
            <w:r>
              <w:t>17400.21</w:t>
            </w:r>
          </w:p>
        </w:tc>
        <w:tc>
          <w:tcPr>
            <w:tcW w:w="902" w:type="dxa"/>
            <w:vAlign w:val="center"/>
          </w:tcPr>
          <w:p w14:paraId="6200ACF6">
            <w:pPr>
              <w:pStyle w:val="15"/>
              <w:bidi w:val="0"/>
              <w:snapToGrid w:val="0"/>
            </w:pPr>
          </w:p>
        </w:tc>
        <w:tc>
          <w:tcPr>
            <w:tcW w:w="967" w:type="dxa"/>
            <w:vAlign w:val="center"/>
          </w:tcPr>
          <w:p w14:paraId="7528E121">
            <w:pPr>
              <w:pStyle w:val="15"/>
              <w:bidi w:val="0"/>
              <w:snapToGrid w:val="0"/>
            </w:pPr>
            <w:r>
              <w:t>17400.21</w:t>
            </w:r>
          </w:p>
        </w:tc>
        <w:tc>
          <w:tcPr>
            <w:tcW w:w="1056" w:type="dxa"/>
            <w:vAlign w:val="center"/>
          </w:tcPr>
          <w:p w14:paraId="4390B86D">
            <w:pPr>
              <w:pStyle w:val="15"/>
              <w:bidi w:val="0"/>
              <w:snapToGrid w:val="0"/>
            </w:pPr>
          </w:p>
        </w:tc>
        <w:tc>
          <w:tcPr>
            <w:tcW w:w="768" w:type="dxa"/>
            <w:vAlign w:val="center"/>
          </w:tcPr>
          <w:p w14:paraId="007C99D9">
            <w:pPr>
              <w:pStyle w:val="15"/>
              <w:bidi w:val="0"/>
              <w:snapToGrid w:val="0"/>
            </w:pPr>
          </w:p>
        </w:tc>
        <w:tc>
          <w:tcPr>
            <w:tcW w:w="1492" w:type="dxa"/>
            <w:vAlign w:val="center"/>
          </w:tcPr>
          <w:p w14:paraId="044C445D">
            <w:pPr>
              <w:pStyle w:val="15"/>
              <w:bidi w:val="0"/>
              <w:snapToGrid w:val="0"/>
              <w:jc w:val="left"/>
            </w:pPr>
          </w:p>
        </w:tc>
      </w:tr>
      <w:tr w14:paraId="33835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1487C770">
            <w:pPr>
              <w:pStyle w:val="15"/>
              <w:bidi w:val="0"/>
              <w:snapToGrid w:val="0"/>
            </w:pPr>
            <w:r>
              <w:t>2110301</w:t>
            </w:r>
          </w:p>
        </w:tc>
        <w:tc>
          <w:tcPr>
            <w:tcW w:w="2495" w:type="dxa"/>
            <w:vAlign w:val="center"/>
          </w:tcPr>
          <w:p w14:paraId="56C92E0A">
            <w:pPr>
              <w:pStyle w:val="15"/>
              <w:bidi w:val="0"/>
              <w:snapToGrid w:val="0"/>
            </w:pPr>
            <w:r>
              <w:t>大气</w:t>
            </w:r>
          </w:p>
        </w:tc>
        <w:tc>
          <w:tcPr>
            <w:tcW w:w="1255" w:type="dxa"/>
            <w:vAlign w:val="center"/>
          </w:tcPr>
          <w:p w14:paraId="0BFAC77E">
            <w:pPr>
              <w:pStyle w:val="15"/>
              <w:bidi w:val="0"/>
              <w:snapToGrid w:val="0"/>
            </w:pPr>
            <w:r>
              <w:t>12825.11</w:t>
            </w:r>
          </w:p>
        </w:tc>
        <w:tc>
          <w:tcPr>
            <w:tcW w:w="902" w:type="dxa"/>
            <w:vAlign w:val="center"/>
          </w:tcPr>
          <w:p w14:paraId="551553C9">
            <w:pPr>
              <w:pStyle w:val="15"/>
              <w:bidi w:val="0"/>
              <w:snapToGrid w:val="0"/>
            </w:pPr>
          </w:p>
        </w:tc>
        <w:tc>
          <w:tcPr>
            <w:tcW w:w="967" w:type="dxa"/>
            <w:vAlign w:val="center"/>
          </w:tcPr>
          <w:p w14:paraId="124A5082">
            <w:pPr>
              <w:pStyle w:val="15"/>
              <w:bidi w:val="0"/>
              <w:snapToGrid w:val="0"/>
            </w:pPr>
            <w:r>
              <w:t>12825.11</w:t>
            </w:r>
          </w:p>
        </w:tc>
        <w:tc>
          <w:tcPr>
            <w:tcW w:w="1056" w:type="dxa"/>
            <w:vAlign w:val="center"/>
          </w:tcPr>
          <w:p w14:paraId="28567A2D">
            <w:pPr>
              <w:pStyle w:val="15"/>
              <w:bidi w:val="0"/>
              <w:snapToGrid w:val="0"/>
            </w:pPr>
          </w:p>
        </w:tc>
        <w:tc>
          <w:tcPr>
            <w:tcW w:w="768" w:type="dxa"/>
            <w:vAlign w:val="center"/>
          </w:tcPr>
          <w:p w14:paraId="6960BD47">
            <w:pPr>
              <w:pStyle w:val="15"/>
              <w:bidi w:val="0"/>
              <w:snapToGrid w:val="0"/>
            </w:pPr>
          </w:p>
        </w:tc>
        <w:tc>
          <w:tcPr>
            <w:tcW w:w="1492" w:type="dxa"/>
            <w:vAlign w:val="center"/>
          </w:tcPr>
          <w:p w14:paraId="72635D75">
            <w:pPr>
              <w:pStyle w:val="15"/>
              <w:bidi w:val="0"/>
              <w:snapToGrid w:val="0"/>
              <w:jc w:val="left"/>
            </w:pPr>
          </w:p>
        </w:tc>
      </w:tr>
      <w:tr w14:paraId="2EAC7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31AE51DB">
            <w:pPr>
              <w:pStyle w:val="15"/>
              <w:bidi w:val="0"/>
              <w:snapToGrid w:val="0"/>
            </w:pPr>
            <w:r>
              <w:t>2110302</w:t>
            </w:r>
          </w:p>
        </w:tc>
        <w:tc>
          <w:tcPr>
            <w:tcW w:w="2495" w:type="dxa"/>
            <w:vAlign w:val="center"/>
          </w:tcPr>
          <w:p w14:paraId="68FF6475">
            <w:pPr>
              <w:pStyle w:val="15"/>
              <w:bidi w:val="0"/>
              <w:snapToGrid w:val="0"/>
            </w:pPr>
            <w:r>
              <w:t>水体</w:t>
            </w:r>
          </w:p>
        </w:tc>
        <w:tc>
          <w:tcPr>
            <w:tcW w:w="1255" w:type="dxa"/>
            <w:vAlign w:val="center"/>
          </w:tcPr>
          <w:p w14:paraId="01E0CF5C">
            <w:pPr>
              <w:pStyle w:val="15"/>
              <w:bidi w:val="0"/>
              <w:snapToGrid w:val="0"/>
            </w:pPr>
            <w:r>
              <w:t>4575.10</w:t>
            </w:r>
          </w:p>
        </w:tc>
        <w:tc>
          <w:tcPr>
            <w:tcW w:w="902" w:type="dxa"/>
            <w:vAlign w:val="center"/>
          </w:tcPr>
          <w:p w14:paraId="5F110920">
            <w:pPr>
              <w:pStyle w:val="15"/>
              <w:bidi w:val="0"/>
              <w:snapToGrid w:val="0"/>
            </w:pPr>
          </w:p>
        </w:tc>
        <w:tc>
          <w:tcPr>
            <w:tcW w:w="967" w:type="dxa"/>
            <w:vAlign w:val="center"/>
          </w:tcPr>
          <w:p w14:paraId="64F9FB69">
            <w:pPr>
              <w:pStyle w:val="15"/>
              <w:bidi w:val="0"/>
              <w:snapToGrid w:val="0"/>
            </w:pPr>
            <w:r>
              <w:t>4575.10</w:t>
            </w:r>
          </w:p>
        </w:tc>
        <w:tc>
          <w:tcPr>
            <w:tcW w:w="1056" w:type="dxa"/>
            <w:vAlign w:val="center"/>
          </w:tcPr>
          <w:p w14:paraId="5DDA21F4">
            <w:pPr>
              <w:pStyle w:val="15"/>
              <w:bidi w:val="0"/>
              <w:snapToGrid w:val="0"/>
            </w:pPr>
          </w:p>
        </w:tc>
        <w:tc>
          <w:tcPr>
            <w:tcW w:w="768" w:type="dxa"/>
            <w:vAlign w:val="center"/>
          </w:tcPr>
          <w:p w14:paraId="58487ADD">
            <w:pPr>
              <w:pStyle w:val="15"/>
              <w:bidi w:val="0"/>
              <w:snapToGrid w:val="0"/>
            </w:pPr>
          </w:p>
        </w:tc>
        <w:tc>
          <w:tcPr>
            <w:tcW w:w="1492" w:type="dxa"/>
            <w:vAlign w:val="center"/>
          </w:tcPr>
          <w:p w14:paraId="65B5FBED">
            <w:pPr>
              <w:pStyle w:val="15"/>
              <w:bidi w:val="0"/>
              <w:snapToGrid w:val="0"/>
              <w:jc w:val="left"/>
            </w:pPr>
          </w:p>
        </w:tc>
      </w:tr>
      <w:tr w14:paraId="39722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24889D61">
            <w:pPr>
              <w:pStyle w:val="15"/>
              <w:bidi w:val="0"/>
              <w:snapToGrid w:val="0"/>
            </w:pPr>
            <w:r>
              <w:t>21104</w:t>
            </w:r>
          </w:p>
        </w:tc>
        <w:tc>
          <w:tcPr>
            <w:tcW w:w="2495" w:type="dxa"/>
            <w:vAlign w:val="center"/>
          </w:tcPr>
          <w:p w14:paraId="29E0FC8A">
            <w:pPr>
              <w:pStyle w:val="15"/>
              <w:bidi w:val="0"/>
              <w:snapToGrid w:val="0"/>
            </w:pPr>
            <w:r>
              <w:t>自然生态保护</w:t>
            </w:r>
          </w:p>
        </w:tc>
        <w:tc>
          <w:tcPr>
            <w:tcW w:w="1255" w:type="dxa"/>
            <w:vAlign w:val="center"/>
          </w:tcPr>
          <w:p w14:paraId="4B9C4685">
            <w:pPr>
              <w:pStyle w:val="15"/>
              <w:bidi w:val="0"/>
              <w:snapToGrid w:val="0"/>
            </w:pPr>
            <w:r>
              <w:t>725.79</w:t>
            </w:r>
          </w:p>
        </w:tc>
        <w:tc>
          <w:tcPr>
            <w:tcW w:w="902" w:type="dxa"/>
            <w:vAlign w:val="center"/>
          </w:tcPr>
          <w:p w14:paraId="70FD5C4F">
            <w:pPr>
              <w:pStyle w:val="15"/>
              <w:bidi w:val="0"/>
              <w:snapToGrid w:val="0"/>
            </w:pPr>
          </w:p>
        </w:tc>
        <w:tc>
          <w:tcPr>
            <w:tcW w:w="967" w:type="dxa"/>
            <w:vAlign w:val="center"/>
          </w:tcPr>
          <w:p w14:paraId="11ACA89C">
            <w:pPr>
              <w:pStyle w:val="15"/>
              <w:bidi w:val="0"/>
              <w:snapToGrid w:val="0"/>
            </w:pPr>
            <w:r>
              <w:t>725.79</w:t>
            </w:r>
          </w:p>
        </w:tc>
        <w:tc>
          <w:tcPr>
            <w:tcW w:w="1056" w:type="dxa"/>
            <w:vAlign w:val="center"/>
          </w:tcPr>
          <w:p w14:paraId="4A0BC806">
            <w:pPr>
              <w:pStyle w:val="15"/>
              <w:bidi w:val="0"/>
              <w:snapToGrid w:val="0"/>
            </w:pPr>
          </w:p>
        </w:tc>
        <w:tc>
          <w:tcPr>
            <w:tcW w:w="768" w:type="dxa"/>
            <w:vAlign w:val="center"/>
          </w:tcPr>
          <w:p w14:paraId="34B2F4E2">
            <w:pPr>
              <w:pStyle w:val="15"/>
              <w:bidi w:val="0"/>
              <w:snapToGrid w:val="0"/>
            </w:pPr>
          </w:p>
        </w:tc>
        <w:tc>
          <w:tcPr>
            <w:tcW w:w="1492" w:type="dxa"/>
            <w:vAlign w:val="center"/>
          </w:tcPr>
          <w:p w14:paraId="6AFD4A6F">
            <w:pPr>
              <w:pStyle w:val="15"/>
              <w:bidi w:val="0"/>
              <w:snapToGrid w:val="0"/>
              <w:jc w:val="left"/>
            </w:pPr>
          </w:p>
        </w:tc>
      </w:tr>
      <w:tr w14:paraId="462F6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53597696">
            <w:pPr>
              <w:pStyle w:val="15"/>
              <w:bidi w:val="0"/>
              <w:snapToGrid w:val="0"/>
            </w:pPr>
            <w:r>
              <w:t>2110402</w:t>
            </w:r>
          </w:p>
        </w:tc>
        <w:tc>
          <w:tcPr>
            <w:tcW w:w="2495" w:type="dxa"/>
            <w:vAlign w:val="center"/>
          </w:tcPr>
          <w:p w14:paraId="5B02AEDB">
            <w:pPr>
              <w:pStyle w:val="15"/>
              <w:bidi w:val="0"/>
              <w:snapToGrid w:val="0"/>
            </w:pPr>
            <w:r>
              <w:t>农村环境保护</w:t>
            </w:r>
          </w:p>
        </w:tc>
        <w:tc>
          <w:tcPr>
            <w:tcW w:w="1255" w:type="dxa"/>
            <w:vAlign w:val="center"/>
          </w:tcPr>
          <w:p w14:paraId="10F7900B">
            <w:pPr>
              <w:pStyle w:val="15"/>
              <w:bidi w:val="0"/>
              <w:snapToGrid w:val="0"/>
            </w:pPr>
            <w:r>
              <w:t>725.79</w:t>
            </w:r>
          </w:p>
        </w:tc>
        <w:tc>
          <w:tcPr>
            <w:tcW w:w="902" w:type="dxa"/>
            <w:vAlign w:val="center"/>
          </w:tcPr>
          <w:p w14:paraId="43F6A9BC">
            <w:pPr>
              <w:pStyle w:val="15"/>
              <w:bidi w:val="0"/>
              <w:snapToGrid w:val="0"/>
            </w:pPr>
          </w:p>
        </w:tc>
        <w:tc>
          <w:tcPr>
            <w:tcW w:w="967" w:type="dxa"/>
            <w:vAlign w:val="center"/>
          </w:tcPr>
          <w:p w14:paraId="3A01844D">
            <w:pPr>
              <w:pStyle w:val="15"/>
              <w:bidi w:val="0"/>
              <w:snapToGrid w:val="0"/>
            </w:pPr>
            <w:r>
              <w:t>725.79</w:t>
            </w:r>
          </w:p>
        </w:tc>
        <w:tc>
          <w:tcPr>
            <w:tcW w:w="1056" w:type="dxa"/>
            <w:vAlign w:val="center"/>
          </w:tcPr>
          <w:p w14:paraId="513079E1">
            <w:pPr>
              <w:pStyle w:val="15"/>
              <w:bidi w:val="0"/>
              <w:snapToGrid w:val="0"/>
            </w:pPr>
          </w:p>
        </w:tc>
        <w:tc>
          <w:tcPr>
            <w:tcW w:w="768" w:type="dxa"/>
            <w:vAlign w:val="center"/>
          </w:tcPr>
          <w:p w14:paraId="3EEB052A">
            <w:pPr>
              <w:pStyle w:val="15"/>
              <w:bidi w:val="0"/>
              <w:snapToGrid w:val="0"/>
            </w:pPr>
          </w:p>
        </w:tc>
        <w:tc>
          <w:tcPr>
            <w:tcW w:w="1492" w:type="dxa"/>
            <w:vAlign w:val="center"/>
          </w:tcPr>
          <w:p w14:paraId="339BB503">
            <w:pPr>
              <w:pStyle w:val="15"/>
              <w:bidi w:val="0"/>
              <w:snapToGrid w:val="0"/>
              <w:jc w:val="left"/>
            </w:pPr>
          </w:p>
        </w:tc>
      </w:tr>
      <w:tr w14:paraId="1C6F2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7A2AE5E2">
            <w:pPr>
              <w:pStyle w:val="15"/>
              <w:bidi w:val="0"/>
              <w:snapToGrid w:val="0"/>
            </w:pPr>
            <w:r>
              <w:t>212</w:t>
            </w:r>
          </w:p>
        </w:tc>
        <w:tc>
          <w:tcPr>
            <w:tcW w:w="2495" w:type="dxa"/>
            <w:vAlign w:val="center"/>
          </w:tcPr>
          <w:p w14:paraId="2F9BB56E">
            <w:pPr>
              <w:pStyle w:val="15"/>
              <w:bidi w:val="0"/>
              <w:snapToGrid w:val="0"/>
            </w:pPr>
            <w:r>
              <w:t>城乡社区支出</w:t>
            </w:r>
          </w:p>
        </w:tc>
        <w:tc>
          <w:tcPr>
            <w:tcW w:w="1255" w:type="dxa"/>
            <w:vAlign w:val="center"/>
          </w:tcPr>
          <w:p w14:paraId="2712D9A6">
            <w:pPr>
              <w:pStyle w:val="15"/>
              <w:bidi w:val="0"/>
              <w:snapToGrid w:val="0"/>
            </w:pPr>
            <w:r>
              <w:t>15192.93</w:t>
            </w:r>
          </w:p>
        </w:tc>
        <w:tc>
          <w:tcPr>
            <w:tcW w:w="902" w:type="dxa"/>
            <w:vAlign w:val="center"/>
          </w:tcPr>
          <w:p w14:paraId="173C893B">
            <w:pPr>
              <w:pStyle w:val="15"/>
              <w:bidi w:val="0"/>
              <w:snapToGrid w:val="0"/>
            </w:pPr>
            <w:r>
              <w:t>561.02</w:t>
            </w:r>
          </w:p>
        </w:tc>
        <w:tc>
          <w:tcPr>
            <w:tcW w:w="967" w:type="dxa"/>
            <w:vAlign w:val="center"/>
          </w:tcPr>
          <w:p w14:paraId="363343E8">
            <w:pPr>
              <w:pStyle w:val="15"/>
              <w:bidi w:val="0"/>
              <w:snapToGrid w:val="0"/>
            </w:pPr>
            <w:r>
              <w:t>14631.91</w:t>
            </w:r>
          </w:p>
        </w:tc>
        <w:tc>
          <w:tcPr>
            <w:tcW w:w="1056" w:type="dxa"/>
            <w:vAlign w:val="center"/>
          </w:tcPr>
          <w:p w14:paraId="6ED42FAB">
            <w:pPr>
              <w:pStyle w:val="15"/>
              <w:bidi w:val="0"/>
              <w:snapToGrid w:val="0"/>
            </w:pPr>
          </w:p>
        </w:tc>
        <w:tc>
          <w:tcPr>
            <w:tcW w:w="768" w:type="dxa"/>
            <w:vAlign w:val="center"/>
          </w:tcPr>
          <w:p w14:paraId="684178AC">
            <w:pPr>
              <w:pStyle w:val="15"/>
              <w:bidi w:val="0"/>
              <w:snapToGrid w:val="0"/>
            </w:pPr>
          </w:p>
        </w:tc>
        <w:tc>
          <w:tcPr>
            <w:tcW w:w="1492" w:type="dxa"/>
            <w:vAlign w:val="center"/>
          </w:tcPr>
          <w:p w14:paraId="4F5C774F">
            <w:pPr>
              <w:pStyle w:val="15"/>
              <w:bidi w:val="0"/>
              <w:snapToGrid w:val="0"/>
              <w:jc w:val="left"/>
            </w:pPr>
          </w:p>
        </w:tc>
      </w:tr>
      <w:tr w14:paraId="24B23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46E6F41A">
            <w:pPr>
              <w:pStyle w:val="15"/>
              <w:bidi w:val="0"/>
              <w:snapToGrid w:val="0"/>
            </w:pPr>
            <w:r>
              <w:t>21203</w:t>
            </w:r>
          </w:p>
        </w:tc>
        <w:tc>
          <w:tcPr>
            <w:tcW w:w="2495" w:type="dxa"/>
            <w:vAlign w:val="center"/>
          </w:tcPr>
          <w:p w14:paraId="1FEF58B6">
            <w:pPr>
              <w:pStyle w:val="15"/>
              <w:bidi w:val="0"/>
              <w:snapToGrid w:val="0"/>
            </w:pPr>
            <w:r>
              <w:t>城乡社区公共设施</w:t>
            </w:r>
          </w:p>
        </w:tc>
        <w:tc>
          <w:tcPr>
            <w:tcW w:w="1255" w:type="dxa"/>
            <w:vAlign w:val="center"/>
          </w:tcPr>
          <w:p w14:paraId="00231E78">
            <w:pPr>
              <w:pStyle w:val="15"/>
              <w:bidi w:val="0"/>
              <w:snapToGrid w:val="0"/>
            </w:pPr>
            <w:r>
              <w:t>1869.03</w:t>
            </w:r>
          </w:p>
        </w:tc>
        <w:tc>
          <w:tcPr>
            <w:tcW w:w="902" w:type="dxa"/>
            <w:vAlign w:val="center"/>
          </w:tcPr>
          <w:p w14:paraId="1F172F87">
            <w:pPr>
              <w:pStyle w:val="15"/>
              <w:bidi w:val="0"/>
              <w:snapToGrid w:val="0"/>
            </w:pPr>
          </w:p>
        </w:tc>
        <w:tc>
          <w:tcPr>
            <w:tcW w:w="967" w:type="dxa"/>
            <w:vAlign w:val="center"/>
          </w:tcPr>
          <w:p w14:paraId="355C2F2D">
            <w:pPr>
              <w:pStyle w:val="15"/>
              <w:bidi w:val="0"/>
              <w:snapToGrid w:val="0"/>
            </w:pPr>
            <w:r>
              <w:t>1869.03</w:t>
            </w:r>
          </w:p>
        </w:tc>
        <w:tc>
          <w:tcPr>
            <w:tcW w:w="1056" w:type="dxa"/>
            <w:vAlign w:val="center"/>
          </w:tcPr>
          <w:p w14:paraId="4EEE847C">
            <w:pPr>
              <w:pStyle w:val="15"/>
              <w:bidi w:val="0"/>
              <w:snapToGrid w:val="0"/>
            </w:pPr>
          </w:p>
        </w:tc>
        <w:tc>
          <w:tcPr>
            <w:tcW w:w="768" w:type="dxa"/>
            <w:vAlign w:val="center"/>
          </w:tcPr>
          <w:p w14:paraId="17321FAD">
            <w:pPr>
              <w:pStyle w:val="15"/>
              <w:bidi w:val="0"/>
              <w:snapToGrid w:val="0"/>
            </w:pPr>
          </w:p>
        </w:tc>
        <w:tc>
          <w:tcPr>
            <w:tcW w:w="1492" w:type="dxa"/>
            <w:vAlign w:val="center"/>
          </w:tcPr>
          <w:p w14:paraId="73379F73">
            <w:pPr>
              <w:pStyle w:val="15"/>
              <w:bidi w:val="0"/>
              <w:snapToGrid w:val="0"/>
              <w:jc w:val="left"/>
            </w:pPr>
          </w:p>
        </w:tc>
      </w:tr>
      <w:tr w14:paraId="7B93E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43EC4CA0">
            <w:pPr>
              <w:pStyle w:val="15"/>
              <w:bidi w:val="0"/>
              <w:snapToGrid w:val="0"/>
            </w:pPr>
            <w:r>
              <w:t>2120399</w:t>
            </w:r>
          </w:p>
        </w:tc>
        <w:tc>
          <w:tcPr>
            <w:tcW w:w="2495" w:type="dxa"/>
            <w:vAlign w:val="center"/>
          </w:tcPr>
          <w:p w14:paraId="061F7BF1">
            <w:pPr>
              <w:pStyle w:val="15"/>
              <w:bidi w:val="0"/>
              <w:snapToGrid w:val="0"/>
            </w:pPr>
            <w:r>
              <w:t>其他城乡社区公共设施支出</w:t>
            </w:r>
          </w:p>
        </w:tc>
        <w:tc>
          <w:tcPr>
            <w:tcW w:w="1255" w:type="dxa"/>
            <w:vAlign w:val="center"/>
          </w:tcPr>
          <w:p w14:paraId="632FEA7F">
            <w:pPr>
              <w:pStyle w:val="15"/>
              <w:bidi w:val="0"/>
              <w:snapToGrid w:val="0"/>
            </w:pPr>
            <w:r>
              <w:t>1869.03</w:t>
            </w:r>
          </w:p>
        </w:tc>
        <w:tc>
          <w:tcPr>
            <w:tcW w:w="902" w:type="dxa"/>
            <w:vAlign w:val="center"/>
          </w:tcPr>
          <w:p w14:paraId="3C4F98C2">
            <w:pPr>
              <w:pStyle w:val="15"/>
              <w:bidi w:val="0"/>
              <w:snapToGrid w:val="0"/>
            </w:pPr>
          </w:p>
        </w:tc>
        <w:tc>
          <w:tcPr>
            <w:tcW w:w="967" w:type="dxa"/>
            <w:vAlign w:val="center"/>
          </w:tcPr>
          <w:p w14:paraId="6AA493F1">
            <w:pPr>
              <w:pStyle w:val="15"/>
              <w:bidi w:val="0"/>
              <w:snapToGrid w:val="0"/>
            </w:pPr>
            <w:r>
              <w:t>1869.03</w:t>
            </w:r>
          </w:p>
        </w:tc>
        <w:tc>
          <w:tcPr>
            <w:tcW w:w="1056" w:type="dxa"/>
            <w:vAlign w:val="center"/>
          </w:tcPr>
          <w:p w14:paraId="2E5AC600">
            <w:pPr>
              <w:pStyle w:val="15"/>
              <w:bidi w:val="0"/>
              <w:snapToGrid w:val="0"/>
            </w:pPr>
          </w:p>
        </w:tc>
        <w:tc>
          <w:tcPr>
            <w:tcW w:w="768" w:type="dxa"/>
            <w:vAlign w:val="center"/>
          </w:tcPr>
          <w:p w14:paraId="60325248">
            <w:pPr>
              <w:pStyle w:val="15"/>
              <w:bidi w:val="0"/>
              <w:snapToGrid w:val="0"/>
            </w:pPr>
          </w:p>
        </w:tc>
        <w:tc>
          <w:tcPr>
            <w:tcW w:w="1492" w:type="dxa"/>
            <w:vAlign w:val="center"/>
          </w:tcPr>
          <w:p w14:paraId="163CBD0C">
            <w:pPr>
              <w:pStyle w:val="15"/>
              <w:bidi w:val="0"/>
              <w:snapToGrid w:val="0"/>
              <w:jc w:val="left"/>
            </w:pPr>
          </w:p>
        </w:tc>
      </w:tr>
      <w:tr w14:paraId="6FB38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7252C23F">
            <w:pPr>
              <w:pStyle w:val="15"/>
              <w:bidi w:val="0"/>
              <w:snapToGrid w:val="0"/>
            </w:pPr>
            <w:r>
              <w:t>21205</w:t>
            </w:r>
          </w:p>
        </w:tc>
        <w:tc>
          <w:tcPr>
            <w:tcW w:w="2495" w:type="dxa"/>
            <w:vAlign w:val="center"/>
          </w:tcPr>
          <w:p w14:paraId="33D18B1F">
            <w:pPr>
              <w:pStyle w:val="15"/>
              <w:bidi w:val="0"/>
              <w:snapToGrid w:val="0"/>
            </w:pPr>
            <w:r>
              <w:t>城乡社区环境卫生</w:t>
            </w:r>
          </w:p>
        </w:tc>
        <w:tc>
          <w:tcPr>
            <w:tcW w:w="1255" w:type="dxa"/>
            <w:vAlign w:val="center"/>
          </w:tcPr>
          <w:p w14:paraId="4AF5F176">
            <w:pPr>
              <w:pStyle w:val="15"/>
              <w:bidi w:val="0"/>
              <w:snapToGrid w:val="0"/>
            </w:pPr>
            <w:r>
              <w:t>9797.43</w:t>
            </w:r>
          </w:p>
        </w:tc>
        <w:tc>
          <w:tcPr>
            <w:tcW w:w="902" w:type="dxa"/>
            <w:vAlign w:val="center"/>
          </w:tcPr>
          <w:p w14:paraId="4E5934D8">
            <w:pPr>
              <w:pStyle w:val="15"/>
              <w:bidi w:val="0"/>
              <w:snapToGrid w:val="0"/>
            </w:pPr>
            <w:r>
              <w:t>561.02</w:t>
            </w:r>
          </w:p>
        </w:tc>
        <w:tc>
          <w:tcPr>
            <w:tcW w:w="967" w:type="dxa"/>
            <w:vAlign w:val="center"/>
          </w:tcPr>
          <w:p w14:paraId="4C6186AE">
            <w:pPr>
              <w:pStyle w:val="15"/>
              <w:bidi w:val="0"/>
              <w:snapToGrid w:val="0"/>
            </w:pPr>
            <w:r>
              <w:t>9236.41</w:t>
            </w:r>
          </w:p>
        </w:tc>
        <w:tc>
          <w:tcPr>
            <w:tcW w:w="1056" w:type="dxa"/>
            <w:vAlign w:val="center"/>
          </w:tcPr>
          <w:p w14:paraId="166C9041">
            <w:pPr>
              <w:pStyle w:val="15"/>
              <w:bidi w:val="0"/>
              <w:snapToGrid w:val="0"/>
            </w:pPr>
          </w:p>
        </w:tc>
        <w:tc>
          <w:tcPr>
            <w:tcW w:w="768" w:type="dxa"/>
            <w:vAlign w:val="center"/>
          </w:tcPr>
          <w:p w14:paraId="1B18E175">
            <w:pPr>
              <w:pStyle w:val="15"/>
              <w:bidi w:val="0"/>
              <w:snapToGrid w:val="0"/>
            </w:pPr>
          </w:p>
        </w:tc>
        <w:tc>
          <w:tcPr>
            <w:tcW w:w="1492" w:type="dxa"/>
            <w:vAlign w:val="center"/>
          </w:tcPr>
          <w:p w14:paraId="259232A4">
            <w:pPr>
              <w:pStyle w:val="15"/>
              <w:bidi w:val="0"/>
              <w:snapToGrid w:val="0"/>
              <w:jc w:val="left"/>
            </w:pPr>
          </w:p>
        </w:tc>
      </w:tr>
      <w:tr w14:paraId="43F07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706045EC">
            <w:pPr>
              <w:pStyle w:val="15"/>
              <w:bidi w:val="0"/>
              <w:snapToGrid w:val="0"/>
            </w:pPr>
            <w:r>
              <w:t>2120501</w:t>
            </w:r>
          </w:p>
        </w:tc>
        <w:tc>
          <w:tcPr>
            <w:tcW w:w="2495" w:type="dxa"/>
            <w:vAlign w:val="center"/>
          </w:tcPr>
          <w:p w14:paraId="7F81A6C6">
            <w:pPr>
              <w:pStyle w:val="15"/>
              <w:bidi w:val="0"/>
              <w:snapToGrid w:val="0"/>
            </w:pPr>
            <w:r>
              <w:t>城乡社区环境卫生</w:t>
            </w:r>
          </w:p>
        </w:tc>
        <w:tc>
          <w:tcPr>
            <w:tcW w:w="1255" w:type="dxa"/>
            <w:vAlign w:val="center"/>
          </w:tcPr>
          <w:p w14:paraId="332758FD">
            <w:pPr>
              <w:pStyle w:val="15"/>
              <w:bidi w:val="0"/>
              <w:snapToGrid w:val="0"/>
            </w:pPr>
            <w:r>
              <w:t>9797.43</w:t>
            </w:r>
          </w:p>
        </w:tc>
        <w:tc>
          <w:tcPr>
            <w:tcW w:w="902" w:type="dxa"/>
            <w:vAlign w:val="center"/>
          </w:tcPr>
          <w:p w14:paraId="26E57556">
            <w:pPr>
              <w:pStyle w:val="15"/>
              <w:bidi w:val="0"/>
              <w:snapToGrid w:val="0"/>
            </w:pPr>
            <w:r>
              <w:t>561.02</w:t>
            </w:r>
          </w:p>
        </w:tc>
        <w:tc>
          <w:tcPr>
            <w:tcW w:w="967" w:type="dxa"/>
            <w:vAlign w:val="center"/>
          </w:tcPr>
          <w:p w14:paraId="307E75E5">
            <w:pPr>
              <w:pStyle w:val="15"/>
              <w:bidi w:val="0"/>
              <w:snapToGrid w:val="0"/>
            </w:pPr>
            <w:r>
              <w:t>9236.41</w:t>
            </w:r>
          </w:p>
        </w:tc>
        <w:tc>
          <w:tcPr>
            <w:tcW w:w="1056" w:type="dxa"/>
            <w:vAlign w:val="center"/>
          </w:tcPr>
          <w:p w14:paraId="416DCB7B">
            <w:pPr>
              <w:pStyle w:val="15"/>
              <w:bidi w:val="0"/>
              <w:snapToGrid w:val="0"/>
            </w:pPr>
          </w:p>
        </w:tc>
        <w:tc>
          <w:tcPr>
            <w:tcW w:w="768" w:type="dxa"/>
            <w:vAlign w:val="center"/>
          </w:tcPr>
          <w:p w14:paraId="391D94C2">
            <w:pPr>
              <w:pStyle w:val="15"/>
              <w:bidi w:val="0"/>
              <w:snapToGrid w:val="0"/>
            </w:pPr>
          </w:p>
        </w:tc>
        <w:tc>
          <w:tcPr>
            <w:tcW w:w="1492" w:type="dxa"/>
            <w:vAlign w:val="center"/>
          </w:tcPr>
          <w:p w14:paraId="1C1C1A7F">
            <w:pPr>
              <w:pStyle w:val="15"/>
              <w:bidi w:val="0"/>
              <w:snapToGrid w:val="0"/>
              <w:jc w:val="left"/>
            </w:pPr>
          </w:p>
        </w:tc>
      </w:tr>
      <w:tr w14:paraId="4236F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6D09970B">
            <w:pPr>
              <w:pStyle w:val="15"/>
              <w:bidi w:val="0"/>
              <w:snapToGrid w:val="0"/>
            </w:pPr>
            <w:r>
              <w:t>21208</w:t>
            </w:r>
          </w:p>
        </w:tc>
        <w:tc>
          <w:tcPr>
            <w:tcW w:w="2495" w:type="dxa"/>
            <w:vAlign w:val="center"/>
          </w:tcPr>
          <w:p w14:paraId="26D86878">
            <w:pPr>
              <w:pStyle w:val="15"/>
              <w:bidi w:val="0"/>
              <w:snapToGrid w:val="0"/>
            </w:pPr>
            <w:r>
              <w:t>国有土地使用权出让收入安排的支出</w:t>
            </w:r>
          </w:p>
        </w:tc>
        <w:tc>
          <w:tcPr>
            <w:tcW w:w="1255" w:type="dxa"/>
            <w:vAlign w:val="center"/>
          </w:tcPr>
          <w:p w14:paraId="5EB75982">
            <w:pPr>
              <w:pStyle w:val="15"/>
              <w:bidi w:val="0"/>
              <w:snapToGrid w:val="0"/>
            </w:pPr>
            <w:r>
              <w:t>3526.47</w:t>
            </w:r>
          </w:p>
        </w:tc>
        <w:tc>
          <w:tcPr>
            <w:tcW w:w="902" w:type="dxa"/>
            <w:vAlign w:val="center"/>
          </w:tcPr>
          <w:p w14:paraId="45B1BB14">
            <w:pPr>
              <w:pStyle w:val="15"/>
              <w:bidi w:val="0"/>
              <w:snapToGrid w:val="0"/>
            </w:pPr>
          </w:p>
        </w:tc>
        <w:tc>
          <w:tcPr>
            <w:tcW w:w="967" w:type="dxa"/>
            <w:vAlign w:val="center"/>
          </w:tcPr>
          <w:p w14:paraId="2ABBF68E">
            <w:pPr>
              <w:pStyle w:val="15"/>
              <w:bidi w:val="0"/>
              <w:snapToGrid w:val="0"/>
            </w:pPr>
            <w:r>
              <w:t>3526.47</w:t>
            </w:r>
          </w:p>
        </w:tc>
        <w:tc>
          <w:tcPr>
            <w:tcW w:w="1056" w:type="dxa"/>
            <w:vAlign w:val="center"/>
          </w:tcPr>
          <w:p w14:paraId="18ACC480">
            <w:pPr>
              <w:pStyle w:val="15"/>
              <w:bidi w:val="0"/>
              <w:snapToGrid w:val="0"/>
            </w:pPr>
          </w:p>
        </w:tc>
        <w:tc>
          <w:tcPr>
            <w:tcW w:w="768" w:type="dxa"/>
            <w:vAlign w:val="center"/>
          </w:tcPr>
          <w:p w14:paraId="3D396DB9">
            <w:pPr>
              <w:pStyle w:val="15"/>
              <w:bidi w:val="0"/>
              <w:snapToGrid w:val="0"/>
            </w:pPr>
          </w:p>
        </w:tc>
        <w:tc>
          <w:tcPr>
            <w:tcW w:w="1492" w:type="dxa"/>
            <w:vAlign w:val="center"/>
          </w:tcPr>
          <w:p w14:paraId="7D3CE005">
            <w:pPr>
              <w:pStyle w:val="15"/>
              <w:bidi w:val="0"/>
              <w:snapToGrid w:val="0"/>
              <w:jc w:val="left"/>
            </w:pPr>
          </w:p>
        </w:tc>
      </w:tr>
      <w:tr w14:paraId="31C65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6241B76F">
            <w:pPr>
              <w:pStyle w:val="15"/>
              <w:bidi w:val="0"/>
              <w:snapToGrid w:val="0"/>
            </w:pPr>
            <w:r>
              <w:t>2120803</w:t>
            </w:r>
          </w:p>
        </w:tc>
        <w:tc>
          <w:tcPr>
            <w:tcW w:w="2495" w:type="dxa"/>
            <w:vAlign w:val="center"/>
          </w:tcPr>
          <w:p w14:paraId="24363007">
            <w:pPr>
              <w:pStyle w:val="15"/>
              <w:bidi w:val="0"/>
              <w:snapToGrid w:val="0"/>
            </w:pPr>
            <w:r>
              <w:t>城市建设支出</w:t>
            </w:r>
          </w:p>
        </w:tc>
        <w:tc>
          <w:tcPr>
            <w:tcW w:w="1255" w:type="dxa"/>
            <w:vAlign w:val="center"/>
          </w:tcPr>
          <w:p w14:paraId="0BDA201E">
            <w:pPr>
              <w:pStyle w:val="15"/>
              <w:bidi w:val="0"/>
              <w:snapToGrid w:val="0"/>
            </w:pPr>
            <w:r>
              <w:t>526.47</w:t>
            </w:r>
          </w:p>
        </w:tc>
        <w:tc>
          <w:tcPr>
            <w:tcW w:w="902" w:type="dxa"/>
            <w:vAlign w:val="center"/>
          </w:tcPr>
          <w:p w14:paraId="3352CBDD">
            <w:pPr>
              <w:pStyle w:val="15"/>
              <w:bidi w:val="0"/>
              <w:snapToGrid w:val="0"/>
            </w:pPr>
          </w:p>
        </w:tc>
        <w:tc>
          <w:tcPr>
            <w:tcW w:w="967" w:type="dxa"/>
            <w:vAlign w:val="center"/>
          </w:tcPr>
          <w:p w14:paraId="3AF6EDD8">
            <w:pPr>
              <w:pStyle w:val="15"/>
              <w:bidi w:val="0"/>
              <w:snapToGrid w:val="0"/>
            </w:pPr>
            <w:r>
              <w:t>526.47</w:t>
            </w:r>
          </w:p>
        </w:tc>
        <w:tc>
          <w:tcPr>
            <w:tcW w:w="1056" w:type="dxa"/>
            <w:vAlign w:val="center"/>
          </w:tcPr>
          <w:p w14:paraId="318C8F8C">
            <w:pPr>
              <w:pStyle w:val="15"/>
              <w:bidi w:val="0"/>
              <w:snapToGrid w:val="0"/>
            </w:pPr>
          </w:p>
        </w:tc>
        <w:tc>
          <w:tcPr>
            <w:tcW w:w="768" w:type="dxa"/>
            <w:vAlign w:val="center"/>
          </w:tcPr>
          <w:p w14:paraId="37AA4DCA">
            <w:pPr>
              <w:pStyle w:val="15"/>
              <w:bidi w:val="0"/>
              <w:snapToGrid w:val="0"/>
            </w:pPr>
          </w:p>
        </w:tc>
        <w:tc>
          <w:tcPr>
            <w:tcW w:w="1492" w:type="dxa"/>
            <w:vAlign w:val="center"/>
          </w:tcPr>
          <w:p w14:paraId="55823870">
            <w:pPr>
              <w:pStyle w:val="15"/>
              <w:bidi w:val="0"/>
              <w:snapToGrid w:val="0"/>
              <w:jc w:val="left"/>
            </w:pPr>
          </w:p>
        </w:tc>
      </w:tr>
      <w:tr w14:paraId="207D6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3C8CA522">
            <w:pPr>
              <w:pStyle w:val="15"/>
              <w:bidi w:val="0"/>
              <w:snapToGrid w:val="0"/>
            </w:pPr>
            <w:r>
              <w:t>2120816</w:t>
            </w:r>
          </w:p>
        </w:tc>
        <w:tc>
          <w:tcPr>
            <w:tcW w:w="2495" w:type="dxa"/>
            <w:vAlign w:val="center"/>
          </w:tcPr>
          <w:p w14:paraId="4C805C22">
            <w:pPr>
              <w:pStyle w:val="15"/>
              <w:bidi w:val="0"/>
              <w:snapToGrid w:val="0"/>
            </w:pPr>
            <w:r>
              <w:t>农业农村生态环境支出</w:t>
            </w:r>
          </w:p>
        </w:tc>
        <w:tc>
          <w:tcPr>
            <w:tcW w:w="1255" w:type="dxa"/>
            <w:vAlign w:val="center"/>
          </w:tcPr>
          <w:p w14:paraId="34971B4B">
            <w:pPr>
              <w:pStyle w:val="15"/>
              <w:bidi w:val="0"/>
              <w:snapToGrid w:val="0"/>
            </w:pPr>
            <w:r>
              <w:t>3000.00</w:t>
            </w:r>
          </w:p>
        </w:tc>
        <w:tc>
          <w:tcPr>
            <w:tcW w:w="902" w:type="dxa"/>
            <w:vAlign w:val="center"/>
          </w:tcPr>
          <w:p w14:paraId="79F694FB">
            <w:pPr>
              <w:pStyle w:val="15"/>
              <w:bidi w:val="0"/>
              <w:snapToGrid w:val="0"/>
            </w:pPr>
          </w:p>
        </w:tc>
        <w:tc>
          <w:tcPr>
            <w:tcW w:w="967" w:type="dxa"/>
            <w:vAlign w:val="center"/>
          </w:tcPr>
          <w:p w14:paraId="6FC1FC90">
            <w:pPr>
              <w:pStyle w:val="15"/>
              <w:bidi w:val="0"/>
              <w:snapToGrid w:val="0"/>
            </w:pPr>
            <w:r>
              <w:t>3000.00</w:t>
            </w:r>
          </w:p>
        </w:tc>
        <w:tc>
          <w:tcPr>
            <w:tcW w:w="1056" w:type="dxa"/>
            <w:vAlign w:val="center"/>
          </w:tcPr>
          <w:p w14:paraId="4F36B627">
            <w:pPr>
              <w:pStyle w:val="15"/>
              <w:bidi w:val="0"/>
              <w:snapToGrid w:val="0"/>
            </w:pPr>
          </w:p>
        </w:tc>
        <w:tc>
          <w:tcPr>
            <w:tcW w:w="768" w:type="dxa"/>
            <w:vAlign w:val="center"/>
          </w:tcPr>
          <w:p w14:paraId="038217CA">
            <w:pPr>
              <w:pStyle w:val="15"/>
              <w:bidi w:val="0"/>
              <w:snapToGrid w:val="0"/>
            </w:pPr>
          </w:p>
        </w:tc>
        <w:tc>
          <w:tcPr>
            <w:tcW w:w="1492" w:type="dxa"/>
            <w:vAlign w:val="center"/>
          </w:tcPr>
          <w:p w14:paraId="6BE4C9EE">
            <w:pPr>
              <w:pStyle w:val="15"/>
              <w:bidi w:val="0"/>
              <w:snapToGrid w:val="0"/>
              <w:jc w:val="left"/>
            </w:pPr>
          </w:p>
        </w:tc>
      </w:tr>
      <w:tr w14:paraId="17B28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57301F1F">
            <w:pPr>
              <w:pStyle w:val="15"/>
              <w:bidi w:val="0"/>
              <w:snapToGrid w:val="0"/>
            </w:pPr>
            <w:r>
              <w:t>213</w:t>
            </w:r>
          </w:p>
        </w:tc>
        <w:tc>
          <w:tcPr>
            <w:tcW w:w="2495" w:type="dxa"/>
            <w:vAlign w:val="center"/>
          </w:tcPr>
          <w:p w14:paraId="2A1D5456">
            <w:pPr>
              <w:pStyle w:val="15"/>
              <w:bidi w:val="0"/>
              <w:snapToGrid w:val="0"/>
            </w:pPr>
            <w:r>
              <w:t>农林水支出</w:t>
            </w:r>
          </w:p>
        </w:tc>
        <w:tc>
          <w:tcPr>
            <w:tcW w:w="1255" w:type="dxa"/>
            <w:vAlign w:val="center"/>
          </w:tcPr>
          <w:p w14:paraId="3D3A8026">
            <w:pPr>
              <w:pStyle w:val="15"/>
              <w:bidi w:val="0"/>
              <w:snapToGrid w:val="0"/>
            </w:pPr>
            <w:r>
              <w:t>513.00</w:t>
            </w:r>
          </w:p>
        </w:tc>
        <w:tc>
          <w:tcPr>
            <w:tcW w:w="902" w:type="dxa"/>
            <w:vAlign w:val="center"/>
          </w:tcPr>
          <w:p w14:paraId="1FC37610">
            <w:pPr>
              <w:pStyle w:val="15"/>
              <w:bidi w:val="0"/>
              <w:snapToGrid w:val="0"/>
            </w:pPr>
          </w:p>
        </w:tc>
        <w:tc>
          <w:tcPr>
            <w:tcW w:w="967" w:type="dxa"/>
            <w:vAlign w:val="center"/>
          </w:tcPr>
          <w:p w14:paraId="34FDCE88">
            <w:pPr>
              <w:pStyle w:val="15"/>
              <w:bidi w:val="0"/>
              <w:snapToGrid w:val="0"/>
            </w:pPr>
            <w:r>
              <w:t>513.00</w:t>
            </w:r>
          </w:p>
        </w:tc>
        <w:tc>
          <w:tcPr>
            <w:tcW w:w="1056" w:type="dxa"/>
            <w:vAlign w:val="center"/>
          </w:tcPr>
          <w:p w14:paraId="7E09AAFC">
            <w:pPr>
              <w:pStyle w:val="15"/>
              <w:bidi w:val="0"/>
              <w:snapToGrid w:val="0"/>
            </w:pPr>
          </w:p>
        </w:tc>
        <w:tc>
          <w:tcPr>
            <w:tcW w:w="768" w:type="dxa"/>
            <w:vAlign w:val="center"/>
          </w:tcPr>
          <w:p w14:paraId="76A3CABF">
            <w:pPr>
              <w:pStyle w:val="15"/>
              <w:bidi w:val="0"/>
              <w:snapToGrid w:val="0"/>
            </w:pPr>
          </w:p>
        </w:tc>
        <w:tc>
          <w:tcPr>
            <w:tcW w:w="1492" w:type="dxa"/>
            <w:vAlign w:val="center"/>
          </w:tcPr>
          <w:p w14:paraId="5BA0DE3D">
            <w:pPr>
              <w:pStyle w:val="15"/>
              <w:bidi w:val="0"/>
              <w:snapToGrid w:val="0"/>
              <w:jc w:val="left"/>
            </w:pPr>
          </w:p>
        </w:tc>
      </w:tr>
      <w:tr w14:paraId="70D87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06DF694A">
            <w:pPr>
              <w:pStyle w:val="15"/>
              <w:bidi w:val="0"/>
              <w:snapToGrid w:val="0"/>
            </w:pPr>
            <w:r>
              <w:t>21301</w:t>
            </w:r>
          </w:p>
        </w:tc>
        <w:tc>
          <w:tcPr>
            <w:tcW w:w="2495" w:type="dxa"/>
            <w:vAlign w:val="center"/>
          </w:tcPr>
          <w:p w14:paraId="38D54D0D">
            <w:pPr>
              <w:pStyle w:val="15"/>
              <w:bidi w:val="0"/>
              <w:snapToGrid w:val="0"/>
            </w:pPr>
            <w:r>
              <w:t>农业农村</w:t>
            </w:r>
          </w:p>
        </w:tc>
        <w:tc>
          <w:tcPr>
            <w:tcW w:w="1255" w:type="dxa"/>
            <w:vAlign w:val="center"/>
          </w:tcPr>
          <w:p w14:paraId="056B4D4A">
            <w:pPr>
              <w:pStyle w:val="15"/>
              <w:bidi w:val="0"/>
              <w:snapToGrid w:val="0"/>
            </w:pPr>
            <w:r>
              <w:t>513.00</w:t>
            </w:r>
          </w:p>
        </w:tc>
        <w:tc>
          <w:tcPr>
            <w:tcW w:w="902" w:type="dxa"/>
            <w:vAlign w:val="center"/>
          </w:tcPr>
          <w:p w14:paraId="6AB5E299">
            <w:pPr>
              <w:pStyle w:val="15"/>
              <w:bidi w:val="0"/>
              <w:snapToGrid w:val="0"/>
            </w:pPr>
          </w:p>
        </w:tc>
        <w:tc>
          <w:tcPr>
            <w:tcW w:w="967" w:type="dxa"/>
            <w:vAlign w:val="center"/>
          </w:tcPr>
          <w:p w14:paraId="5757D438">
            <w:pPr>
              <w:pStyle w:val="15"/>
              <w:bidi w:val="0"/>
              <w:snapToGrid w:val="0"/>
            </w:pPr>
            <w:r>
              <w:t>513.00</w:t>
            </w:r>
          </w:p>
        </w:tc>
        <w:tc>
          <w:tcPr>
            <w:tcW w:w="1056" w:type="dxa"/>
            <w:vAlign w:val="center"/>
          </w:tcPr>
          <w:p w14:paraId="7BD8752C">
            <w:pPr>
              <w:pStyle w:val="15"/>
              <w:bidi w:val="0"/>
              <w:snapToGrid w:val="0"/>
            </w:pPr>
          </w:p>
        </w:tc>
        <w:tc>
          <w:tcPr>
            <w:tcW w:w="768" w:type="dxa"/>
            <w:vAlign w:val="center"/>
          </w:tcPr>
          <w:p w14:paraId="4765B7A5">
            <w:pPr>
              <w:pStyle w:val="15"/>
              <w:bidi w:val="0"/>
              <w:snapToGrid w:val="0"/>
            </w:pPr>
          </w:p>
        </w:tc>
        <w:tc>
          <w:tcPr>
            <w:tcW w:w="1492" w:type="dxa"/>
            <w:vAlign w:val="center"/>
          </w:tcPr>
          <w:p w14:paraId="023DF770">
            <w:pPr>
              <w:pStyle w:val="15"/>
              <w:bidi w:val="0"/>
              <w:snapToGrid w:val="0"/>
              <w:jc w:val="left"/>
            </w:pPr>
          </w:p>
        </w:tc>
      </w:tr>
      <w:tr w14:paraId="6317C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68C383B7">
            <w:pPr>
              <w:pStyle w:val="15"/>
              <w:bidi w:val="0"/>
              <w:snapToGrid w:val="0"/>
            </w:pPr>
            <w:r>
              <w:t>2130199</w:t>
            </w:r>
          </w:p>
        </w:tc>
        <w:tc>
          <w:tcPr>
            <w:tcW w:w="2495" w:type="dxa"/>
            <w:vAlign w:val="center"/>
          </w:tcPr>
          <w:p w14:paraId="6AE55AFD">
            <w:pPr>
              <w:pStyle w:val="15"/>
              <w:bidi w:val="0"/>
              <w:snapToGrid w:val="0"/>
            </w:pPr>
            <w:r>
              <w:t>其他农业农村支出</w:t>
            </w:r>
          </w:p>
        </w:tc>
        <w:tc>
          <w:tcPr>
            <w:tcW w:w="1255" w:type="dxa"/>
            <w:vAlign w:val="center"/>
          </w:tcPr>
          <w:p w14:paraId="6EE6375F">
            <w:pPr>
              <w:pStyle w:val="15"/>
              <w:bidi w:val="0"/>
              <w:snapToGrid w:val="0"/>
            </w:pPr>
            <w:r>
              <w:t>513.00</w:t>
            </w:r>
          </w:p>
        </w:tc>
        <w:tc>
          <w:tcPr>
            <w:tcW w:w="902" w:type="dxa"/>
            <w:vAlign w:val="center"/>
          </w:tcPr>
          <w:p w14:paraId="0AD8ABC9">
            <w:pPr>
              <w:pStyle w:val="15"/>
              <w:bidi w:val="0"/>
              <w:snapToGrid w:val="0"/>
            </w:pPr>
          </w:p>
        </w:tc>
        <w:tc>
          <w:tcPr>
            <w:tcW w:w="967" w:type="dxa"/>
            <w:vAlign w:val="center"/>
          </w:tcPr>
          <w:p w14:paraId="3BA7F91B">
            <w:pPr>
              <w:pStyle w:val="15"/>
              <w:bidi w:val="0"/>
              <w:snapToGrid w:val="0"/>
            </w:pPr>
            <w:r>
              <w:t>513.00</w:t>
            </w:r>
          </w:p>
        </w:tc>
        <w:tc>
          <w:tcPr>
            <w:tcW w:w="1056" w:type="dxa"/>
            <w:vAlign w:val="center"/>
          </w:tcPr>
          <w:p w14:paraId="5B3D6759">
            <w:pPr>
              <w:pStyle w:val="15"/>
              <w:bidi w:val="0"/>
              <w:snapToGrid w:val="0"/>
            </w:pPr>
          </w:p>
        </w:tc>
        <w:tc>
          <w:tcPr>
            <w:tcW w:w="768" w:type="dxa"/>
            <w:vAlign w:val="center"/>
          </w:tcPr>
          <w:p w14:paraId="6BF6C5D7">
            <w:pPr>
              <w:pStyle w:val="15"/>
              <w:bidi w:val="0"/>
              <w:snapToGrid w:val="0"/>
            </w:pPr>
          </w:p>
        </w:tc>
        <w:tc>
          <w:tcPr>
            <w:tcW w:w="1492" w:type="dxa"/>
            <w:vAlign w:val="center"/>
          </w:tcPr>
          <w:p w14:paraId="38FCBE9E">
            <w:pPr>
              <w:pStyle w:val="15"/>
              <w:bidi w:val="0"/>
              <w:snapToGrid w:val="0"/>
              <w:jc w:val="left"/>
            </w:pPr>
          </w:p>
        </w:tc>
      </w:tr>
      <w:tr w14:paraId="03C0B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7D38E62E">
            <w:pPr>
              <w:pStyle w:val="15"/>
              <w:bidi w:val="0"/>
              <w:snapToGrid w:val="0"/>
            </w:pPr>
            <w:r>
              <w:t>221</w:t>
            </w:r>
          </w:p>
        </w:tc>
        <w:tc>
          <w:tcPr>
            <w:tcW w:w="2495" w:type="dxa"/>
            <w:vAlign w:val="center"/>
          </w:tcPr>
          <w:p w14:paraId="734D27A5">
            <w:pPr>
              <w:pStyle w:val="15"/>
              <w:bidi w:val="0"/>
              <w:snapToGrid w:val="0"/>
            </w:pPr>
            <w:r>
              <w:t>住房保障支出</w:t>
            </w:r>
          </w:p>
        </w:tc>
        <w:tc>
          <w:tcPr>
            <w:tcW w:w="1255" w:type="dxa"/>
            <w:vAlign w:val="center"/>
          </w:tcPr>
          <w:p w14:paraId="4674AF10">
            <w:pPr>
              <w:pStyle w:val="15"/>
              <w:bidi w:val="0"/>
              <w:snapToGrid w:val="0"/>
            </w:pPr>
            <w:r>
              <w:t>60.34</w:t>
            </w:r>
          </w:p>
        </w:tc>
        <w:tc>
          <w:tcPr>
            <w:tcW w:w="902" w:type="dxa"/>
            <w:vAlign w:val="center"/>
          </w:tcPr>
          <w:p w14:paraId="3F9A5963">
            <w:pPr>
              <w:pStyle w:val="15"/>
              <w:bidi w:val="0"/>
              <w:snapToGrid w:val="0"/>
            </w:pPr>
            <w:r>
              <w:t>60.34</w:t>
            </w:r>
          </w:p>
        </w:tc>
        <w:tc>
          <w:tcPr>
            <w:tcW w:w="967" w:type="dxa"/>
            <w:vAlign w:val="center"/>
          </w:tcPr>
          <w:p w14:paraId="47550CBA">
            <w:pPr>
              <w:pStyle w:val="15"/>
              <w:bidi w:val="0"/>
              <w:snapToGrid w:val="0"/>
            </w:pPr>
          </w:p>
        </w:tc>
        <w:tc>
          <w:tcPr>
            <w:tcW w:w="1056" w:type="dxa"/>
            <w:vAlign w:val="center"/>
          </w:tcPr>
          <w:p w14:paraId="5A84E189">
            <w:pPr>
              <w:pStyle w:val="15"/>
              <w:bidi w:val="0"/>
              <w:snapToGrid w:val="0"/>
            </w:pPr>
          </w:p>
        </w:tc>
        <w:tc>
          <w:tcPr>
            <w:tcW w:w="768" w:type="dxa"/>
            <w:vAlign w:val="center"/>
          </w:tcPr>
          <w:p w14:paraId="57F4690F">
            <w:pPr>
              <w:pStyle w:val="15"/>
              <w:bidi w:val="0"/>
              <w:snapToGrid w:val="0"/>
            </w:pPr>
          </w:p>
        </w:tc>
        <w:tc>
          <w:tcPr>
            <w:tcW w:w="1492" w:type="dxa"/>
            <w:vAlign w:val="center"/>
          </w:tcPr>
          <w:p w14:paraId="0BB62EC8">
            <w:pPr>
              <w:pStyle w:val="15"/>
              <w:bidi w:val="0"/>
              <w:snapToGrid w:val="0"/>
              <w:jc w:val="left"/>
            </w:pPr>
          </w:p>
        </w:tc>
      </w:tr>
      <w:tr w14:paraId="6EFEE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41F21BF5">
            <w:pPr>
              <w:pStyle w:val="15"/>
              <w:bidi w:val="0"/>
              <w:snapToGrid w:val="0"/>
            </w:pPr>
            <w:r>
              <w:t>22102</w:t>
            </w:r>
          </w:p>
        </w:tc>
        <w:tc>
          <w:tcPr>
            <w:tcW w:w="2495" w:type="dxa"/>
            <w:vAlign w:val="center"/>
          </w:tcPr>
          <w:p w14:paraId="07F2A3D7">
            <w:pPr>
              <w:pStyle w:val="15"/>
              <w:bidi w:val="0"/>
              <w:snapToGrid w:val="0"/>
            </w:pPr>
            <w:r>
              <w:t>住房改革支出</w:t>
            </w:r>
          </w:p>
        </w:tc>
        <w:tc>
          <w:tcPr>
            <w:tcW w:w="1255" w:type="dxa"/>
            <w:vAlign w:val="center"/>
          </w:tcPr>
          <w:p w14:paraId="0072D3BB">
            <w:pPr>
              <w:pStyle w:val="15"/>
              <w:bidi w:val="0"/>
              <w:snapToGrid w:val="0"/>
            </w:pPr>
            <w:r>
              <w:t>60.34</w:t>
            </w:r>
          </w:p>
        </w:tc>
        <w:tc>
          <w:tcPr>
            <w:tcW w:w="902" w:type="dxa"/>
            <w:vAlign w:val="center"/>
          </w:tcPr>
          <w:p w14:paraId="67A39FC2">
            <w:pPr>
              <w:pStyle w:val="15"/>
              <w:bidi w:val="0"/>
              <w:snapToGrid w:val="0"/>
            </w:pPr>
            <w:r>
              <w:t>60.34</w:t>
            </w:r>
          </w:p>
        </w:tc>
        <w:tc>
          <w:tcPr>
            <w:tcW w:w="967" w:type="dxa"/>
            <w:vAlign w:val="center"/>
          </w:tcPr>
          <w:p w14:paraId="18B5C8FB">
            <w:pPr>
              <w:pStyle w:val="15"/>
              <w:bidi w:val="0"/>
              <w:snapToGrid w:val="0"/>
            </w:pPr>
          </w:p>
        </w:tc>
        <w:tc>
          <w:tcPr>
            <w:tcW w:w="1056" w:type="dxa"/>
            <w:vAlign w:val="center"/>
          </w:tcPr>
          <w:p w14:paraId="20C7DB75">
            <w:pPr>
              <w:pStyle w:val="15"/>
              <w:bidi w:val="0"/>
              <w:snapToGrid w:val="0"/>
            </w:pPr>
          </w:p>
        </w:tc>
        <w:tc>
          <w:tcPr>
            <w:tcW w:w="768" w:type="dxa"/>
            <w:vAlign w:val="center"/>
          </w:tcPr>
          <w:p w14:paraId="633CEA66">
            <w:pPr>
              <w:pStyle w:val="15"/>
              <w:bidi w:val="0"/>
              <w:snapToGrid w:val="0"/>
            </w:pPr>
          </w:p>
        </w:tc>
        <w:tc>
          <w:tcPr>
            <w:tcW w:w="1492" w:type="dxa"/>
            <w:vAlign w:val="center"/>
          </w:tcPr>
          <w:p w14:paraId="7EBC5DB7">
            <w:pPr>
              <w:pStyle w:val="15"/>
              <w:bidi w:val="0"/>
              <w:snapToGrid w:val="0"/>
              <w:jc w:val="left"/>
            </w:pPr>
          </w:p>
        </w:tc>
      </w:tr>
      <w:tr w14:paraId="1E3F5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88" w:type="dxa"/>
            <w:vAlign w:val="center"/>
          </w:tcPr>
          <w:p w14:paraId="2EB0993C">
            <w:pPr>
              <w:pStyle w:val="15"/>
              <w:bidi w:val="0"/>
              <w:snapToGrid w:val="0"/>
            </w:pPr>
            <w:r>
              <w:t>2210201</w:t>
            </w:r>
          </w:p>
        </w:tc>
        <w:tc>
          <w:tcPr>
            <w:tcW w:w="2495" w:type="dxa"/>
            <w:vAlign w:val="center"/>
          </w:tcPr>
          <w:p w14:paraId="242CD18A">
            <w:pPr>
              <w:pStyle w:val="15"/>
              <w:bidi w:val="0"/>
              <w:snapToGrid w:val="0"/>
            </w:pPr>
            <w:r>
              <w:t>住房公积金</w:t>
            </w:r>
          </w:p>
        </w:tc>
        <w:tc>
          <w:tcPr>
            <w:tcW w:w="1255" w:type="dxa"/>
            <w:vAlign w:val="center"/>
          </w:tcPr>
          <w:p w14:paraId="5DB0073E">
            <w:pPr>
              <w:pStyle w:val="15"/>
              <w:bidi w:val="0"/>
              <w:snapToGrid w:val="0"/>
            </w:pPr>
            <w:r>
              <w:t>60.34</w:t>
            </w:r>
          </w:p>
        </w:tc>
        <w:tc>
          <w:tcPr>
            <w:tcW w:w="902" w:type="dxa"/>
            <w:vAlign w:val="center"/>
          </w:tcPr>
          <w:p w14:paraId="3A00E39A">
            <w:pPr>
              <w:pStyle w:val="15"/>
              <w:bidi w:val="0"/>
              <w:snapToGrid w:val="0"/>
            </w:pPr>
            <w:r>
              <w:t>60.34</w:t>
            </w:r>
          </w:p>
        </w:tc>
        <w:tc>
          <w:tcPr>
            <w:tcW w:w="967" w:type="dxa"/>
            <w:vAlign w:val="center"/>
          </w:tcPr>
          <w:p w14:paraId="70AD02E1">
            <w:pPr>
              <w:pStyle w:val="15"/>
              <w:bidi w:val="0"/>
              <w:snapToGrid w:val="0"/>
            </w:pPr>
          </w:p>
        </w:tc>
        <w:tc>
          <w:tcPr>
            <w:tcW w:w="1056" w:type="dxa"/>
            <w:vAlign w:val="center"/>
          </w:tcPr>
          <w:p w14:paraId="0475BFB8">
            <w:pPr>
              <w:pStyle w:val="15"/>
              <w:bidi w:val="0"/>
              <w:snapToGrid w:val="0"/>
            </w:pPr>
          </w:p>
        </w:tc>
        <w:tc>
          <w:tcPr>
            <w:tcW w:w="768" w:type="dxa"/>
            <w:vAlign w:val="center"/>
          </w:tcPr>
          <w:p w14:paraId="6BB8A395">
            <w:pPr>
              <w:pStyle w:val="15"/>
              <w:bidi w:val="0"/>
              <w:snapToGrid w:val="0"/>
            </w:pPr>
          </w:p>
        </w:tc>
        <w:tc>
          <w:tcPr>
            <w:tcW w:w="1492" w:type="dxa"/>
            <w:vAlign w:val="center"/>
          </w:tcPr>
          <w:p w14:paraId="5CE551D4">
            <w:pPr>
              <w:pStyle w:val="15"/>
              <w:bidi w:val="0"/>
              <w:snapToGrid w:val="0"/>
              <w:jc w:val="left"/>
            </w:pPr>
          </w:p>
        </w:tc>
      </w:tr>
      <w:tr w14:paraId="7F97E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492" w:type="dxa"/>
            <w:gridSpan w:val="8"/>
            <w:tcBorders>
              <w:left w:val="single" w:color="FFFFFF" w:sz="2" w:space="0"/>
              <w:bottom w:val="single" w:color="FFFFFF" w:sz="6" w:space="0"/>
              <w:right w:val="nil"/>
            </w:tcBorders>
            <w:vAlign w:val="center"/>
          </w:tcPr>
          <w:p w14:paraId="18D99689">
            <w:pPr>
              <w:pStyle w:val="19"/>
              <w:bidi w:val="0"/>
            </w:pPr>
            <w:r>
              <w:t>注：本表反映部门本年度各项支出情况。</w:t>
            </w:r>
          </w:p>
        </w:tc>
      </w:tr>
    </w:tbl>
    <w:p w14:paraId="7C0C7AF8">
      <w:bookmarkStart w:id="18" w:name="bookmark8"/>
      <w:bookmarkEnd w:id="18"/>
      <w:bookmarkStart w:id="19" w:name="bookmark32"/>
      <w:bookmarkEnd w:id="19"/>
      <w:r>
        <w:br w:type="page"/>
      </w:r>
    </w:p>
    <w:p w14:paraId="69F48142">
      <w:pPr>
        <w:pStyle w:val="16"/>
        <w:numPr>
          <w:ilvl w:val="0"/>
          <w:numId w:val="0"/>
        </w:numPr>
        <w:bidi w:val="0"/>
        <w:ind w:left="0" w:leftChars="0" w:firstLine="0" w:firstLineChars="0"/>
      </w:pPr>
      <w:bookmarkStart w:id="20" w:name="_Toc29174"/>
      <w:r>
        <w:rPr>
          <w:rFonts w:hint="eastAsia" w:ascii="宋体" w:hAnsi="宋体" w:eastAsia="宋体" w:cs="宋体"/>
          <w:b/>
          <w:bCs/>
          <w:snapToGrid w:val="0"/>
          <w:color w:val="000000"/>
          <w:kern w:val="0"/>
          <w:sz w:val="28"/>
          <w:szCs w:val="21"/>
          <w:lang w:val="en-US" w:eastAsia="zh-CN" w:bidi="ar-SA"/>
        </w:rPr>
        <w:t>四、</w:t>
      </w:r>
      <w:r>
        <w:t>财政拨款收入支出决算总表</w:t>
      </w:r>
      <w:bookmarkEnd w:id="20"/>
    </w:p>
    <w:p w14:paraId="6C0BB028">
      <w:pPr>
        <w:pStyle w:val="17"/>
        <w:bidi w:val="0"/>
      </w:pPr>
      <w:r>
        <w:t>公开0</w:t>
      </w:r>
      <w:r>
        <w:rPr>
          <w:rFonts w:hint="eastAsia"/>
          <w:lang w:val="en-US" w:eastAsia="zh-CN"/>
        </w:rPr>
        <w:t>4</w:t>
      </w:r>
      <w:r>
        <w:t>表</w:t>
      </w:r>
    </w:p>
    <w:p w14:paraId="120FE124">
      <w:pPr>
        <w:pStyle w:val="18"/>
        <w:tabs>
          <w:tab w:val="center" w:pos="5250"/>
          <w:tab w:val="right" w:pos="9765"/>
          <w:tab w:val="clear" w:pos="9800"/>
        </w:tabs>
        <w:bidi w:val="0"/>
      </w:pPr>
      <w:r>
        <w:t>部门名称：兴县公用事业发展服务中心</w:t>
      </w:r>
      <w:r>
        <w:tab/>
      </w:r>
      <w:r>
        <w:t>2024年度</w:t>
      </w:r>
      <w:r>
        <w:tab/>
      </w:r>
      <w:r>
        <w:t>金额单位：万元</w:t>
      </w:r>
    </w:p>
    <w:tbl>
      <w:tblPr>
        <w:tblStyle w:val="12"/>
        <w:tblW w:w="103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32" w:type="dxa"/>
          <w:left w:w="64" w:type="dxa"/>
          <w:bottom w:w="32" w:type="dxa"/>
          <w:right w:w="64" w:type="dxa"/>
        </w:tblCellMar>
      </w:tblPr>
      <w:tblGrid>
        <w:gridCol w:w="1747"/>
        <w:gridCol w:w="668"/>
        <w:gridCol w:w="1170"/>
        <w:gridCol w:w="1270"/>
        <w:gridCol w:w="668"/>
        <w:gridCol w:w="1110"/>
        <w:gridCol w:w="1327"/>
        <w:gridCol w:w="1492"/>
        <w:gridCol w:w="932"/>
      </w:tblGrid>
      <w:tr w14:paraId="6AAD6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3585" w:type="dxa"/>
            <w:gridSpan w:val="3"/>
            <w:vAlign w:val="center"/>
          </w:tcPr>
          <w:p w14:paraId="7CACBF3F">
            <w:pPr>
              <w:pStyle w:val="15"/>
              <w:bidi w:val="0"/>
              <w:snapToGrid w:val="0"/>
              <w:rPr>
                <w:rFonts w:hint="eastAsia" w:eastAsia="宋体"/>
                <w:b/>
                <w:lang w:eastAsia="zh-CN"/>
              </w:rPr>
            </w:pPr>
            <w:r>
              <w:rPr>
                <w:rFonts w:hint="eastAsia"/>
                <w:b/>
                <w:lang w:eastAsia="zh-CN"/>
              </w:rPr>
              <w:t>收入</w:t>
            </w:r>
          </w:p>
        </w:tc>
        <w:tc>
          <w:tcPr>
            <w:tcW w:w="6799" w:type="dxa"/>
            <w:gridSpan w:val="6"/>
            <w:vAlign w:val="center"/>
          </w:tcPr>
          <w:p w14:paraId="4F151C33">
            <w:pPr>
              <w:pStyle w:val="15"/>
              <w:bidi w:val="0"/>
              <w:snapToGrid w:val="0"/>
              <w:rPr>
                <w:rFonts w:hint="eastAsia" w:eastAsia="宋体"/>
                <w:b/>
                <w:lang w:eastAsia="zh-CN"/>
              </w:rPr>
            </w:pPr>
            <w:r>
              <w:rPr>
                <w:rFonts w:hint="eastAsia"/>
                <w:b/>
                <w:lang w:eastAsia="zh-CN"/>
              </w:rPr>
              <w:t>支出</w:t>
            </w:r>
          </w:p>
        </w:tc>
      </w:tr>
      <w:tr w14:paraId="3E6E8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03384FD2">
            <w:pPr>
              <w:pStyle w:val="15"/>
              <w:bidi w:val="0"/>
              <w:snapToGrid w:val="0"/>
              <w:rPr>
                <w:rFonts w:hint="eastAsia" w:eastAsia="宋体"/>
                <w:b/>
                <w:lang w:eastAsia="zh-CN"/>
              </w:rPr>
            </w:pPr>
            <w:r>
              <w:rPr>
                <w:rFonts w:hint="eastAsia"/>
                <w:b/>
                <w:lang w:eastAsia="zh-CN"/>
              </w:rPr>
              <w:t>项目</w:t>
            </w:r>
          </w:p>
        </w:tc>
        <w:tc>
          <w:tcPr>
            <w:tcW w:w="668" w:type="dxa"/>
            <w:vAlign w:val="center"/>
          </w:tcPr>
          <w:p w14:paraId="1A757BEF">
            <w:pPr>
              <w:pStyle w:val="15"/>
              <w:bidi w:val="0"/>
              <w:snapToGrid w:val="0"/>
              <w:rPr>
                <w:rFonts w:hint="eastAsia" w:eastAsia="宋体"/>
                <w:b/>
                <w:lang w:eastAsia="zh-CN"/>
              </w:rPr>
            </w:pPr>
            <w:r>
              <w:rPr>
                <w:rFonts w:hint="eastAsia"/>
                <w:b/>
                <w:lang w:eastAsia="zh-CN"/>
              </w:rPr>
              <w:t>行次</w:t>
            </w:r>
          </w:p>
        </w:tc>
        <w:tc>
          <w:tcPr>
            <w:tcW w:w="1170" w:type="dxa"/>
            <w:vAlign w:val="center"/>
          </w:tcPr>
          <w:p w14:paraId="646C8137">
            <w:pPr>
              <w:pStyle w:val="15"/>
              <w:bidi w:val="0"/>
              <w:snapToGrid w:val="0"/>
              <w:rPr>
                <w:rFonts w:hint="eastAsia" w:eastAsia="宋体"/>
                <w:b/>
                <w:lang w:eastAsia="zh-CN"/>
              </w:rPr>
            </w:pPr>
            <w:r>
              <w:rPr>
                <w:rFonts w:hint="eastAsia"/>
                <w:b/>
                <w:lang w:eastAsia="zh-CN"/>
              </w:rPr>
              <w:t>金额</w:t>
            </w:r>
          </w:p>
        </w:tc>
        <w:tc>
          <w:tcPr>
            <w:tcW w:w="1270" w:type="dxa"/>
            <w:vAlign w:val="center"/>
          </w:tcPr>
          <w:p w14:paraId="07863A21">
            <w:pPr>
              <w:pStyle w:val="15"/>
              <w:bidi w:val="0"/>
              <w:snapToGrid w:val="0"/>
              <w:rPr>
                <w:rFonts w:hint="eastAsia" w:eastAsia="宋体"/>
                <w:b/>
                <w:lang w:eastAsia="zh-CN"/>
              </w:rPr>
            </w:pPr>
            <w:r>
              <w:rPr>
                <w:rFonts w:hint="eastAsia"/>
                <w:b/>
                <w:lang w:eastAsia="zh-CN"/>
              </w:rPr>
              <w:t>项目</w:t>
            </w:r>
          </w:p>
        </w:tc>
        <w:tc>
          <w:tcPr>
            <w:tcW w:w="668" w:type="dxa"/>
            <w:vAlign w:val="center"/>
          </w:tcPr>
          <w:p w14:paraId="469DDB11">
            <w:pPr>
              <w:pStyle w:val="15"/>
              <w:bidi w:val="0"/>
              <w:snapToGrid w:val="0"/>
              <w:rPr>
                <w:rFonts w:hint="eastAsia" w:eastAsia="宋体"/>
                <w:b/>
                <w:lang w:eastAsia="zh-CN"/>
              </w:rPr>
            </w:pPr>
            <w:r>
              <w:rPr>
                <w:rFonts w:hint="eastAsia"/>
                <w:b/>
                <w:lang w:eastAsia="zh-CN"/>
              </w:rPr>
              <w:t>行次</w:t>
            </w:r>
          </w:p>
        </w:tc>
        <w:tc>
          <w:tcPr>
            <w:tcW w:w="1110" w:type="dxa"/>
            <w:vAlign w:val="center"/>
          </w:tcPr>
          <w:p w14:paraId="4C707186">
            <w:pPr>
              <w:pStyle w:val="15"/>
              <w:bidi w:val="0"/>
              <w:snapToGrid w:val="0"/>
              <w:rPr>
                <w:rFonts w:hint="eastAsia" w:eastAsia="宋体"/>
                <w:b/>
                <w:lang w:eastAsia="zh-CN"/>
              </w:rPr>
            </w:pPr>
            <w:r>
              <w:rPr>
                <w:rFonts w:hint="eastAsia"/>
                <w:b/>
                <w:lang w:eastAsia="zh-CN"/>
              </w:rPr>
              <w:t>合计</w:t>
            </w:r>
          </w:p>
        </w:tc>
        <w:tc>
          <w:tcPr>
            <w:tcW w:w="1327" w:type="dxa"/>
            <w:vAlign w:val="center"/>
          </w:tcPr>
          <w:p w14:paraId="1D9FA19D">
            <w:pPr>
              <w:pStyle w:val="15"/>
              <w:bidi w:val="0"/>
              <w:snapToGrid w:val="0"/>
              <w:rPr>
                <w:rFonts w:hint="eastAsia" w:eastAsia="宋体"/>
                <w:b/>
                <w:lang w:eastAsia="zh-CN"/>
              </w:rPr>
            </w:pPr>
            <w:r>
              <w:rPr>
                <w:rFonts w:hint="eastAsia"/>
                <w:b/>
                <w:lang w:eastAsia="zh-CN"/>
              </w:rPr>
              <w:t>一般公共预算财政拨款</w:t>
            </w:r>
          </w:p>
        </w:tc>
        <w:tc>
          <w:tcPr>
            <w:tcW w:w="1492" w:type="dxa"/>
            <w:vAlign w:val="center"/>
          </w:tcPr>
          <w:p w14:paraId="5434843D">
            <w:pPr>
              <w:pStyle w:val="15"/>
              <w:bidi w:val="0"/>
              <w:snapToGrid w:val="0"/>
              <w:rPr>
                <w:rFonts w:hint="eastAsia" w:eastAsia="宋体"/>
                <w:b/>
                <w:lang w:eastAsia="zh-CN"/>
              </w:rPr>
            </w:pPr>
            <w:r>
              <w:rPr>
                <w:rFonts w:hint="eastAsia"/>
                <w:b/>
                <w:lang w:eastAsia="zh-CN"/>
              </w:rPr>
              <w:t>政府性基金预算财政拨款</w:t>
            </w:r>
          </w:p>
        </w:tc>
        <w:tc>
          <w:tcPr>
            <w:tcW w:w="932" w:type="dxa"/>
            <w:vAlign w:val="center"/>
          </w:tcPr>
          <w:p w14:paraId="5AFDC553">
            <w:pPr>
              <w:pStyle w:val="15"/>
              <w:bidi w:val="0"/>
              <w:snapToGrid w:val="0"/>
              <w:rPr>
                <w:rFonts w:hint="eastAsia" w:eastAsia="宋体"/>
                <w:b/>
                <w:lang w:eastAsia="zh-CN"/>
              </w:rPr>
            </w:pPr>
            <w:r>
              <w:rPr>
                <w:rFonts w:hint="eastAsia"/>
                <w:b/>
                <w:lang w:eastAsia="zh-CN"/>
              </w:rPr>
              <w:t>国有资本经营预算财政拨款</w:t>
            </w:r>
          </w:p>
        </w:tc>
      </w:tr>
      <w:tr w14:paraId="73567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7E44BA7A">
            <w:pPr>
              <w:pStyle w:val="15"/>
              <w:bidi w:val="0"/>
              <w:snapToGrid w:val="0"/>
              <w:jc w:val="left"/>
            </w:pPr>
            <w:r>
              <w:t>栏次</w:t>
            </w:r>
          </w:p>
        </w:tc>
        <w:tc>
          <w:tcPr>
            <w:tcW w:w="668" w:type="dxa"/>
            <w:vAlign w:val="center"/>
          </w:tcPr>
          <w:p w14:paraId="51615815">
            <w:pPr>
              <w:pStyle w:val="15"/>
              <w:bidi w:val="0"/>
              <w:snapToGrid w:val="0"/>
            </w:pPr>
          </w:p>
        </w:tc>
        <w:tc>
          <w:tcPr>
            <w:tcW w:w="1170" w:type="dxa"/>
            <w:vAlign w:val="center"/>
          </w:tcPr>
          <w:p w14:paraId="548E1D79">
            <w:pPr>
              <w:pStyle w:val="15"/>
              <w:bidi w:val="0"/>
              <w:snapToGrid w:val="0"/>
            </w:pPr>
            <w:r>
              <w:t>1</w:t>
            </w:r>
          </w:p>
        </w:tc>
        <w:tc>
          <w:tcPr>
            <w:tcW w:w="1270" w:type="dxa"/>
            <w:vAlign w:val="center"/>
          </w:tcPr>
          <w:p w14:paraId="5E937C85">
            <w:pPr>
              <w:pStyle w:val="15"/>
              <w:bidi w:val="0"/>
              <w:snapToGrid w:val="0"/>
            </w:pPr>
            <w:r>
              <w:t>栏次</w:t>
            </w:r>
          </w:p>
        </w:tc>
        <w:tc>
          <w:tcPr>
            <w:tcW w:w="668" w:type="dxa"/>
            <w:vAlign w:val="center"/>
          </w:tcPr>
          <w:p w14:paraId="5524C140">
            <w:pPr>
              <w:pStyle w:val="15"/>
              <w:bidi w:val="0"/>
              <w:snapToGrid w:val="0"/>
              <w:jc w:val="right"/>
            </w:pPr>
          </w:p>
        </w:tc>
        <w:tc>
          <w:tcPr>
            <w:tcW w:w="1110" w:type="dxa"/>
            <w:vAlign w:val="center"/>
          </w:tcPr>
          <w:p w14:paraId="5E32A923">
            <w:pPr>
              <w:pStyle w:val="15"/>
              <w:bidi w:val="0"/>
              <w:snapToGrid w:val="0"/>
            </w:pPr>
            <w:r>
              <w:t>2</w:t>
            </w:r>
          </w:p>
        </w:tc>
        <w:tc>
          <w:tcPr>
            <w:tcW w:w="1327" w:type="dxa"/>
            <w:vAlign w:val="center"/>
          </w:tcPr>
          <w:p w14:paraId="7C1511D8">
            <w:pPr>
              <w:pStyle w:val="15"/>
              <w:bidi w:val="0"/>
              <w:snapToGrid w:val="0"/>
            </w:pPr>
            <w:r>
              <w:t>3</w:t>
            </w:r>
          </w:p>
        </w:tc>
        <w:tc>
          <w:tcPr>
            <w:tcW w:w="1492" w:type="dxa"/>
            <w:vAlign w:val="center"/>
          </w:tcPr>
          <w:p w14:paraId="18027661">
            <w:pPr>
              <w:pStyle w:val="15"/>
              <w:bidi w:val="0"/>
              <w:snapToGrid w:val="0"/>
            </w:pPr>
            <w:r>
              <w:t>4</w:t>
            </w:r>
          </w:p>
        </w:tc>
        <w:tc>
          <w:tcPr>
            <w:tcW w:w="932" w:type="dxa"/>
            <w:vAlign w:val="center"/>
          </w:tcPr>
          <w:p w14:paraId="550A3C0E">
            <w:pPr>
              <w:pStyle w:val="15"/>
              <w:bidi w:val="0"/>
              <w:snapToGrid w:val="0"/>
            </w:pPr>
            <w:r>
              <w:t>5</w:t>
            </w:r>
          </w:p>
        </w:tc>
      </w:tr>
      <w:tr w14:paraId="4BE02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54256193">
            <w:pPr>
              <w:pStyle w:val="15"/>
              <w:bidi w:val="0"/>
              <w:snapToGrid w:val="0"/>
              <w:jc w:val="left"/>
            </w:pPr>
            <w:r>
              <w:t>一、一般公共</w:t>
            </w:r>
          </w:p>
          <w:p w14:paraId="16769AB9">
            <w:pPr>
              <w:pStyle w:val="15"/>
              <w:bidi w:val="0"/>
              <w:snapToGrid w:val="0"/>
              <w:jc w:val="left"/>
            </w:pPr>
            <w:r>
              <w:t>预算财政拨款</w:t>
            </w:r>
          </w:p>
        </w:tc>
        <w:tc>
          <w:tcPr>
            <w:tcW w:w="668" w:type="dxa"/>
            <w:vAlign w:val="center"/>
          </w:tcPr>
          <w:p w14:paraId="19BFA205">
            <w:pPr>
              <w:pStyle w:val="15"/>
              <w:bidi w:val="0"/>
              <w:snapToGrid w:val="0"/>
            </w:pPr>
            <w:r>
              <w:t>1</w:t>
            </w:r>
          </w:p>
        </w:tc>
        <w:tc>
          <w:tcPr>
            <w:tcW w:w="1170" w:type="dxa"/>
            <w:vAlign w:val="center"/>
          </w:tcPr>
          <w:p w14:paraId="4A43B359">
            <w:pPr>
              <w:pStyle w:val="15"/>
              <w:bidi w:val="0"/>
              <w:snapToGrid w:val="0"/>
            </w:pPr>
            <w:r>
              <w:t>28646.82</w:t>
            </w:r>
          </w:p>
        </w:tc>
        <w:tc>
          <w:tcPr>
            <w:tcW w:w="1270" w:type="dxa"/>
            <w:vAlign w:val="center"/>
          </w:tcPr>
          <w:p w14:paraId="691DA6A6">
            <w:pPr>
              <w:pStyle w:val="15"/>
              <w:bidi w:val="0"/>
              <w:snapToGrid w:val="0"/>
            </w:pPr>
            <w:r>
              <w:t>一、一般公共服务支出</w:t>
            </w:r>
          </w:p>
        </w:tc>
        <w:tc>
          <w:tcPr>
            <w:tcW w:w="668" w:type="dxa"/>
            <w:vAlign w:val="center"/>
          </w:tcPr>
          <w:p w14:paraId="00604321">
            <w:pPr>
              <w:pStyle w:val="15"/>
              <w:bidi w:val="0"/>
              <w:snapToGrid w:val="0"/>
              <w:jc w:val="right"/>
            </w:pPr>
            <w:r>
              <w:t>33</w:t>
            </w:r>
          </w:p>
        </w:tc>
        <w:tc>
          <w:tcPr>
            <w:tcW w:w="1110" w:type="dxa"/>
            <w:vAlign w:val="center"/>
          </w:tcPr>
          <w:p w14:paraId="449D96A5">
            <w:pPr>
              <w:pStyle w:val="15"/>
              <w:bidi w:val="0"/>
              <w:snapToGrid w:val="0"/>
            </w:pPr>
            <w:r>
              <w:t>24.99</w:t>
            </w:r>
          </w:p>
        </w:tc>
        <w:tc>
          <w:tcPr>
            <w:tcW w:w="1327" w:type="dxa"/>
            <w:vAlign w:val="center"/>
          </w:tcPr>
          <w:p w14:paraId="4F830984">
            <w:pPr>
              <w:pStyle w:val="15"/>
              <w:bidi w:val="0"/>
              <w:snapToGrid w:val="0"/>
            </w:pPr>
            <w:r>
              <w:t>24.99</w:t>
            </w:r>
          </w:p>
        </w:tc>
        <w:tc>
          <w:tcPr>
            <w:tcW w:w="1492" w:type="dxa"/>
            <w:vAlign w:val="center"/>
          </w:tcPr>
          <w:p w14:paraId="00EA9075">
            <w:pPr>
              <w:pStyle w:val="15"/>
              <w:bidi w:val="0"/>
              <w:snapToGrid w:val="0"/>
            </w:pPr>
          </w:p>
        </w:tc>
        <w:tc>
          <w:tcPr>
            <w:tcW w:w="932" w:type="dxa"/>
            <w:vAlign w:val="center"/>
          </w:tcPr>
          <w:p w14:paraId="75ACC834">
            <w:pPr>
              <w:pStyle w:val="15"/>
              <w:bidi w:val="0"/>
              <w:snapToGrid w:val="0"/>
            </w:pPr>
          </w:p>
        </w:tc>
      </w:tr>
      <w:tr w14:paraId="39F81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1E69BAFC">
            <w:pPr>
              <w:pStyle w:val="15"/>
              <w:bidi w:val="0"/>
              <w:snapToGrid w:val="0"/>
              <w:jc w:val="left"/>
            </w:pPr>
            <w:r>
              <w:t>二、政府性基</w:t>
            </w:r>
          </w:p>
          <w:p w14:paraId="4389653A">
            <w:pPr>
              <w:pStyle w:val="15"/>
              <w:bidi w:val="0"/>
              <w:snapToGrid w:val="0"/>
              <w:jc w:val="left"/>
            </w:pPr>
            <w:r>
              <w:t>金预算财政拨款</w:t>
            </w:r>
          </w:p>
        </w:tc>
        <w:tc>
          <w:tcPr>
            <w:tcW w:w="668" w:type="dxa"/>
            <w:vAlign w:val="center"/>
          </w:tcPr>
          <w:p w14:paraId="628E857F">
            <w:pPr>
              <w:pStyle w:val="15"/>
              <w:bidi w:val="0"/>
              <w:snapToGrid w:val="0"/>
            </w:pPr>
            <w:r>
              <w:t>2</w:t>
            </w:r>
          </w:p>
        </w:tc>
        <w:tc>
          <w:tcPr>
            <w:tcW w:w="1170" w:type="dxa"/>
            <w:vAlign w:val="center"/>
          </w:tcPr>
          <w:p w14:paraId="08A05674">
            <w:pPr>
              <w:pStyle w:val="15"/>
              <w:bidi w:val="0"/>
              <w:snapToGrid w:val="0"/>
            </w:pPr>
            <w:r>
              <w:t>3526.47</w:t>
            </w:r>
          </w:p>
        </w:tc>
        <w:tc>
          <w:tcPr>
            <w:tcW w:w="1270" w:type="dxa"/>
            <w:vAlign w:val="center"/>
          </w:tcPr>
          <w:p w14:paraId="3E2A764D">
            <w:pPr>
              <w:pStyle w:val="15"/>
              <w:bidi w:val="0"/>
              <w:snapToGrid w:val="0"/>
            </w:pPr>
            <w:r>
              <w:t>二、外交支出</w:t>
            </w:r>
          </w:p>
        </w:tc>
        <w:tc>
          <w:tcPr>
            <w:tcW w:w="668" w:type="dxa"/>
            <w:vAlign w:val="center"/>
          </w:tcPr>
          <w:p w14:paraId="52DE363D">
            <w:pPr>
              <w:pStyle w:val="15"/>
              <w:bidi w:val="0"/>
              <w:snapToGrid w:val="0"/>
              <w:jc w:val="right"/>
            </w:pPr>
            <w:r>
              <w:t>34</w:t>
            </w:r>
          </w:p>
        </w:tc>
        <w:tc>
          <w:tcPr>
            <w:tcW w:w="1110" w:type="dxa"/>
            <w:vAlign w:val="center"/>
          </w:tcPr>
          <w:p w14:paraId="701791DB">
            <w:pPr>
              <w:pStyle w:val="15"/>
              <w:bidi w:val="0"/>
              <w:snapToGrid w:val="0"/>
            </w:pPr>
          </w:p>
        </w:tc>
        <w:tc>
          <w:tcPr>
            <w:tcW w:w="1327" w:type="dxa"/>
            <w:vAlign w:val="center"/>
          </w:tcPr>
          <w:p w14:paraId="6B4E16A1">
            <w:pPr>
              <w:pStyle w:val="15"/>
              <w:bidi w:val="0"/>
              <w:snapToGrid w:val="0"/>
            </w:pPr>
          </w:p>
        </w:tc>
        <w:tc>
          <w:tcPr>
            <w:tcW w:w="1492" w:type="dxa"/>
            <w:vAlign w:val="center"/>
          </w:tcPr>
          <w:p w14:paraId="7179244B">
            <w:pPr>
              <w:pStyle w:val="15"/>
              <w:bidi w:val="0"/>
              <w:snapToGrid w:val="0"/>
            </w:pPr>
          </w:p>
        </w:tc>
        <w:tc>
          <w:tcPr>
            <w:tcW w:w="932" w:type="dxa"/>
            <w:vAlign w:val="center"/>
          </w:tcPr>
          <w:p w14:paraId="7A1BF3E7">
            <w:pPr>
              <w:pStyle w:val="15"/>
              <w:bidi w:val="0"/>
              <w:snapToGrid w:val="0"/>
            </w:pPr>
          </w:p>
        </w:tc>
      </w:tr>
      <w:tr w14:paraId="164B4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684A76C1">
            <w:pPr>
              <w:pStyle w:val="15"/>
              <w:bidi w:val="0"/>
              <w:snapToGrid w:val="0"/>
              <w:jc w:val="left"/>
            </w:pPr>
            <w:r>
              <w:t>三、国有资本</w:t>
            </w:r>
          </w:p>
          <w:p w14:paraId="37DB39C7">
            <w:pPr>
              <w:pStyle w:val="15"/>
              <w:bidi w:val="0"/>
              <w:snapToGrid w:val="0"/>
              <w:jc w:val="left"/>
            </w:pPr>
            <w:r>
              <w:t>经营预算财政拨款</w:t>
            </w:r>
          </w:p>
        </w:tc>
        <w:tc>
          <w:tcPr>
            <w:tcW w:w="668" w:type="dxa"/>
            <w:vAlign w:val="center"/>
          </w:tcPr>
          <w:p w14:paraId="6C0086FF">
            <w:pPr>
              <w:pStyle w:val="15"/>
              <w:bidi w:val="0"/>
              <w:snapToGrid w:val="0"/>
            </w:pPr>
            <w:r>
              <w:t>3</w:t>
            </w:r>
          </w:p>
        </w:tc>
        <w:tc>
          <w:tcPr>
            <w:tcW w:w="1170" w:type="dxa"/>
            <w:vAlign w:val="center"/>
          </w:tcPr>
          <w:p w14:paraId="1B8974FD">
            <w:pPr>
              <w:pStyle w:val="15"/>
              <w:bidi w:val="0"/>
              <w:snapToGrid w:val="0"/>
            </w:pPr>
          </w:p>
        </w:tc>
        <w:tc>
          <w:tcPr>
            <w:tcW w:w="1270" w:type="dxa"/>
            <w:vAlign w:val="center"/>
          </w:tcPr>
          <w:p w14:paraId="5010F719">
            <w:pPr>
              <w:pStyle w:val="15"/>
              <w:bidi w:val="0"/>
              <w:snapToGrid w:val="0"/>
            </w:pPr>
            <w:r>
              <w:t>三、国防支出</w:t>
            </w:r>
          </w:p>
        </w:tc>
        <w:tc>
          <w:tcPr>
            <w:tcW w:w="668" w:type="dxa"/>
            <w:vAlign w:val="center"/>
          </w:tcPr>
          <w:p w14:paraId="67066CCB">
            <w:pPr>
              <w:pStyle w:val="15"/>
              <w:bidi w:val="0"/>
              <w:snapToGrid w:val="0"/>
              <w:jc w:val="right"/>
            </w:pPr>
            <w:r>
              <w:t>35</w:t>
            </w:r>
          </w:p>
        </w:tc>
        <w:tc>
          <w:tcPr>
            <w:tcW w:w="1110" w:type="dxa"/>
            <w:vAlign w:val="center"/>
          </w:tcPr>
          <w:p w14:paraId="2BBA7936">
            <w:pPr>
              <w:pStyle w:val="15"/>
              <w:bidi w:val="0"/>
              <w:snapToGrid w:val="0"/>
            </w:pPr>
          </w:p>
        </w:tc>
        <w:tc>
          <w:tcPr>
            <w:tcW w:w="1327" w:type="dxa"/>
            <w:vAlign w:val="center"/>
          </w:tcPr>
          <w:p w14:paraId="3EB44254">
            <w:pPr>
              <w:pStyle w:val="15"/>
              <w:bidi w:val="0"/>
              <w:snapToGrid w:val="0"/>
            </w:pPr>
          </w:p>
        </w:tc>
        <w:tc>
          <w:tcPr>
            <w:tcW w:w="1492" w:type="dxa"/>
            <w:vAlign w:val="center"/>
          </w:tcPr>
          <w:p w14:paraId="6261D0C0">
            <w:pPr>
              <w:pStyle w:val="15"/>
              <w:bidi w:val="0"/>
              <w:snapToGrid w:val="0"/>
            </w:pPr>
          </w:p>
        </w:tc>
        <w:tc>
          <w:tcPr>
            <w:tcW w:w="932" w:type="dxa"/>
            <w:vAlign w:val="center"/>
          </w:tcPr>
          <w:p w14:paraId="3A24C506">
            <w:pPr>
              <w:pStyle w:val="15"/>
              <w:bidi w:val="0"/>
              <w:snapToGrid w:val="0"/>
            </w:pPr>
          </w:p>
        </w:tc>
      </w:tr>
      <w:tr w14:paraId="34378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0ECC568E">
            <w:pPr>
              <w:pStyle w:val="15"/>
              <w:bidi w:val="0"/>
              <w:snapToGrid w:val="0"/>
              <w:jc w:val="left"/>
            </w:pPr>
          </w:p>
        </w:tc>
        <w:tc>
          <w:tcPr>
            <w:tcW w:w="668" w:type="dxa"/>
            <w:vAlign w:val="center"/>
          </w:tcPr>
          <w:p w14:paraId="3E611871">
            <w:pPr>
              <w:pStyle w:val="15"/>
              <w:bidi w:val="0"/>
              <w:snapToGrid w:val="0"/>
            </w:pPr>
            <w:r>
              <w:t>4</w:t>
            </w:r>
          </w:p>
        </w:tc>
        <w:tc>
          <w:tcPr>
            <w:tcW w:w="1170" w:type="dxa"/>
            <w:vAlign w:val="center"/>
          </w:tcPr>
          <w:p w14:paraId="25DFB503">
            <w:pPr>
              <w:pStyle w:val="15"/>
              <w:bidi w:val="0"/>
              <w:snapToGrid w:val="0"/>
            </w:pPr>
          </w:p>
        </w:tc>
        <w:tc>
          <w:tcPr>
            <w:tcW w:w="1270" w:type="dxa"/>
            <w:vAlign w:val="center"/>
          </w:tcPr>
          <w:p w14:paraId="133A3160">
            <w:pPr>
              <w:pStyle w:val="15"/>
              <w:bidi w:val="0"/>
              <w:snapToGrid w:val="0"/>
            </w:pPr>
            <w:r>
              <w:t>四、公共安全支出</w:t>
            </w:r>
          </w:p>
        </w:tc>
        <w:tc>
          <w:tcPr>
            <w:tcW w:w="668" w:type="dxa"/>
            <w:vAlign w:val="center"/>
          </w:tcPr>
          <w:p w14:paraId="1BBBF4D1">
            <w:pPr>
              <w:pStyle w:val="15"/>
              <w:bidi w:val="0"/>
              <w:snapToGrid w:val="0"/>
              <w:jc w:val="right"/>
            </w:pPr>
            <w:r>
              <w:t>36</w:t>
            </w:r>
          </w:p>
        </w:tc>
        <w:tc>
          <w:tcPr>
            <w:tcW w:w="1110" w:type="dxa"/>
            <w:vAlign w:val="center"/>
          </w:tcPr>
          <w:p w14:paraId="35E96237">
            <w:pPr>
              <w:pStyle w:val="15"/>
              <w:bidi w:val="0"/>
              <w:snapToGrid w:val="0"/>
            </w:pPr>
          </w:p>
        </w:tc>
        <w:tc>
          <w:tcPr>
            <w:tcW w:w="1327" w:type="dxa"/>
            <w:vAlign w:val="center"/>
          </w:tcPr>
          <w:p w14:paraId="2DD98281">
            <w:pPr>
              <w:pStyle w:val="15"/>
              <w:bidi w:val="0"/>
              <w:snapToGrid w:val="0"/>
            </w:pPr>
          </w:p>
        </w:tc>
        <w:tc>
          <w:tcPr>
            <w:tcW w:w="1492" w:type="dxa"/>
            <w:vAlign w:val="center"/>
          </w:tcPr>
          <w:p w14:paraId="129994F0">
            <w:pPr>
              <w:pStyle w:val="15"/>
              <w:bidi w:val="0"/>
              <w:snapToGrid w:val="0"/>
            </w:pPr>
          </w:p>
        </w:tc>
        <w:tc>
          <w:tcPr>
            <w:tcW w:w="932" w:type="dxa"/>
            <w:vAlign w:val="center"/>
          </w:tcPr>
          <w:p w14:paraId="55C29969">
            <w:pPr>
              <w:pStyle w:val="15"/>
              <w:bidi w:val="0"/>
              <w:snapToGrid w:val="0"/>
            </w:pPr>
          </w:p>
        </w:tc>
      </w:tr>
      <w:tr w14:paraId="75792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4952576D">
            <w:pPr>
              <w:pStyle w:val="15"/>
              <w:bidi w:val="0"/>
              <w:snapToGrid w:val="0"/>
              <w:jc w:val="left"/>
            </w:pPr>
          </w:p>
        </w:tc>
        <w:tc>
          <w:tcPr>
            <w:tcW w:w="668" w:type="dxa"/>
            <w:vAlign w:val="center"/>
          </w:tcPr>
          <w:p w14:paraId="28AD8C1D">
            <w:pPr>
              <w:pStyle w:val="15"/>
              <w:bidi w:val="0"/>
              <w:snapToGrid w:val="0"/>
            </w:pPr>
            <w:r>
              <w:t>5</w:t>
            </w:r>
          </w:p>
        </w:tc>
        <w:tc>
          <w:tcPr>
            <w:tcW w:w="1170" w:type="dxa"/>
            <w:vAlign w:val="center"/>
          </w:tcPr>
          <w:p w14:paraId="421E5CE1">
            <w:pPr>
              <w:pStyle w:val="15"/>
              <w:bidi w:val="0"/>
              <w:snapToGrid w:val="0"/>
            </w:pPr>
          </w:p>
        </w:tc>
        <w:tc>
          <w:tcPr>
            <w:tcW w:w="1270" w:type="dxa"/>
            <w:vAlign w:val="center"/>
          </w:tcPr>
          <w:p w14:paraId="79E37E84">
            <w:pPr>
              <w:pStyle w:val="15"/>
              <w:bidi w:val="0"/>
              <w:snapToGrid w:val="0"/>
            </w:pPr>
            <w:r>
              <w:t>五、教育支出</w:t>
            </w:r>
          </w:p>
        </w:tc>
        <w:tc>
          <w:tcPr>
            <w:tcW w:w="668" w:type="dxa"/>
            <w:vAlign w:val="center"/>
          </w:tcPr>
          <w:p w14:paraId="5B856D04">
            <w:pPr>
              <w:pStyle w:val="15"/>
              <w:bidi w:val="0"/>
              <w:snapToGrid w:val="0"/>
              <w:jc w:val="right"/>
            </w:pPr>
            <w:r>
              <w:t>37</w:t>
            </w:r>
          </w:p>
        </w:tc>
        <w:tc>
          <w:tcPr>
            <w:tcW w:w="1110" w:type="dxa"/>
            <w:vAlign w:val="center"/>
          </w:tcPr>
          <w:p w14:paraId="1B4EC9DE">
            <w:pPr>
              <w:pStyle w:val="15"/>
              <w:bidi w:val="0"/>
              <w:snapToGrid w:val="0"/>
            </w:pPr>
          </w:p>
        </w:tc>
        <w:tc>
          <w:tcPr>
            <w:tcW w:w="1327" w:type="dxa"/>
            <w:vAlign w:val="center"/>
          </w:tcPr>
          <w:p w14:paraId="074361CA">
            <w:pPr>
              <w:pStyle w:val="15"/>
              <w:bidi w:val="0"/>
              <w:snapToGrid w:val="0"/>
            </w:pPr>
          </w:p>
        </w:tc>
        <w:tc>
          <w:tcPr>
            <w:tcW w:w="1492" w:type="dxa"/>
            <w:vAlign w:val="center"/>
          </w:tcPr>
          <w:p w14:paraId="51918232">
            <w:pPr>
              <w:pStyle w:val="15"/>
              <w:bidi w:val="0"/>
              <w:snapToGrid w:val="0"/>
            </w:pPr>
          </w:p>
        </w:tc>
        <w:tc>
          <w:tcPr>
            <w:tcW w:w="932" w:type="dxa"/>
            <w:vAlign w:val="center"/>
          </w:tcPr>
          <w:p w14:paraId="4462A185">
            <w:pPr>
              <w:pStyle w:val="15"/>
              <w:bidi w:val="0"/>
              <w:snapToGrid w:val="0"/>
            </w:pPr>
          </w:p>
        </w:tc>
      </w:tr>
      <w:tr w14:paraId="2A2BB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4B7B0147">
            <w:pPr>
              <w:pStyle w:val="15"/>
              <w:bidi w:val="0"/>
              <w:snapToGrid w:val="0"/>
              <w:jc w:val="left"/>
            </w:pPr>
          </w:p>
        </w:tc>
        <w:tc>
          <w:tcPr>
            <w:tcW w:w="668" w:type="dxa"/>
            <w:vAlign w:val="center"/>
          </w:tcPr>
          <w:p w14:paraId="3903380C">
            <w:pPr>
              <w:pStyle w:val="15"/>
              <w:bidi w:val="0"/>
              <w:snapToGrid w:val="0"/>
            </w:pPr>
            <w:r>
              <w:t>6</w:t>
            </w:r>
          </w:p>
        </w:tc>
        <w:tc>
          <w:tcPr>
            <w:tcW w:w="1170" w:type="dxa"/>
            <w:vAlign w:val="center"/>
          </w:tcPr>
          <w:p w14:paraId="1678F0A5">
            <w:pPr>
              <w:pStyle w:val="15"/>
              <w:bidi w:val="0"/>
              <w:snapToGrid w:val="0"/>
            </w:pPr>
          </w:p>
        </w:tc>
        <w:tc>
          <w:tcPr>
            <w:tcW w:w="1270" w:type="dxa"/>
            <w:vAlign w:val="center"/>
          </w:tcPr>
          <w:p w14:paraId="614B0FA0">
            <w:pPr>
              <w:pStyle w:val="15"/>
              <w:bidi w:val="0"/>
              <w:snapToGrid w:val="0"/>
            </w:pPr>
            <w:r>
              <w:t>六、科学技术支出</w:t>
            </w:r>
          </w:p>
        </w:tc>
        <w:tc>
          <w:tcPr>
            <w:tcW w:w="668" w:type="dxa"/>
            <w:vAlign w:val="center"/>
          </w:tcPr>
          <w:p w14:paraId="6CD6AACA">
            <w:pPr>
              <w:pStyle w:val="15"/>
              <w:bidi w:val="0"/>
              <w:snapToGrid w:val="0"/>
              <w:jc w:val="right"/>
            </w:pPr>
            <w:r>
              <w:t>38</w:t>
            </w:r>
          </w:p>
        </w:tc>
        <w:tc>
          <w:tcPr>
            <w:tcW w:w="1110" w:type="dxa"/>
            <w:vAlign w:val="center"/>
          </w:tcPr>
          <w:p w14:paraId="65BE0A59">
            <w:pPr>
              <w:pStyle w:val="15"/>
              <w:bidi w:val="0"/>
              <w:snapToGrid w:val="0"/>
            </w:pPr>
          </w:p>
        </w:tc>
        <w:tc>
          <w:tcPr>
            <w:tcW w:w="1327" w:type="dxa"/>
            <w:vAlign w:val="center"/>
          </w:tcPr>
          <w:p w14:paraId="6CA04D78">
            <w:pPr>
              <w:pStyle w:val="15"/>
              <w:bidi w:val="0"/>
              <w:snapToGrid w:val="0"/>
            </w:pPr>
          </w:p>
        </w:tc>
        <w:tc>
          <w:tcPr>
            <w:tcW w:w="1492" w:type="dxa"/>
            <w:vAlign w:val="center"/>
          </w:tcPr>
          <w:p w14:paraId="3C166699">
            <w:pPr>
              <w:pStyle w:val="15"/>
              <w:bidi w:val="0"/>
              <w:snapToGrid w:val="0"/>
            </w:pPr>
          </w:p>
        </w:tc>
        <w:tc>
          <w:tcPr>
            <w:tcW w:w="932" w:type="dxa"/>
            <w:vAlign w:val="center"/>
          </w:tcPr>
          <w:p w14:paraId="65F94F73">
            <w:pPr>
              <w:pStyle w:val="15"/>
              <w:bidi w:val="0"/>
              <w:snapToGrid w:val="0"/>
            </w:pPr>
          </w:p>
        </w:tc>
      </w:tr>
      <w:tr w14:paraId="6C122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63878D78">
            <w:pPr>
              <w:pStyle w:val="15"/>
              <w:bidi w:val="0"/>
              <w:snapToGrid w:val="0"/>
              <w:jc w:val="left"/>
            </w:pPr>
          </w:p>
        </w:tc>
        <w:tc>
          <w:tcPr>
            <w:tcW w:w="668" w:type="dxa"/>
            <w:vAlign w:val="center"/>
          </w:tcPr>
          <w:p w14:paraId="43F5E086">
            <w:pPr>
              <w:pStyle w:val="15"/>
              <w:bidi w:val="0"/>
              <w:snapToGrid w:val="0"/>
            </w:pPr>
            <w:r>
              <w:t>7</w:t>
            </w:r>
          </w:p>
        </w:tc>
        <w:tc>
          <w:tcPr>
            <w:tcW w:w="1170" w:type="dxa"/>
            <w:vAlign w:val="center"/>
          </w:tcPr>
          <w:p w14:paraId="668549A5">
            <w:pPr>
              <w:pStyle w:val="15"/>
              <w:bidi w:val="0"/>
              <w:snapToGrid w:val="0"/>
            </w:pPr>
          </w:p>
        </w:tc>
        <w:tc>
          <w:tcPr>
            <w:tcW w:w="1270" w:type="dxa"/>
            <w:vAlign w:val="center"/>
          </w:tcPr>
          <w:p w14:paraId="54884B4A">
            <w:pPr>
              <w:pStyle w:val="15"/>
              <w:bidi w:val="0"/>
              <w:snapToGrid w:val="0"/>
            </w:pPr>
            <w:r>
              <w:t>七、文化旅游体育与传媒支出</w:t>
            </w:r>
          </w:p>
        </w:tc>
        <w:tc>
          <w:tcPr>
            <w:tcW w:w="668" w:type="dxa"/>
            <w:vAlign w:val="center"/>
          </w:tcPr>
          <w:p w14:paraId="13DBA8F6">
            <w:pPr>
              <w:pStyle w:val="15"/>
              <w:bidi w:val="0"/>
              <w:snapToGrid w:val="0"/>
              <w:jc w:val="right"/>
            </w:pPr>
            <w:r>
              <w:t>39</w:t>
            </w:r>
          </w:p>
        </w:tc>
        <w:tc>
          <w:tcPr>
            <w:tcW w:w="1110" w:type="dxa"/>
            <w:vAlign w:val="center"/>
          </w:tcPr>
          <w:p w14:paraId="68D90741">
            <w:pPr>
              <w:pStyle w:val="15"/>
              <w:bidi w:val="0"/>
              <w:snapToGrid w:val="0"/>
            </w:pPr>
          </w:p>
        </w:tc>
        <w:tc>
          <w:tcPr>
            <w:tcW w:w="1327" w:type="dxa"/>
            <w:vAlign w:val="center"/>
          </w:tcPr>
          <w:p w14:paraId="55F57186">
            <w:pPr>
              <w:pStyle w:val="15"/>
              <w:bidi w:val="0"/>
              <w:snapToGrid w:val="0"/>
            </w:pPr>
          </w:p>
        </w:tc>
        <w:tc>
          <w:tcPr>
            <w:tcW w:w="1492" w:type="dxa"/>
            <w:vAlign w:val="center"/>
          </w:tcPr>
          <w:p w14:paraId="5180D294">
            <w:pPr>
              <w:pStyle w:val="15"/>
              <w:bidi w:val="0"/>
              <w:snapToGrid w:val="0"/>
            </w:pPr>
          </w:p>
        </w:tc>
        <w:tc>
          <w:tcPr>
            <w:tcW w:w="932" w:type="dxa"/>
            <w:vAlign w:val="center"/>
          </w:tcPr>
          <w:p w14:paraId="477F5D20">
            <w:pPr>
              <w:pStyle w:val="15"/>
              <w:bidi w:val="0"/>
              <w:snapToGrid w:val="0"/>
            </w:pPr>
          </w:p>
        </w:tc>
      </w:tr>
      <w:tr w14:paraId="75C50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254A55A3">
            <w:pPr>
              <w:pStyle w:val="15"/>
              <w:bidi w:val="0"/>
              <w:snapToGrid w:val="0"/>
              <w:jc w:val="left"/>
            </w:pPr>
          </w:p>
        </w:tc>
        <w:tc>
          <w:tcPr>
            <w:tcW w:w="668" w:type="dxa"/>
            <w:vAlign w:val="center"/>
          </w:tcPr>
          <w:p w14:paraId="33016FD7">
            <w:pPr>
              <w:pStyle w:val="15"/>
              <w:bidi w:val="0"/>
              <w:snapToGrid w:val="0"/>
            </w:pPr>
            <w:r>
              <w:t>8</w:t>
            </w:r>
          </w:p>
        </w:tc>
        <w:tc>
          <w:tcPr>
            <w:tcW w:w="1170" w:type="dxa"/>
            <w:vAlign w:val="center"/>
          </w:tcPr>
          <w:p w14:paraId="1E0EDF96">
            <w:pPr>
              <w:pStyle w:val="15"/>
              <w:bidi w:val="0"/>
              <w:snapToGrid w:val="0"/>
            </w:pPr>
          </w:p>
        </w:tc>
        <w:tc>
          <w:tcPr>
            <w:tcW w:w="1270" w:type="dxa"/>
            <w:vAlign w:val="center"/>
          </w:tcPr>
          <w:p w14:paraId="78F4FAEE">
            <w:pPr>
              <w:pStyle w:val="15"/>
              <w:bidi w:val="0"/>
              <w:snapToGrid w:val="0"/>
            </w:pPr>
            <w:r>
              <w:t>八、社会保障和就业支出</w:t>
            </w:r>
          </w:p>
        </w:tc>
        <w:tc>
          <w:tcPr>
            <w:tcW w:w="668" w:type="dxa"/>
            <w:vAlign w:val="center"/>
          </w:tcPr>
          <w:p w14:paraId="3C28EE13">
            <w:pPr>
              <w:pStyle w:val="15"/>
              <w:bidi w:val="0"/>
              <w:snapToGrid w:val="0"/>
              <w:jc w:val="right"/>
            </w:pPr>
            <w:r>
              <w:t>40</w:t>
            </w:r>
          </w:p>
        </w:tc>
        <w:tc>
          <w:tcPr>
            <w:tcW w:w="1110" w:type="dxa"/>
            <w:vAlign w:val="center"/>
          </w:tcPr>
          <w:p w14:paraId="444F5749">
            <w:pPr>
              <w:pStyle w:val="15"/>
              <w:bidi w:val="0"/>
              <w:snapToGrid w:val="0"/>
            </w:pPr>
            <w:r>
              <w:t>105.55</w:t>
            </w:r>
          </w:p>
        </w:tc>
        <w:tc>
          <w:tcPr>
            <w:tcW w:w="1327" w:type="dxa"/>
            <w:vAlign w:val="center"/>
          </w:tcPr>
          <w:p w14:paraId="72332679">
            <w:pPr>
              <w:pStyle w:val="15"/>
              <w:bidi w:val="0"/>
              <w:snapToGrid w:val="0"/>
            </w:pPr>
            <w:r>
              <w:t>105.55</w:t>
            </w:r>
          </w:p>
        </w:tc>
        <w:tc>
          <w:tcPr>
            <w:tcW w:w="1492" w:type="dxa"/>
            <w:vAlign w:val="center"/>
          </w:tcPr>
          <w:p w14:paraId="515ACF14">
            <w:pPr>
              <w:pStyle w:val="15"/>
              <w:bidi w:val="0"/>
              <w:snapToGrid w:val="0"/>
            </w:pPr>
          </w:p>
        </w:tc>
        <w:tc>
          <w:tcPr>
            <w:tcW w:w="932" w:type="dxa"/>
            <w:vAlign w:val="center"/>
          </w:tcPr>
          <w:p w14:paraId="675F251F">
            <w:pPr>
              <w:pStyle w:val="15"/>
              <w:bidi w:val="0"/>
              <w:snapToGrid w:val="0"/>
            </w:pPr>
          </w:p>
        </w:tc>
      </w:tr>
      <w:tr w14:paraId="2C154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76BF4561">
            <w:pPr>
              <w:pStyle w:val="15"/>
              <w:bidi w:val="0"/>
              <w:snapToGrid w:val="0"/>
              <w:jc w:val="left"/>
            </w:pPr>
          </w:p>
        </w:tc>
        <w:tc>
          <w:tcPr>
            <w:tcW w:w="668" w:type="dxa"/>
            <w:vAlign w:val="center"/>
          </w:tcPr>
          <w:p w14:paraId="4FBE2AFA">
            <w:pPr>
              <w:pStyle w:val="15"/>
              <w:bidi w:val="0"/>
              <w:snapToGrid w:val="0"/>
            </w:pPr>
            <w:r>
              <w:t>9</w:t>
            </w:r>
          </w:p>
        </w:tc>
        <w:tc>
          <w:tcPr>
            <w:tcW w:w="1170" w:type="dxa"/>
            <w:vAlign w:val="center"/>
          </w:tcPr>
          <w:p w14:paraId="2EA1B28C">
            <w:pPr>
              <w:pStyle w:val="15"/>
              <w:bidi w:val="0"/>
              <w:snapToGrid w:val="0"/>
            </w:pPr>
          </w:p>
        </w:tc>
        <w:tc>
          <w:tcPr>
            <w:tcW w:w="1270" w:type="dxa"/>
            <w:vAlign w:val="center"/>
          </w:tcPr>
          <w:p w14:paraId="3D303E39">
            <w:pPr>
              <w:pStyle w:val="15"/>
              <w:bidi w:val="0"/>
              <w:snapToGrid w:val="0"/>
            </w:pPr>
            <w:r>
              <w:t>九、卫生健康支出</w:t>
            </w:r>
          </w:p>
        </w:tc>
        <w:tc>
          <w:tcPr>
            <w:tcW w:w="668" w:type="dxa"/>
            <w:vAlign w:val="center"/>
          </w:tcPr>
          <w:p w14:paraId="62031DD2">
            <w:pPr>
              <w:pStyle w:val="15"/>
              <w:bidi w:val="0"/>
              <w:snapToGrid w:val="0"/>
              <w:jc w:val="right"/>
            </w:pPr>
            <w:r>
              <w:t>41</w:t>
            </w:r>
          </w:p>
        </w:tc>
        <w:tc>
          <w:tcPr>
            <w:tcW w:w="1110" w:type="dxa"/>
            <w:vAlign w:val="center"/>
          </w:tcPr>
          <w:p w14:paraId="2C1EF7CC">
            <w:pPr>
              <w:pStyle w:val="15"/>
              <w:bidi w:val="0"/>
              <w:snapToGrid w:val="0"/>
            </w:pPr>
            <w:r>
              <w:t>28.58</w:t>
            </w:r>
          </w:p>
        </w:tc>
        <w:tc>
          <w:tcPr>
            <w:tcW w:w="1327" w:type="dxa"/>
            <w:vAlign w:val="center"/>
          </w:tcPr>
          <w:p w14:paraId="171C87E7">
            <w:pPr>
              <w:pStyle w:val="15"/>
              <w:bidi w:val="0"/>
              <w:snapToGrid w:val="0"/>
            </w:pPr>
            <w:r>
              <w:t>28.58</w:t>
            </w:r>
          </w:p>
        </w:tc>
        <w:tc>
          <w:tcPr>
            <w:tcW w:w="1492" w:type="dxa"/>
            <w:vAlign w:val="center"/>
          </w:tcPr>
          <w:p w14:paraId="2D0BB329">
            <w:pPr>
              <w:pStyle w:val="15"/>
              <w:bidi w:val="0"/>
              <w:snapToGrid w:val="0"/>
            </w:pPr>
          </w:p>
        </w:tc>
        <w:tc>
          <w:tcPr>
            <w:tcW w:w="932" w:type="dxa"/>
            <w:vAlign w:val="center"/>
          </w:tcPr>
          <w:p w14:paraId="448C05EA">
            <w:pPr>
              <w:pStyle w:val="15"/>
              <w:bidi w:val="0"/>
              <w:snapToGrid w:val="0"/>
            </w:pPr>
          </w:p>
        </w:tc>
      </w:tr>
      <w:tr w14:paraId="7D6C7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6E9B3193">
            <w:pPr>
              <w:pStyle w:val="15"/>
              <w:bidi w:val="0"/>
              <w:snapToGrid w:val="0"/>
              <w:jc w:val="left"/>
            </w:pPr>
          </w:p>
        </w:tc>
        <w:tc>
          <w:tcPr>
            <w:tcW w:w="668" w:type="dxa"/>
            <w:vAlign w:val="center"/>
          </w:tcPr>
          <w:p w14:paraId="680FDB03">
            <w:pPr>
              <w:pStyle w:val="15"/>
              <w:bidi w:val="0"/>
              <w:snapToGrid w:val="0"/>
            </w:pPr>
            <w:r>
              <w:t>10</w:t>
            </w:r>
          </w:p>
        </w:tc>
        <w:tc>
          <w:tcPr>
            <w:tcW w:w="1170" w:type="dxa"/>
            <w:vAlign w:val="center"/>
          </w:tcPr>
          <w:p w14:paraId="18A8539F">
            <w:pPr>
              <w:pStyle w:val="15"/>
              <w:bidi w:val="0"/>
              <w:snapToGrid w:val="0"/>
            </w:pPr>
          </w:p>
        </w:tc>
        <w:tc>
          <w:tcPr>
            <w:tcW w:w="1270" w:type="dxa"/>
            <w:vAlign w:val="center"/>
          </w:tcPr>
          <w:p w14:paraId="2E003281">
            <w:pPr>
              <w:pStyle w:val="15"/>
              <w:bidi w:val="0"/>
              <w:snapToGrid w:val="0"/>
            </w:pPr>
            <w:r>
              <w:t>十、节能环保支出</w:t>
            </w:r>
          </w:p>
        </w:tc>
        <w:tc>
          <w:tcPr>
            <w:tcW w:w="668" w:type="dxa"/>
            <w:vAlign w:val="center"/>
          </w:tcPr>
          <w:p w14:paraId="64A96931">
            <w:pPr>
              <w:pStyle w:val="15"/>
              <w:bidi w:val="0"/>
              <w:snapToGrid w:val="0"/>
              <w:jc w:val="right"/>
            </w:pPr>
            <w:r>
              <w:t>42</w:t>
            </w:r>
          </w:p>
        </w:tc>
        <w:tc>
          <w:tcPr>
            <w:tcW w:w="1110" w:type="dxa"/>
            <w:vAlign w:val="center"/>
          </w:tcPr>
          <w:p w14:paraId="58C86AAD">
            <w:pPr>
              <w:pStyle w:val="15"/>
              <w:bidi w:val="0"/>
              <w:snapToGrid w:val="0"/>
            </w:pPr>
            <w:r>
              <w:t>17126.00</w:t>
            </w:r>
          </w:p>
        </w:tc>
        <w:tc>
          <w:tcPr>
            <w:tcW w:w="1327" w:type="dxa"/>
            <w:vAlign w:val="center"/>
          </w:tcPr>
          <w:p w14:paraId="3639BA15">
            <w:pPr>
              <w:pStyle w:val="15"/>
              <w:bidi w:val="0"/>
              <w:snapToGrid w:val="0"/>
            </w:pPr>
            <w:r>
              <w:t>17126.00</w:t>
            </w:r>
          </w:p>
        </w:tc>
        <w:tc>
          <w:tcPr>
            <w:tcW w:w="1492" w:type="dxa"/>
            <w:vAlign w:val="center"/>
          </w:tcPr>
          <w:p w14:paraId="7CFC7260">
            <w:pPr>
              <w:pStyle w:val="15"/>
              <w:bidi w:val="0"/>
              <w:snapToGrid w:val="0"/>
            </w:pPr>
          </w:p>
        </w:tc>
        <w:tc>
          <w:tcPr>
            <w:tcW w:w="932" w:type="dxa"/>
            <w:vAlign w:val="center"/>
          </w:tcPr>
          <w:p w14:paraId="77926DD5">
            <w:pPr>
              <w:pStyle w:val="15"/>
              <w:bidi w:val="0"/>
              <w:snapToGrid w:val="0"/>
            </w:pPr>
          </w:p>
        </w:tc>
      </w:tr>
      <w:tr w14:paraId="21A23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40DB7C28">
            <w:pPr>
              <w:pStyle w:val="15"/>
              <w:bidi w:val="0"/>
              <w:snapToGrid w:val="0"/>
              <w:jc w:val="left"/>
            </w:pPr>
          </w:p>
        </w:tc>
        <w:tc>
          <w:tcPr>
            <w:tcW w:w="668" w:type="dxa"/>
            <w:vAlign w:val="center"/>
          </w:tcPr>
          <w:p w14:paraId="7783154D">
            <w:pPr>
              <w:pStyle w:val="15"/>
              <w:bidi w:val="0"/>
              <w:snapToGrid w:val="0"/>
            </w:pPr>
            <w:r>
              <w:t>11</w:t>
            </w:r>
          </w:p>
        </w:tc>
        <w:tc>
          <w:tcPr>
            <w:tcW w:w="1170" w:type="dxa"/>
            <w:vAlign w:val="center"/>
          </w:tcPr>
          <w:p w14:paraId="610E913B">
            <w:pPr>
              <w:pStyle w:val="15"/>
              <w:bidi w:val="0"/>
              <w:snapToGrid w:val="0"/>
            </w:pPr>
          </w:p>
        </w:tc>
        <w:tc>
          <w:tcPr>
            <w:tcW w:w="1270" w:type="dxa"/>
            <w:vAlign w:val="center"/>
          </w:tcPr>
          <w:p w14:paraId="1E2E4475">
            <w:pPr>
              <w:pStyle w:val="15"/>
              <w:bidi w:val="0"/>
              <w:snapToGrid w:val="0"/>
            </w:pPr>
            <w:r>
              <w:t>十一、城乡社区支出</w:t>
            </w:r>
          </w:p>
        </w:tc>
        <w:tc>
          <w:tcPr>
            <w:tcW w:w="668" w:type="dxa"/>
            <w:vAlign w:val="center"/>
          </w:tcPr>
          <w:p w14:paraId="57161E95">
            <w:pPr>
              <w:pStyle w:val="15"/>
              <w:bidi w:val="0"/>
              <w:snapToGrid w:val="0"/>
              <w:jc w:val="right"/>
            </w:pPr>
            <w:r>
              <w:t>43</w:t>
            </w:r>
          </w:p>
        </w:tc>
        <w:tc>
          <w:tcPr>
            <w:tcW w:w="1110" w:type="dxa"/>
            <w:vAlign w:val="center"/>
          </w:tcPr>
          <w:p w14:paraId="46AF9B38">
            <w:pPr>
              <w:pStyle w:val="15"/>
              <w:bidi w:val="0"/>
              <w:snapToGrid w:val="0"/>
            </w:pPr>
            <w:r>
              <w:t>14314.83</w:t>
            </w:r>
          </w:p>
        </w:tc>
        <w:tc>
          <w:tcPr>
            <w:tcW w:w="1327" w:type="dxa"/>
            <w:vAlign w:val="center"/>
          </w:tcPr>
          <w:p w14:paraId="7140220C">
            <w:pPr>
              <w:pStyle w:val="15"/>
              <w:bidi w:val="0"/>
              <w:snapToGrid w:val="0"/>
            </w:pPr>
            <w:r>
              <w:t>10788.36</w:t>
            </w:r>
          </w:p>
        </w:tc>
        <w:tc>
          <w:tcPr>
            <w:tcW w:w="1492" w:type="dxa"/>
            <w:vAlign w:val="center"/>
          </w:tcPr>
          <w:p w14:paraId="701B55E9">
            <w:pPr>
              <w:pStyle w:val="15"/>
              <w:bidi w:val="0"/>
              <w:snapToGrid w:val="0"/>
            </w:pPr>
            <w:r>
              <w:t>3526.47</w:t>
            </w:r>
          </w:p>
        </w:tc>
        <w:tc>
          <w:tcPr>
            <w:tcW w:w="932" w:type="dxa"/>
            <w:vAlign w:val="center"/>
          </w:tcPr>
          <w:p w14:paraId="3809B390">
            <w:pPr>
              <w:pStyle w:val="15"/>
              <w:bidi w:val="0"/>
              <w:snapToGrid w:val="0"/>
            </w:pPr>
          </w:p>
        </w:tc>
      </w:tr>
      <w:tr w14:paraId="40187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5DEA7E31">
            <w:pPr>
              <w:pStyle w:val="15"/>
              <w:bidi w:val="0"/>
              <w:snapToGrid w:val="0"/>
              <w:jc w:val="left"/>
            </w:pPr>
          </w:p>
        </w:tc>
        <w:tc>
          <w:tcPr>
            <w:tcW w:w="668" w:type="dxa"/>
            <w:vAlign w:val="center"/>
          </w:tcPr>
          <w:p w14:paraId="624384D7">
            <w:pPr>
              <w:pStyle w:val="15"/>
              <w:bidi w:val="0"/>
              <w:snapToGrid w:val="0"/>
            </w:pPr>
            <w:r>
              <w:t>12</w:t>
            </w:r>
          </w:p>
        </w:tc>
        <w:tc>
          <w:tcPr>
            <w:tcW w:w="1170" w:type="dxa"/>
            <w:vAlign w:val="center"/>
          </w:tcPr>
          <w:p w14:paraId="5C821E75">
            <w:pPr>
              <w:pStyle w:val="15"/>
              <w:bidi w:val="0"/>
              <w:snapToGrid w:val="0"/>
            </w:pPr>
          </w:p>
        </w:tc>
        <w:tc>
          <w:tcPr>
            <w:tcW w:w="1270" w:type="dxa"/>
            <w:vAlign w:val="center"/>
          </w:tcPr>
          <w:p w14:paraId="48BA3B25">
            <w:pPr>
              <w:pStyle w:val="15"/>
              <w:bidi w:val="0"/>
              <w:snapToGrid w:val="0"/>
            </w:pPr>
            <w:r>
              <w:t>十二、农林水支出</w:t>
            </w:r>
          </w:p>
        </w:tc>
        <w:tc>
          <w:tcPr>
            <w:tcW w:w="668" w:type="dxa"/>
            <w:vAlign w:val="center"/>
          </w:tcPr>
          <w:p w14:paraId="63ED555D">
            <w:pPr>
              <w:pStyle w:val="15"/>
              <w:bidi w:val="0"/>
              <w:snapToGrid w:val="0"/>
              <w:jc w:val="right"/>
            </w:pPr>
            <w:r>
              <w:t>44</w:t>
            </w:r>
          </w:p>
        </w:tc>
        <w:tc>
          <w:tcPr>
            <w:tcW w:w="1110" w:type="dxa"/>
            <w:vAlign w:val="center"/>
          </w:tcPr>
          <w:p w14:paraId="27353E7E">
            <w:pPr>
              <w:pStyle w:val="15"/>
              <w:bidi w:val="0"/>
              <w:snapToGrid w:val="0"/>
            </w:pPr>
            <w:r>
              <w:t>513.00</w:t>
            </w:r>
          </w:p>
        </w:tc>
        <w:tc>
          <w:tcPr>
            <w:tcW w:w="1327" w:type="dxa"/>
            <w:vAlign w:val="center"/>
          </w:tcPr>
          <w:p w14:paraId="6CC67FA3">
            <w:pPr>
              <w:pStyle w:val="15"/>
              <w:bidi w:val="0"/>
              <w:snapToGrid w:val="0"/>
            </w:pPr>
            <w:r>
              <w:t>513.00</w:t>
            </w:r>
          </w:p>
        </w:tc>
        <w:tc>
          <w:tcPr>
            <w:tcW w:w="1492" w:type="dxa"/>
            <w:vAlign w:val="center"/>
          </w:tcPr>
          <w:p w14:paraId="78F05B56">
            <w:pPr>
              <w:pStyle w:val="15"/>
              <w:bidi w:val="0"/>
              <w:snapToGrid w:val="0"/>
            </w:pPr>
          </w:p>
        </w:tc>
        <w:tc>
          <w:tcPr>
            <w:tcW w:w="932" w:type="dxa"/>
            <w:vAlign w:val="center"/>
          </w:tcPr>
          <w:p w14:paraId="5097B950">
            <w:pPr>
              <w:pStyle w:val="15"/>
              <w:bidi w:val="0"/>
              <w:snapToGrid w:val="0"/>
            </w:pPr>
          </w:p>
        </w:tc>
      </w:tr>
      <w:tr w14:paraId="690B6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5F20BD03">
            <w:pPr>
              <w:pStyle w:val="15"/>
              <w:bidi w:val="0"/>
              <w:snapToGrid w:val="0"/>
              <w:jc w:val="left"/>
            </w:pPr>
          </w:p>
        </w:tc>
        <w:tc>
          <w:tcPr>
            <w:tcW w:w="668" w:type="dxa"/>
            <w:vAlign w:val="center"/>
          </w:tcPr>
          <w:p w14:paraId="69B5B0FB">
            <w:pPr>
              <w:pStyle w:val="15"/>
              <w:bidi w:val="0"/>
              <w:snapToGrid w:val="0"/>
            </w:pPr>
            <w:r>
              <w:t>13</w:t>
            </w:r>
          </w:p>
        </w:tc>
        <w:tc>
          <w:tcPr>
            <w:tcW w:w="1170" w:type="dxa"/>
            <w:vAlign w:val="center"/>
          </w:tcPr>
          <w:p w14:paraId="491163D8">
            <w:pPr>
              <w:pStyle w:val="15"/>
              <w:bidi w:val="0"/>
              <w:snapToGrid w:val="0"/>
            </w:pPr>
          </w:p>
        </w:tc>
        <w:tc>
          <w:tcPr>
            <w:tcW w:w="1270" w:type="dxa"/>
            <w:vAlign w:val="center"/>
          </w:tcPr>
          <w:p w14:paraId="33FF1572">
            <w:pPr>
              <w:pStyle w:val="15"/>
              <w:bidi w:val="0"/>
              <w:snapToGrid w:val="0"/>
            </w:pPr>
            <w:r>
              <w:t>十三、交通运输支出</w:t>
            </w:r>
          </w:p>
        </w:tc>
        <w:tc>
          <w:tcPr>
            <w:tcW w:w="668" w:type="dxa"/>
            <w:vAlign w:val="center"/>
          </w:tcPr>
          <w:p w14:paraId="0DDB5093">
            <w:pPr>
              <w:pStyle w:val="15"/>
              <w:bidi w:val="0"/>
              <w:snapToGrid w:val="0"/>
              <w:jc w:val="right"/>
            </w:pPr>
            <w:r>
              <w:t>45</w:t>
            </w:r>
          </w:p>
        </w:tc>
        <w:tc>
          <w:tcPr>
            <w:tcW w:w="1110" w:type="dxa"/>
            <w:vAlign w:val="center"/>
          </w:tcPr>
          <w:p w14:paraId="0BEE4DA6">
            <w:pPr>
              <w:pStyle w:val="15"/>
              <w:bidi w:val="0"/>
              <w:snapToGrid w:val="0"/>
            </w:pPr>
          </w:p>
        </w:tc>
        <w:tc>
          <w:tcPr>
            <w:tcW w:w="1327" w:type="dxa"/>
            <w:vAlign w:val="center"/>
          </w:tcPr>
          <w:p w14:paraId="58AA4221">
            <w:pPr>
              <w:pStyle w:val="15"/>
              <w:bidi w:val="0"/>
              <w:snapToGrid w:val="0"/>
            </w:pPr>
          </w:p>
        </w:tc>
        <w:tc>
          <w:tcPr>
            <w:tcW w:w="1492" w:type="dxa"/>
            <w:vAlign w:val="center"/>
          </w:tcPr>
          <w:p w14:paraId="5FDDDCDC">
            <w:pPr>
              <w:pStyle w:val="15"/>
              <w:bidi w:val="0"/>
              <w:snapToGrid w:val="0"/>
            </w:pPr>
          </w:p>
        </w:tc>
        <w:tc>
          <w:tcPr>
            <w:tcW w:w="932" w:type="dxa"/>
            <w:vAlign w:val="center"/>
          </w:tcPr>
          <w:p w14:paraId="152BD3BF">
            <w:pPr>
              <w:pStyle w:val="15"/>
              <w:bidi w:val="0"/>
              <w:snapToGrid w:val="0"/>
            </w:pPr>
          </w:p>
        </w:tc>
      </w:tr>
      <w:tr w14:paraId="7FA0A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7C947E74">
            <w:pPr>
              <w:pStyle w:val="15"/>
              <w:bidi w:val="0"/>
              <w:snapToGrid w:val="0"/>
              <w:jc w:val="left"/>
            </w:pPr>
          </w:p>
        </w:tc>
        <w:tc>
          <w:tcPr>
            <w:tcW w:w="668" w:type="dxa"/>
            <w:vAlign w:val="center"/>
          </w:tcPr>
          <w:p w14:paraId="61621B31">
            <w:pPr>
              <w:pStyle w:val="15"/>
              <w:bidi w:val="0"/>
              <w:snapToGrid w:val="0"/>
            </w:pPr>
            <w:r>
              <w:t>14</w:t>
            </w:r>
          </w:p>
        </w:tc>
        <w:tc>
          <w:tcPr>
            <w:tcW w:w="1170" w:type="dxa"/>
            <w:vAlign w:val="center"/>
          </w:tcPr>
          <w:p w14:paraId="578E0373">
            <w:pPr>
              <w:pStyle w:val="15"/>
              <w:bidi w:val="0"/>
              <w:snapToGrid w:val="0"/>
            </w:pPr>
          </w:p>
        </w:tc>
        <w:tc>
          <w:tcPr>
            <w:tcW w:w="1270" w:type="dxa"/>
            <w:vAlign w:val="center"/>
          </w:tcPr>
          <w:p w14:paraId="3A102C7E">
            <w:pPr>
              <w:pStyle w:val="15"/>
              <w:bidi w:val="0"/>
              <w:snapToGrid w:val="0"/>
            </w:pPr>
            <w:r>
              <w:t>十四、资源勘探工业信息等支出</w:t>
            </w:r>
          </w:p>
        </w:tc>
        <w:tc>
          <w:tcPr>
            <w:tcW w:w="668" w:type="dxa"/>
            <w:vAlign w:val="center"/>
          </w:tcPr>
          <w:p w14:paraId="36CF1530">
            <w:pPr>
              <w:pStyle w:val="15"/>
              <w:bidi w:val="0"/>
              <w:snapToGrid w:val="0"/>
              <w:jc w:val="right"/>
            </w:pPr>
            <w:r>
              <w:t>46</w:t>
            </w:r>
          </w:p>
        </w:tc>
        <w:tc>
          <w:tcPr>
            <w:tcW w:w="1110" w:type="dxa"/>
            <w:vAlign w:val="center"/>
          </w:tcPr>
          <w:p w14:paraId="351984FC">
            <w:pPr>
              <w:pStyle w:val="15"/>
              <w:bidi w:val="0"/>
              <w:snapToGrid w:val="0"/>
            </w:pPr>
          </w:p>
        </w:tc>
        <w:tc>
          <w:tcPr>
            <w:tcW w:w="1327" w:type="dxa"/>
            <w:vAlign w:val="center"/>
          </w:tcPr>
          <w:p w14:paraId="6DF7E0F7">
            <w:pPr>
              <w:pStyle w:val="15"/>
              <w:bidi w:val="0"/>
              <w:snapToGrid w:val="0"/>
            </w:pPr>
          </w:p>
        </w:tc>
        <w:tc>
          <w:tcPr>
            <w:tcW w:w="1492" w:type="dxa"/>
            <w:vAlign w:val="center"/>
          </w:tcPr>
          <w:p w14:paraId="33F30DB5">
            <w:pPr>
              <w:pStyle w:val="15"/>
              <w:bidi w:val="0"/>
              <w:snapToGrid w:val="0"/>
            </w:pPr>
          </w:p>
        </w:tc>
        <w:tc>
          <w:tcPr>
            <w:tcW w:w="932" w:type="dxa"/>
            <w:vAlign w:val="center"/>
          </w:tcPr>
          <w:p w14:paraId="1F0F892E">
            <w:pPr>
              <w:pStyle w:val="15"/>
              <w:bidi w:val="0"/>
              <w:snapToGrid w:val="0"/>
            </w:pPr>
          </w:p>
        </w:tc>
      </w:tr>
      <w:tr w14:paraId="27811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635EA21E">
            <w:pPr>
              <w:pStyle w:val="15"/>
              <w:bidi w:val="0"/>
              <w:snapToGrid w:val="0"/>
              <w:jc w:val="left"/>
            </w:pPr>
          </w:p>
        </w:tc>
        <w:tc>
          <w:tcPr>
            <w:tcW w:w="668" w:type="dxa"/>
            <w:vAlign w:val="center"/>
          </w:tcPr>
          <w:p w14:paraId="3AC131B1">
            <w:pPr>
              <w:pStyle w:val="15"/>
              <w:bidi w:val="0"/>
              <w:snapToGrid w:val="0"/>
            </w:pPr>
            <w:r>
              <w:t>15</w:t>
            </w:r>
          </w:p>
        </w:tc>
        <w:tc>
          <w:tcPr>
            <w:tcW w:w="1170" w:type="dxa"/>
            <w:vAlign w:val="center"/>
          </w:tcPr>
          <w:p w14:paraId="1A1C6555">
            <w:pPr>
              <w:pStyle w:val="15"/>
              <w:bidi w:val="0"/>
              <w:snapToGrid w:val="0"/>
            </w:pPr>
          </w:p>
        </w:tc>
        <w:tc>
          <w:tcPr>
            <w:tcW w:w="1270" w:type="dxa"/>
            <w:vAlign w:val="center"/>
          </w:tcPr>
          <w:p w14:paraId="3C485CA0">
            <w:pPr>
              <w:pStyle w:val="15"/>
              <w:bidi w:val="0"/>
              <w:snapToGrid w:val="0"/>
            </w:pPr>
            <w:r>
              <w:t>十五、商业服务业等支出</w:t>
            </w:r>
          </w:p>
        </w:tc>
        <w:tc>
          <w:tcPr>
            <w:tcW w:w="668" w:type="dxa"/>
            <w:vAlign w:val="center"/>
          </w:tcPr>
          <w:p w14:paraId="58E6B8E0">
            <w:pPr>
              <w:pStyle w:val="15"/>
              <w:bidi w:val="0"/>
              <w:snapToGrid w:val="0"/>
              <w:jc w:val="right"/>
            </w:pPr>
            <w:r>
              <w:t>47</w:t>
            </w:r>
          </w:p>
        </w:tc>
        <w:tc>
          <w:tcPr>
            <w:tcW w:w="1110" w:type="dxa"/>
            <w:vAlign w:val="center"/>
          </w:tcPr>
          <w:p w14:paraId="6AFB587A">
            <w:pPr>
              <w:pStyle w:val="15"/>
              <w:bidi w:val="0"/>
              <w:snapToGrid w:val="0"/>
            </w:pPr>
          </w:p>
        </w:tc>
        <w:tc>
          <w:tcPr>
            <w:tcW w:w="1327" w:type="dxa"/>
            <w:vAlign w:val="center"/>
          </w:tcPr>
          <w:p w14:paraId="51579E93">
            <w:pPr>
              <w:pStyle w:val="15"/>
              <w:bidi w:val="0"/>
              <w:snapToGrid w:val="0"/>
            </w:pPr>
          </w:p>
        </w:tc>
        <w:tc>
          <w:tcPr>
            <w:tcW w:w="1492" w:type="dxa"/>
            <w:vAlign w:val="center"/>
          </w:tcPr>
          <w:p w14:paraId="72518C24">
            <w:pPr>
              <w:pStyle w:val="15"/>
              <w:bidi w:val="0"/>
              <w:snapToGrid w:val="0"/>
            </w:pPr>
          </w:p>
        </w:tc>
        <w:tc>
          <w:tcPr>
            <w:tcW w:w="932" w:type="dxa"/>
            <w:vAlign w:val="center"/>
          </w:tcPr>
          <w:p w14:paraId="6354CC5C">
            <w:pPr>
              <w:pStyle w:val="15"/>
              <w:bidi w:val="0"/>
              <w:snapToGrid w:val="0"/>
            </w:pPr>
          </w:p>
        </w:tc>
      </w:tr>
      <w:tr w14:paraId="5351F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4BBC721F">
            <w:pPr>
              <w:pStyle w:val="15"/>
              <w:bidi w:val="0"/>
              <w:snapToGrid w:val="0"/>
              <w:jc w:val="left"/>
            </w:pPr>
          </w:p>
        </w:tc>
        <w:tc>
          <w:tcPr>
            <w:tcW w:w="668" w:type="dxa"/>
            <w:vAlign w:val="center"/>
          </w:tcPr>
          <w:p w14:paraId="4EAC4B27">
            <w:pPr>
              <w:pStyle w:val="15"/>
              <w:bidi w:val="0"/>
              <w:snapToGrid w:val="0"/>
            </w:pPr>
            <w:r>
              <w:t>16</w:t>
            </w:r>
          </w:p>
        </w:tc>
        <w:tc>
          <w:tcPr>
            <w:tcW w:w="1170" w:type="dxa"/>
            <w:vAlign w:val="center"/>
          </w:tcPr>
          <w:p w14:paraId="5AFD1255">
            <w:pPr>
              <w:pStyle w:val="15"/>
              <w:bidi w:val="0"/>
              <w:snapToGrid w:val="0"/>
            </w:pPr>
          </w:p>
        </w:tc>
        <w:tc>
          <w:tcPr>
            <w:tcW w:w="1270" w:type="dxa"/>
            <w:vAlign w:val="center"/>
          </w:tcPr>
          <w:p w14:paraId="014FDABF">
            <w:pPr>
              <w:pStyle w:val="15"/>
              <w:bidi w:val="0"/>
              <w:snapToGrid w:val="0"/>
            </w:pPr>
            <w:r>
              <w:t>十六、金融支出</w:t>
            </w:r>
          </w:p>
        </w:tc>
        <w:tc>
          <w:tcPr>
            <w:tcW w:w="668" w:type="dxa"/>
            <w:vAlign w:val="center"/>
          </w:tcPr>
          <w:p w14:paraId="047428F6">
            <w:pPr>
              <w:pStyle w:val="15"/>
              <w:bidi w:val="0"/>
              <w:snapToGrid w:val="0"/>
              <w:jc w:val="right"/>
            </w:pPr>
            <w:r>
              <w:t>48</w:t>
            </w:r>
          </w:p>
        </w:tc>
        <w:tc>
          <w:tcPr>
            <w:tcW w:w="1110" w:type="dxa"/>
            <w:vAlign w:val="center"/>
          </w:tcPr>
          <w:p w14:paraId="13667F6D">
            <w:pPr>
              <w:pStyle w:val="15"/>
              <w:bidi w:val="0"/>
              <w:snapToGrid w:val="0"/>
            </w:pPr>
          </w:p>
        </w:tc>
        <w:tc>
          <w:tcPr>
            <w:tcW w:w="1327" w:type="dxa"/>
            <w:vAlign w:val="center"/>
          </w:tcPr>
          <w:p w14:paraId="5D6E3216">
            <w:pPr>
              <w:pStyle w:val="15"/>
              <w:bidi w:val="0"/>
              <w:snapToGrid w:val="0"/>
            </w:pPr>
          </w:p>
        </w:tc>
        <w:tc>
          <w:tcPr>
            <w:tcW w:w="1492" w:type="dxa"/>
            <w:vAlign w:val="center"/>
          </w:tcPr>
          <w:p w14:paraId="1BC695EE">
            <w:pPr>
              <w:pStyle w:val="15"/>
              <w:bidi w:val="0"/>
              <w:snapToGrid w:val="0"/>
            </w:pPr>
          </w:p>
        </w:tc>
        <w:tc>
          <w:tcPr>
            <w:tcW w:w="932" w:type="dxa"/>
            <w:vAlign w:val="center"/>
          </w:tcPr>
          <w:p w14:paraId="261F741D">
            <w:pPr>
              <w:pStyle w:val="15"/>
              <w:bidi w:val="0"/>
              <w:snapToGrid w:val="0"/>
            </w:pPr>
          </w:p>
        </w:tc>
      </w:tr>
      <w:tr w14:paraId="766A0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1BDC3C49">
            <w:pPr>
              <w:pStyle w:val="15"/>
              <w:bidi w:val="0"/>
              <w:snapToGrid w:val="0"/>
              <w:jc w:val="left"/>
            </w:pPr>
          </w:p>
        </w:tc>
        <w:tc>
          <w:tcPr>
            <w:tcW w:w="668" w:type="dxa"/>
            <w:vAlign w:val="center"/>
          </w:tcPr>
          <w:p w14:paraId="6828DD82">
            <w:pPr>
              <w:pStyle w:val="15"/>
              <w:bidi w:val="0"/>
              <w:snapToGrid w:val="0"/>
            </w:pPr>
            <w:r>
              <w:t>17</w:t>
            </w:r>
          </w:p>
        </w:tc>
        <w:tc>
          <w:tcPr>
            <w:tcW w:w="1170" w:type="dxa"/>
            <w:vAlign w:val="center"/>
          </w:tcPr>
          <w:p w14:paraId="413AEDCD">
            <w:pPr>
              <w:pStyle w:val="15"/>
              <w:bidi w:val="0"/>
              <w:snapToGrid w:val="0"/>
            </w:pPr>
          </w:p>
        </w:tc>
        <w:tc>
          <w:tcPr>
            <w:tcW w:w="1270" w:type="dxa"/>
            <w:vAlign w:val="center"/>
          </w:tcPr>
          <w:p w14:paraId="3AC233AC">
            <w:pPr>
              <w:pStyle w:val="15"/>
              <w:bidi w:val="0"/>
              <w:snapToGrid w:val="0"/>
            </w:pPr>
            <w:r>
              <w:t>十七、援助其他地区支出</w:t>
            </w:r>
          </w:p>
        </w:tc>
        <w:tc>
          <w:tcPr>
            <w:tcW w:w="668" w:type="dxa"/>
            <w:vAlign w:val="center"/>
          </w:tcPr>
          <w:p w14:paraId="1F52329C">
            <w:pPr>
              <w:pStyle w:val="15"/>
              <w:bidi w:val="0"/>
              <w:snapToGrid w:val="0"/>
              <w:jc w:val="right"/>
            </w:pPr>
            <w:r>
              <w:t>49</w:t>
            </w:r>
          </w:p>
        </w:tc>
        <w:tc>
          <w:tcPr>
            <w:tcW w:w="1110" w:type="dxa"/>
            <w:vAlign w:val="center"/>
          </w:tcPr>
          <w:p w14:paraId="1C592795">
            <w:pPr>
              <w:pStyle w:val="15"/>
              <w:bidi w:val="0"/>
              <w:snapToGrid w:val="0"/>
            </w:pPr>
          </w:p>
        </w:tc>
        <w:tc>
          <w:tcPr>
            <w:tcW w:w="1327" w:type="dxa"/>
            <w:vAlign w:val="center"/>
          </w:tcPr>
          <w:p w14:paraId="6D1A3CFF">
            <w:pPr>
              <w:pStyle w:val="15"/>
              <w:bidi w:val="0"/>
              <w:snapToGrid w:val="0"/>
            </w:pPr>
          </w:p>
        </w:tc>
        <w:tc>
          <w:tcPr>
            <w:tcW w:w="1492" w:type="dxa"/>
            <w:vAlign w:val="center"/>
          </w:tcPr>
          <w:p w14:paraId="618DB356">
            <w:pPr>
              <w:pStyle w:val="15"/>
              <w:bidi w:val="0"/>
              <w:snapToGrid w:val="0"/>
            </w:pPr>
          </w:p>
        </w:tc>
        <w:tc>
          <w:tcPr>
            <w:tcW w:w="932" w:type="dxa"/>
            <w:vAlign w:val="center"/>
          </w:tcPr>
          <w:p w14:paraId="2582FA79">
            <w:pPr>
              <w:pStyle w:val="15"/>
              <w:bidi w:val="0"/>
              <w:snapToGrid w:val="0"/>
            </w:pPr>
          </w:p>
        </w:tc>
      </w:tr>
      <w:tr w14:paraId="6E0DB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08EEA345">
            <w:pPr>
              <w:pStyle w:val="15"/>
              <w:bidi w:val="0"/>
              <w:snapToGrid w:val="0"/>
              <w:jc w:val="left"/>
            </w:pPr>
          </w:p>
        </w:tc>
        <w:tc>
          <w:tcPr>
            <w:tcW w:w="668" w:type="dxa"/>
            <w:vAlign w:val="center"/>
          </w:tcPr>
          <w:p w14:paraId="362D289E">
            <w:pPr>
              <w:pStyle w:val="15"/>
              <w:bidi w:val="0"/>
              <w:snapToGrid w:val="0"/>
            </w:pPr>
            <w:r>
              <w:t>18</w:t>
            </w:r>
          </w:p>
        </w:tc>
        <w:tc>
          <w:tcPr>
            <w:tcW w:w="1170" w:type="dxa"/>
            <w:vAlign w:val="center"/>
          </w:tcPr>
          <w:p w14:paraId="4C3433B8">
            <w:pPr>
              <w:pStyle w:val="15"/>
              <w:bidi w:val="0"/>
              <w:snapToGrid w:val="0"/>
            </w:pPr>
          </w:p>
        </w:tc>
        <w:tc>
          <w:tcPr>
            <w:tcW w:w="1270" w:type="dxa"/>
            <w:vAlign w:val="center"/>
          </w:tcPr>
          <w:p w14:paraId="3C9D1419">
            <w:pPr>
              <w:pStyle w:val="15"/>
              <w:bidi w:val="0"/>
              <w:snapToGrid w:val="0"/>
            </w:pPr>
            <w:r>
              <w:t>十八、自然资源海洋气象等支出</w:t>
            </w:r>
          </w:p>
        </w:tc>
        <w:tc>
          <w:tcPr>
            <w:tcW w:w="668" w:type="dxa"/>
            <w:vAlign w:val="center"/>
          </w:tcPr>
          <w:p w14:paraId="2739ECF7">
            <w:pPr>
              <w:pStyle w:val="15"/>
              <w:bidi w:val="0"/>
              <w:snapToGrid w:val="0"/>
              <w:jc w:val="right"/>
            </w:pPr>
            <w:r>
              <w:t>50</w:t>
            </w:r>
          </w:p>
        </w:tc>
        <w:tc>
          <w:tcPr>
            <w:tcW w:w="1110" w:type="dxa"/>
            <w:vAlign w:val="center"/>
          </w:tcPr>
          <w:p w14:paraId="05822082">
            <w:pPr>
              <w:pStyle w:val="15"/>
              <w:bidi w:val="0"/>
              <w:snapToGrid w:val="0"/>
            </w:pPr>
          </w:p>
        </w:tc>
        <w:tc>
          <w:tcPr>
            <w:tcW w:w="1327" w:type="dxa"/>
            <w:vAlign w:val="center"/>
          </w:tcPr>
          <w:p w14:paraId="5D0AAB80">
            <w:pPr>
              <w:pStyle w:val="15"/>
              <w:bidi w:val="0"/>
              <w:snapToGrid w:val="0"/>
            </w:pPr>
          </w:p>
        </w:tc>
        <w:tc>
          <w:tcPr>
            <w:tcW w:w="1492" w:type="dxa"/>
            <w:vAlign w:val="center"/>
          </w:tcPr>
          <w:p w14:paraId="76E5E8EE">
            <w:pPr>
              <w:pStyle w:val="15"/>
              <w:bidi w:val="0"/>
              <w:snapToGrid w:val="0"/>
            </w:pPr>
          </w:p>
        </w:tc>
        <w:tc>
          <w:tcPr>
            <w:tcW w:w="932" w:type="dxa"/>
            <w:vAlign w:val="center"/>
          </w:tcPr>
          <w:p w14:paraId="5BE2517D">
            <w:pPr>
              <w:pStyle w:val="15"/>
              <w:bidi w:val="0"/>
              <w:snapToGrid w:val="0"/>
            </w:pPr>
          </w:p>
        </w:tc>
      </w:tr>
      <w:tr w14:paraId="16327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1667768D">
            <w:pPr>
              <w:pStyle w:val="15"/>
              <w:bidi w:val="0"/>
              <w:snapToGrid w:val="0"/>
              <w:jc w:val="left"/>
            </w:pPr>
          </w:p>
        </w:tc>
        <w:tc>
          <w:tcPr>
            <w:tcW w:w="668" w:type="dxa"/>
            <w:vAlign w:val="center"/>
          </w:tcPr>
          <w:p w14:paraId="1598B691">
            <w:pPr>
              <w:pStyle w:val="15"/>
              <w:bidi w:val="0"/>
              <w:snapToGrid w:val="0"/>
            </w:pPr>
            <w:r>
              <w:t>19</w:t>
            </w:r>
          </w:p>
        </w:tc>
        <w:tc>
          <w:tcPr>
            <w:tcW w:w="1170" w:type="dxa"/>
            <w:vAlign w:val="center"/>
          </w:tcPr>
          <w:p w14:paraId="1C98DC34">
            <w:pPr>
              <w:pStyle w:val="15"/>
              <w:bidi w:val="0"/>
              <w:snapToGrid w:val="0"/>
            </w:pPr>
          </w:p>
        </w:tc>
        <w:tc>
          <w:tcPr>
            <w:tcW w:w="1270" w:type="dxa"/>
            <w:vAlign w:val="center"/>
          </w:tcPr>
          <w:p w14:paraId="5C4F55EF">
            <w:pPr>
              <w:pStyle w:val="15"/>
              <w:bidi w:val="0"/>
              <w:snapToGrid w:val="0"/>
            </w:pPr>
            <w:r>
              <w:t>十九、住房保障支出</w:t>
            </w:r>
          </w:p>
        </w:tc>
        <w:tc>
          <w:tcPr>
            <w:tcW w:w="668" w:type="dxa"/>
            <w:vAlign w:val="center"/>
          </w:tcPr>
          <w:p w14:paraId="3FEB1199">
            <w:pPr>
              <w:pStyle w:val="15"/>
              <w:bidi w:val="0"/>
              <w:snapToGrid w:val="0"/>
              <w:jc w:val="right"/>
            </w:pPr>
            <w:r>
              <w:t>51</w:t>
            </w:r>
          </w:p>
        </w:tc>
        <w:tc>
          <w:tcPr>
            <w:tcW w:w="1110" w:type="dxa"/>
            <w:vAlign w:val="center"/>
          </w:tcPr>
          <w:p w14:paraId="13EE511F">
            <w:pPr>
              <w:pStyle w:val="15"/>
              <w:bidi w:val="0"/>
              <w:snapToGrid w:val="0"/>
            </w:pPr>
            <w:r>
              <w:t>60.34</w:t>
            </w:r>
          </w:p>
        </w:tc>
        <w:tc>
          <w:tcPr>
            <w:tcW w:w="1327" w:type="dxa"/>
            <w:vAlign w:val="center"/>
          </w:tcPr>
          <w:p w14:paraId="04F1C2B1">
            <w:pPr>
              <w:pStyle w:val="15"/>
              <w:bidi w:val="0"/>
              <w:snapToGrid w:val="0"/>
            </w:pPr>
            <w:r>
              <w:t>60.34</w:t>
            </w:r>
          </w:p>
        </w:tc>
        <w:tc>
          <w:tcPr>
            <w:tcW w:w="1492" w:type="dxa"/>
            <w:vAlign w:val="center"/>
          </w:tcPr>
          <w:p w14:paraId="55C99123">
            <w:pPr>
              <w:pStyle w:val="15"/>
              <w:bidi w:val="0"/>
              <w:snapToGrid w:val="0"/>
            </w:pPr>
          </w:p>
        </w:tc>
        <w:tc>
          <w:tcPr>
            <w:tcW w:w="932" w:type="dxa"/>
            <w:vAlign w:val="center"/>
          </w:tcPr>
          <w:p w14:paraId="01C16068">
            <w:pPr>
              <w:pStyle w:val="15"/>
              <w:bidi w:val="0"/>
              <w:snapToGrid w:val="0"/>
            </w:pPr>
          </w:p>
        </w:tc>
      </w:tr>
      <w:tr w14:paraId="2C943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76E93429">
            <w:pPr>
              <w:pStyle w:val="15"/>
              <w:bidi w:val="0"/>
              <w:snapToGrid w:val="0"/>
              <w:jc w:val="left"/>
            </w:pPr>
          </w:p>
        </w:tc>
        <w:tc>
          <w:tcPr>
            <w:tcW w:w="668" w:type="dxa"/>
            <w:vAlign w:val="center"/>
          </w:tcPr>
          <w:p w14:paraId="377B8477">
            <w:pPr>
              <w:pStyle w:val="15"/>
              <w:bidi w:val="0"/>
              <w:snapToGrid w:val="0"/>
            </w:pPr>
            <w:r>
              <w:t>20</w:t>
            </w:r>
          </w:p>
        </w:tc>
        <w:tc>
          <w:tcPr>
            <w:tcW w:w="1170" w:type="dxa"/>
            <w:vAlign w:val="center"/>
          </w:tcPr>
          <w:p w14:paraId="74ABD77C">
            <w:pPr>
              <w:pStyle w:val="15"/>
              <w:bidi w:val="0"/>
              <w:snapToGrid w:val="0"/>
            </w:pPr>
          </w:p>
        </w:tc>
        <w:tc>
          <w:tcPr>
            <w:tcW w:w="1270" w:type="dxa"/>
            <w:vAlign w:val="center"/>
          </w:tcPr>
          <w:p w14:paraId="2576A5FF">
            <w:pPr>
              <w:pStyle w:val="15"/>
              <w:bidi w:val="0"/>
              <w:snapToGrid w:val="0"/>
            </w:pPr>
            <w:r>
              <w:t>二十、粮油物资储备支出</w:t>
            </w:r>
          </w:p>
        </w:tc>
        <w:tc>
          <w:tcPr>
            <w:tcW w:w="668" w:type="dxa"/>
            <w:vAlign w:val="center"/>
          </w:tcPr>
          <w:p w14:paraId="5C02FA08">
            <w:pPr>
              <w:pStyle w:val="15"/>
              <w:bidi w:val="0"/>
              <w:snapToGrid w:val="0"/>
              <w:jc w:val="right"/>
            </w:pPr>
            <w:r>
              <w:t>52</w:t>
            </w:r>
          </w:p>
        </w:tc>
        <w:tc>
          <w:tcPr>
            <w:tcW w:w="1110" w:type="dxa"/>
            <w:vAlign w:val="center"/>
          </w:tcPr>
          <w:p w14:paraId="6857CDB8">
            <w:pPr>
              <w:pStyle w:val="15"/>
              <w:bidi w:val="0"/>
              <w:snapToGrid w:val="0"/>
            </w:pPr>
          </w:p>
        </w:tc>
        <w:tc>
          <w:tcPr>
            <w:tcW w:w="1327" w:type="dxa"/>
            <w:vAlign w:val="center"/>
          </w:tcPr>
          <w:p w14:paraId="62B1CC82">
            <w:pPr>
              <w:pStyle w:val="15"/>
              <w:bidi w:val="0"/>
              <w:snapToGrid w:val="0"/>
            </w:pPr>
          </w:p>
        </w:tc>
        <w:tc>
          <w:tcPr>
            <w:tcW w:w="1492" w:type="dxa"/>
            <w:vAlign w:val="center"/>
          </w:tcPr>
          <w:p w14:paraId="67589860">
            <w:pPr>
              <w:pStyle w:val="15"/>
              <w:bidi w:val="0"/>
              <w:snapToGrid w:val="0"/>
            </w:pPr>
          </w:p>
        </w:tc>
        <w:tc>
          <w:tcPr>
            <w:tcW w:w="932" w:type="dxa"/>
            <w:vAlign w:val="center"/>
          </w:tcPr>
          <w:p w14:paraId="6A4106B7">
            <w:pPr>
              <w:pStyle w:val="15"/>
              <w:bidi w:val="0"/>
              <w:snapToGrid w:val="0"/>
            </w:pPr>
          </w:p>
        </w:tc>
      </w:tr>
      <w:tr w14:paraId="5C8C6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3FF697B9">
            <w:pPr>
              <w:pStyle w:val="15"/>
              <w:bidi w:val="0"/>
              <w:snapToGrid w:val="0"/>
              <w:jc w:val="left"/>
            </w:pPr>
          </w:p>
        </w:tc>
        <w:tc>
          <w:tcPr>
            <w:tcW w:w="668" w:type="dxa"/>
            <w:vAlign w:val="center"/>
          </w:tcPr>
          <w:p w14:paraId="0FA79EBD">
            <w:pPr>
              <w:pStyle w:val="15"/>
              <w:bidi w:val="0"/>
              <w:snapToGrid w:val="0"/>
            </w:pPr>
            <w:bookmarkStart w:id="21" w:name="bookmark33"/>
            <w:bookmarkEnd w:id="21"/>
            <w:r>
              <w:t>21</w:t>
            </w:r>
          </w:p>
        </w:tc>
        <w:tc>
          <w:tcPr>
            <w:tcW w:w="1170" w:type="dxa"/>
            <w:vAlign w:val="center"/>
          </w:tcPr>
          <w:p w14:paraId="0444B8E9">
            <w:pPr>
              <w:pStyle w:val="15"/>
              <w:bidi w:val="0"/>
              <w:snapToGrid w:val="0"/>
            </w:pPr>
          </w:p>
        </w:tc>
        <w:tc>
          <w:tcPr>
            <w:tcW w:w="1270" w:type="dxa"/>
            <w:vAlign w:val="center"/>
          </w:tcPr>
          <w:p w14:paraId="36EDFF9E">
            <w:pPr>
              <w:pStyle w:val="15"/>
              <w:bidi w:val="0"/>
              <w:snapToGrid w:val="0"/>
            </w:pPr>
            <w:r>
              <w:t>二十一、国有资本经营预算支出</w:t>
            </w:r>
          </w:p>
        </w:tc>
        <w:tc>
          <w:tcPr>
            <w:tcW w:w="668" w:type="dxa"/>
            <w:vAlign w:val="center"/>
          </w:tcPr>
          <w:p w14:paraId="0D301801">
            <w:pPr>
              <w:pStyle w:val="15"/>
              <w:bidi w:val="0"/>
              <w:snapToGrid w:val="0"/>
              <w:jc w:val="right"/>
            </w:pPr>
            <w:r>
              <w:t>53</w:t>
            </w:r>
          </w:p>
        </w:tc>
        <w:tc>
          <w:tcPr>
            <w:tcW w:w="1110" w:type="dxa"/>
            <w:vAlign w:val="center"/>
          </w:tcPr>
          <w:p w14:paraId="064A80C2">
            <w:pPr>
              <w:pStyle w:val="15"/>
              <w:bidi w:val="0"/>
              <w:snapToGrid w:val="0"/>
            </w:pPr>
          </w:p>
        </w:tc>
        <w:tc>
          <w:tcPr>
            <w:tcW w:w="1327" w:type="dxa"/>
            <w:vAlign w:val="center"/>
          </w:tcPr>
          <w:p w14:paraId="469A12F1">
            <w:pPr>
              <w:pStyle w:val="15"/>
              <w:bidi w:val="0"/>
              <w:snapToGrid w:val="0"/>
            </w:pPr>
          </w:p>
        </w:tc>
        <w:tc>
          <w:tcPr>
            <w:tcW w:w="1492" w:type="dxa"/>
            <w:vAlign w:val="center"/>
          </w:tcPr>
          <w:p w14:paraId="66D42FAC">
            <w:pPr>
              <w:pStyle w:val="15"/>
              <w:bidi w:val="0"/>
              <w:snapToGrid w:val="0"/>
            </w:pPr>
          </w:p>
        </w:tc>
        <w:tc>
          <w:tcPr>
            <w:tcW w:w="932" w:type="dxa"/>
            <w:vAlign w:val="center"/>
          </w:tcPr>
          <w:p w14:paraId="2704BDBD">
            <w:pPr>
              <w:pStyle w:val="15"/>
              <w:bidi w:val="0"/>
              <w:snapToGrid w:val="0"/>
            </w:pPr>
          </w:p>
        </w:tc>
      </w:tr>
      <w:tr w14:paraId="27D3A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5E9B846A">
            <w:pPr>
              <w:pStyle w:val="15"/>
              <w:bidi w:val="0"/>
              <w:snapToGrid w:val="0"/>
              <w:jc w:val="left"/>
            </w:pPr>
          </w:p>
        </w:tc>
        <w:tc>
          <w:tcPr>
            <w:tcW w:w="668" w:type="dxa"/>
            <w:vAlign w:val="center"/>
          </w:tcPr>
          <w:p w14:paraId="701103A4">
            <w:pPr>
              <w:pStyle w:val="15"/>
              <w:bidi w:val="0"/>
              <w:snapToGrid w:val="0"/>
            </w:pPr>
            <w:r>
              <w:t>22</w:t>
            </w:r>
          </w:p>
        </w:tc>
        <w:tc>
          <w:tcPr>
            <w:tcW w:w="1170" w:type="dxa"/>
            <w:vAlign w:val="center"/>
          </w:tcPr>
          <w:p w14:paraId="61103A45">
            <w:pPr>
              <w:pStyle w:val="15"/>
              <w:bidi w:val="0"/>
              <w:snapToGrid w:val="0"/>
            </w:pPr>
          </w:p>
        </w:tc>
        <w:tc>
          <w:tcPr>
            <w:tcW w:w="1270" w:type="dxa"/>
            <w:vAlign w:val="center"/>
          </w:tcPr>
          <w:p w14:paraId="38578C01">
            <w:pPr>
              <w:pStyle w:val="15"/>
              <w:bidi w:val="0"/>
              <w:snapToGrid w:val="0"/>
            </w:pPr>
            <w:r>
              <w:t>二十二、灾害防治及应急管理支出</w:t>
            </w:r>
          </w:p>
        </w:tc>
        <w:tc>
          <w:tcPr>
            <w:tcW w:w="668" w:type="dxa"/>
            <w:vAlign w:val="center"/>
          </w:tcPr>
          <w:p w14:paraId="0C1C5D52">
            <w:pPr>
              <w:pStyle w:val="15"/>
              <w:bidi w:val="0"/>
              <w:snapToGrid w:val="0"/>
              <w:jc w:val="right"/>
            </w:pPr>
            <w:r>
              <w:t>54</w:t>
            </w:r>
          </w:p>
        </w:tc>
        <w:tc>
          <w:tcPr>
            <w:tcW w:w="1110" w:type="dxa"/>
            <w:vAlign w:val="center"/>
          </w:tcPr>
          <w:p w14:paraId="45FDEE94">
            <w:pPr>
              <w:pStyle w:val="15"/>
              <w:bidi w:val="0"/>
              <w:snapToGrid w:val="0"/>
            </w:pPr>
          </w:p>
        </w:tc>
        <w:tc>
          <w:tcPr>
            <w:tcW w:w="1327" w:type="dxa"/>
            <w:vAlign w:val="center"/>
          </w:tcPr>
          <w:p w14:paraId="68A93602">
            <w:pPr>
              <w:pStyle w:val="15"/>
              <w:bidi w:val="0"/>
              <w:snapToGrid w:val="0"/>
            </w:pPr>
          </w:p>
        </w:tc>
        <w:tc>
          <w:tcPr>
            <w:tcW w:w="1492" w:type="dxa"/>
            <w:vAlign w:val="center"/>
          </w:tcPr>
          <w:p w14:paraId="64DD76A5">
            <w:pPr>
              <w:pStyle w:val="15"/>
              <w:bidi w:val="0"/>
              <w:snapToGrid w:val="0"/>
            </w:pPr>
          </w:p>
        </w:tc>
        <w:tc>
          <w:tcPr>
            <w:tcW w:w="932" w:type="dxa"/>
            <w:vAlign w:val="center"/>
          </w:tcPr>
          <w:p w14:paraId="45E61285">
            <w:pPr>
              <w:pStyle w:val="15"/>
              <w:bidi w:val="0"/>
              <w:snapToGrid w:val="0"/>
            </w:pPr>
          </w:p>
        </w:tc>
      </w:tr>
      <w:tr w14:paraId="53B35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04DBF815">
            <w:pPr>
              <w:pStyle w:val="15"/>
              <w:bidi w:val="0"/>
              <w:snapToGrid w:val="0"/>
              <w:jc w:val="left"/>
            </w:pPr>
          </w:p>
        </w:tc>
        <w:tc>
          <w:tcPr>
            <w:tcW w:w="668" w:type="dxa"/>
            <w:vAlign w:val="center"/>
          </w:tcPr>
          <w:p w14:paraId="60460C10">
            <w:pPr>
              <w:pStyle w:val="15"/>
              <w:bidi w:val="0"/>
              <w:snapToGrid w:val="0"/>
            </w:pPr>
            <w:r>
              <w:t>23</w:t>
            </w:r>
          </w:p>
        </w:tc>
        <w:tc>
          <w:tcPr>
            <w:tcW w:w="1170" w:type="dxa"/>
            <w:vAlign w:val="center"/>
          </w:tcPr>
          <w:p w14:paraId="526D8B47">
            <w:pPr>
              <w:pStyle w:val="15"/>
              <w:bidi w:val="0"/>
              <w:snapToGrid w:val="0"/>
            </w:pPr>
          </w:p>
        </w:tc>
        <w:tc>
          <w:tcPr>
            <w:tcW w:w="1270" w:type="dxa"/>
            <w:vAlign w:val="center"/>
          </w:tcPr>
          <w:p w14:paraId="095358F6">
            <w:pPr>
              <w:pStyle w:val="15"/>
              <w:bidi w:val="0"/>
              <w:snapToGrid w:val="0"/>
            </w:pPr>
            <w:r>
              <w:t>二十三、其他支出</w:t>
            </w:r>
          </w:p>
        </w:tc>
        <w:tc>
          <w:tcPr>
            <w:tcW w:w="668" w:type="dxa"/>
            <w:vAlign w:val="center"/>
          </w:tcPr>
          <w:p w14:paraId="06449954">
            <w:pPr>
              <w:pStyle w:val="15"/>
              <w:bidi w:val="0"/>
              <w:snapToGrid w:val="0"/>
              <w:jc w:val="right"/>
            </w:pPr>
            <w:r>
              <w:t>55</w:t>
            </w:r>
          </w:p>
        </w:tc>
        <w:tc>
          <w:tcPr>
            <w:tcW w:w="1110" w:type="dxa"/>
            <w:vAlign w:val="center"/>
          </w:tcPr>
          <w:p w14:paraId="161E783B">
            <w:pPr>
              <w:pStyle w:val="15"/>
              <w:bidi w:val="0"/>
              <w:snapToGrid w:val="0"/>
            </w:pPr>
          </w:p>
        </w:tc>
        <w:tc>
          <w:tcPr>
            <w:tcW w:w="1327" w:type="dxa"/>
            <w:vAlign w:val="center"/>
          </w:tcPr>
          <w:p w14:paraId="0D3DBFAE">
            <w:pPr>
              <w:pStyle w:val="15"/>
              <w:bidi w:val="0"/>
              <w:snapToGrid w:val="0"/>
            </w:pPr>
          </w:p>
        </w:tc>
        <w:tc>
          <w:tcPr>
            <w:tcW w:w="1492" w:type="dxa"/>
            <w:vAlign w:val="center"/>
          </w:tcPr>
          <w:p w14:paraId="35C0FB3B">
            <w:pPr>
              <w:pStyle w:val="15"/>
              <w:bidi w:val="0"/>
              <w:snapToGrid w:val="0"/>
            </w:pPr>
          </w:p>
        </w:tc>
        <w:tc>
          <w:tcPr>
            <w:tcW w:w="932" w:type="dxa"/>
            <w:vAlign w:val="center"/>
          </w:tcPr>
          <w:p w14:paraId="6C05C908">
            <w:pPr>
              <w:pStyle w:val="15"/>
              <w:bidi w:val="0"/>
              <w:snapToGrid w:val="0"/>
            </w:pPr>
          </w:p>
        </w:tc>
      </w:tr>
      <w:tr w14:paraId="0052C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25AC6235">
            <w:pPr>
              <w:pStyle w:val="15"/>
              <w:bidi w:val="0"/>
              <w:snapToGrid w:val="0"/>
              <w:jc w:val="left"/>
            </w:pPr>
          </w:p>
        </w:tc>
        <w:tc>
          <w:tcPr>
            <w:tcW w:w="668" w:type="dxa"/>
            <w:vAlign w:val="center"/>
          </w:tcPr>
          <w:p w14:paraId="405571EF">
            <w:pPr>
              <w:pStyle w:val="15"/>
              <w:bidi w:val="0"/>
              <w:snapToGrid w:val="0"/>
            </w:pPr>
            <w:r>
              <w:t>24</w:t>
            </w:r>
          </w:p>
        </w:tc>
        <w:tc>
          <w:tcPr>
            <w:tcW w:w="1170" w:type="dxa"/>
            <w:vAlign w:val="center"/>
          </w:tcPr>
          <w:p w14:paraId="08251D70">
            <w:pPr>
              <w:pStyle w:val="15"/>
              <w:bidi w:val="0"/>
              <w:snapToGrid w:val="0"/>
            </w:pPr>
          </w:p>
        </w:tc>
        <w:tc>
          <w:tcPr>
            <w:tcW w:w="1270" w:type="dxa"/>
            <w:vAlign w:val="center"/>
          </w:tcPr>
          <w:p w14:paraId="69486DF8">
            <w:pPr>
              <w:pStyle w:val="15"/>
              <w:bidi w:val="0"/>
              <w:snapToGrid w:val="0"/>
            </w:pPr>
            <w:r>
              <w:t>二十四、债务还本支出</w:t>
            </w:r>
          </w:p>
        </w:tc>
        <w:tc>
          <w:tcPr>
            <w:tcW w:w="668" w:type="dxa"/>
            <w:vAlign w:val="center"/>
          </w:tcPr>
          <w:p w14:paraId="7E86B4DF">
            <w:pPr>
              <w:pStyle w:val="15"/>
              <w:bidi w:val="0"/>
              <w:snapToGrid w:val="0"/>
              <w:jc w:val="right"/>
            </w:pPr>
            <w:r>
              <w:t>56</w:t>
            </w:r>
          </w:p>
        </w:tc>
        <w:tc>
          <w:tcPr>
            <w:tcW w:w="1110" w:type="dxa"/>
            <w:vAlign w:val="center"/>
          </w:tcPr>
          <w:p w14:paraId="3D7ED5A5">
            <w:pPr>
              <w:pStyle w:val="15"/>
              <w:bidi w:val="0"/>
              <w:snapToGrid w:val="0"/>
            </w:pPr>
          </w:p>
        </w:tc>
        <w:tc>
          <w:tcPr>
            <w:tcW w:w="1327" w:type="dxa"/>
            <w:vAlign w:val="center"/>
          </w:tcPr>
          <w:p w14:paraId="67632815">
            <w:pPr>
              <w:pStyle w:val="15"/>
              <w:bidi w:val="0"/>
              <w:snapToGrid w:val="0"/>
            </w:pPr>
          </w:p>
        </w:tc>
        <w:tc>
          <w:tcPr>
            <w:tcW w:w="1492" w:type="dxa"/>
            <w:vAlign w:val="center"/>
          </w:tcPr>
          <w:p w14:paraId="28CA3AAF">
            <w:pPr>
              <w:pStyle w:val="15"/>
              <w:bidi w:val="0"/>
              <w:snapToGrid w:val="0"/>
            </w:pPr>
          </w:p>
        </w:tc>
        <w:tc>
          <w:tcPr>
            <w:tcW w:w="932" w:type="dxa"/>
            <w:vAlign w:val="center"/>
          </w:tcPr>
          <w:p w14:paraId="0F5B9EC4">
            <w:pPr>
              <w:pStyle w:val="15"/>
              <w:bidi w:val="0"/>
              <w:snapToGrid w:val="0"/>
            </w:pPr>
          </w:p>
        </w:tc>
      </w:tr>
      <w:tr w14:paraId="5895A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054CACD3">
            <w:pPr>
              <w:pStyle w:val="15"/>
              <w:bidi w:val="0"/>
              <w:snapToGrid w:val="0"/>
              <w:jc w:val="left"/>
            </w:pPr>
          </w:p>
        </w:tc>
        <w:tc>
          <w:tcPr>
            <w:tcW w:w="668" w:type="dxa"/>
            <w:vAlign w:val="center"/>
          </w:tcPr>
          <w:p w14:paraId="78FACF1C">
            <w:pPr>
              <w:pStyle w:val="15"/>
              <w:bidi w:val="0"/>
              <w:snapToGrid w:val="0"/>
            </w:pPr>
            <w:r>
              <w:t>25</w:t>
            </w:r>
          </w:p>
        </w:tc>
        <w:tc>
          <w:tcPr>
            <w:tcW w:w="1170" w:type="dxa"/>
            <w:vAlign w:val="center"/>
          </w:tcPr>
          <w:p w14:paraId="29E0189B">
            <w:pPr>
              <w:pStyle w:val="15"/>
              <w:bidi w:val="0"/>
              <w:snapToGrid w:val="0"/>
            </w:pPr>
          </w:p>
        </w:tc>
        <w:tc>
          <w:tcPr>
            <w:tcW w:w="1270" w:type="dxa"/>
            <w:vAlign w:val="center"/>
          </w:tcPr>
          <w:p w14:paraId="0F1EB64B">
            <w:pPr>
              <w:pStyle w:val="15"/>
              <w:bidi w:val="0"/>
              <w:snapToGrid w:val="0"/>
            </w:pPr>
            <w:r>
              <w:t>二十五、债务付息支出</w:t>
            </w:r>
          </w:p>
        </w:tc>
        <w:tc>
          <w:tcPr>
            <w:tcW w:w="668" w:type="dxa"/>
            <w:vAlign w:val="center"/>
          </w:tcPr>
          <w:p w14:paraId="3D347573">
            <w:pPr>
              <w:pStyle w:val="15"/>
              <w:bidi w:val="0"/>
              <w:snapToGrid w:val="0"/>
              <w:jc w:val="right"/>
            </w:pPr>
            <w:r>
              <w:t>57</w:t>
            </w:r>
          </w:p>
        </w:tc>
        <w:tc>
          <w:tcPr>
            <w:tcW w:w="1110" w:type="dxa"/>
            <w:vAlign w:val="center"/>
          </w:tcPr>
          <w:p w14:paraId="16B8E8D7">
            <w:pPr>
              <w:pStyle w:val="15"/>
              <w:bidi w:val="0"/>
              <w:snapToGrid w:val="0"/>
            </w:pPr>
          </w:p>
        </w:tc>
        <w:tc>
          <w:tcPr>
            <w:tcW w:w="1327" w:type="dxa"/>
            <w:vAlign w:val="center"/>
          </w:tcPr>
          <w:p w14:paraId="2A7A93C4">
            <w:pPr>
              <w:pStyle w:val="15"/>
              <w:bidi w:val="0"/>
              <w:snapToGrid w:val="0"/>
            </w:pPr>
          </w:p>
        </w:tc>
        <w:tc>
          <w:tcPr>
            <w:tcW w:w="1492" w:type="dxa"/>
            <w:vAlign w:val="center"/>
          </w:tcPr>
          <w:p w14:paraId="23914B6B">
            <w:pPr>
              <w:pStyle w:val="15"/>
              <w:bidi w:val="0"/>
              <w:snapToGrid w:val="0"/>
            </w:pPr>
          </w:p>
        </w:tc>
        <w:tc>
          <w:tcPr>
            <w:tcW w:w="932" w:type="dxa"/>
            <w:vAlign w:val="center"/>
          </w:tcPr>
          <w:p w14:paraId="57C4BEE5">
            <w:pPr>
              <w:pStyle w:val="15"/>
              <w:bidi w:val="0"/>
              <w:snapToGrid w:val="0"/>
            </w:pPr>
          </w:p>
        </w:tc>
      </w:tr>
      <w:tr w14:paraId="08E6F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377392AB">
            <w:pPr>
              <w:pStyle w:val="15"/>
              <w:bidi w:val="0"/>
              <w:snapToGrid w:val="0"/>
              <w:jc w:val="left"/>
            </w:pPr>
          </w:p>
        </w:tc>
        <w:tc>
          <w:tcPr>
            <w:tcW w:w="668" w:type="dxa"/>
            <w:vAlign w:val="center"/>
          </w:tcPr>
          <w:p w14:paraId="7E2B1411">
            <w:pPr>
              <w:pStyle w:val="15"/>
              <w:bidi w:val="0"/>
              <w:snapToGrid w:val="0"/>
            </w:pPr>
            <w:r>
              <w:t>26</w:t>
            </w:r>
          </w:p>
        </w:tc>
        <w:tc>
          <w:tcPr>
            <w:tcW w:w="1170" w:type="dxa"/>
            <w:vAlign w:val="center"/>
          </w:tcPr>
          <w:p w14:paraId="49C20D86">
            <w:pPr>
              <w:pStyle w:val="15"/>
              <w:bidi w:val="0"/>
              <w:snapToGrid w:val="0"/>
            </w:pPr>
          </w:p>
        </w:tc>
        <w:tc>
          <w:tcPr>
            <w:tcW w:w="1270" w:type="dxa"/>
            <w:vAlign w:val="center"/>
          </w:tcPr>
          <w:p w14:paraId="3F896150">
            <w:pPr>
              <w:pStyle w:val="15"/>
              <w:bidi w:val="0"/>
              <w:snapToGrid w:val="0"/>
            </w:pPr>
            <w:r>
              <w:t>二十六、抗疫特别国债安排的支出</w:t>
            </w:r>
          </w:p>
        </w:tc>
        <w:tc>
          <w:tcPr>
            <w:tcW w:w="668" w:type="dxa"/>
            <w:vAlign w:val="center"/>
          </w:tcPr>
          <w:p w14:paraId="379796CA">
            <w:pPr>
              <w:pStyle w:val="15"/>
              <w:bidi w:val="0"/>
              <w:snapToGrid w:val="0"/>
              <w:jc w:val="right"/>
            </w:pPr>
            <w:r>
              <w:t>58</w:t>
            </w:r>
          </w:p>
        </w:tc>
        <w:tc>
          <w:tcPr>
            <w:tcW w:w="1110" w:type="dxa"/>
            <w:vAlign w:val="center"/>
          </w:tcPr>
          <w:p w14:paraId="18B87E6E">
            <w:pPr>
              <w:pStyle w:val="15"/>
              <w:bidi w:val="0"/>
              <w:snapToGrid w:val="0"/>
            </w:pPr>
          </w:p>
        </w:tc>
        <w:tc>
          <w:tcPr>
            <w:tcW w:w="1327" w:type="dxa"/>
            <w:vAlign w:val="center"/>
          </w:tcPr>
          <w:p w14:paraId="30327CDD">
            <w:pPr>
              <w:pStyle w:val="15"/>
              <w:bidi w:val="0"/>
              <w:snapToGrid w:val="0"/>
            </w:pPr>
          </w:p>
        </w:tc>
        <w:tc>
          <w:tcPr>
            <w:tcW w:w="1492" w:type="dxa"/>
            <w:vAlign w:val="center"/>
          </w:tcPr>
          <w:p w14:paraId="6CE67AD2">
            <w:pPr>
              <w:pStyle w:val="15"/>
              <w:bidi w:val="0"/>
              <w:snapToGrid w:val="0"/>
            </w:pPr>
          </w:p>
        </w:tc>
        <w:tc>
          <w:tcPr>
            <w:tcW w:w="932" w:type="dxa"/>
            <w:vAlign w:val="center"/>
          </w:tcPr>
          <w:p w14:paraId="31E488E6">
            <w:pPr>
              <w:pStyle w:val="15"/>
              <w:bidi w:val="0"/>
              <w:snapToGrid w:val="0"/>
            </w:pPr>
          </w:p>
        </w:tc>
      </w:tr>
      <w:tr w14:paraId="43F87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788ADBD9">
            <w:pPr>
              <w:pStyle w:val="15"/>
              <w:bidi w:val="0"/>
              <w:snapToGrid w:val="0"/>
              <w:jc w:val="left"/>
              <w:rPr>
                <w:b/>
              </w:rPr>
            </w:pPr>
            <w:r>
              <w:rPr>
                <w:b/>
              </w:rPr>
              <w:t>本年收入合计</w:t>
            </w:r>
          </w:p>
        </w:tc>
        <w:tc>
          <w:tcPr>
            <w:tcW w:w="668" w:type="dxa"/>
            <w:vAlign w:val="center"/>
          </w:tcPr>
          <w:p w14:paraId="2A682784">
            <w:pPr>
              <w:pStyle w:val="15"/>
              <w:bidi w:val="0"/>
              <w:snapToGrid w:val="0"/>
              <w:jc w:val="center"/>
              <w:rPr>
                <w:b/>
              </w:rPr>
            </w:pPr>
            <w:r>
              <w:rPr>
                <w:b/>
              </w:rPr>
              <w:t>27</w:t>
            </w:r>
          </w:p>
        </w:tc>
        <w:tc>
          <w:tcPr>
            <w:tcW w:w="1170" w:type="dxa"/>
            <w:vAlign w:val="center"/>
          </w:tcPr>
          <w:p w14:paraId="17677714">
            <w:pPr>
              <w:pStyle w:val="15"/>
              <w:bidi w:val="0"/>
              <w:snapToGrid w:val="0"/>
              <w:jc w:val="center"/>
              <w:rPr>
                <w:b/>
              </w:rPr>
            </w:pPr>
            <w:r>
              <w:rPr>
                <w:b/>
              </w:rPr>
              <w:t>32173.29</w:t>
            </w:r>
          </w:p>
        </w:tc>
        <w:tc>
          <w:tcPr>
            <w:tcW w:w="1270" w:type="dxa"/>
            <w:vAlign w:val="center"/>
          </w:tcPr>
          <w:p w14:paraId="09908796">
            <w:pPr>
              <w:pStyle w:val="15"/>
              <w:bidi w:val="0"/>
              <w:snapToGrid w:val="0"/>
              <w:jc w:val="center"/>
              <w:rPr>
                <w:b/>
              </w:rPr>
            </w:pPr>
            <w:r>
              <w:rPr>
                <w:b/>
              </w:rPr>
              <w:t>本年支出合计</w:t>
            </w:r>
          </w:p>
        </w:tc>
        <w:tc>
          <w:tcPr>
            <w:tcW w:w="668" w:type="dxa"/>
            <w:vAlign w:val="center"/>
          </w:tcPr>
          <w:p w14:paraId="5346D175">
            <w:pPr>
              <w:pStyle w:val="15"/>
              <w:bidi w:val="0"/>
              <w:snapToGrid w:val="0"/>
              <w:jc w:val="center"/>
              <w:rPr>
                <w:b/>
              </w:rPr>
            </w:pPr>
            <w:r>
              <w:rPr>
                <w:b/>
              </w:rPr>
              <w:t>59</w:t>
            </w:r>
          </w:p>
        </w:tc>
        <w:tc>
          <w:tcPr>
            <w:tcW w:w="1110" w:type="dxa"/>
            <w:vAlign w:val="center"/>
          </w:tcPr>
          <w:p w14:paraId="016B2C80">
            <w:pPr>
              <w:pStyle w:val="15"/>
              <w:bidi w:val="0"/>
              <w:snapToGrid w:val="0"/>
              <w:jc w:val="center"/>
              <w:rPr>
                <w:b/>
              </w:rPr>
            </w:pPr>
            <w:r>
              <w:rPr>
                <w:b/>
              </w:rPr>
              <w:t>32173.29</w:t>
            </w:r>
          </w:p>
        </w:tc>
        <w:tc>
          <w:tcPr>
            <w:tcW w:w="1327" w:type="dxa"/>
            <w:vAlign w:val="center"/>
          </w:tcPr>
          <w:p w14:paraId="0F2619B7">
            <w:pPr>
              <w:pStyle w:val="15"/>
              <w:bidi w:val="0"/>
              <w:snapToGrid w:val="0"/>
              <w:jc w:val="center"/>
              <w:rPr>
                <w:b/>
              </w:rPr>
            </w:pPr>
            <w:r>
              <w:rPr>
                <w:b/>
              </w:rPr>
              <w:t>28646.82</w:t>
            </w:r>
          </w:p>
        </w:tc>
        <w:tc>
          <w:tcPr>
            <w:tcW w:w="1492" w:type="dxa"/>
            <w:vAlign w:val="center"/>
          </w:tcPr>
          <w:p w14:paraId="77521939">
            <w:pPr>
              <w:pStyle w:val="15"/>
              <w:bidi w:val="0"/>
              <w:snapToGrid w:val="0"/>
              <w:jc w:val="right"/>
              <w:rPr>
                <w:b/>
              </w:rPr>
            </w:pPr>
            <w:r>
              <w:rPr>
                <w:b/>
              </w:rPr>
              <w:t>3526.47</w:t>
            </w:r>
          </w:p>
        </w:tc>
        <w:tc>
          <w:tcPr>
            <w:tcW w:w="932" w:type="dxa"/>
            <w:vAlign w:val="center"/>
          </w:tcPr>
          <w:p w14:paraId="08F9CE23">
            <w:pPr>
              <w:pStyle w:val="15"/>
              <w:bidi w:val="0"/>
              <w:snapToGrid w:val="0"/>
              <w:jc w:val="center"/>
              <w:rPr>
                <w:b/>
              </w:rPr>
            </w:pPr>
          </w:p>
        </w:tc>
      </w:tr>
      <w:tr w14:paraId="200DC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571DFCE7">
            <w:pPr>
              <w:pStyle w:val="15"/>
              <w:bidi w:val="0"/>
              <w:snapToGrid w:val="0"/>
              <w:jc w:val="left"/>
            </w:pPr>
            <w:r>
              <w:t>年初财政拨款结转和结余</w:t>
            </w:r>
          </w:p>
        </w:tc>
        <w:tc>
          <w:tcPr>
            <w:tcW w:w="668" w:type="dxa"/>
            <w:vAlign w:val="center"/>
          </w:tcPr>
          <w:p w14:paraId="53E6DC17">
            <w:pPr>
              <w:pStyle w:val="15"/>
              <w:bidi w:val="0"/>
              <w:snapToGrid w:val="0"/>
            </w:pPr>
            <w:r>
              <w:t>28</w:t>
            </w:r>
          </w:p>
        </w:tc>
        <w:tc>
          <w:tcPr>
            <w:tcW w:w="1170" w:type="dxa"/>
            <w:vAlign w:val="center"/>
          </w:tcPr>
          <w:p w14:paraId="63DB0F24">
            <w:pPr>
              <w:pStyle w:val="15"/>
              <w:bidi w:val="0"/>
              <w:snapToGrid w:val="0"/>
            </w:pPr>
          </w:p>
        </w:tc>
        <w:tc>
          <w:tcPr>
            <w:tcW w:w="1270" w:type="dxa"/>
            <w:vAlign w:val="center"/>
          </w:tcPr>
          <w:p w14:paraId="422F36CD">
            <w:pPr>
              <w:pStyle w:val="15"/>
              <w:bidi w:val="0"/>
              <w:snapToGrid w:val="0"/>
            </w:pPr>
            <w:r>
              <w:t>年末财政拨款结转和结余</w:t>
            </w:r>
          </w:p>
        </w:tc>
        <w:tc>
          <w:tcPr>
            <w:tcW w:w="668" w:type="dxa"/>
            <w:vAlign w:val="center"/>
          </w:tcPr>
          <w:p w14:paraId="4C006F8D">
            <w:pPr>
              <w:pStyle w:val="15"/>
              <w:bidi w:val="0"/>
              <w:snapToGrid w:val="0"/>
              <w:jc w:val="right"/>
            </w:pPr>
            <w:r>
              <w:t>60</w:t>
            </w:r>
          </w:p>
        </w:tc>
        <w:tc>
          <w:tcPr>
            <w:tcW w:w="1110" w:type="dxa"/>
            <w:vAlign w:val="center"/>
          </w:tcPr>
          <w:p w14:paraId="228A5C8B">
            <w:pPr>
              <w:pStyle w:val="15"/>
              <w:bidi w:val="0"/>
              <w:snapToGrid w:val="0"/>
            </w:pPr>
          </w:p>
        </w:tc>
        <w:tc>
          <w:tcPr>
            <w:tcW w:w="1327" w:type="dxa"/>
            <w:vAlign w:val="center"/>
          </w:tcPr>
          <w:p w14:paraId="0B76D1D8">
            <w:pPr>
              <w:pStyle w:val="15"/>
              <w:bidi w:val="0"/>
              <w:snapToGrid w:val="0"/>
            </w:pPr>
          </w:p>
        </w:tc>
        <w:tc>
          <w:tcPr>
            <w:tcW w:w="1492" w:type="dxa"/>
            <w:vAlign w:val="center"/>
          </w:tcPr>
          <w:p w14:paraId="023F7BF3">
            <w:pPr>
              <w:pStyle w:val="15"/>
              <w:bidi w:val="0"/>
              <w:snapToGrid w:val="0"/>
            </w:pPr>
          </w:p>
        </w:tc>
        <w:tc>
          <w:tcPr>
            <w:tcW w:w="932" w:type="dxa"/>
            <w:vAlign w:val="center"/>
          </w:tcPr>
          <w:p w14:paraId="3FFC034D">
            <w:pPr>
              <w:pStyle w:val="15"/>
              <w:bidi w:val="0"/>
              <w:snapToGrid w:val="0"/>
            </w:pPr>
          </w:p>
        </w:tc>
      </w:tr>
      <w:tr w14:paraId="74F63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35673855">
            <w:pPr>
              <w:pStyle w:val="15"/>
              <w:bidi w:val="0"/>
              <w:snapToGrid w:val="0"/>
              <w:jc w:val="left"/>
            </w:pPr>
            <w:r>
              <w:t>一般公共预算财政拨款</w:t>
            </w:r>
          </w:p>
        </w:tc>
        <w:tc>
          <w:tcPr>
            <w:tcW w:w="668" w:type="dxa"/>
            <w:vAlign w:val="center"/>
          </w:tcPr>
          <w:p w14:paraId="680151E2">
            <w:pPr>
              <w:pStyle w:val="15"/>
              <w:bidi w:val="0"/>
              <w:snapToGrid w:val="0"/>
            </w:pPr>
            <w:r>
              <w:t>29</w:t>
            </w:r>
          </w:p>
        </w:tc>
        <w:tc>
          <w:tcPr>
            <w:tcW w:w="1170" w:type="dxa"/>
            <w:vAlign w:val="center"/>
          </w:tcPr>
          <w:p w14:paraId="7BF588CF">
            <w:pPr>
              <w:pStyle w:val="15"/>
              <w:bidi w:val="0"/>
              <w:snapToGrid w:val="0"/>
            </w:pPr>
          </w:p>
        </w:tc>
        <w:tc>
          <w:tcPr>
            <w:tcW w:w="1270" w:type="dxa"/>
            <w:vAlign w:val="center"/>
          </w:tcPr>
          <w:p w14:paraId="46807B8C">
            <w:pPr>
              <w:pStyle w:val="15"/>
              <w:bidi w:val="0"/>
              <w:snapToGrid w:val="0"/>
            </w:pPr>
          </w:p>
        </w:tc>
        <w:tc>
          <w:tcPr>
            <w:tcW w:w="668" w:type="dxa"/>
            <w:vAlign w:val="center"/>
          </w:tcPr>
          <w:p w14:paraId="6CEEBDB4">
            <w:pPr>
              <w:pStyle w:val="15"/>
              <w:bidi w:val="0"/>
              <w:snapToGrid w:val="0"/>
              <w:jc w:val="right"/>
            </w:pPr>
            <w:r>
              <w:t>61</w:t>
            </w:r>
          </w:p>
        </w:tc>
        <w:tc>
          <w:tcPr>
            <w:tcW w:w="1110" w:type="dxa"/>
            <w:vAlign w:val="center"/>
          </w:tcPr>
          <w:p w14:paraId="4E3CF335">
            <w:pPr>
              <w:pStyle w:val="15"/>
              <w:bidi w:val="0"/>
              <w:snapToGrid w:val="0"/>
            </w:pPr>
          </w:p>
        </w:tc>
        <w:tc>
          <w:tcPr>
            <w:tcW w:w="1327" w:type="dxa"/>
            <w:vAlign w:val="center"/>
          </w:tcPr>
          <w:p w14:paraId="062D7356">
            <w:pPr>
              <w:pStyle w:val="15"/>
              <w:bidi w:val="0"/>
              <w:snapToGrid w:val="0"/>
            </w:pPr>
          </w:p>
        </w:tc>
        <w:tc>
          <w:tcPr>
            <w:tcW w:w="1492" w:type="dxa"/>
            <w:vAlign w:val="center"/>
          </w:tcPr>
          <w:p w14:paraId="7FF862DC">
            <w:pPr>
              <w:pStyle w:val="15"/>
              <w:bidi w:val="0"/>
              <w:snapToGrid w:val="0"/>
            </w:pPr>
          </w:p>
        </w:tc>
        <w:tc>
          <w:tcPr>
            <w:tcW w:w="932" w:type="dxa"/>
            <w:vAlign w:val="center"/>
          </w:tcPr>
          <w:p w14:paraId="58A3CEEA">
            <w:pPr>
              <w:pStyle w:val="15"/>
              <w:bidi w:val="0"/>
              <w:snapToGrid w:val="0"/>
            </w:pPr>
          </w:p>
        </w:tc>
      </w:tr>
      <w:tr w14:paraId="1ABA2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13B285A3">
            <w:pPr>
              <w:pStyle w:val="15"/>
              <w:bidi w:val="0"/>
              <w:snapToGrid w:val="0"/>
              <w:jc w:val="left"/>
            </w:pPr>
            <w:r>
              <w:t>政府性基金预算财政拨款</w:t>
            </w:r>
          </w:p>
        </w:tc>
        <w:tc>
          <w:tcPr>
            <w:tcW w:w="668" w:type="dxa"/>
            <w:vAlign w:val="center"/>
          </w:tcPr>
          <w:p w14:paraId="4BD1EAF3">
            <w:pPr>
              <w:pStyle w:val="15"/>
              <w:bidi w:val="0"/>
              <w:snapToGrid w:val="0"/>
            </w:pPr>
            <w:r>
              <w:t>30</w:t>
            </w:r>
          </w:p>
        </w:tc>
        <w:tc>
          <w:tcPr>
            <w:tcW w:w="1170" w:type="dxa"/>
            <w:vAlign w:val="center"/>
          </w:tcPr>
          <w:p w14:paraId="5AC537CA">
            <w:pPr>
              <w:pStyle w:val="15"/>
              <w:bidi w:val="0"/>
              <w:snapToGrid w:val="0"/>
            </w:pPr>
          </w:p>
        </w:tc>
        <w:tc>
          <w:tcPr>
            <w:tcW w:w="1270" w:type="dxa"/>
            <w:vAlign w:val="center"/>
          </w:tcPr>
          <w:p w14:paraId="43BD7843">
            <w:pPr>
              <w:pStyle w:val="15"/>
              <w:bidi w:val="0"/>
              <w:snapToGrid w:val="0"/>
            </w:pPr>
          </w:p>
        </w:tc>
        <w:tc>
          <w:tcPr>
            <w:tcW w:w="668" w:type="dxa"/>
            <w:vAlign w:val="center"/>
          </w:tcPr>
          <w:p w14:paraId="2DBD0C90">
            <w:pPr>
              <w:pStyle w:val="15"/>
              <w:bidi w:val="0"/>
              <w:snapToGrid w:val="0"/>
              <w:jc w:val="right"/>
            </w:pPr>
            <w:r>
              <w:t>62</w:t>
            </w:r>
          </w:p>
        </w:tc>
        <w:tc>
          <w:tcPr>
            <w:tcW w:w="1110" w:type="dxa"/>
            <w:vAlign w:val="center"/>
          </w:tcPr>
          <w:p w14:paraId="7534BFCF">
            <w:pPr>
              <w:pStyle w:val="15"/>
              <w:bidi w:val="0"/>
              <w:snapToGrid w:val="0"/>
            </w:pPr>
          </w:p>
        </w:tc>
        <w:tc>
          <w:tcPr>
            <w:tcW w:w="1327" w:type="dxa"/>
            <w:vAlign w:val="center"/>
          </w:tcPr>
          <w:p w14:paraId="4B76A67B">
            <w:pPr>
              <w:pStyle w:val="15"/>
              <w:bidi w:val="0"/>
              <w:snapToGrid w:val="0"/>
            </w:pPr>
          </w:p>
        </w:tc>
        <w:tc>
          <w:tcPr>
            <w:tcW w:w="1492" w:type="dxa"/>
            <w:vAlign w:val="center"/>
          </w:tcPr>
          <w:p w14:paraId="5405D156">
            <w:pPr>
              <w:pStyle w:val="15"/>
              <w:bidi w:val="0"/>
              <w:snapToGrid w:val="0"/>
            </w:pPr>
          </w:p>
        </w:tc>
        <w:tc>
          <w:tcPr>
            <w:tcW w:w="932" w:type="dxa"/>
            <w:vAlign w:val="center"/>
          </w:tcPr>
          <w:p w14:paraId="69FC044F">
            <w:pPr>
              <w:pStyle w:val="15"/>
              <w:bidi w:val="0"/>
              <w:snapToGrid w:val="0"/>
            </w:pPr>
          </w:p>
        </w:tc>
      </w:tr>
      <w:tr w14:paraId="3E7B8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590FE614">
            <w:pPr>
              <w:pStyle w:val="15"/>
              <w:bidi w:val="0"/>
              <w:snapToGrid w:val="0"/>
              <w:jc w:val="left"/>
            </w:pPr>
            <w:r>
              <w:t>国有资本经营预算财政拨款</w:t>
            </w:r>
          </w:p>
        </w:tc>
        <w:tc>
          <w:tcPr>
            <w:tcW w:w="668" w:type="dxa"/>
            <w:vAlign w:val="center"/>
          </w:tcPr>
          <w:p w14:paraId="4301471C">
            <w:pPr>
              <w:pStyle w:val="15"/>
              <w:bidi w:val="0"/>
              <w:snapToGrid w:val="0"/>
            </w:pPr>
            <w:r>
              <w:t>31</w:t>
            </w:r>
          </w:p>
        </w:tc>
        <w:tc>
          <w:tcPr>
            <w:tcW w:w="1170" w:type="dxa"/>
            <w:vAlign w:val="center"/>
          </w:tcPr>
          <w:p w14:paraId="60D70045">
            <w:pPr>
              <w:pStyle w:val="15"/>
              <w:bidi w:val="0"/>
              <w:snapToGrid w:val="0"/>
            </w:pPr>
          </w:p>
        </w:tc>
        <w:tc>
          <w:tcPr>
            <w:tcW w:w="1270" w:type="dxa"/>
            <w:vAlign w:val="center"/>
          </w:tcPr>
          <w:p w14:paraId="4DAF0628">
            <w:pPr>
              <w:pStyle w:val="15"/>
              <w:bidi w:val="0"/>
              <w:snapToGrid w:val="0"/>
            </w:pPr>
          </w:p>
        </w:tc>
        <w:tc>
          <w:tcPr>
            <w:tcW w:w="668" w:type="dxa"/>
            <w:vAlign w:val="center"/>
          </w:tcPr>
          <w:p w14:paraId="36C25151">
            <w:pPr>
              <w:pStyle w:val="15"/>
              <w:bidi w:val="0"/>
              <w:snapToGrid w:val="0"/>
              <w:jc w:val="right"/>
            </w:pPr>
            <w:r>
              <w:t>63</w:t>
            </w:r>
          </w:p>
        </w:tc>
        <w:tc>
          <w:tcPr>
            <w:tcW w:w="1110" w:type="dxa"/>
            <w:vAlign w:val="center"/>
          </w:tcPr>
          <w:p w14:paraId="613841E1">
            <w:pPr>
              <w:pStyle w:val="15"/>
              <w:bidi w:val="0"/>
              <w:snapToGrid w:val="0"/>
            </w:pPr>
          </w:p>
        </w:tc>
        <w:tc>
          <w:tcPr>
            <w:tcW w:w="1327" w:type="dxa"/>
            <w:vAlign w:val="center"/>
          </w:tcPr>
          <w:p w14:paraId="4A851487">
            <w:pPr>
              <w:pStyle w:val="15"/>
              <w:bidi w:val="0"/>
              <w:snapToGrid w:val="0"/>
            </w:pPr>
          </w:p>
        </w:tc>
        <w:tc>
          <w:tcPr>
            <w:tcW w:w="1492" w:type="dxa"/>
            <w:vAlign w:val="center"/>
          </w:tcPr>
          <w:p w14:paraId="201B6EFF">
            <w:pPr>
              <w:pStyle w:val="15"/>
              <w:bidi w:val="0"/>
              <w:snapToGrid w:val="0"/>
            </w:pPr>
          </w:p>
        </w:tc>
        <w:tc>
          <w:tcPr>
            <w:tcW w:w="932" w:type="dxa"/>
            <w:vAlign w:val="center"/>
          </w:tcPr>
          <w:p w14:paraId="7A6F0DF3">
            <w:pPr>
              <w:pStyle w:val="15"/>
              <w:bidi w:val="0"/>
              <w:snapToGrid w:val="0"/>
            </w:pPr>
          </w:p>
        </w:tc>
      </w:tr>
      <w:tr w14:paraId="42581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747" w:type="dxa"/>
            <w:vAlign w:val="center"/>
          </w:tcPr>
          <w:p w14:paraId="7C5F6C62">
            <w:pPr>
              <w:pStyle w:val="15"/>
              <w:bidi w:val="0"/>
              <w:snapToGrid w:val="0"/>
              <w:jc w:val="left"/>
              <w:rPr>
                <w:b/>
              </w:rPr>
            </w:pPr>
            <w:r>
              <w:rPr>
                <w:b/>
              </w:rPr>
              <w:t>总计</w:t>
            </w:r>
          </w:p>
        </w:tc>
        <w:tc>
          <w:tcPr>
            <w:tcW w:w="668" w:type="dxa"/>
            <w:vAlign w:val="center"/>
          </w:tcPr>
          <w:p w14:paraId="3FB0F00D">
            <w:pPr>
              <w:pStyle w:val="15"/>
              <w:bidi w:val="0"/>
              <w:snapToGrid w:val="0"/>
              <w:jc w:val="center"/>
              <w:rPr>
                <w:b/>
              </w:rPr>
            </w:pPr>
            <w:r>
              <w:rPr>
                <w:b/>
              </w:rPr>
              <w:t>32</w:t>
            </w:r>
          </w:p>
        </w:tc>
        <w:tc>
          <w:tcPr>
            <w:tcW w:w="1170" w:type="dxa"/>
            <w:vAlign w:val="center"/>
          </w:tcPr>
          <w:p w14:paraId="4F140C30">
            <w:pPr>
              <w:pStyle w:val="15"/>
              <w:bidi w:val="0"/>
              <w:snapToGrid w:val="0"/>
              <w:jc w:val="center"/>
              <w:rPr>
                <w:b/>
              </w:rPr>
            </w:pPr>
            <w:r>
              <w:rPr>
                <w:b/>
              </w:rPr>
              <w:t>32173.29</w:t>
            </w:r>
          </w:p>
        </w:tc>
        <w:tc>
          <w:tcPr>
            <w:tcW w:w="1270" w:type="dxa"/>
            <w:vAlign w:val="center"/>
          </w:tcPr>
          <w:p w14:paraId="23365418">
            <w:pPr>
              <w:pStyle w:val="15"/>
              <w:bidi w:val="0"/>
              <w:snapToGrid w:val="0"/>
              <w:jc w:val="center"/>
              <w:rPr>
                <w:b/>
              </w:rPr>
            </w:pPr>
            <w:r>
              <w:rPr>
                <w:b/>
              </w:rPr>
              <w:t>总计</w:t>
            </w:r>
          </w:p>
        </w:tc>
        <w:tc>
          <w:tcPr>
            <w:tcW w:w="668" w:type="dxa"/>
            <w:vAlign w:val="center"/>
          </w:tcPr>
          <w:p w14:paraId="15C2D1B1">
            <w:pPr>
              <w:pStyle w:val="15"/>
              <w:bidi w:val="0"/>
              <w:snapToGrid w:val="0"/>
              <w:jc w:val="center"/>
              <w:rPr>
                <w:b/>
              </w:rPr>
            </w:pPr>
            <w:r>
              <w:rPr>
                <w:b/>
              </w:rPr>
              <w:t>64</w:t>
            </w:r>
          </w:p>
        </w:tc>
        <w:tc>
          <w:tcPr>
            <w:tcW w:w="1110" w:type="dxa"/>
            <w:vAlign w:val="center"/>
          </w:tcPr>
          <w:p w14:paraId="4F36DF7F">
            <w:pPr>
              <w:pStyle w:val="15"/>
              <w:bidi w:val="0"/>
              <w:snapToGrid w:val="0"/>
              <w:jc w:val="center"/>
              <w:rPr>
                <w:b/>
              </w:rPr>
            </w:pPr>
            <w:r>
              <w:rPr>
                <w:b/>
              </w:rPr>
              <w:t>32173.29</w:t>
            </w:r>
          </w:p>
        </w:tc>
        <w:tc>
          <w:tcPr>
            <w:tcW w:w="1327" w:type="dxa"/>
            <w:vAlign w:val="center"/>
          </w:tcPr>
          <w:p w14:paraId="4A35FF1D">
            <w:pPr>
              <w:pStyle w:val="15"/>
              <w:bidi w:val="0"/>
              <w:snapToGrid w:val="0"/>
              <w:jc w:val="center"/>
              <w:rPr>
                <w:b/>
              </w:rPr>
            </w:pPr>
            <w:r>
              <w:rPr>
                <w:b/>
              </w:rPr>
              <w:t>28646.82</w:t>
            </w:r>
          </w:p>
        </w:tc>
        <w:tc>
          <w:tcPr>
            <w:tcW w:w="1492" w:type="dxa"/>
            <w:vAlign w:val="center"/>
          </w:tcPr>
          <w:p w14:paraId="27D0ED44">
            <w:pPr>
              <w:pStyle w:val="15"/>
              <w:bidi w:val="0"/>
              <w:snapToGrid w:val="0"/>
              <w:jc w:val="right"/>
              <w:rPr>
                <w:b/>
              </w:rPr>
            </w:pPr>
            <w:r>
              <w:rPr>
                <w:b/>
              </w:rPr>
              <w:t>3526.47</w:t>
            </w:r>
          </w:p>
        </w:tc>
        <w:tc>
          <w:tcPr>
            <w:tcW w:w="932" w:type="dxa"/>
            <w:vAlign w:val="center"/>
          </w:tcPr>
          <w:p w14:paraId="29DA32C0">
            <w:pPr>
              <w:pStyle w:val="15"/>
              <w:bidi w:val="0"/>
              <w:snapToGrid w:val="0"/>
              <w:jc w:val="center"/>
              <w:rPr>
                <w:b/>
              </w:rPr>
            </w:pPr>
          </w:p>
        </w:tc>
      </w:tr>
      <w:tr w14:paraId="0D0AE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0384" w:type="dxa"/>
            <w:gridSpan w:val="9"/>
            <w:tcBorders>
              <w:left w:val="single" w:color="FFFFFF" w:sz="2" w:space="0"/>
              <w:bottom w:val="single" w:color="FFFFFF" w:sz="6" w:space="0"/>
              <w:right w:val="single" w:color="FFFFFF" w:sz="2" w:space="0"/>
            </w:tcBorders>
            <w:vAlign w:val="center"/>
          </w:tcPr>
          <w:p w14:paraId="53F1F1FA">
            <w:pPr>
              <w:pStyle w:val="19"/>
              <w:bidi w:val="0"/>
            </w:pPr>
            <w:r>
              <w:t>注：本表反映部门本年度一般公共预算财政拨款、政府性基金预算财政拨款和国有资本经营预算财政拨款的总收支和年末结转结余情况。</w:t>
            </w:r>
          </w:p>
        </w:tc>
      </w:tr>
    </w:tbl>
    <w:p w14:paraId="69D78FD4">
      <w:pPr>
        <w:pStyle w:val="15"/>
        <w:bidi w:val="0"/>
        <w:snapToGrid w:val="0"/>
      </w:pPr>
      <w:r>
        <w:br w:type="page"/>
      </w:r>
    </w:p>
    <w:p w14:paraId="6F45AF0B">
      <w:pPr>
        <w:pStyle w:val="16"/>
        <w:numPr>
          <w:ilvl w:val="0"/>
          <w:numId w:val="0"/>
        </w:numPr>
        <w:bidi w:val="0"/>
        <w:ind w:left="0" w:leftChars="0" w:firstLine="0" w:firstLineChars="0"/>
      </w:pPr>
      <w:bookmarkStart w:id="22" w:name="bookmark9"/>
      <w:bookmarkEnd w:id="22"/>
      <w:bookmarkStart w:id="23" w:name="_Toc15389"/>
      <w:r>
        <w:rPr>
          <w:rFonts w:hint="eastAsia" w:ascii="宋体" w:hAnsi="宋体" w:eastAsia="宋体" w:cs="宋体"/>
          <w:b/>
          <w:bCs/>
          <w:snapToGrid w:val="0"/>
          <w:color w:val="000000"/>
          <w:kern w:val="0"/>
          <w:sz w:val="28"/>
          <w:szCs w:val="21"/>
          <w:lang w:val="en-US" w:eastAsia="zh-CN" w:bidi="ar-SA"/>
        </w:rPr>
        <w:t>五、</w:t>
      </w:r>
      <w:r>
        <w:t>一般公共预算财政拨款支出决算表</w:t>
      </w:r>
      <w:bookmarkEnd w:id="23"/>
    </w:p>
    <w:p w14:paraId="0F112B39">
      <w:pPr>
        <w:pStyle w:val="17"/>
        <w:bidi w:val="0"/>
      </w:pPr>
      <w:r>
        <w:t>公开0</w:t>
      </w:r>
      <w:r>
        <w:rPr>
          <w:rFonts w:hint="eastAsia"/>
          <w:lang w:val="en-US" w:eastAsia="zh-CN"/>
        </w:rPr>
        <w:t>5</w:t>
      </w:r>
      <w:r>
        <w:t>表</w:t>
      </w:r>
    </w:p>
    <w:p w14:paraId="0E822747">
      <w:pPr>
        <w:pStyle w:val="18"/>
        <w:tabs>
          <w:tab w:val="center" w:pos="5250"/>
          <w:tab w:val="right" w:pos="9765"/>
          <w:tab w:val="clear" w:pos="9800"/>
        </w:tabs>
        <w:bidi w:val="0"/>
      </w:pPr>
      <w:r>
        <w:t>部门名称：兴县公用事业发展服务中心</w:t>
      </w:r>
      <w:r>
        <w:tab/>
      </w:r>
      <w:r>
        <w:t>2024年度</w:t>
      </w:r>
      <w:r>
        <w:tab/>
      </w:r>
      <w:r>
        <w:t>金额单位：万元</w:t>
      </w:r>
    </w:p>
    <w:tbl>
      <w:tblPr>
        <w:tblStyle w:val="12"/>
        <w:tblW w:w="98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32" w:type="dxa"/>
          <w:left w:w="64" w:type="dxa"/>
          <w:bottom w:w="32" w:type="dxa"/>
          <w:right w:w="64" w:type="dxa"/>
        </w:tblCellMar>
      </w:tblPr>
      <w:tblGrid>
        <w:gridCol w:w="1296"/>
        <w:gridCol w:w="4677"/>
        <w:gridCol w:w="1297"/>
        <w:gridCol w:w="1297"/>
        <w:gridCol w:w="1299"/>
      </w:tblGrid>
      <w:tr w14:paraId="2BEAE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tblHeader/>
          <w:jc w:val="center"/>
        </w:trPr>
        <w:tc>
          <w:tcPr>
            <w:tcW w:w="4677" w:type="dxa"/>
            <w:gridSpan w:val="2"/>
            <w:vAlign w:val="center"/>
          </w:tcPr>
          <w:p w14:paraId="1A305DAF">
            <w:pPr>
              <w:pStyle w:val="15"/>
              <w:bidi w:val="0"/>
              <w:snapToGrid w:val="0"/>
              <w:rPr>
                <w:rFonts w:hint="eastAsia" w:eastAsia="宋体"/>
                <w:b/>
                <w:lang w:eastAsia="zh-CN"/>
              </w:rPr>
            </w:pPr>
            <w:r>
              <w:rPr>
                <w:rFonts w:hint="eastAsia"/>
                <w:b/>
                <w:lang w:eastAsia="zh-CN"/>
              </w:rPr>
              <w:t>项目</w:t>
            </w:r>
          </w:p>
        </w:tc>
        <w:tc>
          <w:tcPr>
            <w:tcW w:w="1299" w:type="dxa"/>
            <w:gridSpan w:val="3"/>
            <w:vAlign w:val="center"/>
          </w:tcPr>
          <w:p w14:paraId="69DE1653">
            <w:pPr>
              <w:pStyle w:val="15"/>
              <w:bidi w:val="0"/>
              <w:snapToGrid w:val="0"/>
              <w:rPr>
                <w:rFonts w:hint="eastAsia" w:eastAsia="宋体"/>
                <w:b/>
                <w:lang w:eastAsia="zh-CN"/>
              </w:rPr>
            </w:pPr>
            <w:r>
              <w:rPr>
                <w:rFonts w:hint="eastAsia"/>
                <w:b/>
                <w:lang w:eastAsia="zh-CN"/>
              </w:rPr>
              <w:t>本年支出</w:t>
            </w:r>
          </w:p>
        </w:tc>
      </w:tr>
      <w:tr w14:paraId="2558C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tblHeader/>
          <w:jc w:val="center"/>
        </w:trPr>
        <w:tc>
          <w:tcPr>
            <w:tcW w:w="1296" w:type="dxa"/>
            <w:vAlign w:val="center"/>
          </w:tcPr>
          <w:p w14:paraId="407D27FB">
            <w:pPr>
              <w:pStyle w:val="15"/>
              <w:bidi w:val="0"/>
              <w:snapToGrid w:val="0"/>
              <w:rPr>
                <w:rFonts w:hint="eastAsia" w:eastAsia="宋体"/>
                <w:b/>
                <w:lang w:eastAsia="zh-CN"/>
              </w:rPr>
            </w:pPr>
            <w:r>
              <w:rPr>
                <w:rFonts w:hint="eastAsia"/>
                <w:b/>
                <w:lang w:eastAsia="zh-CN"/>
              </w:rPr>
              <w:t>科目代码</w:t>
            </w:r>
          </w:p>
        </w:tc>
        <w:tc>
          <w:tcPr>
            <w:tcW w:w="4677" w:type="dxa"/>
            <w:vAlign w:val="center"/>
          </w:tcPr>
          <w:p w14:paraId="55A7F7A1">
            <w:pPr>
              <w:pStyle w:val="15"/>
              <w:bidi w:val="0"/>
              <w:snapToGrid w:val="0"/>
              <w:rPr>
                <w:rFonts w:hint="eastAsia" w:eastAsia="宋体"/>
                <w:b/>
                <w:lang w:eastAsia="zh-CN"/>
              </w:rPr>
            </w:pPr>
            <w:r>
              <w:rPr>
                <w:rFonts w:hint="eastAsia"/>
                <w:b/>
                <w:lang w:eastAsia="zh-CN"/>
              </w:rPr>
              <w:t>科目名称</w:t>
            </w:r>
          </w:p>
        </w:tc>
        <w:tc>
          <w:tcPr>
            <w:tcW w:w="1297" w:type="dxa"/>
            <w:vAlign w:val="center"/>
          </w:tcPr>
          <w:p w14:paraId="18BB929F">
            <w:pPr>
              <w:pStyle w:val="15"/>
              <w:bidi w:val="0"/>
              <w:snapToGrid w:val="0"/>
              <w:rPr>
                <w:rFonts w:hint="eastAsia" w:eastAsia="宋体"/>
                <w:b/>
                <w:lang w:eastAsia="zh-CN"/>
              </w:rPr>
            </w:pPr>
            <w:r>
              <w:rPr>
                <w:rFonts w:hint="eastAsia"/>
                <w:b/>
                <w:lang w:eastAsia="zh-CN"/>
              </w:rPr>
              <w:t>小计</w:t>
            </w:r>
          </w:p>
        </w:tc>
        <w:tc>
          <w:tcPr>
            <w:tcW w:w="1297" w:type="dxa"/>
            <w:vAlign w:val="center"/>
          </w:tcPr>
          <w:p w14:paraId="72C7E25F">
            <w:pPr>
              <w:pStyle w:val="15"/>
              <w:bidi w:val="0"/>
              <w:snapToGrid w:val="0"/>
              <w:rPr>
                <w:rFonts w:hint="eastAsia" w:eastAsia="宋体"/>
                <w:b/>
                <w:lang w:eastAsia="zh-CN"/>
              </w:rPr>
            </w:pPr>
            <w:r>
              <w:rPr>
                <w:rFonts w:hint="eastAsia"/>
                <w:b/>
                <w:lang w:eastAsia="zh-CN"/>
              </w:rPr>
              <w:t>基本支出</w:t>
            </w:r>
          </w:p>
        </w:tc>
        <w:tc>
          <w:tcPr>
            <w:tcW w:w="1299" w:type="dxa"/>
            <w:vAlign w:val="center"/>
          </w:tcPr>
          <w:p w14:paraId="026FCC0A">
            <w:pPr>
              <w:pStyle w:val="15"/>
              <w:bidi w:val="0"/>
              <w:snapToGrid w:val="0"/>
              <w:rPr>
                <w:rFonts w:hint="eastAsia" w:eastAsia="宋体"/>
                <w:b/>
                <w:lang w:eastAsia="zh-CN"/>
              </w:rPr>
            </w:pPr>
            <w:r>
              <w:rPr>
                <w:rFonts w:hint="eastAsia"/>
                <w:b/>
                <w:lang w:eastAsia="zh-CN"/>
              </w:rPr>
              <w:t>项目支出</w:t>
            </w:r>
          </w:p>
        </w:tc>
      </w:tr>
      <w:tr w14:paraId="3DE7B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4677" w:type="dxa"/>
            <w:gridSpan w:val="2"/>
            <w:vAlign w:val="center"/>
          </w:tcPr>
          <w:p w14:paraId="39597C20">
            <w:pPr>
              <w:pStyle w:val="15"/>
              <w:bidi w:val="0"/>
              <w:snapToGrid w:val="0"/>
            </w:pPr>
            <w:r>
              <w:t>栏次</w:t>
            </w:r>
          </w:p>
        </w:tc>
        <w:tc>
          <w:tcPr>
            <w:tcW w:w="1297" w:type="dxa"/>
            <w:vAlign w:val="center"/>
          </w:tcPr>
          <w:p w14:paraId="738CF048">
            <w:pPr>
              <w:pStyle w:val="15"/>
              <w:bidi w:val="0"/>
              <w:snapToGrid w:val="0"/>
            </w:pPr>
            <w:r>
              <w:t>1</w:t>
            </w:r>
          </w:p>
        </w:tc>
        <w:tc>
          <w:tcPr>
            <w:tcW w:w="1297" w:type="dxa"/>
            <w:vAlign w:val="center"/>
          </w:tcPr>
          <w:p w14:paraId="729D96B4">
            <w:pPr>
              <w:pStyle w:val="15"/>
              <w:bidi w:val="0"/>
              <w:snapToGrid w:val="0"/>
              <w:jc w:val="right"/>
            </w:pPr>
            <w:r>
              <w:t>2</w:t>
            </w:r>
          </w:p>
        </w:tc>
        <w:tc>
          <w:tcPr>
            <w:tcW w:w="1299" w:type="dxa"/>
            <w:vAlign w:val="center"/>
          </w:tcPr>
          <w:p w14:paraId="3F4701B3">
            <w:pPr>
              <w:pStyle w:val="15"/>
              <w:bidi w:val="0"/>
              <w:snapToGrid w:val="0"/>
              <w:jc w:val="right"/>
            </w:pPr>
            <w:r>
              <w:t>3</w:t>
            </w:r>
          </w:p>
        </w:tc>
      </w:tr>
      <w:tr w14:paraId="71CEB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4677" w:type="dxa"/>
            <w:gridSpan w:val="2"/>
            <w:vAlign w:val="center"/>
          </w:tcPr>
          <w:p w14:paraId="72C1A037">
            <w:pPr>
              <w:pStyle w:val="15"/>
              <w:bidi w:val="0"/>
              <w:snapToGrid w:val="0"/>
              <w:jc w:val="center"/>
              <w:rPr>
                <w:b/>
              </w:rPr>
            </w:pPr>
            <w:r>
              <w:rPr>
                <w:b/>
              </w:rPr>
              <w:t>合计</w:t>
            </w:r>
          </w:p>
        </w:tc>
        <w:tc>
          <w:tcPr>
            <w:tcW w:w="1297" w:type="dxa"/>
            <w:vAlign w:val="center"/>
          </w:tcPr>
          <w:p w14:paraId="3E5DE545">
            <w:pPr>
              <w:pStyle w:val="15"/>
              <w:bidi w:val="0"/>
              <w:snapToGrid w:val="0"/>
              <w:jc w:val="right"/>
              <w:rPr>
                <w:b/>
              </w:rPr>
            </w:pPr>
            <w:r>
              <w:rPr>
                <w:b/>
              </w:rPr>
              <w:t>28646.82</w:t>
            </w:r>
          </w:p>
        </w:tc>
        <w:tc>
          <w:tcPr>
            <w:tcW w:w="1297" w:type="dxa"/>
            <w:vAlign w:val="center"/>
          </w:tcPr>
          <w:p w14:paraId="7E4DBC53">
            <w:pPr>
              <w:pStyle w:val="15"/>
              <w:bidi w:val="0"/>
              <w:snapToGrid w:val="0"/>
              <w:jc w:val="right"/>
              <w:rPr>
                <w:b/>
              </w:rPr>
            </w:pPr>
            <w:r>
              <w:rPr>
                <w:b/>
              </w:rPr>
              <w:t>755.49</w:t>
            </w:r>
          </w:p>
        </w:tc>
        <w:tc>
          <w:tcPr>
            <w:tcW w:w="1299" w:type="dxa"/>
            <w:vAlign w:val="center"/>
          </w:tcPr>
          <w:p w14:paraId="08609EB2">
            <w:pPr>
              <w:pStyle w:val="15"/>
              <w:bidi w:val="0"/>
              <w:snapToGrid w:val="0"/>
              <w:jc w:val="right"/>
              <w:rPr>
                <w:b/>
              </w:rPr>
            </w:pPr>
            <w:r>
              <w:rPr>
                <w:b/>
              </w:rPr>
              <w:t>27891.34</w:t>
            </w:r>
          </w:p>
        </w:tc>
      </w:tr>
      <w:tr w14:paraId="60CEF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65E06402">
            <w:pPr>
              <w:pStyle w:val="15"/>
              <w:bidi w:val="0"/>
              <w:snapToGrid w:val="0"/>
            </w:pPr>
            <w:r>
              <w:t>201</w:t>
            </w:r>
          </w:p>
        </w:tc>
        <w:tc>
          <w:tcPr>
            <w:tcW w:w="4677" w:type="dxa"/>
            <w:vAlign w:val="center"/>
          </w:tcPr>
          <w:p w14:paraId="5DADCA28">
            <w:pPr>
              <w:pStyle w:val="15"/>
              <w:bidi w:val="0"/>
              <w:snapToGrid w:val="0"/>
            </w:pPr>
            <w:r>
              <w:t>一般公共服务支出</w:t>
            </w:r>
          </w:p>
        </w:tc>
        <w:tc>
          <w:tcPr>
            <w:tcW w:w="1297" w:type="dxa"/>
            <w:vAlign w:val="center"/>
          </w:tcPr>
          <w:p w14:paraId="3EABD52E">
            <w:pPr>
              <w:pStyle w:val="15"/>
              <w:bidi w:val="0"/>
              <w:snapToGrid w:val="0"/>
              <w:jc w:val="right"/>
            </w:pPr>
            <w:r>
              <w:t>24.99</w:t>
            </w:r>
          </w:p>
        </w:tc>
        <w:tc>
          <w:tcPr>
            <w:tcW w:w="1297" w:type="dxa"/>
            <w:vAlign w:val="center"/>
          </w:tcPr>
          <w:p w14:paraId="00936C00">
            <w:pPr>
              <w:pStyle w:val="15"/>
              <w:bidi w:val="0"/>
              <w:snapToGrid w:val="0"/>
              <w:jc w:val="right"/>
            </w:pPr>
          </w:p>
        </w:tc>
        <w:tc>
          <w:tcPr>
            <w:tcW w:w="1299" w:type="dxa"/>
            <w:vAlign w:val="center"/>
          </w:tcPr>
          <w:p w14:paraId="43691731">
            <w:pPr>
              <w:pStyle w:val="15"/>
              <w:bidi w:val="0"/>
              <w:snapToGrid w:val="0"/>
              <w:jc w:val="right"/>
            </w:pPr>
            <w:r>
              <w:t>24.99</w:t>
            </w:r>
          </w:p>
        </w:tc>
      </w:tr>
      <w:tr w14:paraId="0DEDA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4241F82D">
            <w:pPr>
              <w:pStyle w:val="15"/>
              <w:bidi w:val="0"/>
              <w:snapToGrid w:val="0"/>
            </w:pPr>
            <w:r>
              <w:t>20132</w:t>
            </w:r>
          </w:p>
        </w:tc>
        <w:tc>
          <w:tcPr>
            <w:tcW w:w="4677" w:type="dxa"/>
            <w:vAlign w:val="center"/>
          </w:tcPr>
          <w:p w14:paraId="593F6C72">
            <w:pPr>
              <w:pStyle w:val="15"/>
              <w:bidi w:val="0"/>
              <w:snapToGrid w:val="0"/>
            </w:pPr>
            <w:r>
              <w:t>组织事务</w:t>
            </w:r>
          </w:p>
        </w:tc>
        <w:tc>
          <w:tcPr>
            <w:tcW w:w="1297" w:type="dxa"/>
            <w:vAlign w:val="center"/>
          </w:tcPr>
          <w:p w14:paraId="5E7F4833">
            <w:pPr>
              <w:pStyle w:val="15"/>
              <w:bidi w:val="0"/>
              <w:snapToGrid w:val="0"/>
              <w:jc w:val="right"/>
            </w:pPr>
            <w:r>
              <w:t>24.99</w:t>
            </w:r>
          </w:p>
        </w:tc>
        <w:tc>
          <w:tcPr>
            <w:tcW w:w="1297" w:type="dxa"/>
            <w:vAlign w:val="center"/>
          </w:tcPr>
          <w:p w14:paraId="3524567F">
            <w:pPr>
              <w:pStyle w:val="15"/>
              <w:bidi w:val="0"/>
              <w:snapToGrid w:val="0"/>
              <w:jc w:val="right"/>
            </w:pPr>
          </w:p>
        </w:tc>
        <w:tc>
          <w:tcPr>
            <w:tcW w:w="1299" w:type="dxa"/>
            <w:vAlign w:val="center"/>
          </w:tcPr>
          <w:p w14:paraId="78AF7DA0">
            <w:pPr>
              <w:pStyle w:val="15"/>
              <w:bidi w:val="0"/>
              <w:snapToGrid w:val="0"/>
              <w:jc w:val="right"/>
            </w:pPr>
            <w:r>
              <w:t>24.99</w:t>
            </w:r>
          </w:p>
        </w:tc>
      </w:tr>
      <w:tr w14:paraId="50971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19563664">
            <w:pPr>
              <w:pStyle w:val="15"/>
              <w:bidi w:val="0"/>
              <w:snapToGrid w:val="0"/>
            </w:pPr>
            <w:r>
              <w:t>2013299</w:t>
            </w:r>
          </w:p>
        </w:tc>
        <w:tc>
          <w:tcPr>
            <w:tcW w:w="4677" w:type="dxa"/>
            <w:vAlign w:val="center"/>
          </w:tcPr>
          <w:p w14:paraId="6AD471ED">
            <w:pPr>
              <w:pStyle w:val="15"/>
              <w:bidi w:val="0"/>
              <w:snapToGrid w:val="0"/>
            </w:pPr>
            <w:r>
              <w:t>其他组织事务支出</w:t>
            </w:r>
          </w:p>
        </w:tc>
        <w:tc>
          <w:tcPr>
            <w:tcW w:w="1297" w:type="dxa"/>
            <w:vAlign w:val="center"/>
          </w:tcPr>
          <w:p w14:paraId="4D0C6FA2">
            <w:pPr>
              <w:pStyle w:val="15"/>
              <w:bidi w:val="0"/>
              <w:snapToGrid w:val="0"/>
              <w:jc w:val="right"/>
            </w:pPr>
            <w:r>
              <w:t>24.99</w:t>
            </w:r>
          </w:p>
        </w:tc>
        <w:tc>
          <w:tcPr>
            <w:tcW w:w="1297" w:type="dxa"/>
            <w:vAlign w:val="center"/>
          </w:tcPr>
          <w:p w14:paraId="398477E2">
            <w:pPr>
              <w:pStyle w:val="15"/>
              <w:bidi w:val="0"/>
              <w:snapToGrid w:val="0"/>
              <w:jc w:val="right"/>
            </w:pPr>
          </w:p>
        </w:tc>
        <w:tc>
          <w:tcPr>
            <w:tcW w:w="1299" w:type="dxa"/>
            <w:vAlign w:val="center"/>
          </w:tcPr>
          <w:p w14:paraId="4636E148">
            <w:pPr>
              <w:pStyle w:val="15"/>
              <w:bidi w:val="0"/>
              <w:snapToGrid w:val="0"/>
              <w:jc w:val="right"/>
            </w:pPr>
            <w:r>
              <w:t>24.99</w:t>
            </w:r>
          </w:p>
        </w:tc>
      </w:tr>
      <w:tr w14:paraId="0CADD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0694EE26">
            <w:pPr>
              <w:pStyle w:val="15"/>
              <w:bidi w:val="0"/>
              <w:snapToGrid w:val="0"/>
            </w:pPr>
            <w:r>
              <w:t>208</w:t>
            </w:r>
          </w:p>
        </w:tc>
        <w:tc>
          <w:tcPr>
            <w:tcW w:w="4677" w:type="dxa"/>
            <w:vAlign w:val="center"/>
          </w:tcPr>
          <w:p w14:paraId="73691140">
            <w:pPr>
              <w:pStyle w:val="15"/>
              <w:bidi w:val="0"/>
              <w:snapToGrid w:val="0"/>
            </w:pPr>
            <w:r>
              <w:t>社会保障和就业支出</w:t>
            </w:r>
          </w:p>
        </w:tc>
        <w:tc>
          <w:tcPr>
            <w:tcW w:w="1297" w:type="dxa"/>
            <w:vAlign w:val="center"/>
          </w:tcPr>
          <w:p w14:paraId="0FDF20D6">
            <w:pPr>
              <w:pStyle w:val="15"/>
              <w:bidi w:val="0"/>
              <w:snapToGrid w:val="0"/>
              <w:jc w:val="right"/>
            </w:pPr>
            <w:r>
              <w:t>105.55</w:t>
            </w:r>
          </w:p>
        </w:tc>
        <w:tc>
          <w:tcPr>
            <w:tcW w:w="1297" w:type="dxa"/>
            <w:vAlign w:val="center"/>
          </w:tcPr>
          <w:p w14:paraId="053D4965">
            <w:pPr>
              <w:pStyle w:val="15"/>
              <w:bidi w:val="0"/>
              <w:snapToGrid w:val="0"/>
              <w:jc w:val="right"/>
            </w:pPr>
            <w:r>
              <w:t>105.55</w:t>
            </w:r>
          </w:p>
        </w:tc>
        <w:tc>
          <w:tcPr>
            <w:tcW w:w="1299" w:type="dxa"/>
            <w:vAlign w:val="center"/>
          </w:tcPr>
          <w:p w14:paraId="01373E73">
            <w:pPr>
              <w:pStyle w:val="15"/>
              <w:bidi w:val="0"/>
              <w:snapToGrid w:val="0"/>
              <w:jc w:val="right"/>
            </w:pPr>
          </w:p>
        </w:tc>
      </w:tr>
      <w:tr w14:paraId="646BD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14FB906D">
            <w:pPr>
              <w:pStyle w:val="15"/>
              <w:bidi w:val="0"/>
              <w:snapToGrid w:val="0"/>
            </w:pPr>
            <w:r>
              <w:t>20805</w:t>
            </w:r>
          </w:p>
        </w:tc>
        <w:tc>
          <w:tcPr>
            <w:tcW w:w="4677" w:type="dxa"/>
            <w:vAlign w:val="center"/>
          </w:tcPr>
          <w:p w14:paraId="25F81E43">
            <w:pPr>
              <w:pStyle w:val="15"/>
              <w:bidi w:val="0"/>
              <w:snapToGrid w:val="0"/>
            </w:pPr>
            <w:r>
              <w:t>行政事业单位养老支出</w:t>
            </w:r>
          </w:p>
        </w:tc>
        <w:tc>
          <w:tcPr>
            <w:tcW w:w="1297" w:type="dxa"/>
            <w:vAlign w:val="center"/>
          </w:tcPr>
          <w:p w14:paraId="13D93FA9">
            <w:pPr>
              <w:pStyle w:val="15"/>
              <w:bidi w:val="0"/>
              <w:snapToGrid w:val="0"/>
              <w:jc w:val="right"/>
            </w:pPr>
            <w:r>
              <w:t>105.55</w:t>
            </w:r>
          </w:p>
        </w:tc>
        <w:tc>
          <w:tcPr>
            <w:tcW w:w="1297" w:type="dxa"/>
            <w:vAlign w:val="center"/>
          </w:tcPr>
          <w:p w14:paraId="4354F97F">
            <w:pPr>
              <w:pStyle w:val="15"/>
              <w:bidi w:val="0"/>
              <w:snapToGrid w:val="0"/>
              <w:jc w:val="right"/>
            </w:pPr>
            <w:r>
              <w:t>105.55</w:t>
            </w:r>
          </w:p>
        </w:tc>
        <w:tc>
          <w:tcPr>
            <w:tcW w:w="1299" w:type="dxa"/>
            <w:vAlign w:val="center"/>
          </w:tcPr>
          <w:p w14:paraId="5F91A84F">
            <w:pPr>
              <w:pStyle w:val="15"/>
              <w:bidi w:val="0"/>
              <w:snapToGrid w:val="0"/>
              <w:jc w:val="right"/>
            </w:pPr>
          </w:p>
        </w:tc>
      </w:tr>
      <w:tr w14:paraId="31BBA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07BCD166">
            <w:pPr>
              <w:pStyle w:val="15"/>
              <w:bidi w:val="0"/>
              <w:snapToGrid w:val="0"/>
            </w:pPr>
            <w:r>
              <w:t>2080505</w:t>
            </w:r>
          </w:p>
        </w:tc>
        <w:tc>
          <w:tcPr>
            <w:tcW w:w="4677" w:type="dxa"/>
            <w:vAlign w:val="center"/>
          </w:tcPr>
          <w:p w14:paraId="322FB5BD">
            <w:pPr>
              <w:pStyle w:val="15"/>
              <w:bidi w:val="0"/>
              <w:snapToGrid w:val="0"/>
            </w:pPr>
            <w:r>
              <w:t>机关事业单位基本养老保险缴费支出</w:t>
            </w:r>
          </w:p>
        </w:tc>
        <w:tc>
          <w:tcPr>
            <w:tcW w:w="1297" w:type="dxa"/>
            <w:vAlign w:val="center"/>
          </w:tcPr>
          <w:p w14:paraId="4CB83996">
            <w:pPr>
              <w:pStyle w:val="15"/>
              <w:bidi w:val="0"/>
              <w:snapToGrid w:val="0"/>
              <w:jc w:val="right"/>
            </w:pPr>
            <w:r>
              <w:t>93.55</w:t>
            </w:r>
          </w:p>
        </w:tc>
        <w:tc>
          <w:tcPr>
            <w:tcW w:w="1297" w:type="dxa"/>
            <w:vAlign w:val="center"/>
          </w:tcPr>
          <w:p w14:paraId="5355E08C">
            <w:pPr>
              <w:pStyle w:val="15"/>
              <w:bidi w:val="0"/>
              <w:snapToGrid w:val="0"/>
              <w:jc w:val="right"/>
            </w:pPr>
            <w:r>
              <w:t>93.55</w:t>
            </w:r>
          </w:p>
        </w:tc>
        <w:tc>
          <w:tcPr>
            <w:tcW w:w="1299" w:type="dxa"/>
            <w:vAlign w:val="center"/>
          </w:tcPr>
          <w:p w14:paraId="39C64510">
            <w:pPr>
              <w:pStyle w:val="15"/>
              <w:bidi w:val="0"/>
              <w:snapToGrid w:val="0"/>
              <w:jc w:val="right"/>
            </w:pPr>
          </w:p>
        </w:tc>
      </w:tr>
      <w:tr w14:paraId="0AF99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270B8B5E">
            <w:pPr>
              <w:pStyle w:val="15"/>
              <w:bidi w:val="0"/>
              <w:snapToGrid w:val="0"/>
            </w:pPr>
            <w:r>
              <w:t>2080506</w:t>
            </w:r>
          </w:p>
        </w:tc>
        <w:tc>
          <w:tcPr>
            <w:tcW w:w="4677" w:type="dxa"/>
            <w:vAlign w:val="center"/>
          </w:tcPr>
          <w:p w14:paraId="491FF94E">
            <w:pPr>
              <w:pStyle w:val="15"/>
              <w:bidi w:val="0"/>
              <w:snapToGrid w:val="0"/>
            </w:pPr>
            <w:r>
              <w:t>机关事业单位职业年金缴费支出</w:t>
            </w:r>
          </w:p>
        </w:tc>
        <w:tc>
          <w:tcPr>
            <w:tcW w:w="1297" w:type="dxa"/>
            <w:vAlign w:val="center"/>
          </w:tcPr>
          <w:p w14:paraId="0E40DF6F">
            <w:pPr>
              <w:pStyle w:val="15"/>
              <w:bidi w:val="0"/>
              <w:snapToGrid w:val="0"/>
              <w:jc w:val="right"/>
            </w:pPr>
            <w:r>
              <w:t>12.00</w:t>
            </w:r>
          </w:p>
        </w:tc>
        <w:tc>
          <w:tcPr>
            <w:tcW w:w="1297" w:type="dxa"/>
            <w:vAlign w:val="center"/>
          </w:tcPr>
          <w:p w14:paraId="449CD1FC">
            <w:pPr>
              <w:pStyle w:val="15"/>
              <w:bidi w:val="0"/>
              <w:snapToGrid w:val="0"/>
              <w:jc w:val="right"/>
            </w:pPr>
            <w:r>
              <w:t>12.00</w:t>
            </w:r>
          </w:p>
        </w:tc>
        <w:tc>
          <w:tcPr>
            <w:tcW w:w="1299" w:type="dxa"/>
            <w:vAlign w:val="center"/>
          </w:tcPr>
          <w:p w14:paraId="7983AEC6">
            <w:pPr>
              <w:pStyle w:val="15"/>
              <w:bidi w:val="0"/>
              <w:snapToGrid w:val="0"/>
              <w:jc w:val="right"/>
            </w:pPr>
          </w:p>
        </w:tc>
      </w:tr>
      <w:tr w14:paraId="65DF3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18700F7F">
            <w:pPr>
              <w:pStyle w:val="15"/>
              <w:bidi w:val="0"/>
              <w:snapToGrid w:val="0"/>
            </w:pPr>
            <w:r>
              <w:t>210</w:t>
            </w:r>
          </w:p>
        </w:tc>
        <w:tc>
          <w:tcPr>
            <w:tcW w:w="4677" w:type="dxa"/>
            <w:vAlign w:val="center"/>
          </w:tcPr>
          <w:p w14:paraId="371556F6">
            <w:pPr>
              <w:pStyle w:val="15"/>
              <w:bidi w:val="0"/>
              <w:snapToGrid w:val="0"/>
            </w:pPr>
            <w:r>
              <w:t>卫生健康支出</w:t>
            </w:r>
          </w:p>
        </w:tc>
        <w:tc>
          <w:tcPr>
            <w:tcW w:w="1297" w:type="dxa"/>
            <w:vAlign w:val="center"/>
          </w:tcPr>
          <w:p w14:paraId="3EDF79C1">
            <w:pPr>
              <w:pStyle w:val="15"/>
              <w:bidi w:val="0"/>
              <w:snapToGrid w:val="0"/>
              <w:jc w:val="right"/>
            </w:pPr>
            <w:r>
              <w:t>28.58</w:t>
            </w:r>
          </w:p>
        </w:tc>
        <w:tc>
          <w:tcPr>
            <w:tcW w:w="1297" w:type="dxa"/>
            <w:vAlign w:val="center"/>
          </w:tcPr>
          <w:p w14:paraId="2D9756CA">
            <w:pPr>
              <w:pStyle w:val="15"/>
              <w:bidi w:val="0"/>
              <w:snapToGrid w:val="0"/>
              <w:jc w:val="right"/>
            </w:pPr>
            <w:r>
              <w:t>28.58</w:t>
            </w:r>
          </w:p>
        </w:tc>
        <w:tc>
          <w:tcPr>
            <w:tcW w:w="1299" w:type="dxa"/>
            <w:vAlign w:val="center"/>
          </w:tcPr>
          <w:p w14:paraId="580FAF04">
            <w:pPr>
              <w:pStyle w:val="15"/>
              <w:bidi w:val="0"/>
              <w:snapToGrid w:val="0"/>
              <w:jc w:val="right"/>
            </w:pPr>
          </w:p>
        </w:tc>
      </w:tr>
      <w:tr w14:paraId="69E2B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2AF239D5">
            <w:pPr>
              <w:pStyle w:val="15"/>
              <w:bidi w:val="0"/>
              <w:snapToGrid w:val="0"/>
            </w:pPr>
            <w:r>
              <w:t>21011</w:t>
            </w:r>
          </w:p>
        </w:tc>
        <w:tc>
          <w:tcPr>
            <w:tcW w:w="4677" w:type="dxa"/>
            <w:vAlign w:val="center"/>
          </w:tcPr>
          <w:p w14:paraId="5C78D119">
            <w:pPr>
              <w:pStyle w:val="15"/>
              <w:bidi w:val="0"/>
              <w:snapToGrid w:val="0"/>
            </w:pPr>
            <w:r>
              <w:t>行政事业单位医疗</w:t>
            </w:r>
          </w:p>
        </w:tc>
        <w:tc>
          <w:tcPr>
            <w:tcW w:w="1297" w:type="dxa"/>
            <w:vAlign w:val="center"/>
          </w:tcPr>
          <w:p w14:paraId="4653580B">
            <w:pPr>
              <w:pStyle w:val="15"/>
              <w:bidi w:val="0"/>
              <w:snapToGrid w:val="0"/>
              <w:jc w:val="right"/>
            </w:pPr>
            <w:r>
              <w:t>28.58</w:t>
            </w:r>
          </w:p>
        </w:tc>
        <w:tc>
          <w:tcPr>
            <w:tcW w:w="1297" w:type="dxa"/>
            <w:vAlign w:val="center"/>
          </w:tcPr>
          <w:p w14:paraId="270580C9">
            <w:pPr>
              <w:pStyle w:val="15"/>
              <w:bidi w:val="0"/>
              <w:snapToGrid w:val="0"/>
              <w:jc w:val="right"/>
            </w:pPr>
            <w:r>
              <w:t>28.58</w:t>
            </w:r>
          </w:p>
        </w:tc>
        <w:tc>
          <w:tcPr>
            <w:tcW w:w="1299" w:type="dxa"/>
            <w:vAlign w:val="center"/>
          </w:tcPr>
          <w:p w14:paraId="2B7F8E68">
            <w:pPr>
              <w:pStyle w:val="15"/>
              <w:bidi w:val="0"/>
              <w:snapToGrid w:val="0"/>
              <w:jc w:val="right"/>
            </w:pPr>
          </w:p>
        </w:tc>
      </w:tr>
      <w:tr w14:paraId="1C159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05B38C4D">
            <w:pPr>
              <w:pStyle w:val="15"/>
              <w:bidi w:val="0"/>
              <w:snapToGrid w:val="0"/>
            </w:pPr>
            <w:r>
              <w:t>2101102</w:t>
            </w:r>
          </w:p>
        </w:tc>
        <w:tc>
          <w:tcPr>
            <w:tcW w:w="4677" w:type="dxa"/>
            <w:vAlign w:val="center"/>
          </w:tcPr>
          <w:p w14:paraId="28C17A20">
            <w:pPr>
              <w:pStyle w:val="15"/>
              <w:bidi w:val="0"/>
              <w:snapToGrid w:val="0"/>
            </w:pPr>
            <w:r>
              <w:t>事业单位医疗</w:t>
            </w:r>
          </w:p>
        </w:tc>
        <w:tc>
          <w:tcPr>
            <w:tcW w:w="1297" w:type="dxa"/>
            <w:vAlign w:val="center"/>
          </w:tcPr>
          <w:p w14:paraId="696673F8">
            <w:pPr>
              <w:pStyle w:val="15"/>
              <w:bidi w:val="0"/>
              <w:snapToGrid w:val="0"/>
              <w:jc w:val="right"/>
            </w:pPr>
            <w:r>
              <w:t>28.58</w:t>
            </w:r>
          </w:p>
        </w:tc>
        <w:tc>
          <w:tcPr>
            <w:tcW w:w="1297" w:type="dxa"/>
            <w:vAlign w:val="center"/>
          </w:tcPr>
          <w:p w14:paraId="1E491729">
            <w:pPr>
              <w:pStyle w:val="15"/>
              <w:bidi w:val="0"/>
              <w:snapToGrid w:val="0"/>
              <w:jc w:val="right"/>
            </w:pPr>
            <w:r>
              <w:t>28.58</w:t>
            </w:r>
          </w:p>
        </w:tc>
        <w:tc>
          <w:tcPr>
            <w:tcW w:w="1299" w:type="dxa"/>
            <w:vAlign w:val="center"/>
          </w:tcPr>
          <w:p w14:paraId="3A04B4B5">
            <w:pPr>
              <w:pStyle w:val="15"/>
              <w:bidi w:val="0"/>
              <w:snapToGrid w:val="0"/>
              <w:jc w:val="right"/>
            </w:pPr>
          </w:p>
        </w:tc>
      </w:tr>
      <w:tr w14:paraId="207DC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2604E49F">
            <w:pPr>
              <w:pStyle w:val="15"/>
              <w:bidi w:val="0"/>
              <w:snapToGrid w:val="0"/>
            </w:pPr>
            <w:r>
              <w:t>211</w:t>
            </w:r>
          </w:p>
        </w:tc>
        <w:tc>
          <w:tcPr>
            <w:tcW w:w="4677" w:type="dxa"/>
            <w:vAlign w:val="center"/>
          </w:tcPr>
          <w:p w14:paraId="7A565BAF">
            <w:pPr>
              <w:pStyle w:val="15"/>
              <w:bidi w:val="0"/>
              <w:snapToGrid w:val="0"/>
            </w:pPr>
            <w:r>
              <w:t>节能环保支出</w:t>
            </w:r>
          </w:p>
        </w:tc>
        <w:tc>
          <w:tcPr>
            <w:tcW w:w="1297" w:type="dxa"/>
            <w:vAlign w:val="center"/>
          </w:tcPr>
          <w:p w14:paraId="0EF0FDB8">
            <w:pPr>
              <w:pStyle w:val="15"/>
              <w:bidi w:val="0"/>
              <w:snapToGrid w:val="0"/>
              <w:jc w:val="right"/>
            </w:pPr>
            <w:r>
              <w:t>17126.00</w:t>
            </w:r>
          </w:p>
        </w:tc>
        <w:tc>
          <w:tcPr>
            <w:tcW w:w="1297" w:type="dxa"/>
            <w:vAlign w:val="center"/>
          </w:tcPr>
          <w:p w14:paraId="4B99E752">
            <w:pPr>
              <w:pStyle w:val="15"/>
              <w:bidi w:val="0"/>
              <w:snapToGrid w:val="0"/>
              <w:jc w:val="right"/>
            </w:pPr>
          </w:p>
        </w:tc>
        <w:tc>
          <w:tcPr>
            <w:tcW w:w="1299" w:type="dxa"/>
            <w:vAlign w:val="center"/>
          </w:tcPr>
          <w:p w14:paraId="47743CF7">
            <w:pPr>
              <w:pStyle w:val="15"/>
              <w:bidi w:val="0"/>
              <w:snapToGrid w:val="0"/>
              <w:jc w:val="right"/>
            </w:pPr>
            <w:r>
              <w:t>17126.00</w:t>
            </w:r>
          </w:p>
        </w:tc>
      </w:tr>
      <w:tr w14:paraId="35EBF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34763C2A">
            <w:pPr>
              <w:pStyle w:val="15"/>
              <w:bidi w:val="0"/>
              <w:snapToGrid w:val="0"/>
            </w:pPr>
            <w:r>
              <w:t>21103</w:t>
            </w:r>
          </w:p>
        </w:tc>
        <w:tc>
          <w:tcPr>
            <w:tcW w:w="4677" w:type="dxa"/>
            <w:vAlign w:val="center"/>
          </w:tcPr>
          <w:p w14:paraId="579CC83D">
            <w:pPr>
              <w:pStyle w:val="15"/>
              <w:bidi w:val="0"/>
              <w:snapToGrid w:val="0"/>
            </w:pPr>
            <w:r>
              <w:t>污染防治</w:t>
            </w:r>
          </w:p>
        </w:tc>
        <w:tc>
          <w:tcPr>
            <w:tcW w:w="1297" w:type="dxa"/>
            <w:vAlign w:val="center"/>
          </w:tcPr>
          <w:p w14:paraId="6985B461">
            <w:pPr>
              <w:pStyle w:val="15"/>
              <w:bidi w:val="0"/>
              <w:snapToGrid w:val="0"/>
              <w:jc w:val="right"/>
            </w:pPr>
            <w:r>
              <w:t>16400.21</w:t>
            </w:r>
          </w:p>
        </w:tc>
        <w:tc>
          <w:tcPr>
            <w:tcW w:w="1297" w:type="dxa"/>
            <w:vAlign w:val="center"/>
          </w:tcPr>
          <w:p w14:paraId="7FACE3AA">
            <w:pPr>
              <w:pStyle w:val="15"/>
              <w:bidi w:val="0"/>
              <w:snapToGrid w:val="0"/>
              <w:jc w:val="right"/>
            </w:pPr>
          </w:p>
        </w:tc>
        <w:tc>
          <w:tcPr>
            <w:tcW w:w="1299" w:type="dxa"/>
            <w:vAlign w:val="center"/>
          </w:tcPr>
          <w:p w14:paraId="41038CF7">
            <w:pPr>
              <w:pStyle w:val="15"/>
              <w:bidi w:val="0"/>
              <w:snapToGrid w:val="0"/>
              <w:jc w:val="right"/>
            </w:pPr>
            <w:r>
              <w:t>16400.21</w:t>
            </w:r>
          </w:p>
        </w:tc>
      </w:tr>
      <w:tr w14:paraId="0D1B3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3BED7F9B">
            <w:pPr>
              <w:pStyle w:val="15"/>
              <w:bidi w:val="0"/>
              <w:snapToGrid w:val="0"/>
            </w:pPr>
            <w:r>
              <w:t>2110301</w:t>
            </w:r>
          </w:p>
        </w:tc>
        <w:tc>
          <w:tcPr>
            <w:tcW w:w="4677" w:type="dxa"/>
            <w:vAlign w:val="center"/>
          </w:tcPr>
          <w:p w14:paraId="49292230">
            <w:pPr>
              <w:pStyle w:val="15"/>
              <w:bidi w:val="0"/>
              <w:snapToGrid w:val="0"/>
            </w:pPr>
            <w:r>
              <w:t>大气</w:t>
            </w:r>
          </w:p>
        </w:tc>
        <w:tc>
          <w:tcPr>
            <w:tcW w:w="1297" w:type="dxa"/>
            <w:vAlign w:val="center"/>
          </w:tcPr>
          <w:p w14:paraId="6ABFB280">
            <w:pPr>
              <w:pStyle w:val="15"/>
              <w:bidi w:val="0"/>
              <w:snapToGrid w:val="0"/>
              <w:jc w:val="right"/>
            </w:pPr>
            <w:r>
              <w:t>12825.11</w:t>
            </w:r>
          </w:p>
        </w:tc>
        <w:tc>
          <w:tcPr>
            <w:tcW w:w="1297" w:type="dxa"/>
            <w:vAlign w:val="center"/>
          </w:tcPr>
          <w:p w14:paraId="2F80BD6D">
            <w:pPr>
              <w:pStyle w:val="15"/>
              <w:bidi w:val="0"/>
              <w:snapToGrid w:val="0"/>
              <w:jc w:val="right"/>
            </w:pPr>
          </w:p>
        </w:tc>
        <w:tc>
          <w:tcPr>
            <w:tcW w:w="1299" w:type="dxa"/>
            <w:vAlign w:val="center"/>
          </w:tcPr>
          <w:p w14:paraId="31AF22D8">
            <w:pPr>
              <w:pStyle w:val="15"/>
              <w:bidi w:val="0"/>
              <w:snapToGrid w:val="0"/>
              <w:jc w:val="right"/>
            </w:pPr>
            <w:r>
              <w:t>12825.11</w:t>
            </w:r>
          </w:p>
        </w:tc>
      </w:tr>
      <w:tr w14:paraId="52CE4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012102AC">
            <w:pPr>
              <w:pStyle w:val="15"/>
              <w:bidi w:val="0"/>
              <w:snapToGrid w:val="0"/>
            </w:pPr>
            <w:r>
              <w:t>2110302</w:t>
            </w:r>
          </w:p>
        </w:tc>
        <w:tc>
          <w:tcPr>
            <w:tcW w:w="4677" w:type="dxa"/>
            <w:vAlign w:val="center"/>
          </w:tcPr>
          <w:p w14:paraId="0CBDFBCF">
            <w:pPr>
              <w:pStyle w:val="15"/>
              <w:bidi w:val="0"/>
              <w:snapToGrid w:val="0"/>
            </w:pPr>
            <w:r>
              <w:t>水体</w:t>
            </w:r>
          </w:p>
        </w:tc>
        <w:tc>
          <w:tcPr>
            <w:tcW w:w="1297" w:type="dxa"/>
            <w:vAlign w:val="center"/>
          </w:tcPr>
          <w:p w14:paraId="168C8D76">
            <w:pPr>
              <w:pStyle w:val="15"/>
              <w:bidi w:val="0"/>
              <w:snapToGrid w:val="0"/>
              <w:jc w:val="right"/>
            </w:pPr>
            <w:r>
              <w:t>3575.10</w:t>
            </w:r>
          </w:p>
        </w:tc>
        <w:tc>
          <w:tcPr>
            <w:tcW w:w="1297" w:type="dxa"/>
            <w:vAlign w:val="center"/>
          </w:tcPr>
          <w:p w14:paraId="299963E9">
            <w:pPr>
              <w:pStyle w:val="15"/>
              <w:bidi w:val="0"/>
              <w:snapToGrid w:val="0"/>
              <w:jc w:val="right"/>
            </w:pPr>
          </w:p>
        </w:tc>
        <w:tc>
          <w:tcPr>
            <w:tcW w:w="1299" w:type="dxa"/>
            <w:vAlign w:val="center"/>
          </w:tcPr>
          <w:p w14:paraId="255C9462">
            <w:pPr>
              <w:pStyle w:val="15"/>
              <w:bidi w:val="0"/>
              <w:snapToGrid w:val="0"/>
              <w:jc w:val="right"/>
            </w:pPr>
            <w:r>
              <w:t>3575.10</w:t>
            </w:r>
          </w:p>
        </w:tc>
      </w:tr>
      <w:tr w14:paraId="004F5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264F73EF">
            <w:pPr>
              <w:pStyle w:val="15"/>
              <w:bidi w:val="0"/>
              <w:snapToGrid w:val="0"/>
            </w:pPr>
            <w:r>
              <w:t>21104</w:t>
            </w:r>
          </w:p>
        </w:tc>
        <w:tc>
          <w:tcPr>
            <w:tcW w:w="4677" w:type="dxa"/>
            <w:vAlign w:val="center"/>
          </w:tcPr>
          <w:p w14:paraId="6189A728">
            <w:pPr>
              <w:pStyle w:val="15"/>
              <w:bidi w:val="0"/>
              <w:snapToGrid w:val="0"/>
            </w:pPr>
            <w:r>
              <w:t>自然生态保护</w:t>
            </w:r>
          </w:p>
        </w:tc>
        <w:tc>
          <w:tcPr>
            <w:tcW w:w="1297" w:type="dxa"/>
            <w:vAlign w:val="center"/>
          </w:tcPr>
          <w:p w14:paraId="791368CE">
            <w:pPr>
              <w:pStyle w:val="15"/>
              <w:bidi w:val="0"/>
              <w:snapToGrid w:val="0"/>
              <w:jc w:val="right"/>
            </w:pPr>
            <w:r>
              <w:t>725.79</w:t>
            </w:r>
          </w:p>
        </w:tc>
        <w:tc>
          <w:tcPr>
            <w:tcW w:w="1297" w:type="dxa"/>
            <w:vAlign w:val="center"/>
          </w:tcPr>
          <w:p w14:paraId="4B470D1E">
            <w:pPr>
              <w:pStyle w:val="15"/>
              <w:bidi w:val="0"/>
              <w:snapToGrid w:val="0"/>
              <w:jc w:val="right"/>
            </w:pPr>
          </w:p>
        </w:tc>
        <w:tc>
          <w:tcPr>
            <w:tcW w:w="1299" w:type="dxa"/>
            <w:vAlign w:val="center"/>
          </w:tcPr>
          <w:p w14:paraId="0C2539DD">
            <w:pPr>
              <w:pStyle w:val="15"/>
              <w:bidi w:val="0"/>
              <w:snapToGrid w:val="0"/>
              <w:jc w:val="right"/>
            </w:pPr>
            <w:r>
              <w:t>725.79</w:t>
            </w:r>
          </w:p>
        </w:tc>
      </w:tr>
      <w:tr w14:paraId="2FAED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2665D145">
            <w:pPr>
              <w:pStyle w:val="15"/>
              <w:bidi w:val="0"/>
              <w:snapToGrid w:val="0"/>
            </w:pPr>
            <w:r>
              <w:t>2110402</w:t>
            </w:r>
          </w:p>
        </w:tc>
        <w:tc>
          <w:tcPr>
            <w:tcW w:w="4677" w:type="dxa"/>
            <w:vAlign w:val="center"/>
          </w:tcPr>
          <w:p w14:paraId="25E1DA31">
            <w:pPr>
              <w:pStyle w:val="15"/>
              <w:bidi w:val="0"/>
              <w:snapToGrid w:val="0"/>
            </w:pPr>
            <w:r>
              <w:t>农村环境保护</w:t>
            </w:r>
          </w:p>
        </w:tc>
        <w:tc>
          <w:tcPr>
            <w:tcW w:w="1297" w:type="dxa"/>
            <w:vAlign w:val="center"/>
          </w:tcPr>
          <w:p w14:paraId="3E55AE4A">
            <w:pPr>
              <w:pStyle w:val="15"/>
              <w:bidi w:val="0"/>
              <w:snapToGrid w:val="0"/>
              <w:jc w:val="right"/>
            </w:pPr>
            <w:r>
              <w:t>725.79</w:t>
            </w:r>
          </w:p>
        </w:tc>
        <w:tc>
          <w:tcPr>
            <w:tcW w:w="1297" w:type="dxa"/>
            <w:vAlign w:val="center"/>
          </w:tcPr>
          <w:p w14:paraId="60FFF5B9">
            <w:pPr>
              <w:pStyle w:val="15"/>
              <w:bidi w:val="0"/>
              <w:snapToGrid w:val="0"/>
              <w:jc w:val="right"/>
            </w:pPr>
          </w:p>
        </w:tc>
        <w:tc>
          <w:tcPr>
            <w:tcW w:w="1299" w:type="dxa"/>
            <w:vAlign w:val="center"/>
          </w:tcPr>
          <w:p w14:paraId="7018F507">
            <w:pPr>
              <w:pStyle w:val="15"/>
              <w:bidi w:val="0"/>
              <w:snapToGrid w:val="0"/>
              <w:jc w:val="right"/>
            </w:pPr>
            <w:r>
              <w:t>725.79</w:t>
            </w:r>
          </w:p>
        </w:tc>
      </w:tr>
      <w:tr w14:paraId="1264D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17402356">
            <w:pPr>
              <w:pStyle w:val="15"/>
              <w:bidi w:val="0"/>
              <w:snapToGrid w:val="0"/>
            </w:pPr>
            <w:r>
              <w:t>212</w:t>
            </w:r>
          </w:p>
        </w:tc>
        <w:tc>
          <w:tcPr>
            <w:tcW w:w="4677" w:type="dxa"/>
            <w:vAlign w:val="center"/>
          </w:tcPr>
          <w:p w14:paraId="3A1ACC50">
            <w:pPr>
              <w:pStyle w:val="15"/>
              <w:bidi w:val="0"/>
              <w:snapToGrid w:val="0"/>
            </w:pPr>
            <w:r>
              <w:t>城乡社区支出</w:t>
            </w:r>
          </w:p>
        </w:tc>
        <w:tc>
          <w:tcPr>
            <w:tcW w:w="1297" w:type="dxa"/>
            <w:vAlign w:val="center"/>
          </w:tcPr>
          <w:p w14:paraId="54F5FC99">
            <w:pPr>
              <w:pStyle w:val="15"/>
              <w:bidi w:val="0"/>
              <w:snapToGrid w:val="0"/>
              <w:jc w:val="right"/>
            </w:pPr>
            <w:r>
              <w:t>10788.36</w:t>
            </w:r>
          </w:p>
        </w:tc>
        <w:tc>
          <w:tcPr>
            <w:tcW w:w="1297" w:type="dxa"/>
            <w:vAlign w:val="center"/>
          </w:tcPr>
          <w:p w14:paraId="25BCECF5">
            <w:pPr>
              <w:pStyle w:val="15"/>
              <w:bidi w:val="0"/>
              <w:snapToGrid w:val="0"/>
              <w:jc w:val="right"/>
            </w:pPr>
            <w:r>
              <w:t>561.02</w:t>
            </w:r>
          </w:p>
        </w:tc>
        <w:tc>
          <w:tcPr>
            <w:tcW w:w="1299" w:type="dxa"/>
            <w:vAlign w:val="center"/>
          </w:tcPr>
          <w:p w14:paraId="364CED87">
            <w:pPr>
              <w:pStyle w:val="15"/>
              <w:bidi w:val="0"/>
              <w:snapToGrid w:val="0"/>
              <w:jc w:val="right"/>
            </w:pPr>
            <w:r>
              <w:t>10227.34</w:t>
            </w:r>
          </w:p>
        </w:tc>
      </w:tr>
      <w:tr w14:paraId="54519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47159162">
            <w:pPr>
              <w:pStyle w:val="15"/>
              <w:bidi w:val="0"/>
              <w:snapToGrid w:val="0"/>
            </w:pPr>
            <w:r>
              <w:t>21203</w:t>
            </w:r>
          </w:p>
        </w:tc>
        <w:tc>
          <w:tcPr>
            <w:tcW w:w="4677" w:type="dxa"/>
            <w:vAlign w:val="center"/>
          </w:tcPr>
          <w:p w14:paraId="3E13C650">
            <w:pPr>
              <w:pStyle w:val="15"/>
              <w:bidi w:val="0"/>
              <w:snapToGrid w:val="0"/>
            </w:pPr>
            <w:r>
              <w:t>城乡社区公共设施</w:t>
            </w:r>
          </w:p>
        </w:tc>
        <w:tc>
          <w:tcPr>
            <w:tcW w:w="1297" w:type="dxa"/>
            <w:vAlign w:val="center"/>
          </w:tcPr>
          <w:p w14:paraId="0B53B1D6">
            <w:pPr>
              <w:pStyle w:val="15"/>
              <w:bidi w:val="0"/>
              <w:snapToGrid w:val="0"/>
              <w:jc w:val="right"/>
            </w:pPr>
            <w:r>
              <w:t>1869.03</w:t>
            </w:r>
          </w:p>
        </w:tc>
        <w:tc>
          <w:tcPr>
            <w:tcW w:w="1297" w:type="dxa"/>
            <w:vAlign w:val="center"/>
          </w:tcPr>
          <w:p w14:paraId="385A6031">
            <w:pPr>
              <w:pStyle w:val="15"/>
              <w:bidi w:val="0"/>
              <w:snapToGrid w:val="0"/>
              <w:jc w:val="right"/>
            </w:pPr>
          </w:p>
        </w:tc>
        <w:tc>
          <w:tcPr>
            <w:tcW w:w="1299" w:type="dxa"/>
            <w:vAlign w:val="center"/>
          </w:tcPr>
          <w:p w14:paraId="08283296">
            <w:pPr>
              <w:pStyle w:val="15"/>
              <w:bidi w:val="0"/>
              <w:snapToGrid w:val="0"/>
              <w:jc w:val="right"/>
            </w:pPr>
            <w:r>
              <w:t>1869.03</w:t>
            </w:r>
          </w:p>
        </w:tc>
      </w:tr>
      <w:tr w14:paraId="7A44F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4355278D">
            <w:pPr>
              <w:pStyle w:val="15"/>
              <w:bidi w:val="0"/>
              <w:snapToGrid w:val="0"/>
            </w:pPr>
            <w:r>
              <w:t>2120399</w:t>
            </w:r>
          </w:p>
        </w:tc>
        <w:tc>
          <w:tcPr>
            <w:tcW w:w="4677" w:type="dxa"/>
            <w:vAlign w:val="center"/>
          </w:tcPr>
          <w:p w14:paraId="049CEB2F">
            <w:pPr>
              <w:pStyle w:val="15"/>
              <w:bidi w:val="0"/>
              <w:snapToGrid w:val="0"/>
            </w:pPr>
            <w:r>
              <w:t>其他城乡社区公共设施支出</w:t>
            </w:r>
          </w:p>
        </w:tc>
        <w:tc>
          <w:tcPr>
            <w:tcW w:w="1297" w:type="dxa"/>
            <w:vAlign w:val="center"/>
          </w:tcPr>
          <w:p w14:paraId="28F6F4C4">
            <w:pPr>
              <w:pStyle w:val="15"/>
              <w:bidi w:val="0"/>
              <w:snapToGrid w:val="0"/>
              <w:jc w:val="right"/>
            </w:pPr>
            <w:r>
              <w:t>1869.03</w:t>
            </w:r>
          </w:p>
        </w:tc>
        <w:tc>
          <w:tcPr>
            <w:tcW w:w="1297" w:type="dxa"/>
            <w:vAlign w:val="center"/>
          </w:tcPr>
          <w:p w14:paraId="58AF3C44">
            <w:pPr>
              <w:pStyle w:val="15"/>
              <w:bidi w:val="0"/>
              <w:snapToGrid w:val="0"/>
              <w:jc w:val="right"/>
            </w:pPr>
          </w:p>
        </w:tc>
        <w:tc>
          <w:tcPr>
            <w:tcW w:w="1299" w:type="dxa"/>
            <w:vAlign w:val="center"/>
          </w:tcPr>
          <w:p w14:paraId="0819BA68">
            <w:pPr>
              <w:pStyle w:val="15"/>
              <w:bidi w:val="0"/>
              <w:snapToGrid w:val="0"/>
              <w:jc w:val="right"/>
            </w:pPr>
            <w:r>
              <w:t>1869.03</w:t>
            </w:r>
          </w:p>
        </w:tc>
      </w:tr>
      <w:tr w14:paraId="5B72D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4E2EBA88">
            <w:pPr>
              <w:pStyle w:val="15"/>
              <w:bidi w:val="0"/>
              <w:snapToGrid w:val="0"/>
            </w:pPr>
            <w:r>
              <w:t>21205</w:t>
            </w:r>
          </w:p>
        </w:tc>
        <w:tc>
          <w:tcPr>
            <w:tcW w:w="4677" w:type="dxa"/>
            <w:vAlign w:val="center"/>
          </w:tcPr>
          <w:p w14:paraId="1124FDC0">
            <w:pPr>
              <w:pStyle w:val="15"/>
              <w:bidi w:val="0"/>
              <w:snapToGrid w:val="0"/>
            </w:pPr>
            <w:r>
              <w:t>城乡社区环境卫生</w:t>
            </w:r>
          </w:p>
        </w:tc>
        <w:tc>
          <w:tcPr>
            <w:tcW w:w="1297" w:type="dxa"/>
            <w:vAlign w:val="center"/>
          </w:tcPr>
          <w:p w14:paraId="5EDCFD38">
            <w:pPr>
              <w:pStyle w:val="15"/>
              <w:bidi w:val="0"/>
              <w:snapToGrid w:val="0"/>
              <w:jc w:val="right"/>
            </w:pPr>
            <w:r>
              <w:t>8919.33</w:t>
            </w:r>
          </w:p>
        </w:tc>
        <w:tc>
          <w:tcPr>
            <w:tcW w:w="1297" w:type="dxa"/>
            <w:vAlign w:val="center"/>
          </w:tcPr>
          <w:p w14:paraId="306A777D">
            <w:pPr>
              <w:pStyle w:val="15"/>
              <w:bidi w:val="0"/>
              <w:snapToGrid w:val="0"/>
              <w:jc w:val="right"/>
            </w:pPr>
            <w:r>
              <w:t>561.02</w:t>
            </w:r>
          </w:p>
        </w:tc>
        <w:tc>
          <w:tcPr>
            <w:tcW w:w="1299" w:type="dxa"/>
            <w:vAlign w:val="center"/>
          </w:tcPr>
          <w:p w14:paraId="3AB17A56">
            <w:pPr>
              <w:pStyle w:val="15"/>
              <w:bidi w:val="0"/>
              <w:snapToGrid w:val="0"/>
              <w:jc w:val="right"/>
            </w:pPr>
            <w:r>
              <w:t>8358.31</w:t>
            </w:r>
          </w:p>
        </w:tc>
      </w:tr>
      <w:tr w14:paraId="419FE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42F51741">
            <w:pPr>
              <w:pStyle w:val="15"/>
              <w:bidi w:val="0"/>
              <w:snapToGrid w:val="0"/>
            </w:pPr>
            <w:r>
              <w:t>2120501</w:t>
            </w:r>
          </w:p>
        </w:tc>
        <w:tc>
          <w:tcPr>
            <w:tcW w:w="4677" w:type="dxa"/>
            <w:vAlign w:val="center"/>
          </w:tcPr>
          <w:p w14:paraId="7B4C5743">
            <w:pPr>
              <w:pStyle w:val="15"/>
              <w:bidi w:val="0"/>
              <w:snapToGrid w:val="0"/>
            </w:pPr>
            <w:r>
              <w:t>城乡社区环境卫生</w:t>
            </w:r>
          </w:p>
        </w:tc>
        <w:tc>
          <w:tcPr>
            <w:tcW w:w="1297" w:type="dxa"/>
            <w:vAlign w:val="center"/>
          </w:tcPr>
          <w:p w14:paraId="17C63E35">
            <w:pPr>
              <w:pStyle w:val="15"/>
              <w:bidi w:val="0"/>
              <w:snapToGrid w:val="0"/>
              <w:jc w:val="right"/>
            </w:pPr>
            <w:r>
              <w:t>8919.33</w:t>
            </w:r>
          </w:p>
        </w:tc>
        <w:tc>
          <w:tcPr>
            <w:tcW w:w="1297" w:type="dxa"/>
            <w:vAlign w:val="center"/>
          </w:tcPr>
          <w:p w14:paraId="31839658">
            <w:pPr>
              <w:pStyle w:val="15"/>
              <w:bidi w:val="0"/>
              <w:snapToGrid w:val="0"/>
              <w:jc w:val="right"/>
            </w:pPr>
            <w:r>
              <w:t>561.02</w:t>
            </w:r>
          </w:p>
        </w:tc>
        <w:tc>
          <w:tcPr>
            <w:tcW w:w="1299" w:type="dxa"/>
            <w:vAlign w:val="center"/>
          </w:tcPr>
          <w:p w14:paraId="4F453817">
            <w:pPr>
              <w:pStyle w:val="15"/>
              <w:bidi w:val="0"/>
              <w:snapToGrid w:val="0"/>
              <w:jc w:val="right"/>
            </w:pPr>
            <w:r>
              <w:t>8358.31</w:t>
            </w:r>
          </w:p>
        </w:tc>
      </w:tr>
      <w:tr w14:paraId="5CEBE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0FAF86EF">
            <w:pPr>
              <w:pStyle w:val="15"/>
              <w:bidi w:val="0"/>
              <w:snapToGrid w:val="0"/>
            </w:pPr>
            <w:r>
              <w:t>213</w:t>
            </w:r>
          </w:p>
        </w:tc>
        <w:tc>
          <w:tcPr>
            <w:tcW w:w="4677" w:type="dxa"/>
            <w:vAlign w:val="center"/>
          </w:tcPr>
          <w:p w14:paraId="7DC32FBD">
            <w:pPr>
              <w:pStyle w:val="15"/>
              <w:bidi w:val="0"/>
              <w:snapToGrid w:val="0"/>
            </w:pPr>
            <w:r>
              <w:t>农林水支出</w:t>
            </w:r>
          </w:p>
        </w:tc>
        <w:tc>
          <w:tcPr>
            <w:tcW w:w="1297" w:type="dxa"/>
            <w:vAlign w:val="center"/>
          </w:tcPr>
          <w:p w14:paraId="76ABF482">
            <w:pPr>
              <w:pStyle w:val="15"/>
              <w:bidi w:val="0"/>
              <w:snapToGrid w:val="0"/>
              <w:jc w:val="right"/>
            </w:pPr>
            <w:r>
              <w:t>513.00</w:t>
            </w:r>
          </w:p>
        </w:tc>
        <w:tc>
          <w:tcPr>
            <w:tcW w:w="1297" w:type="dxa"/>
            <w:vAlign w:val="center"/>
          </w:tcPr>
          <w:p w14:paraId="171FAAEB">
            <w:pPr>
              <w:pStyle w:val="15"/>
              <w:bidi w:val="0"/>
              <w:snapToGrid w:val="0"/>
              <w:jc w:val="right"/>
            </w:pPr>
          </w:p>
        </w:tc>
        <w:tc>
          <w:tcPr>
            <w:tcW w:w="1299" w:type="dxa"/>
            <w:vAlign w:val="center"/>
          </w:tcPr>
          <w:p w14:paraId="71FA06D0">
            <w:pPr>
              <w:pStyle w:val="15"/>
              <w:bidi w:val="0"/>
              <w:snapToGrid w:val="0"/>
              <w:jc w:val="right"/>
            </w:pPr>
            <w:r>
              <w:t>513.00</w:t>
            </w:r>
          </w:p>
        </w:tc>
      </w:tr>
      <w:tr w14:paraId="07956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5745D801">
            <w:pPr>
              <w:pStyle w:val="15"/>
              <w:bidi w:val="0"/>
              <w:snapToGrid w:val="0"/>
            </w:pPr>
            <w:r>
              <w:t>21301</w:t>
            </w:r>
          </w:p>
        </w:tc>
        <w:tc>
          <w:tcPr>
            <w:tcW w:w="4677" w:type="dxa"/>
            <w:vAlign w:val="center"/>
          </w:tcPr>
          <w:p w14:paraId="55341D63">
            <w:pPr>
              <w:pStyle w:val="15"/>
              <w:bidi w:val="0"/>
              <w:snapToGrid w:val="0"/>
            </w:pPr>
            <w:r>
              <w:t>农业农村</w:t>
            </w:r>
          </w:p>
        </w:tc>
        <w:tc>
          <w:tcPr>
            <w:tcW w:w="1297" w:type="dxa"/>
            <w:vAlign w:val="center"/>
          </w:tcPr>
          <w:p w14:paraId="6D06710B">
            <w:pPr>
              <w:pStyle w:val="15"/>
              <w:bidi w:val="0"/>
              <w:snapToGrid w:val="0"/>
              <w:jc w:val="right"/>
            </w:pPr>
            <w:r>
              <w:t>513.00</w:t>
            </w:r>
          </w:p>
        </w:tc>
        <w:tc>
          <w:tcPr>
            <w:tcW w:w="1297" w:type="dxa"/>
            <w:vAlign w:val="center"/>
          </w:tcPr>
          <w:p w14:paraId="218C4B4E">
            <w:pPr>
              <w:pStyle w:val="15"/>
              <w:bidi w:val="0"/>
              <w:snapToGrid w:val="0"/>
              <w:jc w:val="right"/>
            </w:pPr>
          </w:p>
        </w:tc>
        <w:tc>
          <w:tcPr>
            <w:tcW w:w="1299" w:type="dxa"/>
            <w:vAlign w:val="center"/>
          </w:tcPr>
          <w:p w14:paraId="1D81F6C7">
            <w:pPr>
              <w:pStyle w:val="15"/>
              <w:bidi w:val="0"/>
              <w:snapToGrid w:val="0"/>
              <w:jc w:val="right"/>
            </w:pPr>
            <w:r>
              <w:t>513.00</w:t>
            </w:r>
          </w:p>
        </w:tc>
      </w:tr>
      <w:tr w14:paraId="6D3B8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78F3F73F">
            <w:pPr>
              <w:pStyle w:val="15"/>
              <w:bidi w:val="0"/>
              <w:snapToGrid w:val="0"/>
            </w:pPr>
            <w:r>
              <w:t>2130199</w:t>
            </w:r>
          </w:p>
        </w:tc>
        <w:tc>
          <w:tcPr>
            <w:tcW w:w="4677" w:type="dxa"/>
            <w:vAlign w:val="center"/>
          </w:tcPr>
          <w:p w14:paraId="2B95F7C5">
            <w:pPr>
              <w:pStyle w:val="15"/>
              <w:bidi w:val="0"/>
              <w:snapToGrid w:val="0"/>
            </w:pPr>
            <w:r>
              <w:t>其他农业农村支出</w:t>
            </w:r>
          </w:p>
        </w:tc>
        <w:tc>
          <w:tcPr>
            <w:tcW w:w="1297" w:type="dxa"/>
            <w:vAlign w:val="center"/>
          </w:tcPr>
          <w:p w14:paraId="5452D9ED">
            <w:pPr>
              <w:pStyle w:val="15"/>
              <w:bidi w:val="0"/>
              <w:snapToGrid w:val="0"/>
              <w:jc w:val="right"/>
            </w:pPr>
            <w:r>
              <w:t>513.00</w:t>
            </w:r>
          </w:p>
        </w:tc>
        <w:tc>
          <w:tcPr>
            <w:tcW w:w="1297" w:type="dxa"/>
            <w:vAlign w:val="center"/>
          </w:tcPr>
          <w:p w14:paraId="0B06FFFA">
            <w:pPr>
              <w:pStyle w:val="15"/>
              <w:bidi w:val="0"/>
              <w:snapToGrid w:val="0"/>
              <w:jc w:val="right"/>
            </w:pPr>
          </w:p>
        </w:tc>
        <w:tc>
          <w:tcPr>
            <w:tcW w:w="1299" w:type="dxa"/>
            <w:vAlign w:val="center"/>
          </w:tcPr>
          <w:p w14:paraId="2BA93EFA">
            <w:pPr>
              <w:pStyle w:val="15"/>
              <w:bidi w:val="0"/>
              <w:snapToGrid w:val="0"/>
              <w:jc w:val="right"/>
            </w:pPr>
            <w:r>
              <w:t>513.00</w:t>
            </w:r>
          </w:p>
        </w:tc>
      </w:tr>
      <w:tr w14:paraId="66910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377E2DF2">
            <w:pPr>
              <w:pStyle w:val="15"/>
              <w:bidi w:val="0"/>
              <w:snapToGrid w:val="0"/>
            </w:pPr>
            <w:r>
              <w:t>221</w:t>
            </w:r>
          </w:p>
        </w:tc>
        <w:tc>
          <w:tcPr>
            <w:tcW w:w="4677" w:type="dxa"/>
            <w:vAlign w:val="center"/>
          </w:tcPr>
          <w:p w14:paraId="0F7CA4A4">
            <w:pPr>
              <w:pStyle w:val="15"/>
              <w:bidi w:val="0"/>
              <w:snapToGrid w:val="0"/>
            </w:pPr>
            <w:r>
              <w:t>住房保障支出</w:t>
            </w:r>
          </w:p>
        </w:tc>
        <w:tc>
          <w:tcPr>
            <w:tcW w:w="1297" w:type="dxa"/>
            <w:vAlign w:val="center"/>
          </w:tcPr>
          <w:p w14:paraId="229633CD">
            <w:pPr>
              <w:pStyle w:val="15"/>
              <w:bidi w:val="0"/>
              <w:snapToGrid w:val="0"/>
              <w:jc w:val="right"/>
            </w:pPr>
            <w:r>
              <w:t>60.34</w:t>
            </w:r>
          </w:p>
        </w:tc>
        <w:tc>
          <w:tcPr>
            <w:tcW w:w="1297" w:type="dxa"/>
            <w:vAlign w:val="center"/>
          </w:tcPr>
          <w:p w14:paraId="0F3E50A8">
            <w:pPr>
              <w:pStyle w:val="15"/>
              <w:bidi w:val="0"/>
              <w:snapToGrid w:val="0"/>
              <w:jc w:val="right"/>
            </w:pPr>
            <w:r>
              <w:t>60.34</w:t>
            </w:r>
          </w:p>
        </w:tc>
        <w:tc>
          <w:tcPr>
            <w:tcW w:w="1299" w:type="dxa"/>
            <w:vAlign w:val="center"/>
          </w:tcPr>
          <w:p w14:paraId="2F1EB365">
            <w:pPr>
              <w:pStyle w:val="15"/>
              <w:bidi w:val="0"/>
              <w:snapToGrid w:val="0"/>
              <w:jc w:val="right"/>
            </w:pPr>
          </w:p>
        </w:tc>
      </w:tr>
      <w:tr w14:paraId="3CB27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2109B73D">
            <w:pPr>
              <w:pStyle w:val="15"/>
              <w:bidi w:val="0"/>
              <w:snapToGrid w:val="0"/>
            </w:pPr>
            <w:r>
              <w:t>22102</w:t>
            </w:r>
          </w:p>
        </w:tc>
        <w:tc>
          <w:tcPr>
            <w:tcW w:w="4677" w:type="dxa"/>
            <w:vAlign w:val="center"/>
          </w:tcPr>
          <w:p w14:paraId="0D552984">
            <w:pPr>
              <w:pStyle w:val="15"/>
              <w:bidi w:val="0"/>
              <w:snapToGrid w:val="0"/>
            </w:pPr>
            <w:r>
              <w:t>住房改革支出</w:t>
            </w:r>
          </w:p>
        </w:tc>
        <w:tc>
          <w:tcPr>
            <w:tcW w:w="1297" w:type="dxa"/>
            <w:vAlign w:val="center"/>
          </w:tcPr>
          <w:p w14:paraId="26F0AE2E">
            <w:pPr>
              <w:pStyle w:val="15"/>
              <w:bidi w:val="0"/>
              <w:snapToGrid w:val="0"/>
              <w:jc w:val="right"/>
            </w:pPr>
            <w:r>
              <w:t>60.34</w:t>
            </w:r>
          </w:p>
        </w:tc>
        <w:tc>
          <w:tcPr>
            <w:tcW w:w="1297" w:type="dxa"/>
            <w:vAlign w:val="center"/>
          </w:tcPr>
          <w:p w14:paraId="1CF97910">
            <w:pPr>
              <w:pStyle w:val="15"/>
              <w:bidi w:val="0"/>
              <w:snapToGrid w:val="0"/>
              <w:jc w:val="right"/>
            </w:pPr>
            <w:r>
              <w:t>60.34</w:t>
            </w:r>
          </w:p>
        </w:tc>
        <w:tc>
          <w:tcPr>
            <w:tcW w:w="1299" w:type="dxa"/>
            <w:vAlign w:val="center"/>
          </w:tcPr>
          <w:p w14:paraId="67F34035">
            <w:pPr>
              <w:pStyle w:val="15"/>
              <w:bidi w:val="0"/>
              <w:snapToGrid w:val="0"/>
              <w:jc w:val="right"/>
            </w:pPr>
          </w:p>
        </w:tc>
      </w:tr>
      <w:tr w14:paraId="571A4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1296" w:type="dxa"/>
            <w:vAlign w:val="center"/>
          </w:tcPr>
          <w:p w14:paraId="345ADE59">
            <w:pPr>
              <w:pStyle w:val="15"/>
              <w:bidi w:val="0"/>
              <w:snapToGrid w:val="0"/>
            </w:pPr>
            <w:r>
              <w:t>2210201</w:t>
            </w:r>
          </w:p>
        </w:tc>
        <w:tc>
          <w:tcPr>
            <w:tcW w:w="4677" w:type="dxa"/>
            <w:vAlign w:val="center"/>
          </w:tcPr>
          <w:p w14:paraId="479D2B66">
            <w:pPr>
              <w:pStyle w:val="15"/>
              <w:bidi w:val="0"/>
              <w:snapToGrid w:val="0"/>
            </w:pPr>
            <w:r>
              <w:t>住房公积金</w:t>
            </w:r>
          </w:p>
        </w:tc>
        <w:tc>
          <w:tcPr>
            <w:tcW w:w="1297" w:type="dxa"/>
            <w:vAlign w:val="center"/>
          </w:tcPr>
          <w:p w14:paraId="6F6A9DB9">
            <w:pPr>
              <w:pStyle w:val="15"/>
              <w:bidi w:val="0"/>
              <w:snapToGrid w:val="0"/>
              <w:jc w:val="right"/>
            </w:pPr>
            <w:r>
              <w:t>60.34</w:t>
            </w:r>
          </w:p>
        </w:tc>
        <w:tc>
          <w:tcPr>
            <w:tcW w:w="1297" w:type="dxa"/>
            <w:vAlign w:val="center"/>
          </w:tcPr>
          <w:p w14:paraId="17A65EBE">
            <w:pPr>
              <w:pStyle w:val="15"/>
              <w:bidi w:val="0"/>
              <w:snapToGrid w:val="0"/>
              <w:jc w:val="right"/>
            </w:pPr>
            <w:r>
              <w:t>60.34</w:t>
            </w:r>
          </w:p>
        </w:tc>
        <w:tc>
          <w:tcPr>
            <w:tcW w:w="1299" w:type="dxa"/>
            <w:vAlign w:val="center"/>
          </w:tcPr>
          <w:p w14:paraId="7D17C1A5">
            <w:pPr>
              <w:pStyle w:val="15"/>
              <w:bidi w:val="0"/>
              <w:snapToGrid w:val="0"/>
              <w:jc w:val="right"/>
            </w:pPr>
          </w:p>
        </w:tc>
      </w:tr>
    </w:tbl>
    <w:p w14:paraId="394C1847">
      <w:pPr>
        <w:pStyle w:val="19"/>
        <w:bidi w:val="0"/>
      </w:pPr>
      <w:r>
        <w:t>注：本表反映部门本年度一般公共预算财政拨款支出情况。</w:t>
      </w:r>
    </w:p>
    <w:p w14:paraId="07B8DD17">
      <w:bookmarkStart w:id="24" w:name="bookmark34"/>
      <w:bookmarkEnd w:id="24"/>
      <w:bookmarkStart w:id="25" w:name="bookmark10"/>
      <w:bookmarkEnd w:id="25"/>
      <w:r>
        <w:br w:type="page"/>
      </w:r>
    </w:p>
    <w:p w14:paraId="54842580">
      <w:pPr>
        <w:pStyle w:val="16"/>
        <w:numPr>
          <w:ilvl w:val="0"/>
          <w:numId w:val="0"/>
        </w:numPr>
        <w:bidi w:val="0"/>
        <w:ind w:left="0" w:leftChars="0" w:firstLine="0" w:firstLineChars="0"/>
      </w:pPr>
      <w:bookmarkStart w:id="26" w:name="_Toc30098"/>
      <w:r>
        <w:rPr>
          <w:rFonts w:hint="eastAsia" w:ascii="宋体" w:hAnsi="宋体" w:eastAsia="宋体" w:cs="宋体"/>
          <w:b/>
          <w:bCs/>
          <w:snapToGrid w:val="0"/>
          <w:color w:val="000000"/>
          <w:kern w:val="0"/>
          <w:sz w:val="28"/>
          <w:szCs w:val="21"/>
          <w:lang w:val="en-US" w:eastAsia="zh-CN" w:bidi="ar-SA"/>
        </w:rPr>
        <w:t>六、</w:t>
      </w:r>
      <w:r>
        <w:t>一般公共预算财政拨款基本支出决算明细表</w:t>
      </w:r>
      <w:bookmarkEnd w:id="26"/>
    </w:p>
    <w:p w14:paraId="3A6F844B">
      <w:pPr>
        <w:pStyle w:val="17"/>
        <w:bidi w:val="0"/>
      </w:pPr>
      <w:r>
        <w:t>公开0</w:t>
      </w:r>
      <w:r>
        <w:rPr>
          <w:rFonts w:hint="eastAsia"/>
          <w:lang w:val="en-US" w:eastAsia="zh-CN"/>
        </w:rPr>
        <w:t>6</w:t>
      </w:r>
      <w:r>
        <w:t>表</w:t>
      </w:r>
    </w:p>
    <w:p w14:paraId="27E55FF2">
      <w:pPr>
        <w:pStyle w:val="18"/>
        <w:tabs>
          <w:tab w:val="center" w:pos="5250"/>
          <w:tab w:val="right" w:pos="9765"/>
          <w:tab w:val="clear" w:pos="9800"/>
        </w:tabs>
        <w:bidi w:val="0"/>
      </w:pPr>
      <w:r>
        <w:t>部门名称：兴县公用事业发展服务中心</w:t>
      </w:r>
      <w:r>
        <w:tab/>
      </w:r>
      <w:r>
        <w:t>2024年度</w:t>
      </w:r>
      <w:r>
        <w:tab/>
      </w:r>
      <w:r>
        <w:t>金额单位：万元</w:t>
      </w:r>
    </w:p>
    <w:tbl>
      <w:tblPr>
        <w:tblStyle w:val="12"/>
        <w:tblW w:w="98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32" w:type="dxa"/>
          <w:left w:w="64" w:type="dxa"/>
          <w:bottom w:w="32" w:type="dxa"/>
          <w:right w:w="64" w:type="dxa"/>
        </w:tblCellMar>
      </w:tblPr>
      <w:tblGrid>
        <w:gridCol w:w="697"/>
        <w:gridCol w:w="1085"/>
        <w:gridCol w:w="774"/>
        <w:gridCol w:w="681"/>
        <w:gridCol w:w="937"/>
        <w:gridCol w:w="667"/>
        <w:gridCol w:w="667"/>
        <w:gridCol w:w="724"/>
        <w:gridCol w:w="971"/>
        <w:gridCol w:w="667"/>
        <w:gridCol w:w="1026"/>
        <w:gridCol w:w="972"/>
      </w:tblGrid>
      <w:tr w14:paraId="47071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774" w:type="dxa"/>
            <w:gridSpan w:val="3"/>
            <w:vAlign w:val="center"/>
          </w:tcPr>
          <w:p w14:paraId="36B7B93B">
            <w:pPr>
              <w:pStyle w:val="15"/>
              <w:bidi w:val="0"/>
              <w:snapToGrid w:val="0"/>
            </w:pPr>
            <w:r>
              <w:t>人员经费</w:t>
            </w:r>
          </w:p>
        </w:tc>
        <w:tc>
          <w:tcPr>
            <w:tcW w:w="972" w:type="dxa"/>
            <w:gridSpan w:val="9"/>
            <w:vAlign w:val="center"/>
          </w:tcPr>
          <w:p w14:paraId="73D21D3F">
            <w:pPr>
              <w:pStyle w:val="15"/>
              <w:bidi w:val="0"/>
              <w:snapToGrid w:val="0"/>
            </w:pPr>
            <w:r>
              <w:t>公用经费</w:t>
            </w:r>
          </w:p>
        </w:tc>
      </w:tr>
      <w:tr w14:paraId="50009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6689FBA9">
            <w:pPr>
              <w:pStyle w:val="15"/>
              <w:bidi w:val="0"/>
              <w:snapToGrid w:val="0"/>
            </w:pPr>
            <w:r>
              <w:t>科目代</w:t>
            </w:r>
          </w:p>
          <w:p w14:paraId="00726A07">
            <w:pPr>
              <w:pStyle w:val="15"/>
              <w:bidi w:val="0"/>
              <w:snapToGrid w:val="0"/>
            </w:pPr>
            <w:r>
              <w:t>码</w:t>
            </w:r>
          </w:p>
        </w:tc>
        <w:tc>
          <w:tcPr>
            <w:tcW w:w="1085" w:type="dxa"/>
            <w:vAlign w:val="center"/>
          </w:tcPr>
          <w:p w14:paraId="6369177B">
            <w:pPr>
              <w:pStyle w:val="15"/>
              <w:bidi w:val="0"/>
              <w:snapToGrid w:val="0"/>
            </w:pPr>
            <w:r>
              <w:t>科目名称</w:t>
            </w:r>
          </w:p>
        </w:tc>
        <w:tc>
          <w:tcPr>
            <w:tcW w:w="774" w:type="dxa"/>
            <w:vAlign w:val="center"/>
          </w:tcPr>
          <w:p w14:paraId="0E87C432">
            <w:pPr>
              <w:pStyle w:val="15"/>
              <w:bidi w:val="0"/>
              <w:snapToGrid w:val="0"/>
            </w:pPr>
            <w:r>
              <w:t>决算数</w:t>
            </w:r>
          </w:p>
        </w:tc>
        <w:tc>
          <w:tcPr>
            <w:tcW w:w="681" w:type="dxa"/>
            <w:vAlign w:val="center"/>
          </w:tcPr>
          <w:p w14:paraId="0E983F95">
            <w:pPr>
              <w:pStyle w:val="15"/>
              <w:bidi w:val="0"/>
              <w:snapToGrid w:val="0"/>
            </w:pPr>
            <w:r>
              <w:t>科目代</w:t>
            </w:r>
          </w:p>
          <w:p w14:paraId="56ABE959">
            <w:pPr>
              <w:pStyle w:val="15"/>
              <w:bidi w:val="0"/>
              <w:snapToGrid w:val="0"/>
            </w:pPr>
            <w:r>
              <w:t>码</w:t>
            </w:r>
          </w:p>
        </w:tc>
        <w:tc>
          <w:tcPr>
            <w:tcW w:w="937" w:type="dxa"/>
            <w:vAlign w:val="center"/>
          </w:tcPr>
          <w:p w14:paraId="69B7973E">
            <w:pPr>
              <w:pStyle w:val="15"/>
              <w:bidi w:val="0"/>
              <w:snapToGrid w:val="0"/>
            </w:pPr>
            <w:r>
              <w:t>科目名称</w:t>
            </w:r>
          </w:p>
        </w:tc>
        <w:tc>
          <w:tcPr>
            <w:tcW w:w="667" w:type="dxa"/>
            <w:vAlign w:val="center"/>
          </w:tcPr>
          <w:p w14:paraId="692DCF3D">
            <w:pPr>
              <w:pStyle w:val="15"/>
              <w:bidi w:val="0"/>
              <w:snapToGrid w:val="0"/>
            </w:pPr>
            <w:r>
              <w:t>决算数</w:t>
            </w:r>
          </w:p>
        </w:tc>
        <w:tc>
          <w:tcPr>
            <w:tcW w:w="667" w:type="dxa"/>
            <w:vAlign w:val="center"/>
          </w:tcPr>
          <w:p w14:paraId="0E1CF0E9">
            <w:pPr>
              <w:pStyle w:val="15"/>
              <w:bidi w:val="0"/>
              <w:snapToGrid w:val="0"/>
            </w:pPr>
            <w:r>
              <w:t>科目代</w:t>
            </w:r>
          </w:p>
          <w:p w14:paraId="05F0600F">
            <w:pPr>
              <w:pStyle w:val="15"/>
              <w:bidi w:val="0"/>
              <w:snapToGrid w:val="0"/>
            </w:pPr>
            <w:r>
              <w:t>码</w:t>
            </w:r>
          </w:p>
        </w:tc>
        <w:tc>
          <w:tcPr>
            <w:tcW w:w="724" w:type="dxa"/>
            <w:vAlign w:val="center"/>
          </w:tcPr>
          <w:p w14:paraId="0933CA7B">
            <w:pPr>
              <w:pStyle w:val="15"/>
              <w:bidi w:val="0"/>
              <w:snapToGrid w:val="0"/>
            </w:pPr>
            <w:r>
              <w:t>科目名称</w:t>
            </w:r>
          </w:p>
        </w:tc>
        <w:tc>
          <w:tcPr>
            <w:tcW w:w="971" w:type="dxa"/>
            <w:vAlign w:val="center"/>
          </w:tcPr>
          <w:p w14:paraId="53AFE051">
            <w:pPr>
              <w:pStyle w:val="15"/>
              <w:bidi w:val="0"/>
              <w:snapToGrid w:val="0"/>
            </w:pPr>
            <w:r>
              <w:t>决算数</w:t>
            </w:r>
          </w:p>
        </w:tc>
        <w:tc>
          <w:tcPr>
            <w:tcW w:w="667" w:type="dxa"/>
            <w:vAlign w:val="center"/>
          </w:tcPr>
          <w:p w14:paraId="28CE3DB8">
            <w:pPr>
              <w:pStyle w:val="15"/>
              <w:bidi w:val="0"/>
              <w:snapToGrid w:val="0"/>
            </w:pPr>
            <w:r>
              <w:t>科目代</w:t>
            </w:r>
          </w:p>
          <w:p w14:paraId="54B2A203">
            <w:pPr>
              <w:pStyle w:val="15"/>
              <w:bidi w:val="0"/>
              <w:snapToGrid w:val="0"/>
            </w:pPr>
            <w:r>
              <w:t>码</w:t>
            </w:r>
          </w:p>
        </w:tc>
        <w:tc>
          <w:tcPr>
            <w:tcW w:w="1026" w:type="dxa"/>
            <w:vAlign w:val="center"/>
          </w:tcPr>
          <w:p w14:paraId="3C354A39">
            <w:pPr>
              <w:pStyle w:val="15"/>
              <w:bidi w:val="0"/>
              <w:snapToGrid w:val="0"/>
            </w:pPr>
            <w:r>
              <w:t>科目名称</w:t>
            </w:r>
          </w:p>
        </w:tc>
        <w:tc>
          <w:tcPr>
            <w:tcW w:w="972" w:type="dxa"/>
            <w:vAlign w:val="center"/>
          </w:tcPr>
          <w:p w14:paraId="6B68820B">
            <w:pPr>
              <w:pStyle w:val="15"/>
              <w:bidi w:val="0"/>
              <w:snapToGrid w:val="0"/>
            </w:pPr>
            <w:r>
              <w:t>决算数</w:t>
            </w:r>
          </w:p>
        </w:tc>
      </w:tr>
      <w:tr w14:paraId="4D390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6E85B30C">
            <w:pPr>
              <w:pStyle w:val="15"/>
              <w:bidi w:val="0"/>
              <w:snapToGrid w:val="0"/>
            </w:pPr>
            <w:r>
              <w:t>301</w:t>
            </w:r>
          </w:p>
        </w:tc>
        <w:tc>
          <w:tcPr>
            <w:tcW w:w="1085" w:type="dxa"/>
            <w:vAlign w:val="center"/>
          </w:tcPr>
          <w:p w14:paraId="3AE662F7">
            <w:pPr>
              <w:pStyle w:val="15"/>
              <w:bidi w:val="0"/>
              <w:snapToGrid w:val="0"/>
            </w:pPr>
            <w:r>
              <w:t>工资福利支出</w:t>
            </w:r>
          </w:p>
        </w:tc>
        <w:tc>
          <w:tcPr>
            <w:tcW w:w="774" w:type="dxa"/>
            <w:vAlign w:val="center"/>
          </w:tcPr>
          <w:p w14:paraId="582C84CA">
            <w:pPr>
              <w:pStyle w:val="15"/>
              <w:bidi w:val="0"/>
              <w:snapToGrid w:val="0"/>
            </w:pPr>
            <w:r>
              <w:t>669.81</w:t>
            </w:r>
          </w:p>
        </w:tc>
        <w:tc>
          <w:tcPr>
            <w:tcW w:w="681" w:type="dxa"/>
            <w:vAlign w:val="center"/>
          </w:tcPr>
          <w:p w14:paraId="0E86968C">
            <w:pPr>
              <w:pStyle w:val="15"/>
              <w:bidi w:val="0"/>
              <w:snapToGrid w:val="0"/>
            </w:pPr>
            <w:r>
              <w:t>302</w:t>
            </w:r>
          </w:p>
        </w:tc>
        <w:tc>
          <w:tcPr>
            <w:tcW w:w="937" w:type="dxa"/>
            <w:vAlign w:val="center"/>
          </w:tcPr>
          <w:p w14:paraId="376B787C">
            <w:pPr>
              <w:pStyle w:val="15"/>
              <w:bidi w:val="0"/>
              <w:snapToGrid w:val="0"/>
            </w:pPr>
            <w:r>
              <w:t>商品和服务支出</w:t>
            </w:r>
          </w:p>
        </w:tc>
        <w:tc>
          <w:tcPr>
            <w:tcW w:w="667" w:type="dxa"/>
            <w:vAlign w:val="center"/>
          </w:tcPr>
          <w:p w14:paraId="04D1D5C7">
            <w:pPr>
              <w:pStyle w:val="15"/>
              <w:bidi w:val="0"/>
              <w:snapToGrid w:val="0"/>
            </w:pPr>
            <w:r>
              <w:t>26.41</w:t>
            </w:r>
          </w:p>
        </w:tc>
        <w:tc>
          <w:tcPr>
            <w:tcW w:w="667" w:type="dxa"/>
            <w:vAlign w:val="center"/>
          </w:tcPr>
          <w:p w14:paraId="75AE8BD1">
            <w:pPr>
              <w:pStyle w:val="15"/>
              <w:bidi w:val="0"/>
              <w:snapToGrid w:val="0"/>
            </w:pPr>
            <w:r>
              <w:t>307</w:t>
            </w:r>
          </w:p>
        </w:tc>
        <w:tc>
          <w:tcPr>
            <w:tcW w:w="724" w:type="dxa"/>
            <w:vAlign w:val="center"/>
          </w:tcPr>
          <w:p w14:paraId="5A80A7C1">
            <w:pPr>
              <w:pStyle w:val="15"/>
              <w:bidi w:val="0"/>
              <w:snapToGrid w:val="0"/>
            </w:pPr>
            <w:r>
              <w:t>债务利息及费用支出</w:t>
            </w:r>
          </w:p>
        </w:tc>
        <w:tc>
          <w:tcPr>
            <w:tcW w:w="971" w:type="dxa"/>
            <w:vAlign w:val="center"/>
          </w:tcPr>
          <w:p w14:paraId="4813336E">
            <w:pPr>
              <w:pStyle w:val="15"/>
              <w:bidi w:val="0"/>
              <w:snapToGrid w:val="0"/>
            </w:pPr>
          </w:p>
        </w:tc>
        <w:tc>
          <w:tcPr>
            <w:tcW w:w="667" w:type="dxa"/>
            <w:vAlign w:val="center"/>
          </w:tcPr>
          <w:p w14:paraId="69701685">
            <w:pPr>
              <w:pStyle w:val="15"/>
              <w:bidi w:val="0"/>
              <w:snapToGrid w:val="0"/>
            </w:pPr>
            <w:r>
              <w:t>31011</w:t>
            </w:r>
          </w:p>
        </w:tc>
        <w:tc>
          <w:tcPr>
            <w:tcW w:w="1026" w:type="dxa"/>
            <w:vAlign w:val="center"/>
          </w:tcPr>
          <w:p w14:paraId="07D5AF89">
            <w:pPr>
              <w:pStyle w:val="15"/>
              <w:bidi w:val="0"/>
              <w:snapToGrid w:val="0"/>
            </w:pPr>
            <w:r>
              <w:t>地上附着物和青苗补偿</w:t>
            </w:r>
          </w:p>
        </w:tc>
        <w:tc>
          <w:tcPr>
            <w:tcW w:w="972" w:type="dxa"/>
            <w:vAlign w:val="center"/>
          </w:tcPr>
          <w:p w14:paraId="36870F8D">
            <w:pPr>
              <w:pStyle w:val="15"/>
              <w:bidi w:val="0"/>
              <w:snapToGrid w:val="0"/>
            </w:pPr>
          </w:p>
        </w:tc>
      </w:tr>
      <w:tr w14:paraId="1FE99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0" w:hRule="atLeast"/>
          <w:jc w:val="center"/>
        </w:trPr>
        <w:tc>
          <w:tcPr>
            <w:tcW w:w="697" w:type="dxa"/>
            <w:vAlign w:val="center"/>
          </w:tcPr>
          <w:p w14:paraId="2F04C3B6">
            <w:pPr>
              <w:pStyle w:val="15"/>
              <w:bidi w:val="0"/>
              <w:snapToGrid w:val="0"/>
            </w:pPr>
            <w:r>
              <w:t>30101</w:t>
            </w:r>
          </w:p>
        </w:tc>
        <w:tc>
          <w:tcPr>
            <w:tcW w:w="1085" w:type="dxa"/>
            <w:vAlign w:val="center"/>
          </w:tcPr>
          <w:p w14:paraId="2827634C">
            <w:pPr>
              <w:pStyle w:val="15"/>
              <w:bidi w:val="0"/>
              <w:snapToGrid w:val="0"/>
            </w:pPr>
            <w:r>
              <w:t>基本工资</w:t>
            </w:r>
          </w:p>
        </w:tc>
        <w:tc>
          <w:tcPr>
            <w:tcW w:w="774" w:type="dxa"/>
            <w:vAlign w:val="center"/>
          </w:tcPr>
          <w:p w14:paraId="12D4835E">
            <w:pPr>
              <w:pStyle w:val="15"/>
              <w:bidi w:val="0"/>
              <w:snapToGrid w:val="0"/>
            </w:pPr>
            <w:r>
              <w:t>261.44</w:t>
            </w:r>
          </w:p>
        </w:tc>
        <w:tc>
          <w:tcPr>
            <w:tcW w:w="681" w:type="dxa"/>
            <w:vAlign w:val="center"/>
          </w:tcPr>
          <w:p w14:paraId="5794E666">
            <w:pPr>
              <w:pStyle w:val="15"/>
              <w:bidi w:val="0"/>
              <w:snapToGrid w:val="0"/>
            </w:pPr>
            <w:r>
              <w:t>30201</w:t>
            </w:r>
          </w:p>
        </w:tc>
        <w:tc>
          <w:tcPr>
            <w:tcW w:w="937" w:type="dxa"/>
            <w:vAlign w:val="center"/>
          </w:tcPr>
          <w:p w14:paraId="662C7617">
            <w:pPr>
              <w:pStyle w:val="15"/>
              <w:bidi w:val="0"/>
              <w:snapToGrid w:val="0"/>
            </w:pPr>
            <w:r>
              <w:t>办公费</w:t>
            </w:r>
          </w:p>
        </w:tc>
        <w:tc>
          <w:tcPr>
            <w:tcW w:w="667" w:type="dxa"/>
            <w:vAlign w:val="center"/>
          </w:tcPr>
          <w:p w14:paraId="2D032385">
            <w:pPr>
              <w:pStyle w:val="15"/>
              <w:bidi w:val="0"/>
              <w:snapToGrid w:val="0"/>
            </w:pPr>
            <w:r>
              <w:t>15.30</w:t>
            </w:r>
          </w:p>
        </w:tc>
        <w:tc>
          <w:tcPr>
            <w:tcW w:w="667" w:type="dxa"/>
            <w:vAlign w:val="center"/>
          </w:tcPr>
          <w:p w14:paraId="75E6DF5A">
            <w:pPr>
              <w:pStyle w:val="15"/>
              <w:bidi w:val="0"/>
              <w:snapToGrid w:val="0"/>
            </w:pPr>
            <w:r>
              <w:t>30701</w:t>
            </w:r>
          </w:p>
        </w:tc>
        <w:tc>
          <w:tcPr>
            <w:tcW w:w="724" w:type="dxa"/>
            <w:vAlign w:val="center"/>
          </w:tcPr>
          <w:p w14:paraId="28802D49">
            <w:pPr>
              <w:pStyle w:val="15"/>
              <w:bidi w:val="0"/>
              <w:snapToGrid w:val="0"/>
            </w:pPr>
            <w:r>
              <w:t>国内债务付息</w:t>
            </w:r>
          </w:p>
        </w:tc>
        <w:tc>
          <w:tcPr>
            <w:tcW w:w="971" w:type="dxa"/>
            <w:vAlign w:val="center"/>
          </w:tcPr>
          <w:p w14:paraId="1A97F6AF">
            <w:pPr>
              <w:pStyle w:val="15"/>
              <w:bidi w:val="0"/>
              <w:snapToGrid w:val="0"/>
            </w:pPr>
          </w:p>
        </w:tc>
        <w:tc>
          <w:tcPr>
            <w:tcW w:w="667" w:type="dxa"/>
            <w:vAlign w:val="center"/>
          </w:tcPr>
          <w:p w14:paraId="32873A95">
            <w:pPr>
              <w:pStyle w:val="15"/>
              <w:bidi w:val="0"/>
              <w:snapToGrid w:val="0"/>
            </w:pPr>
            <w:r>
              <w:t>31012</w:t>
            </w:r>
          </w:p>
        </w:tc>
        <w:tc>
          <w:tcPr>
            <w:tcW w:w="1026" w:type="dxa"/>
            <w:vAlign w:val="center"/>
          </w:tcPr>
          <w:p w14:paraId="44484479">
            <w:pPr>
              <w:pStyle w:val="15"/>
              <w:bidi w:val="0"/>
              <w:snapToGrid w:val="0"/>
            </w:pPr>
            <w:r>
              <w:t>拆迁补偿</w:t>
            </w:r>
          </w:p>
        </w:tc>
        <w:tc>
          <w:tcPr>
            <w:tcW w:w="972" w:type="dxa"/>
            <w:vAlign w:val="center"/>
          </w:tcPr>
          <w:p w14:paraId="178ABE30">
            <w:pPr>
              <w:pStyle w:val="15"/>
              <w:bidi w:val="0"/>
              <w:snapToGrid w:val="0"/>
            </w:pPr>
          </w:p>
        </w:tc>
      </w:tr>
      <w:tr w14:paraId="174A1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6F681EFF">
            <w:pPr>
              <w:pStyle w:val="15"/>
              <w:bidi w:val="0"/>
              <w:snapToGrid w:val="0"/>
            </w:pPr>
            <w:r>
              <w:t>30102</w:t>
            </w:r>
          </w:p>
        </w:tc>
        <w:tc>
          <w:tcPr>
            <w:tcW w:w="1085" w:type="dxa"/>
            <w:vAlign w:val="center"/>
          </w:tcPr>
          <w:p w14:paraId="445194F7">
            <w:pPr>
              <w:pStyle w:val="15"/>
              <w:bidi w:val="0"/>
              <w:snapToGrid w:val="0"/>
            </w:pPr>
            <w:r>
              <w:t>津贴补贴</w:t>
            </w:r>
          </w:p>
        </w:tc>
        <w:tc>
          <w:tcPr>
            <w:tcW w:w="774" w:type="dxa"/>
            <w:vAlign w:val="center"/>
          </w:tcPr>
          <w:p w14:paraId="07CA1171">
            <w:pPr>
              <w:pStyle w:val="15"/>
              <w:bidi w:val="0"/>
              <w:snapToGrid w:val="0"/>
            </w:pPr>
            <w:r>
              <w:t>48.09</w:t>
            </w:r>
          </w:p>
        </w:tc>
        <w:tc>
          <w:tcPr>
            <w:tcW w:w="681" w:type="dxa"/>
            <w:vAlign w:val="center"/>
          </w:tcPr>
          <w:p w14:paraId="2614A82E">
            <w:pPr>
              <w:pStyle w:val="15"/>
              <w:bidi w:val="0"/>
              <w:snapToGrid w:val="0"/>
            </w:pPr>
            <w:r>
              <w:t>30202</w:t>
            </w:r>
          </w:p>
        </w:tc>
        <w:tc>
          <w:tcPr>
            <w:tcW w:w="937" w:type="dxa"/>
            <w:vAlign w:val="center"/>
          </w:tcPr>
          <w:p w14:paraId="3FFCC670">
            <w:pPr>
              <w:pStyle w:val="15"/>
              <w:bidi w:val="0"/>
              <w:snapToGrid w:val="0"/>
            </w:pPr>
            <w:r>
              <w:t>印刷费</w:t>
            </w:r>
          </w:p>
        </w:tc>
        <w:tc>
          <w:tcPr>
            <w:tcW w:w="667" w:type="dxa"/>
            <w:vAlign w:val="center"/>
          </w:tcPr>
          <w:p w14:paraId="18912323">
            <w:pPr>
              <w:pStyle w:val="15"/>
              <w:bidi w:val="0"/>
              <w:snapToGrid w:val="0"/>
            </w:pPr>
          </w:p>
        </w:tc>
        <w:tc>
          <w:tcPr>
            <w:tcW w:w="667" w:type="dxa"/>
            <w:vAlign w:val="center"/>
          </w:tcPr>
          <w:p w14:paraId="3A6B6BCF">
            <w:pPr>
              <w:pStyle w:val="15"/>
              <w:bidi w:val="0"/>
              <w:snapToGrid w:val="0"/>
            </w:pPr>
            <w:r>
              <w:t>30702</w:t>
            </w:r>
          </w:p>
        </w:tc>
        <w:tc>
          <w:tcPr>
            <w:tcW w:w="724" w:type="dxa"/>
            <w:vAlign w:val="center"/>
          </w:tcPr>
          <w:p w14:paraId="001C9605">
            <w:pPr>
              <w:pStyle w:val="15"/>
              <w:bidi w:val="0"/>
              <w:snapToGrid w:val="0"/>
            </w:pPr>
            <w:r>
              <w:t>国外债务付息</w:t>
            </w:r>
          </w:p>
        </w:tc>
        <w:tc>
          <w:tcPr>
            <w:tcW w:w="971" w:type="dxa"/>
            <w:vAlign w:val="center"/>
          </w:tcPr>
          <w:p w14:paraId="0C22F2B4">
            <w:pPr>
              <w:pStyle w:val="15"/>
              <w:bidi w:val="0"/>
              <w:snapToGrid w:val="0"/>
            </w:pPr>
          </w:p>
        </w:tc>
        <w:tc>
          <w:tcPr>
            <w:tcW w:w="667" w:type="dxa"/>
            <w:vAlign w:val="center"/>
          </w:tcPr>
          <w:p w14:paraId="77EB92C5">
            <w:pPr>
              <w:pStyle w:val="15"/>
              <w:bidi w:val="0"/>
              <w:snapToGrid w:val="0"/>
            </w:pPr>
            <w:r>
              <w:t>31013</w:t>
            </w:r>
          </w:p>
        </w:tc>
        <w:tc>
          <w:tcPr>
            <w:tcW w:w="1026" w:type="dxa"/>
            <w:vAlign w:val="center"/>
          </w:tcPr>
          <w:p w14:paraId="0667E1C3">
            <w:pPr>
              <w:pStyle w:val="15"/>
              <w:bidi w:val="0"/>
              <w:snapToGrid w:val="0"/>
            </w:pPr>
            <w:r>
              <w:t>公务用车购置</w:t>
            </w:r>
          </w:p>
        </w:tc>
        <w:tc>
          <w:tcPr>
            <w:tcW w:w="972" w:type="dxa"/>
            <w:vAlign w:val="center"/>
          </w:tcPr>
          <w:p w14:paraId="0EDAD21C">
            <w:pPr>
              <w:pStyle w:val="15"/>
              <w:bidi w:val="0"/>
              <w:snapToGrid w:val="0"/>
            </w:pPr>
          </w:p>
        </w:tc>
      </w:tr>
      <w:tr w14:paraId="5B196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7A67722D">
            <w:pPr>
              <w:pStyle w:val="15"/>
              <w:bidi w:val="0"/>
              <w:snapToGrid w:val="0"/>
            </w:pPr>
            <w:r>
              <w:t>30103</w:t>
            </w:r>
          </w:p>
        </w:tc>
        <w:tc>
          <w:tcPr>
            <w:tcW w:w="1085" w:type="dxa"/>
            <w:vAlign w:val="center"/>
          </w:tcPr>
          <w:p w14:paraId="2FE171CC">
            <w:pPr>
              <w:pStyle w:val="15"/>
              <w:bidi w:val="0"/>
              <w:snapToGrid w:val="0"/>
            </w:pPr>
            <w:r>
              <w:t>奖金</w:t>
            </w:r>
          </w:p>
        </w:tc>
        <w:tc>
          <w:tcPr>
            <w:tcW w:w="774" w:type="dxa"/>
            <w:vAlign w:val="center"/>
          </w:tcPr>
          <w:p w14:paraId="6FA811BC">
            <w:pPr>
              <w:pStyle w:val="15"/>
              <w:bidi w:val="0"/>
              <w:snapToGrid w:val="0"/>
            </w:pPr>
            <w:r>
              <w:t>7.81</w:t>
            </w:r>
          </w:p>
        </w:tc>
        <w:tc>
          <w:tcPr>
            <w:tcW w:w="681" w:type="dxa"/>
            <w:vAlign w:val="center"/>
          </w:tcPr>
          <w:p w14:paraId="0CAADCF4">
            <w:pPr>
              <w:pStyle w:val="15"/>
              <w:bidi w:val="0"/>
              <w:snapToGrid w:val="0"/>
            </w:pPr>
            <w:r>
              <w:t>30203</w:t>
            </w:r>
          </w:p>
        </w:tc>
        <w:tc>
          <w:tcPr>
            <w:tcW w:w="937" w:type="dxa"/>
            <w:vAlign w:val="center"/>
          </w:tcPr>
          <w:p w14:paraId="1DBB8B8B">
            <w:pPr>
              <w:pStyle w:val="15"/>
              <w:bidi w:val="0"/>
              <w:snapToGrid w:val="0"/>
            </w:pPr>
            <w:r>
              <w:t>咨询费</w:t>
            </w:r>
          </w:p>
        </w:tc>
        <w:tc>
          <w:tcPr>
            <w:tcW w:w="667" w:type="dxa"/>
            <w:vAlign w:val="center"/>
          </w:tcPr>
          <w:p w14:paraId="45C4586E">
            <w:pPr>
              <w:pStyle w:val="15"/>
              <w:bidi w:val="0"/>
              <w:snapToGrid w:val="0"/>
            </w:pPr>
          </w:p>
        </w:tc>
        <w:tc>
          <w:tcPr>
            <w:tcW w:w="667" w:type="dxa"/>
            <w:vAlign w:val="center"/>
          </w:tcPr>
          <w:p w14:paraId="6196E014">
            <w:pPr>
              <w:pStyle w:val="15"/>
              <w:bidi w:val="0"/>
              <w:snapToGrid w:val="0"/>
            </w:pPr>
            <w:r>
              <w:t>30703</w:t>
            </w:r>
          </w:p>
        </w:tc>
        <w:tc>
          <w:tcPr>
            <w:tcW w:w="724" w:type="dxa"/>
            <w:vAlign w:val="center"/>
          </w:tcPr>
          <w:p w14:paraId="592498FD">
            <w:pPr>
              <w:pStyle w:val="15"/>
              <w:bidi w:val="0"/>
              <w:snapToGrid w:val="0"/>
            </w:pPr>
            <w:r>
              <w:t>国内债务发行费用</w:t>
            </w:r>
          </w:p>
        </w:tc>
        <w:tc>
          <w:tcPr>
            <w:tcW w:w="971" w:type="dxa"/>
            <w:vAlign w:val="center"/>
          </w:tcPr>
          <w:p w14:paraId="72479C84">
            <w:pPr>
              <w:pStyle w:val="15"/>
              <w:bidi w:val="0"/>
              <w:snapToGrid w:val="0"/>
            </w:pPr>
          </w:p>
        </w:tc>
        <w:tc>
          <w:tcPr>
            <w:tcW w:w="667" w:type="dxa"/>
            <w:vAlign w:val="center"/>
          </w:tcPr>
          <w:p w14:paraId="16A7C5D9">
            <w:pPr>
              <w:pStyle w:val="15"/>
              <w:bidi w:val="0"/>
              <w:snapToGrid w:val="0"/>
            </w:pPr>
            <w:r>
              <w:t>31019</w:t>
            </w:r>
          </w:p>
        </w:tc>
        <w:tc>
          <w:tcPr>
            <w:tcW w:w="1026" w:type="dxa"/>
            <w:vAlign w:val="center"/>
          </w:tcPr>
          <w:p w14:paraId="73C06CAD">
            <w:pPr>
              <w:pStyle w:val="15"/>
              <w:bidi w:val="0"/>
              <w:snapToGrid w:val="0"/>
            </w:pPr>
            <w:r>
              <w:t>其他交通工具购置</w:t>
            </w:r>
          </w:p>
        </w:tc>
        <w:tc>
          <w:tcPr>
            <w:tcW w:w="972" w:type="dxa"/>
            <w:vAlign w:val="center"/>
          </w:tcPr>
          <w:p w14:paraId="4B095FDB">
            <w:pPr>
              <w:pStyle w:val="15"/>
              <w:bidi w:val="0"/>
              <w:snapToGrid w:val="0"/>
            </w:pPr>
          </w:p>
        </w:tc>
      </w:tr>
      <w:tr w14:paraId="7349F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5F5536B6">
            <w:pPr>
              <w:pStyle w:val="15"/>
              <w:bidi w:val="0"/>
              <w:snapToGrid w:val="0"/>
            </w:pPr>
            <w:r>
              <w:t>30106</w:t>
            </w:r>
          </w:p>
        </w:tc>
        <w:tc>
          <w:tcPr>
            <w:tcW w:w="1085" w:type="dxa"/>
            <w:vAlign w:val="center"/>
          </w:tcPr>
          <w:p w14:paraId="6EC73793">
            <w:pPr>
              <w:pStyle w:val="15"/>
              <w:bidi w:val="0"/>
              <w:snapToGrid w:val="0"/>
            </w:pPr>
            <w:r>
              <w:t>伙食补助费</w:t>
            </w:r>
          </w:p>
        </w:tc>
        <w:tc>
          <w:tcPr>
            <w:tcW w:w="774" w:type="dxa"/>
            <w:vAlign w:val="center"/>
          </w:tcPr>
          <w:p w14:paraId="1313FFF7">
            <w:pPr>
              <w:pStyle w:val="15"/>
              <w:bidi w:val="0"/>
              <w:snapToGrid w:val="0"/>
            </w:pPr>
          </w:p>
        </w:tc>
        <w:tc>
          <w:tcPr>
            <w:tcW w:w="681" w:type="dxa"/>
            <w:vAlign w:val="center"/>
          </w:tcPr>
          <w:p w14:paraId="07FBDD27">
            <w:pPr>
              <w:pStyle w:val="15"/>
              <w:bidi w:val="0"/>
              <w:snapToGrid w:val="0"/>
            </w:pPr>
            <w:r>
              <w:t>30204</w:t>
            </w:r>
          </w:p>
        </w:tc>
        <w:tc>
          <w:tcPr>
            <w:tcW w:w="937" w:type="dxa"/>
            <w:vAlign w:val="center"/>
          </w:tcPr>
          <w:p w14:paraId="05D6FBCD">
            <w:pPr>
              <w:pStyle w:val="15"/>
              <w:bidi w:val="0"/>
              <w:snapToGrid w:val="0"/>
            </w:pPr>
            <w:r>
              <w:t>手续费</w:t>
            </w:r>
          </w:p>
        </w:tc>
        <w:tc>
          <w:tcPr>
            <w:tcW w:w="667" w:type="dxa"/>
            <w:vAlign w:val="center"/>
          </w:tcPr>
          <w:p w14:paraId="4659B7EE">
            <w:pPr>
              <w:pStyle w:val="15"/>
              <w:bidi w:val="0"/>
              <w:snapToGrid w:val="0"/>
            </w:pPr>
          </w:p>
        </w:tc>
        <w:tc>
          <w:tcPr>
            <w:tcW w:w="667" w:type="dxa"/>
            <w:vAlign w:val="center"/>
          </w:tcPr>
          <w:p w14:paraId="29BA637A">
            <w:pPr>
              <w:pStyle w:val="15"/>
              <w:bidi w:val="0"/>
              <w:snapToGrid w:val="0"/>
            </w:pPr>
            <w:r>
              <w:t>30704</w:t>
            </w:r>
          </w:p>
        </w:tc>
        <w:tc>
          <w:tcPr>
            <w:tcW w:w="724" w:type="dxa"/>
            <w:vAlign w:val="center"/>
          </w:tcPr>
          <w:p w14:paraId="1D41499A">
            <w:pPr>
              <w:pStyle w:val="15"/>
              <w:bidi w:val="0"/>
              <w:snapToGrid w:val="0"/>
            </w:pPr>
            <w:r>
              <w:t>国外债务发行费用</w:t>
            </w:r>
          </w:p>
        </w:tc>
        <w:tc>
          <w:tcPr>
            <w:tcW w:w="971" w:type="dxa"/>
            <w:vAlign w:val="center"/>
          </w:tcPr>
          <w:p w14:paraId="01D3B831">
            <w:pPr>
              <w:pStyle w:val="15"/>
              <w:bidi w:val="0"/>
              <w:snapToGrid w:val="0"/>
            </w:pPr>
          </w:p>
        </w:tc>
        <w:tc>
          <w:tcPr>
            <w:tcW w:w="667" w:type="dxa"/>
            <w:vAlign w:val="center"/>
          </w:tcPr>
          <w:p w14:paraId="2773A084">
            <w:pPr>
              <w:pStyle w:val="15"/>
              <w:bidi w:val="0"/>
              <w:snapToGrid w:val="0"/>
            </w:pPr>
            <w:r>
              <w:t>31021</w:t>
            </w:r>
          </w:p>
        </w:tc>
        <w:tc>
          <w:tcPr>
            <w:tcW w:w="1026" w:type="dxa"/>
            <w:vAlign w:val="center"/>
          </w:tcPr>
          <w:p w14:paraId="24080501">
            <w:pPr>
              <w:pStyle w:val="15"/>
              <w:bidi w:val="0"/>
              <w:snapToGrid w:val="0"/>
            </w:pPr>
            <w:r>
              <w:t>文物和陈列品购置</w:t>
            </w:r>
          </w:p>
        </w:tc>
        <w:tc>
          <w:tcPr>
            <w:tcW w:w="972" w:type="dxa"/>
            <w:vAlign w:val="center"/>
          </w:tcPr>
          <w:p w14:paraId="60A474F7">
            <w:pPr>
              <w:pStyle w:val="15"/>
              <w:bidi w:val="0"/>
              <w:snapToGrid w:val="0"/>
            </w:pPr>
          </w:p>
        </w:tc>
      </w:tr>
      <w:tr w14:paraId="7A789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0" w:hRule="atLeast"/>
          <w:jc w:val="center"/>
        </w:trPr>
        <w:tc>
          <w:tcPr>
            <w:tcW w:w="697" w:type="dxa"/>
            <w:vAlign w:val="center"/>
          </w:tcPr>
          <w:p w14:paraId="70C66DC1">
            <w:pPr>
              <w:pStyle w:val="15"/>
              <w:bidi w:val="0"/>
              <w:snapToGrid w:val="0"/>
            </w:pPr>
            <w:r>
              <w:t>30107</w:t>
            </w:r>
          </w:p>
        </w:tc>
        <w:tc>
          <w:tcPr>
            <w:tcW w:w="1085" w:type="dxa"/>
            <w:vAlign w:val="center"/>
          </w:tcPr>
          <w:p w14:paraId="7501E300">
            <w:pPr>
              <w:pStyle w:val="15"/>
              <w:bidi w:val="0"/>
              <w:snapToGrid w:val="0"/>
            </w:pPr>
            <w:r>
              <w:t>绩效工资</w:t>
            </w:r>
          </w:p>
        </w:tc>
        <w:tc>
          <w:tcPr>
            <w:tcW w:w="774" w:type="dxa"/>
            <w:vAlign w:val="center"/>
          </w:tcPr>
          <w:p w14:paraId="3DD2FCE2">
            <w:pPr>
              <w:pStyle w:val="15"/>
              <w:bidi w:val="0"/>
              <w:snapToGrid w:val="0"/>
            </w:pPr>
            <w:r>
              <w:t>157.89</w:t>
            </w:r>
          </w:p>
        </w:tc>
        <w:tc>
          <w:tcPr>
            <w:tcW w:w="681" w:type="dxa"/>
            <w:vAlign w:val="center"/>
          </w:tcPr>
          <w:p w14:paraId="11EF6968">
            <w:pPr>
              <w:pStyle w:val="15"/>
              <w:bidi w:val="0"/>
              <w:snapToGrid w:val="0"/>
            </w:pPr>
            <w:r>
              <w:t>30205</w:t>
            </w:r>
          </w:p>
        </w:tc>
        <w:tc>
          <w:tcPr>
            <w:tcW w:w="937" w:type="dxa"/>
            <w:vAlign w:val="center"/>
          </w:tcPr>
          <w:p w14:paraId="0D97A735">
            <w:pPr>
              <w:pStyle w:val="15"/>
              <w:bidi w:val="0"/>
              <w:snapToGrid w:val="0"/>
            </w:pPr>
            <w:r>
              <w:t>水费</w:t>
            </w:r>
          </w:p>
        </w:tc>
        <w:tc>
          <w:tcPr>
            <w:tcW w:w="667" w:type="dxa"/>
            <w:vAlign w:val="center"/>
          </w:tcPr>
          <w:p w14:paraId="0CFF9F64">
            <w:pPr>
              <w:pStyle w:val="15"/>
              <w:bidi w:val="0"/>
              <w:snapToGrid w:val="0"/>
            </w:pPr>
          </w:p>
        </w:tc>
        <w:tc>
          <w:tcPr>
            <w:tcW w:w="667" w:type="dxa"/>
            <w:vAlign w:val="center"/>
          </w:tcPr>
          <w:p w14:paraId="6FC4FAA7">
            <w:pPr>
              <w:pStyle w:val="15"/>
              <w:bidi w:val="0"/>
              <w:snapToGrid w:val="0"/>
            </w:pPr>
            <w:r>
              <w:t>309</w:t>
            </w:r>
          </w:p>
        </w:tc>
        <w:tc>
          <w:tcPr>
            <w:tcW w:w="724" w:type="dxa"/>
            <w:vAlign w:val="center"/>
          </w:tcPr>
          <w:p w14:paraId="55C58B72">
            <w:pPr>
              <w:pStyle w:val="15"/>
              <w:bidi w:val="0"/>
              <w:snapToGrid w:val="0"/>
            </w:pPr>
            <w:r>
              <w:t>资本性支出</w:t>
            </w:r>
          </w:p>
          <w:p w14:paraId="1C517664">
            <w:pPr>
              <w:pStyle w:val="15"/>
              <w:bidi w:val="0"/>
              <w:snapToGrid w:val="0"/>
            </w:pPr>
            <w:r>
              <w:t>(基本建设)</w:t>
            </w:r>
          </w:p>
        </w:tc>
        <w:tc>
          <w:tcPr>
            <w:tcW w:w="971" w:type="dxa"/>
            <w:vAlign w:val="center"/>
          </w:tcPr>
          <w:p w14:paraId="07FC26AB">
            <w:pPr>
              <w:pStyle w:val="15"/>
              <w:bidi w:val="0"/>
              <w:snapToGrid w:val="0"/>
            </w:pPr>
            <w:r>
              <w:t>————</w:t>
            </w:r>
          </w:p>
        </w:tc>
        <w:tc>
          <w:tcPr>
            <w:tcW w:w="667" w:type="dxa"/>
            <w:vAlign w:val="center"/>
          </w:tcPr>
          <w:p w14:paraId="55A1BBD7">
            <w:pPr>
              <w:pStyle w:val="15"/>
              <w:bidi w:val="0"/>
              <w:snapToGrid w:val="0"/>
            </w:pPr>
            <w:r>
              <w:t>31022</w:t>
            </w:r>
          </w:p>
        </w:tc>
        <w:tc>
          <w:tcPr>
            <w:tcW w:w="1026" w:type="dxa"/>
            <w:vAlign w:val="center"/>
          </w:tcPr>
          <w:p w14:paraId="1C6BCE16">
            <w:pPr>
              <w:pStyle w:val="15"/>
              <w:bidi w:val="0"/>
              <w:snapToGrid w:val="0"/>
            </w:pPr>
            <w:r>
              <w:t>无形资产购置</w:t>
            </w:r>
          </w:p>
        </w:tc>
        <w:tc>
          <w:tcPr>
            <w:tcW w:w="972" w:type="dxa"/>
            <w:vAlign w:val="center"/>
          </w:tcPr>
          <w:p w14:paraId="3C6D01F3">
            <w:pPr>
              <w:pStyle w:val="15"/>
              <w:bidi w:val="0"/>
              <w:snapToGrid w:val="0"/>
            </w:pPr>
          </w:p>
        </w:tc>
      </w:tr>
      <w:tr w14:paraId="7EC69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7FB87920">
            <w:pPr>
              <w:pStyle w:val="15"/>
              <w:bidi w:val="0"/>
              <w:snapToGrid w:val="0"/>
            </w:pPr>
            <w:r>
              <w:t>30108</w:t>
            </w:r>
          </w:p>
        </w:tc>
        <w:tc>
          <w:tcPr>
            <w:tcW w:w="1085" w:type="dxa"/>
            <w:vAlign w:val="center"/>
          </w:tcPr>
          <w:p w14:paraId="6D68CE89">
            <w:pPr>
              <w:pStyle w:val="15"/>
              <w:bidi w:val="0"/>
              <w:snapToGrid w:val="0"/>
            </w:pPr>
            <w:r>
              <w:t>机关事业单位基本养老保险缴费</w:t>
            </w:r>
          </w:p>
        </w:tc>
        <w:tc>
          <w:tcPr>
            <w:tcW w:w="774" w:type="dxa"/>
            <w:vAlign w:val="center"/>
          </w:tcPr>
          <w:p w14:paraId="1649603E">
            <w:pPr>
              <w:pStyle w:val="15"/>
              <w:bidi w:val="0"/>
              <w:snapToGrid w:val="0"/>
            </w:pPr>
            <w:r>
              <w:t>72.52</w:t>
            </w:r>
          </w:p>
        </w:tc>
        <w:tc>
          <w:tcPr>
            <w:tcW w:w="681" w:type="dxa"/>
            <w:vAlign w:val="center"/>
          </w:tcPr>
          <w:p w14:paraId="5F4AA113">
            <w:pPr>
              <w:pStyle w:val="15"/>
              <w:bidi w:val="0"/>
              <w:snapToGrid w:val="0"/>
            </w:pPr>
            <w:r>
              <w:t>30206</w:t>
            </w:r>
          </w:p>
        </w:tc>
        <w:tc>
          <w:tcPr>
            <w:tcW w:w="937" w:type="dxa"/>
            <w:vAlign w:val="center"/>
          </w:tcPr>
          <w:p w14:paraId="0A592B72">
            <w:pPr>
              <w:pStyle w:val="15"/>
              <w:bidi w:val="0"/>
              <w:snapToGrid w:val="0"/>
            </w:pPr>
            <w:r>
              <w:t>电费</w:t>
            </w:r>
          </w:p>
        </w:tc>
        <w:tc>
          <w:tcPr>
            <w:tcW w:w="667" w:type="dxa"/>
            <w:vAlign w:val="center"/>
          </w:tcPr>
          <w:p w14:paraId="29BB74C2">
            <w:pPr>
              <w:pStyle w:val="15"/>
              <w:bidi w:val="0"/>
              <w:snapToGrid w:val="0"/>
            </w:pPr>
          </w:p>
        </w:tc>
        <w:tc>
          <w:tcPr>
            <w:tcW w:w="667" w:type="dxa"/>
            <w:vAlign w:val="center"/>
          </w:tcPr>
          <w:p w14:paraId="1EDF925C">
            <w:pPr>
              <w:pStyle w:val="15"/>
              <w:bidi w:val="0"/>
              <w:snapToGrid w:val="0"/>
            </w:pPr>
            <w:r>
              <w:t>30901</w:t>
            </w:r>
          </w:p>
        </w:tc>
        <w:tc>
          <w:tcPr>
            <w:tcW w:w="724" w:type="dxa"/>
            <w:vAlign w:val="center"/>
          </w:tcPr>
          <w:p w14:paraId="61D5D212">
            <w:pPr>
              <w:pStyle w:val="15"/>
              <w:bidi w:val="0"/>
              <w:snapToGrid w:val="0"/>
            </w:pPr>
            <w:r>
              <w:t>房屋建筑物购建</w:t>
            </w:r>
          </w:p>
        </w:tc>
        <w:tc>
          <w:tcPr>
            <w:tcW w:w="971" w:type="dxa"/>
            <w:vAlign w:val="center"/>
          </w:tcPr>
          <w:p w14:paraId="37292C84">
            <w:pPr>
              <w:pStyle w:val="15"/>
              <w:bidi w:val="0"/>
              <w:snapToGrid w:val="0"/>
            </w:pPr>
            <w:r>
              <w:t>————</w:t>
            </w:r>
          </w:p>
        </w:tc>
        <w:tc>
          <w:tcPr>
            <w:tcW w:w="667" w:type="dxa"/>
            <w:vAlign w:val="center"/>
          </w:tcPr>
          <w:p w14:paraId="3FFB7D53">
            <w:pPr>
              <w:pStyle w:val="15"/>
              <w:bidi w:val="0"/>
              <w:snapToGrid w:val="0"/>
            </w:pPr>
            <w:r>
              <w:t>31099</w:t>
            </w:r>
          </w:p>
        </w:tc>
        <w:tc>
          <w:tcPr>
            <w:tcW w:w="1026" w:type="dxa"/>
            <w:vAlign w:val="center"/>
          </w:tcPr>
          <w:p w14:paraId="3971FFCB">
            <w:pPr>
              <w:pStyle w:val="15"/>
              <w:bidi w:val="0"/>
              <w:snapToGrid w:val="0"/>
            </w:pPr>
            <w:r>
              <w:t>其他资本性支出</w:t>
            </w:r>
          </w:p>
        </w:tc>
        <w:tc>
          <w:tcPr>
            <w:tcW w:w="972" w:type="dxa"/>
            <w:vAlign w:val="center"/>
          </w:tcPr>
          <w:p w14:paraId="3858D67E">
            <w:pPr>
              <w:pStyle w:val="15"/>
              <w:bidi w:val="0"/>
              <w:snapToGrid w:val="0"/>
            </w:pPr>
          </w:p>
        </w:tc>
      </w:tr>
      <w:tr w14:paraId="305C3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16D25724">
            <w:pPr>
              <w:pStyle w:val="15"/>
              <w:bidi w:val="0"/>
              <w:snapToGrid w:val="0"/>
            </w:pPr>
            <w:r>
              <w:t>30109</w:t>
            </w:r>
          </w:p>
        </w:tc>
        <w:tc>
          <w:tcPr>
            <w:tcW w:w="1085" w:type="dxa"/>
            <w:vAlign w:val="center"/>
          </w:tcPr>
          <w:p w14:paraId="15BA0953">
            <w:pPr>
              <w:pStyle w:val="15"/>
              <w:bidi w:val="0"/>
              <w:snapToGrid w:val="0"/>
            </w:pPr>
            <w:r>
              <w:t>职业年金缴费</w:t>
            </w:r>
          </w:p>
        </w:tc>
        <w:tc>
          <w:tcPr>
            <w:tcW w:w="774" w:type="dxa"/>
            <w:vAlign w:val="center"/>
          </w:tcPr>
          <w:p w14:paraId="6EB191B8">
            <w:pPr>
              <w:pStyle w:val="15"/>
              <w:bidi w:val="0"/>
              <w:snapToGrid w:val="0"/>
            </w:pPr>
            <w:r>
              <w:t>32.11</w:t>
            </w:r>
          </w:p>
        </w:tc>
        <w:tc>
          <w:tcPr>
            <w:tcW w:w="681" w:type="dxa"/>
            <w:vAlign w:val="center"/>
          </w:tcPr>
          <w:p w14:paraId="28813FB1">
            <w:pPr>
              <w:pStyle w:val="15"/>
              <w:bidi w:val="0"/>
              <w:snapToGrid w:val="0"/>
            </w:pPr>
            <w:r>
              <w:t>30207</w:t>
            </w:r>
          </w:p>
        </w:tc>
        <w:tc>
          <w:tcPr>
            <w:tcW w:w="937" w:type="dxa"/>
            <w:vAlign w:val="center"/>
          </w:tcPr>
          <w:p w14:paraId="47046DE6">
            <w:pPr>
              <w:pStyle w:val="15"/>
              <w:bidi w:val="0"/>
              <w:snapToGrid w:val="0"/>
            </w:pPr>
            <w:r>
              <w:t>邮电费</w:t>
            </w:r>
          </w:p>
        </w:tc>
        <w:tc>
          <w:tcPr>
            <w:tcW w:w="667" w:type="dxa"/>
            <w:vAlign w:val="center"/>
          </w:tcPr>
          <w:p w14:paraId="02F126C2">
            <w:pPr>
              <w:pStyle w:val="15"/>
              <w:bidi w:val="0"/>
              <w:snapToGrid w:val="0"/>
            </w:pPr>
          </w:p>
        </w:tc>
        <w:tc>
          <w:tcPr>
            <w:tcW w:w="667" w:type="dxa"/>
            <w:vAlign w:val="center"/>
          </w:tcPr>
          <w:p w14:paraId="4B51D316">
            <w:pPr>
              <w:pStyle w:val="15"/>
              <w:bidi w:val="0"/>
              <w:snapToGrid w:val="0"/>
            </w:pPr>
            <w:r>
              <w:t>30902</w:t>
            </w:r>
          </w:p>
        </w:tc>
        <w:tc>
          <w:tcPr>
            <w:tcW w:w="724" w:type="dxa"/>
            <w:vAlign w:val="center"/>
          </w:tcPr>
          <w:p w14:paraId="0EC7B21A">
            <w:pPr>
              <w:pStyle w:val="15"/>
              <w:bidi w:val="0"/>
              <w:snapToGrid w:val="0"/>
            </w:pPr>
            <w:r>
              <w:t>办公设备购置</w:t>
            </w:r>
          </w:p>
        </w:tc>
        <w:tc>
          <w:tcPr>
            <w:tcW w:w="971" w:type="dxa"/>
            <w:vAlign w:val="center"/>
          </w:tcPr>
          <w:p w14:paraId="2E16B1E9">
            <w:pPr>
              <w:pStyle w:val="15"/>
              <w:bidi w:val="0"/>
              <w:snapToGrid w:val="0"/>
            </w:pPr>
            <w:r>
              <w:t>————</w:t>
            </w:r>
          </w:p>
        </w:tc>
        <w:tc>
          <w:tcPr>
            <w:tcW w:w="667" w:type="dxa"/>
            <w:vAlign w:val="center"/>
          </w:tcPr>
          <w:p w14:paraId="303CE553">
            <w:pPr>
              <w:pStyle w:val="15"/>
              <w:bidi w:val="0"/>
              <w:snapToGrid w:val="0"/>
            </w:pPr>
            <w:r>
              <w:t>311</w:t>
            </w:r>
          </w:p>
        </w:tc>
        <w:tc>
          <w:tcPr>
            <w:tcW w:w="1026" w:type="dxa"/>
            <w:vAlign w:val="center"/>
          </w:tcPr>
          <w:p w14:paraId="487F80AC">
            <w:pPr>
              <w:pStyle w:val="15"/>
              <w:bidi w:val="0"/>
              <w:snapToGrid w:val="0"/>
            </w:pPr>
            <w:r>
              <w:t>对企业补助(基本建设)</w:t>
            </w:r>
          </w:p>
        </w:tc>
        <w:tc>
          <w:tcPr>
            <w:tcW w:w="972" w:type="dxa"/>
            <w:vAlign w:val="center"/>
          </w:tcPr>
          <w:p w14:paraId="0750E9BB">
            <w:pPr>
              <w:pStyle w:val="15"/>
              <w:bidi w:val="0"/>
              <w:snapToGrid w:val="0"/>
            </w:pPr>
            <w:r>
              <w:t>————</w:t>
            </w:r>
          </w:p>
        </w:tc>
      </w:tr>
      <w:tr w14:paraId="1A8E8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5C36EAA8">
            <w:pPr>
              <w:pStyle w:val="15"/>
              <w:bidi w:val="0"/>
              <w:snapToGrid w:val="0"/>
            </w:pPr>
            <w:r>
              <w:t>30110</w:t>
            </w:r>
          </w:p>
        </w:tc>
        <w:tc>
          <w:tcPr>
            <w:tcW w:w="1085" w:type="dxa"/>
            <w:vAlign w:val="center"/>
          </w:tcPr>
          <w:p w14:paraId="041518DE">
            <w:pPr>
              <w:pStyle w:val="15"/>
              <w:bidi w:val="0"/>
              <w:snapToGrid w:val="0"/>
            </w:pPr>
            <w:r>
              <w:t>职工基本医疗保险缴费</w:t>
            </w:r>
          </w:p>
        </w:tc>
        <w:tc>
          <w:tcPr>
            <w:tcW w:w="774" w:type="dxa"/>
            <w:vAlign w:val="center"/>
          </w:tcPr>
          <w:p w14:paraId="2F468045">
            <w:pPr>
              <w:pStyle w:val="15"/>
              <w:bidi w:val="0"/>
              <w:snapToGrid w:val="0"/>
            </w:pPr>
            <w:r>
              <w:t>28.30</w:t>
            </w:r>
          </w:p>
        </w:tc>
        <w:tc>
          <w:tcPr>
            <w:tcW w:w="681" w:type="dxa"/>
            <w:vAlign w:val="center"/>
          </w:tcPr>
          <w:p w14:paraId="4AEB36AC">
            <w:pPr>
              <w:pStyle w:val="15"/>
              <w:bidi w:val="0"/>
              <w:snapToGrid w:val="0"/>
            </w:pPr>
            <w:r>
              <w:t>30208</w:t>
            </w:r>
          </w:p>
        </w:tc>
        <w:tc>
          <w:tcPr>
            <w:tcW w:w="937" w:type="dxa"/>
            <w:vAlign w:val="center"/>
          </w:tcPr>
          <w:p w14:paraId="3059D62C">
            <w:pPr>
              <w:pStyle w:val="15"/>
              <w:bidi w:val="0"/>
              <w:snapToGrid w:val="0"/>
            </w:pPr>
            <w:r>
              <w:t>取暖费</w:t>
            </w:r>
          </w:p>
        </w:tc>
        <w:tc>
          <w:tcPr>
            <w:tcW w:w="667" w:type="dxa"/>
            <w:vAlign w:val="center"/>
          </w:tcPr>
          <w:p w14:paraId="76D99F3D">
            <w:pPr>
              <w:pStyle w:val="15"/>
              <w:bidi w:val="0"/>
              <w:snapToGrid w:val="0"/>
            </w:pPr>
            <w:r>
              <w:t>2.94</w:t>
            </w:r>
          </w:p>
        </w:tc>
        <w:tc>
          <w:tcPr>
            <w:tcW w:w="667" w:type="dxa"/>
            <w:vAlign w:val="center"/>
          </w:tcPr>
          <w:p w14:paraId="4ED950C4">
            <w:pPr>
              <w:pStyle w:val="15"/>
              <w:bidi w:val="0"/>
              <w:snapToGrid w:val="0"/>
            </w:pPr>
            <w:r>
              <w:t>30903</w:t>
            </w:r>
          </w:p>
        </w:tc>
        <w:tc>
          <w:tcPr>
            <w:tcW w:w="724" w:type="dxa"/>
            <w:vAlign w:val="center"/>
          </w:tcPr>
          <w:p w14:paraId="7BB1C8BD">
            <w:pPr>
              <w:pStyle w:val="15"/>
              <w:bidi w:val="0"/>
              <w:snapToGrid w:val="0"/>
            </w:pPr>
            <w:r>
              <w:t>专用设备购置</w:t>
            </w:r>
          </w:p>
        </w:tc>
        <w:tc>
          <w:tcPr>
            <w:tcW w:w="971" w:type="dxa"/>
            <w:vAlign w:val="center"/>
          </w:tcPr>
          <w:p w14:paraId="091AFA08">
            <w:pPr>
              <w:pStyle w:val="15"/>
              <w:bidi w:val="0"/>
              <w:snapToGrid w:val="0"/>
            </w:pPr>
            <w:r>
              <w:t>————</w:t>
            </w:r>
          </w:p>
        </w:tc>
        <w:tc>
          <w:tcPr>
            <w:tcW w:w="667" w:type="dxa"/>
            <w:vAlign w:val="center"/>
          </w:tcPr>
          <w:p w14:paraId="76FE3BFD">
            <w:pPr>
              <w:pStyle w:val="15"/>
              <w:bidi w:val="0"/>
              <w:snapToGrid w:val="0"/>
            </w:pPr>
            <w:r>
              <w:t>31101</w:t>
            </w:r>
          </w:p>
        </w:tc>
        <w:tc>
          <w:tcPr>
            <w:tcW w:w="1026" w:type="dxa"/>
            <w:vAlign w:val="center"/>
          </w:tcPr>
          <w:p w14:paraId="4757F942">
            <w:pPr>
              <w:pStyle w:val="15"/>
              <w:bidi w:val="0"/>
              <w:snapToGrid w:val="0"/>
            </w:pPr>
            <w:r>
              <w:t>资本金注入（基本建设）</w:t>
            </w:r>
          </w:p>
        </w:tc>
        <w:tc>
          <w:tcPr>
            <w:tcW w:w="972" w:type="dxa"/>
            <w:vAlign w:val="center"/>
          </w:tcPr>
          <w:p w14:paraId="26A472A3">
            <w:pPr>
              <w:pStyle w:val="15"/>
              <w:bidi w:val="0"/>
              <w:snapToGrid w:val="0"/>
            </w:pPr>
            <w:r>
              <w:t>————</w:t>
            </w:r>
          </w:p>
        </w:tc>
      </w:tr>
      <w:tr w14:paraId="69C9C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03C14837">
            <w:pPr>
              <w:pStyle w:val="15"/>
              <w:bidi w:val="0"/>
              <w:snapToGrid w:val="0"/>
            </w:pPr>
            <w:r>
              <w:t>30111</w:t>
            </w:r>
          </w:p>
        </w:tc>
        <w:tc>
          <w:tcPr>
            <w:tcW w:w="1085" w:type="dxa"/>
            <w:vAlign w:val="center"/>
          </w:tcPr>
          <w:p w14:paraId="59D4D8E2">
            <w:pPr>
              <w:pStyle w:val="15"/>
              <w:bidi w:val="0"/>
              <w:snapToGrid w:val="0"/>
            </w:pPr>
            <w:r>
              <w:t>公务员医疗补助缴费</w:t>
            </w:r>
          </w:p>
        </w:tc>
        <w:tc>
          <w:tcPr>
            <w:tcW w:w="774" w:type="dxa"/>
            <w:vAlign w:val="center"/>
          </w:tcPr>
          <w:p w14:paraId="598125DF">
            <w:pPr>
              <w:pStyle w:val="15"/>
              <w:bidi w:val="0"/>
              <w:snapToGrid w:val="0"/>
            </w:pPr>
          </w:p>
        </w:tc>
        <w:tc>
          <w:tcPr>
            <w:tcW w:w="681" w:type="dxa"/>
            <w:vAlign w:val="center"/>
          </w:tcPr>
          <w:p w14:paraId="3D6F9BFB">
            <w:pPr>
              <w:pStyle w:val="15"/>
              <w:bidi w:val="0"/>
              <w:snapToGrid w:val="0"/>
            </w:pPr>
            <w:r>
              <w:t>30209</w:t>
            </w:r>
          </w:p>
        </w:tc>
        <w:tc>
          <w:tcPr>
            <w:tcW w:w="937" w:type="dxa"/>
            <w:vAlign w:val="center"/>
          </w:tcPr>
          <w:p w14:paraId="76CAFBE5">
            <w:pPr>
              <w:pStyle w:val="15"/>
              <w:bidi w:val="0"/>
              <w:snapToGrid w:val="0"/>
            </w:pPr>
            <w:r>
              <w:t>物业管理费</w:t>
            </w:r>
          </w:p>
        </w:tc>
        <w:tc>
          <w:tcPr>
            <w:tcW w:w="667" w:type="dxa"/>
            <w:vAlign w:val="center"/>
          </w:tcPr>
          <w:p w14:paraId="224B11CB">
            <w:pPr>
              <w:pStyle w:val="15"/>
              <w:bidi w:val="0"/>
              <w:snapToGrid w:val="0"/>
            </w:pPr>
          </w:p>
        </w:tc>
        <w:tc>
          <w:tcPr>
            <w:tcW w:w="667" w:type="dxa"/>
            <w:vAlign w:val="center"/>
          </w:tcPr>
          <w:p w14:paraId="4D96B3E9">
            <w:pPr>
              <w:pStyle w:val="15"/>
              <w:bidi w:val="0"/>
              <w:snapToGrid w:val="0"/>
            </w:pPr>
            <w:r>
              <w:t>30905</w:t>
            </w:r>
          </w:p>
        </w:tc>
        <w:tc>
          <w:tcPr>
            <w:tcW w:w="724" w:type="dxa"/>
            <w:vAlign w:val="center"/>
          </w:tcPr>
          <w:p w14:paraId="78BD5147">
            <w:pPr>
              <w:pStyle w:val="15"/>
              <w:bidi w:val="0"/>
              <w:snapToGrid w:val="0"/>
            </w:pPr>
            <w:r>
              <w:t>基础设施建设</w:t>
            </w:r>
          </w:p>
        </w:tc>
        <w:tc>
          <w:tcPr>
            <w:tcW w:w="971" w:type="dxa"/>
            <w:vAlign w:val="center"/>
          </w:tcPr>
          <w:p w14:paraId="2E27C31C">
            <w:pPr>
              <w:pStyle w:val="15"/>
              <w:bidi w:val="0"/>
              <w:snapToGrid w:val="0"/>
            </w:pPr>
            <w:r>
              <w:t>————</w:t>
            </w:r>
          </w:p>
        </w:tc>
        <w:tc>
          <w:tcPr>
            <w:tcW w:w="667" w:type="dxa"/>
            <w:vAlign w:val="center"/>
          </w:tcPr>
          <w:p w14:paraId="7BBE855D">
            <w:pPr>
              <w:pStyle w:val="15"/>
              <w:bidi w:val="0"/>
              <w:snapToGrid w:val="0"/>
            </w:pPr>
            <w:r>
              <w:t>31199</w:t>
            </w:r>
          </w:p>
        </w:tc>
        <w:tc>
          <w:tcPr>
            <w:tcW w:w="1026" w:type="dxa"/>
            <w:vAlign w:val="center"/>
          </w:tcPr>
          <w:p w14:paraId="7097E654">
            <w:pPr>
              <w:pStyle w:val="15"/>
              <w:bidi w:val="0"/>
              <w:snapToGrid w:val="0"/>
            </w:pPr>
            <w:r>
              <w:t>其他对企业补助</w:t>
            </w:r>
          </w:p>
        </w:tc>
        <w:tc>
          <w:tcPr>
            <w:tcW w:w="972" w:type="dxa"/>
            <w:vAlign w:val="center"/>
          </w:tcPr>
          <w:p w14:paraId="61CBD994">
            <w:pPr>
              <w:pStyle w:val="15"/>
              <w:bidi w:val="0"/>
              <w:snapToGrid w:val="0"/>
            </w:pPr>
            <w:r>
              <w:t>————</w:t>
            </w:r>
          </w:p>
        </w:tc>
      </w:tr>
      <w:tr w14:paraId="6898A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3D34FA82">
            <w:pPr>
              <w:pStyle w:val="15"/>
              <w:bidi w:val="0"/>
              <w:snapToGrid w:val="0"/>
            </w:pPr>
            <w:r>
              <w:t>30112</w:t>
            </w:r>
          </w:p>
        </w:tc>
        <w:tc>
          <w:tcPr>
            <w:tcW w:w="1085" w:type="dxa"/>
            <w:vAlign w:val="center"/>
          </w:tcPr>
          <w:p w14:paraId="5ED3C54E">
            <w:pPr>
              <w:pStyle w:val="15"/>
              <w:bidi w:val="0"/>
              <w:snapToGrid w:val="0"/>
            </w:pPr>
            <w:r>
              <w:t>其他社会保障缴费</w:t>
            </w:r>
          </w:p>
        </w:tc>
        <w:tc>
          <w:tcPr>
            <w:tcW w:w="774" w:type="dxa"/>
            <w:vAlign w:val="center"/>
          </w:tcPr>
          <w:p w14:paraId="27C6CEEC">
            <w:pPr>
              <w:pStyle w:val="15"/>
              <w:bidi w:val="0"/>
              <w:snapToGrid w:val="0"/>
            </w:pPr>
            <w:r>
              <w:t>1.32</w:t>
            </w:r>
          </w:p>
        </w:tc>
        <w:tc>
          <w:tcPr>
            <w:tcW w:w="681" w:type="dxa"/>
            <w:vAlign w:val="center"/>
          </w:tcPr>
          <w:p w14:paraId="2C72D718">
            <w:pPr>
              <w:pStyle w:val="15"/>
              <w:bidi w:val="0"/>
              <w:snapToGrid w:val="0"/>
            </w:pPr>
            <w:r>
              <w:t>30211</w:t>
            </w:r>
          </w:p>
        </w:tc>
        <w:tc>
          <w:tcPr>
            <w:tcW w:w="937" w:type="dxa"/>
            <w:vAlign w:val="center"/>
          </w:tcPr>
          <w:p w14:paraId="33F9F430">
            <w:pPr>
              <w:pStyle w:val="15"/>
              <w:bidi w:val="0"/>
              <w:snapToGrid w:val="0"/>
            </w:pPr>
            <w:r>
              <w:t>差旅费</w:t>
            </w:r>
          </w:p>
        </w:tc>
        <w:tc>
          <w:tcPr>
            <w:tcW w:w="667" w:type="dxa"/>
            <w:vAlign w:val="center"/>
          </w:tcPr>
          <w:p w14:paraId="3CB2C64A">
            <w:pPr>
              <w:pStyle w:val="15"/>
              <w:bidi w:val="0"/>
              <w:snapToGrid w:val="0"/>
            </w:pPr>
            <w:r>
              <w:t>0.54</w:t>
            </w:r>
          </w:p>
        </w:tc>
        <w:tc>
          <w:tcPr>
            <w:tcW w:w="667" w:type="dxa"/>
            <w:vAlign w:val="center"/>
          </w:tcPr>
          <w:p w14:paraId="38ECEF69">
            <w:pPr>
              <w:pStyle w:val="15"/>
              <w:bidi w:val="0"/>
              <w:snapToGrid w:val="0"/>
            </w:pPr>
            <w:r>
              <w:t>30906</w:t>
            </w:r>
          </w:p>
        </w:tc>
        <w:tc>
          <w:tcPr>
            <w:tcW w:w="724" w:type="dxa"/>
            <w:vAlign w:val="center"/>
          </w:tcPr>
          <w:p w14:paraId="5986796D">
            <w:pPr>
              <w:pStyle w:val="15"/>
              <w:bidi w:val="0"/>
              <w:snapToGrid w:val="0"/>
            </w:pPr>
            <w:r>
              <w:t>大型修缮</w:t>
            </w:r>
          </w:p>
        </w:tc>
        <w:tc>
          <w:tcPr>
            <w:tcW w:w="971" w:type="dxa"/>
            <w:vAlign w:val="center"/>
          </w:tcPr>
          <w:p w14:paraId="5FDD3A25">
            <w:pPr>
              <w:pStyle w:val="15"/>
              <w:bidi w:val="0"/>
              <w:snapToGrid w:val="0"/>
            </w:pPr>
            <w:r>
              <w:t>————</w:t>
            </w:r>
          </w:p>
        </w:tc>
        <w:tc>
          <w:tcPr>
            <w:tcW w:w="667" w:type="dxa"/>
            <w:vAlign w:val="center"/>
          </w:tcPr>
          <w:p w14:paraId="25671765">
            <w:pPr>
              <w:pStyle w:val="15"/>
              <w:bidi w:val="0"/>
              <w:snapToGrid w:val="0"/>
            </w:pPr>
            <w:r>
              <w:t>312</w:t>
            </w:r>
          </w:p>
        </w:tc>
        <w:tc>
          <w:tcPr>
            <w:tcW w:w="1026" w:type="dxa"/>
            <w:vAlign w:val="center"/>
          </w:tcPr>
          <w:p w14:paraId="715E28CC">
            <w:pPr>
              <w:pStyle w:val="15"/>
              <w:bidi w:val="0"/>
              <w:snapToGrid w:val="0"/>
            </w:pPr>
            <w:r>
              <w:t>对企业补助</w:t>
            </w:r>
          </w:p>
        </w:tc>
        <w:tc>
          <w:tcPr>
            <w:tcW w:w="972" w:type="dxa"/>
            <w:vAlign w:val="center"/>
          </w:tcPr>
          <w:p w14:paraId="7692B442">
            <w:pPr>
              <w:pStyle w:val="15"/>
              <w:bidi w:val="0"/>
              <w:snapToGrid w:val="0"/>
            </w:pPr>
          </w:p>
        </w:tc>
      </w:tr>
      <w:tr w14:paraId="3015E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0E59A957">
            <w:pPr>
              <w:pStyle w:val="15"/>
              <w:bidi w:val="0"/>
              <w:snapToGrid w:val="0"/>
            </w:pPr>
            <w:r>
              <w:t>30113</w:t>
            </w:r>
          </w:p>
        </w:tc>
        <w:tc>
          <w:tcPr>
            <w:tcW w:w="1085" w:type="dxa"/>
            <w:vAlign w:val="center"/>
          </w:tcPr>
          <w:p w14:paraId="5751A353">
            <w:pPr>
              <w:pStyle w:val="15"/>
              <w:bidi w:val="0"/>
              <w:snapToGrid w:val="0"/>
            </w:pPr>
            <w:r>
              <w:t>住房公积金</w:t>
            </w:r>
          </w:p>
        </w:tc>
        <w:tc>
          <w:tcPr>
            <w:tcW w:w="774" w:type="dxa"/>
            <w:vAlign w:val="center"/>
          </w:tcPr>
          <w:p w14:paraId="5EFE888C">
            <w:pPr>
              <w:pStyle w:val="15"/>
              <w:bidi w:val="0"/>
              <w:snapToGrid w:val="0"/>
            </w:pPr>
            <w:r>
              <w:t>60.34</w:t>
            </w:r>
          </w:p>
        </w:tc>
        <w:tc>
          <w:tcPr>
            <w:tcW w:w="681" w:type="dxa"/>
            <w:vAlign w:val="center"/>
          </w:tcPr>
          <w:p w14:paraId="23B0CB1A">
            <w:pPr>
              <w:pStyle w:val="15"/>
              <w:bidi w:val="0"/>
              <w:snapToGrid w:val="0"/>
            </w:pPr>
            <w:r>
              <w:t>30212</w:t>
            </w:r>
          </w:p>
        </w:tc>
        <w:tc>
          <w:tcPr>
            <w:tcW w:w="937" w:type="dxa"/>
            <w:vAlign w:val="center"/>
          </w:tcPr>
          <w:p w14:paraId="55641EDA">
            <w:pPr>
              <w:pStyle w:val="15"/>
              <w:bidi w:val="0"/>
              <w:snapToGrid w:val="0"/>
            </w:pPr>
            <w:r>
              <w:t>因公出国（境）费用</w:t>
            </w:r>
          </w:p>
        </w:tc>
        <w:tc>
          <w:tcPr>
            <w:tcW w:w="667" w:type="dxa"/>
            <w:vAlign w:val="center"/>
          </w:tcPr>
          <w:p w14:paraId="068DDBFE">
            <w:pPr>
              <w:pStyle w:val="15"/>
              <w:bidi w:val="0"/>
              <w:snapToGrid w:val="0"/>
            </w:pPr>
          </w:p>
        </w:tc>
        <w:tc>
          <w:tcPr>
            <w:tcW w:w="667" w:type="dxa"/>
            <w:vAlign w:val="center"/>
          </w:tcPr>
          <w:p w14:paraId="77321319">
            <w:pPr>
              <w:pStyle w:val="15"/>
              <w:bidi w:val="0"/>
              <w:snapToGrid w:val="0"/>
            </w:pPr>
            <w:r>
              <w:t>30907</w:t>
            </w:r>
          </w:p>
        </w:tc>
        <w:tc>
          <w:tcPr>
            <w:tcW w:w="724" w:type="dxa"/>
            <w:vAlign w:val="center"/>
          </w:tcPr>
          <w:p w14:paraId="54D0F714">
            <w:pPr>
              <w:pStyle w:val="15"/>
              <w:bidi w:val="0"/>
              <w:snapToGrid w:val="0"/>
            </w:pPr>
            <w:r>
              <w:t>信息网络及软件购置更新</w:t>
            </w:r>
          </w:p>
        </w:tc>
        <w:tc>
          <w:tcPr>
            <w:tcW w:w="971" w:type="dxa"/>
            <w:vAlign w:val="center"/>
          </w:tcPr>
          <w:p w14:paraId="750EF43E">
            <w:pPr>
              <w:pStyle w:val="15"/>
              <w:bidi w:val="0"/>
              <w:snapToGrid w:val="0"/>
            </w:pPr>
            <w:r>
              <w:t>————</w:t>
            </w:r>
          </w:p>
        </w:tc>
        <w:tc>
          <w:tcPr>
            <w:tcW w:w="667" w:type="dxa"/>
            <w:vAlign w:val="center"/>
          </w:tcPr>
          <w:p w14:paraId="3369EF34">
            <w:pPr>
              <w:pStyle w:val="15"/>
              <w:bidi w:val="0"/>
              <w:snapToGrid w:val="0"/>
            </w:pPr>
            <w:r>
              <w:t>31201</w:t>
            </w:r>
          </w:p>
        </w:tc>
        <w:tc>
          <w:tcPr>
            <w:tcW w:w="1026" w:type="dxa"/>
            <w:vAlign w:val="center"/>
          </w:tcPr>
          <w:p w14:paraId="4DB6D629">
            <w:pPr>
              <w:pStyle w:val="15"/>
              <w:bidi w:val="0"/>
              <w:snapToGrid w:val="0"/>
            </w:pPr>
            <w:r>
              <w:t>资本金注入</w:t>
            </w:r>
          </w:p>
        </w:tc>
        <w:tc>
          <w:tcPr>
            <w:tcW w:w="972" w:type="dxa"/>
            <w:vAlign w:val="center"/>
          </w:tcPr>
          <w:p w14:paraId="62893061">
            <w:pPr>
              <w:pStyle w:val="15"/>
              <w:bidi w:val="0"/>
              <w:snapToGrid w:val="0"/>
            </w:pPr>
          </w:p>
        </w:tc>
      </w:tr>
      <w:tr w14:paraId="1F529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0E8E690E">
            <w:pPr>
              <w:pStyle w:val="15"/>
              <w:bidi w:val="0"/>
              <w:snapToGrid w:val="0"/>
            </w:pPr>
            <w:bookmarkStart w:id="27" w:name="bookmark35"/>
            <w:bookmarkEnd w:id="27"/>
            <w:r>
              <w:t>30114</w:t>
            </w:r>
          </w:p>
        </w:tc>
        <w:tc>
          <w:tcPr>
            <w:tcW w:w="1085" w:type="dxa"/>
            <w:vAlign w:val="center"/>
          </w:tcPr>
          <w:p w14:paraId="3809066F">
            <w:pPr>
              <w:pStyle w:val="15"/>
              <w:bidi w:val="0"/>
              <w:snapToGrid w:val="0"/>
            </w:pPr>
            <w:r>
              <w:t>医疗费</w:t>
            </w:r>
          </w:p>
        </w:tc>
        <w:tc>
          <w:tcPr>
            <w:tcW w:w="774" w:type="dxa"/>
            <w:vAlign w:val="center"/>
          </w:tcPr>
          <w:p w14:paraId="34EE4C22">
            <w:pPr>
              <w:pStyle w:val="15"/>
              <w:bidi w:val="0"/>
              <w:snapToGrid w:val="0"/>
            </w:pPr>
          </w:p>
        </w:tc>
        <w:tc>
          <w:tcPr>
            <w:tcW w:w="681" w:type="dxa"/>
            <w:vAlign w:val="center"/>
          </w:tcPr>
          <w:p w14:paraId="7B7264F8">
            <w:pPr>
              <w:pStyle w:val="15"/>
              <w:bidi w:val="0"/>
              <w:snapToGrid w:val="0"/>
            </w:pPr>
            <w:r>
              <w:t>30213</w:t>
            </w:r>
          </w:p>
        </w:tc>
        <w:tc>
          <w:tcPr>
            <w:tcW w:w="937" w:type="dxa"/>
            <w:vAlign w:val="center"/>
          </w:tcPr>
          <w:p w14:paraId="6AD18BFD">
            <w:pPr>
              <w:pStyle w:val="15"/>
              <w:bidi w:val="0"/>
              <w:snapToGrid w:val="0"/>
            </w:pPr>
            <w:r>
              <w:t>维修（护）费</w:t>
            </w:r>
          </w:p>
        </w:tc>
        <w:tc>
          <w:tcPr>
            <w:tcW w:w="667" w:type="dxa"/>
            <w:vAlign w:val="center"/>
          </w:tcPr>
          <w:p w14:paraId="4840406F">
            <w:pPr>
              <w:pStyle w:val="15"/>
              <w:bidi w:val="0"/>
              <w:snapToGrid w:val="0"/>
            </w:pPr>
          </w:p>
        </w:tc>
        <w:tc>
          <w:tcPr>
            <w:tcW w:w="667" w:type="dxa"/>
            <w:vAlign w:val="center"/>
          </w:tcPr>
          <w:p w14:paraId="4503F4AC">
            <w:pPr>
              <w:pStyle w:val="15"/>
              <w:bidi w:val="0"/>
              <w:snapToGrid w:val="0"/>
            </w:pPr>
            <w:r>
              <w:t>30908</w:t>
            </w:r>
          </w:p>
        </w:tc>
        <w:tc>
          <w:tcPr>
            <w:tcW w:w="724" w:type="dxa"/>
            <w:vAlign w:val="center"/>
          </w:tcPr>
          <w:p w14:paraId="4F5FEC05">
            <w:pPr>
              <w:pStyle w:val="15"/>
              <w:bidi w:val="0"/>
              <w:snapToGrid w:val="0"/>
            </w:pPr>
            <w:r>
              <w:t>物资储备</w:t>
            </w:r>
          </w:p>
        </w:tc>
        <w:tc>
          <w:tcPr>
            <w:tcW w:w="971" w:type="dxa"/>
            <w:vAlign w:val="center"/>
          </w:tcPr>
          <w:p w14:paraId="31B8D1EC">
            <w:pPr>
              <w:pStyle w:val="15"/>
              <w:bidi w:val="0"/>
              <w:snapToGrid w:val="0"/>
            </w:pPr>
            <w:r>
              <w:t>————</w:t>
            </w:r>
          </w:p>
        </w:tc>
        <w:tc>
          <w:tcPr>
            <w:tcW w:w="667" w:type="dxa"/>
            <w:vAlign w:val="center"/>
          </w:tcPr>
          <w:p w14:paraId="2D37E557">
            <w:pPr>
              <w:pStyle w:val="15"/>
              <w:bidi w:val="0"/>
              <w:snapToGrid w:val="0"/>
            </w:pPr>
            <w:r>
              <w:t>31203</w:t>
            </w:r>
          </w:p>
        </w:tc>
        <w:tc>
          <w:tcPr>
            <w:tcW w:w="1026" w:type="dxa"/>
            <w:vAlign w:val="center"/>
          </w:tcPr>
          <w:p w14:paraId="68590500">
            <w:pPr>
              <w:pStyle w:val="15"/>
              <w:bidi w:val="0"/>
              <w:snapToGrid w:val="0"/>
            </w:pPr>
            <w:r>
              <w:t>政府投资基金股权投资</w:t>
            </w:r>
          </w:p>
        </w:tc>
        <w:tc>
          <w:tcPr>
            <w:tcW w:w="972" w:type="dxa"/>
            <w:vAlign w:val="center"/>
          </w:tcPr>
          <w:p w14:paraId="70F25F1B">
            <w:pPr>
              <w:pStyle w:val="15"/>
              <w:bidi w:val="0"/>
              <w:snapToGrid w:val="0"/>
            </w:pPr>
          </w:p>
        </w:tc>
      </w:tr>
      <w:tr w14:paraId="511DA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699555BC">
            <w:pPr>
              <w:pStyle w:val="15"/>
              <w:bidi w:val="0"/>
              <w:snapToGrid w:val="0"/>
            </w:pPr>
            <w:r>
              <w:t>30199</w:t>
            </w:r>
          </w:p>
        </w:tc>
        <w:tc>
          <w:tcPr>
            <w:tcW w:w="1085" w:type="dxa"/>
            <w:vAlign w:val="center"/>
          </w:tcPr>
          <w:p w14:paraId="55E2153D">
            <w:pPr>
              <w:pStyle w:val="15"/>
              <w:bidi w:val="0"/>
              <w:snapToGrid w:val="0"/>
            </w:pPr>
            <w:r>
              <w:t>其他工资福利支出</w:t>
            </w:r>
          </w:p>
        </w:tc>
        <w:tc>
          <w:tcPr>
            <w:tcW w:w="774" w:type="dxa"/>
            <w:vAlign w:val="center"/>
          </w:tcPr>
          <w:p w14:paraId="151D5F2C">
            <w:pPr>
              <w:pStyle w:val="15"/>
              <w:bidi w:val="0"/>
              <w:snapToGrid w:val="0"/>
            </w:pPr>
          </w:p>
        </w:tc>
        <w:tc>
          <w:tcPr>
            <w:tcW w:w="681" w:type="dxa"/>
            <w:vAlign w:val="center"/>
          </w:tcPr>
          <w:p w14:paraId="10F98703">
            <w:pPr>
              <w:pStyle w:val="15"/>
              <w:bidi w:val="0"/>
              <w:snapToGrid w:val="0"/>
            </w:pPr>
            <w:r>
              <w:t>30214</w:t>
            </w:r>
          </w:p>
        </w:tc>
        <w:tc>
          <w:tcPr>
            <w:tcW w:w="937" w:type="dxa"/>
            <w:vAlign w:val="center"/>
          </w:tcPr>
          <w:p w14:paraId="431164E6">
            <w:pPr>
              <w:pStyle w:val="15"/>
              <w:bidi w:val="0"/>
              <w:snapToGrid w:val="0"/>
            </w:pPr>
            <w:r>
              <w:t>租赁费</w:t>
            </w:r>
          </w:p>
        </w:tc>
        <w:tc>
          <w:tcPr>
            <w:tcW w:w="667" w:type="dxa"/>
            <w:vAlign w:val="center"/>
          </w:tcPr>
          <w:p w14:paraId="14D12CA4">
            <w:pPr>
              <w:pStyle w:val="15"/>
              <w:bidi w:val="0"/>
              <w:snapToGrid w:val="0"/>
            </w:pPr>
          </w:p>
        </w:tc>
        <w:tc>
          <w:tcPr>
            <w:tcW w:w="667" w:type="dxa"/>
            <w:vAlign w:val="center"/>
          </w:tcPr>
          <w:p w14:paraId="4B044E00">
            <w:pPr>
              <w:pStyle w:val="15"/>
              <w:bidi w:val="0"/>
              <w:snapToGrid w:val="0"/>
            </w:pPr>
            <w:r>
              <w:t>30913</w:t>
            </w:r>
          </w:p>
        </w:tc>
        <w:tc>
          <w:tcPr>
            <w:tcW w:w="724" w:type="dxa"/>
            <w:vAlign w:val="center"/>
          </w:tcPr>
          <w:p w14:paraId="53C4AF82">
            <w:pPr>
              <w:pStyle w:val="15"/>
              <w:bidi w:val="0"/>
              <w:snapToGrid w:val="0"/>
            </w:pPr>
            <w:r>
              <w:t>公务用车购置</w:t>
            </w:r>
          </w:p>
        </w:tc>
        <w:tc>
          <w:tcPr>
            <w:tcW w:w="971" w:type="dxa"/>
            <w:vAlign w:val="center"/>
          </w:tcPr>
          <w:p w14:paraId="6A3968FB">
            <w:pPr>
              <w:pStyle w:val="15"/>
              <w:bidi w:val="0"/>
              <w:snapToGrid w:val="0"/>
            </w:pPr>
            <w:r>
              <w:t>————</w:t>
            </w:r>
          </w:p>
        </w:tc>
        <w:tc>
          <w:tcPr>
            <w:tcW w:w="667" w:type="dxa"/>
            <w:vAlign w:val="center"/>
          </w:tcPr>
          <w:p w14:paraId="3B9E048E">
            <w:pPr>
              <w:pStyle w:val="15"/>
              <w:bidi w:val="0"/>
              <w:snapToGrid w:val="0"/>
            </w:pPr>
            <w:r>
              <w:t>31204</w:t>
            </w:r>
          </w:p>
        </w:tc>
        <w:tc>
          <w:tcPr>
            <w:tcW w:w="1026" w:type="dxa"/>
            <w:vAlign w:val="center"/>
          </w:tcPr>
          <w:p w14:paraId="02CE2EE6">
            <w:pPr>
              <w:pStyle w:val="15"/>
              <w:bidi w:val="0"/>
              <w:snapToGrid w:val="0"/>
            </w:pPr>
            <w:r>
              <w:t>费用补贴</w:t>
            </w:r>
          </w:p>
        </w:tc>
        <w:tc>
          <w:tcPr>
            <w:tcW w:w="972" w:type="dxa"/>
            <w:vAlign w:val="center"/>
          </w:tcPr>
          <w:p w14:paraId="4132796A">
            <w:pPr>
              <w:pStyle w:val="15"/>
              <w:bidi w:val="0"/>
              <w:snapToGrid w:val="0"/>
            </w:pPr>
          </w:p>
        </w:tc>
      </w:tr>
      <w:tr w14:paraId="4CC3A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7B9A8A0A">
            <w:pPr>
              <w:pStyle w:val="15"/>
              <w:bidi w:val="0"/>
              <w:snapToGrid w:val="0"/>
            </w:pPr>
            <w:r>
              <w:t>303</w:t>
            </w:r>
          </w:p>
        </w:tc>
        <w:tc>
          <w:tcPr>
            <w:tcW w:w="1085" w:type="dxa"/>
            <w:vAlign w:val="center"/>
          </w:tcPr>
          <w:p w14:paraId="3EC323A6">
            <w:pPr>
              <w:pStyle w:val="15"/>
              <w:bidi w:val="0"/>
              <w:snapToGrid w:val="0"/>
            </w:pPr>
            <w:r>
              <w:t>对个人和家庭的补助</w:t>
            </w:r>
          </w:p>
        </w:tc>
        <w:tc>
          <w:tcPr>
            <w:tcW w:w="774" w:type="dxa"/>
            <w:vAlign w:val="center"/>
          </w:tcPr>
          <w:p w14:paraId="7B16BDD6">
            <w:pPr>
              <w:pStyle w:val="15"/>
              <w:bidi w:val="0"/>
              <w:snapToGrid w:val="0"/>
            </w:pPr>
            <w:r>
              <w:t>59.27</w:t>
            </w:r>
          </w:p>
        </w:tc>
        <w:tc>
          <w:tcPr>
            <w:tcW w:w="681" w:type="dxa"/>
            <w:vAlign w:val="center"/>
          </w:tcPr>
          <w:p w14:paraId="322974B2">
            <w:pPr>
              <w:pStyle w:val="15"/>
              <w:bidi w:val="0"/>
              <w:snapToGrid w:val="0"/>
            </w:pPr>
            <w:r>
              <w:t>30215</w:t>
            </w:r>
          </w:p>
        </w:tc>
        <w:tc>
          <w:tcPr>
            <w:tcW w:w="937" w:type="dxa"/>
            <w:vAlign w:val="center"/>
          </w:tcPr>
          <w:p w14:paraId="415973B6">
            <w:pPr>
              <w:pStyle w:val="15"/>
              <w:bidi w:val="0"/>
              <w:snapToGrid w:val="0"/>
            </w:pPr>
            <w:r>
              <w:t>会议费</w:t>
            </w:r>
          </w:p>
        </w:tc>
        <w:tc>
          <w:tcPr>
            <w:tcW w:w="667" w:type="dxa"/>
            <w:vAlign w:val="center"/>
          </w:tcPr>
          <w:p w14:paraId="68C37465">
            <w:pPr>
              <w:pStyle w:val="15"/>
              <w:bidi w:val="0"/>
              <w:snapToGrid w:val="0"/>
            </w:pPr>
          </w:p>
        </w:tc>
        <w:tc>
          <w:tcPr>
            <w:tcW w:w="667" w:type="dxa"/>
            <w:vAlign w:val="center"/>
          </w:tcPr>
          <w:p w14:paraId="75378E8F">
            <w:pPr>
              <w:pStyle w:val="15"/>
              <w:bidi w:val="0"/>
              <w:snapToGrid w:val="0"/>
            </w:pPr>
            <w:r>
              <w:t>30919</w:t>
            </w:r>
          </w:p>
        </w:tc>
        <w:tc>
          <w:tcPr>
            <w:tcW w:w="724" w:type="dxa"/>
            <w:vAlign w:val="center"/>
          </w:tcPr>
          <w:p w14:paraId="6B5B1459">
            <w:pPr>
              <w:pStyle w:val="15"/>
              <w:bidi w:val="0"/>
              <w:snapToGrid w:val="0"/>
            </w:pPr>
            <w:r>
              <w:t>其他交通工具购置</w:t>
            </w:r>
          </w:p>
        </w:tc>
        <w:tc>
          <w:tcPr>
            <w:tcW w:w="971" w:type="dxa"/>
            <w:vAlign w:val="center"/>
          </w:tcPr>
          <w:p w14:paraId="6D08CA9C">
            <w:pPr>
              <w:pStyle w:val="15"/>
              <w:bidi w:val="0"/>
              <w:snapToGrid w:val="0"/>
            </w:pPr>
            <w:r>
              <w:t>————</w:t>
            </w:r>
          </w:p>
        </w:tc>
        <w:tc>
          <w:tcPr>
            <w:tcW w:w="667" w:type="dxa"/>
            <w:vAlign w:val="center"/>
          </w:tcPr>
          <w:p w14:paraId="0A7A7302">
            <w:pPr>
              <w:pStyle w:val="15"/>
              <w:bidi w:val="0"/>
              <w:snapToGrid w:val="0"/>
            </w:pPr>
            <w:r>
              <w:t>31205</w:t>
            </w:r>
          </w:p>
        </w:tc>
        <w:tc>
          <w:tcPr>
            <w:tcW w:w="1026" w:type="dxa"/>
            <w:vAlign w:val="center"/>
          </w:tcPr>
          <w:p w14:paraId="46719F8D">
            <w:pPr>
              <w:pStyle w:val="15"/>
              <w:bidi w:val="0"/>
              <w:snapToGrid w:val="0"/>
            </w:pPr>
            <w:r>
              <w:t>利息补贴</w:t>
            </w:r>
          </w:p>
        </w:tc>
        <w:tc>
          <w:tcPr>
            <w:tcW w:w="972" w:type="dxa"/>
            <w:vAlign w:val="center"/>
          </w:tcPr>
          <w:p w14:paraId="43BCA267">
            <w:pPr>
              <w:pStyle w:val="15"/>
              <w:bidi w:val="0"/>
              <w:snapToGrid w:val="0"/>
            </w:pPr>
          </w:p>
        </w:tc>
      </w:tr>
      <w:tr w14:paraId="1223F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4B259C94">
            <w:pPr>
              <w:pStyle w:val="15"/>
              <w:bidi w:val="0"/>
              <w:snapToGrid w:val="0"/>
            </w:pPr>
            <w:r>
              <w:t>30301</w:t>
            </w:r>
          </w:p>
        </w:tc>
        <w:tc>
          <w:tcPr>
            <w:tcW w:w="1085" w:type="dxa"/>
            <w:vAlign w:val="center"/>
          </w:tcPr>
          <w:p w14:paraId="58118824">
            <w:pPr>
              <w:pStyle w:val="15"/>
              <w:bidi w:val="0"/>
              <w:snapToGrid w:val="0"/>
            </w:pPr>
            <w:r>
              <w:t>离休费</w:t>
            </w:r>
          </w:p>
        </w:tc>
        <w:tc>
          <w:tcPr>
            <w:tcW w:w="774" w:type="dxa"/>
            <w:vAlign w:val="center"/>
          </w:tcPr>
          <w:p w14:paraId="48C05243">
            <w:pPr>
              <w:pStyle w:val="15"/>
              <w:bidi w:val="0"/>
              <w:snapToGrid w:val="0"/>
            </w:pPr>
          </w:p>
        </w:tc>
        <w:tc>
          <w:tcPr>
            <w:tcW w:w="681" w:type="dxa"/>
            <w:vAlign w:val="center"/>
          </w:tcPr>
          <w:p w14:paraId="6E3B422F">
            <w:pPr>
              <w:pStyle w:val="15"/>
              <w:bidi w:val="0"/>
              <w:snapToGrid w:val="0"/>
            </w:pPr>
            <w:r>
              <w:t>30216</w:t>
            </w:r>
          </w:p>
        </w:tc>
        <w:tc>
          <w:tcPr>
            <w:tcW w:w="937" w:type="dxa"/>
            <w:vAlign w:val="center"/>
          </w:tcPr>
          <w:p w14:paraId="2459B478">
            <w:pPr>
              <w:pStyle w:val="15"/>
              <w:bidi w:val="0"/>
              <w:snapToGrid w:val="0"/>
            </w:pPr>
            <w:r>
              <w:t>培训费</w:t>
            </w:r>
          </w:p>
        </w:tc>
        <w:tc>
          <w:tcPr>
            <w:tcW w:w="667" w:type="dxa"/>
            <w:vAlign w:val="center"/>
          </w:tcPr>
          <w:p w14:paraId="341BDF5F">
            <w:pPr>
              <w:pStyle w:val="15"/>
              <w:bidi w:val="0"/>
              <w:snapToGrid w:val="0"/>
            </w:pPr>
            <w:r>
              <w:t>0.50</w:t>
            </w:r>
          </w:p>
        </w:tc>
        <w:tc>
          <w:tcPr>
            <w:tcW w:w="667" w:type="dxa"/>
            <w:vAlign w:val="center"/>
          </w:tcPr>
          <w:p w14:paraId="45FD5E26">
            <w:pPr>
              <w:pStyle w:val="15"/>
              <w:bidi w:val="0"/>
              <w:snapToGrid w:val="0"/>
            </w:pPr>
            <w:r>
              <w:t>30921</w:t>
            </w:r>
          </w:p>
        </w:tc>
        <w:tc>
          <w:tcPr>
            <w:tcW w:w="724" w:type="dxa"/>
            <w:vAlign w:val="center"/>
          </w:tcPr>
          <w:p w14:paraId="2C2B2868">
            <w:pPr>
              <w:pStyle w:val="15"/>
              <w:bidi w:val="0"/>
              <w:snapToGrid w:val="0"/>
            </w:pPr>
            <w:r>
              <w:t>文物和陈列品购置</w:t>
            </w:r>
          </w:p>
        </w:tc>
        <w:tc>
          <w:tcPr>
            <w:tcW w:w="971" w:type="dxa"/>
            <w:vAlign w:val="center"/>
          </w:tcPr>
          <w:p w14:paraId="1095C861">
            <w:pPr>
              <w:pStyle w:val="15"/>
              <w:bidi w:val="0"/>
              <w:snapToGrid w:val="0"/>
            </w:pPr>
            <w:r>
              <w:t>————</w:t>
            </w:r>
          </w:p>
        </w:tc>
        <w:tc>
          <w:tcPr>
            <w:tcW w:w="667" w:type="dxa"/>
            <w:vAlign w:val="center"/>
          </w:tcPr>
          <w:p w14:paraId="2665AEA1">
            <w:pPr>
              <w:pStyle w:val="15"/>
              <w:bidi w:val="0"/>
              <w:snapToGrid w:val="0"/>
            </w:pPr>
            <w:r>
              <w:t>31206</w:t>
            </w:r>
          </w:p>
        </w:tc>
        <w:tc>
          <w:tcPr>
            <w:tcW w:w="1026" w:type="dxa"/>
            <w:vAlign w:val="center"/>
          </w:tcPr>
          <w:p w14:paraId="7B56C6E0">
            <w:pPr>
              <w:pStyle w:val="15"/>
              <w:bidi w:val="0"/>
              <w:snapToGrid w:val="0"/>
            </w:pPr>
            <w:r>
              <w:t>其他资本性补助</w:t>
            </w:r>
          </w:p>
        </w:tc>
        <w:tc>
          <w:tcPr>
            <w:tcW w:w="972" w:type="dxa"/>
            <w:vAlign w:val="center"/>
          </w:tcPr>
          <w:p w14:paraId="3C2D9996">
            <w:pPr>
              <w:pStyle w:val="15"/>
              <w:bidi w:val="0"/>
              <w:snapToGrid w:val="0"/>
            </w:pPr>
          </w:p>
        </w:tc>
      </w:tr>
      <w:tr w14:paraId="5ACF5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455B3EAA">
            <w:pPr>
              <w:pStyle w:val="15"/>
              <w:bidi w:val="0"/>
              <w:snapToGrid w:val="0"/>
            </w:pPr>
            <w:r>
              <w:t>30302</w:t>
            </w:r>
          </w:p>
        </w:tc>
        <w:tc>
          <w:tcPr>
            <w:tcW w:w="1085" w:type="dxa"/>
            <w:vAlign w:val="center"/>
          </w:tcPr>
          <w:p w14:paraId="74F602F9">
            <w:pPr>
              <w:pStyle w:val="15"/>
              <w:bidi w:val="0"/>
              <w:snapToGrid w:val="0"/>
            </w:pPr>
            <w:r>
              <w:t>退休费</w:t>
            </w:r>
          </w:p>
        </w:tc>
        <w:tc>
          <w:tcPr>
            <w:tcW w:w="774" w:type="dxa"/>
            <w:vAlign w:val="center"/>
          </w:tcPr>
          <w:p w14:paraId="31949974">
            <w:pPr>
              <w:pStyle w:val="15"/>
              <w:bidi w:val="0"/>
              <w:snapToGrid w:val="0"/>
            </w:pPr>
            <w:r>
              <w:t>43.43</w:t>
            </w:r>
          </w:p>
        </w:tc>
        <w:tc>
          <w:tcPr>
            <w:tcW w:w="681" w:type="dxa"/>
            <w:vAlign w:val="center"/>
          </w:tcPr>
          <w:p w14:paraId="756176EB">
            <w:pPr>
              <w:pStyle w:val="15"/>
              <w:bidi w:val="0"/>
              <w:snapToGrid w:val="0"/>
            </w:pPr>
            <w:r>
              <w:t>30217</w:t>
            </w:r>
          </w:p>
        </w:tc>
        <w:tc>
          <w:tcPr>
            <w:tcW w:w="937" w:type="dxa"/>
            <w:vAlign w:val="center"/>
          </w:tcPr>
          <w:p w14:paraId="3BFFDEE6">
            <w:pPr>
              <w:pStyle w:val="15"/>
              <w:bidi w:val="0"/>
              <w:snapToGrid w:val="0"/>
            </w:pPr>
            <w:r>
              <w:t>公务接待费</w:t>
            </w:r>
          </w:p>
        </w:tc>
        <w:tc>
          <w:tcPr>
            <w:tcW w:w="667" w:type="dxa"/>
            <w:vAlign w:val="center"/>
          </w:tcPr>
          <w:p w14:paraId="32AB26B0">
            <w:pPr>
              <w:pStyle w:val="15"/>
              <w:bidi w:val="0"/>
              <w:snapToGrid w:val="0"/>
            </w:pPr>
          </w:p>
        </w:tc>
        <w:tc>
          <w:tcPr>
            <w:tcW w:w="667" w:type="dxa"/>
            <w:vAlign w:val="center"/>
          </w:tcPr>
          <w:p w14:paraId="06E02A23">
            <w:pPr>
              <w:pStyle w:val="15"/>
              <w:bidi w:val="0"/>
              <w:snapToGrid w:val="0"/>
            </w:pPr>
            <w:r>
              <w:t>30922</w:t>
            </w:r>
          </w:p>
        </w:tc>
        <w:tc>
          <w:tcPr>
            <w:tcW w:w="724" w:type="dxa"/>
            <w:vAlign w:val="center"/>
          </w:tcPr>
          <w:p w14:paraId="3A7092BD">
            <w:pPr>
              <w:pStyle w:val="15"/>
              <w:bidi w:val="0"/>
              <w:snapToGrid w:val="0"/>
            </w:pPr>
            <w:r>
              <w:t>无形资产购置</w:t>
            </w:r>
          </w:p>
        </w:tc>
        <w:tc>
          <w:tcPr>
            <w:tcW w:w="971" w:type="dxa"/>
            <w:vAlign w:val="center"/>
          </w:tcPr>
          <w:p w14:paraId="0ECD6D1D">
            <w:pPr>
              <w:pStyle w:val="15"/>
              <w:bidi w:val="0"/>
              <w:snapToGrid w:val="0"/>
            </w:pPr>
            <w:r>
              <w:t>————</w:t>
            </w:r>
          </w:p>
        </w:tc>
        <w:tc>
          <w:tcPr>
            <w:tcW w:w="667" w:type="dxa"/>
            <w:vAlign w:val="center"/>
          </w:tcPr>
          <w:p w14:paraId="7A0CD18C">
            <w:pPr>
              <w:pStyle w:val="15"/>
              <w:bidi w:val="0"/>
              <w:snapToGrid w:val="0"/>
            </w:pPr>
            <w:r>
              <w:t>31299</w:t>
            </w:r>
          </w:p>
        </w:tc>
        <w:tc>
          <w:tcPr>
            <w:tcW w:w="1026" w:type="dxa"/>
            <w:vAlign w:val="center"/>
          </w:tcPr>
          <w:p w14:paraId="09E286BF">
            <w:pPr>
              <w:pStyle w:val="15"/>
              <w:bidi w:val="0"/>
              <w:snapToGrid w:val="0"/>
            </w:pPr>
            <w:r>
              <w:t>其他对企业补助</w:t>
            </w:r>
          </w:p>
        </w:tc>
        <w:tc>
          <w:tcPr>
            <w:tcW w:w="972" w:type="dxa"/>
            <w:vAlign w:val="center"/>
          </w:tcPr>
          <w:p w14:paraId="2355D70D">
            <w:pPr>
              <w:pStyle w:val="15"/>
              <w:bidi w:val="0"/>
              <w:snapToGrid w:val="0"/>
            </w:pPr>
          </w:p>
        </w:tc>
      </w:tr>
      <w:tr w14:paraId="2E3C0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13E2707B">
            <w:pPr>
              <w:pStyle w:val="15"/>
              <w:bidi w:val="0"/>
              <w:snapToGrid w:val="0"/>
            </w:pPr>
            <w:r>
              <w:t>30303</w:t>
            </w:r>
          </w:p>
        </w:tc>
        <w:tc>
          <w:tcPr>
            <w:tcW w:w="1085" w:type="dxa"/>
            <w:vAlign w:val="center"/>
          </w:tcPr>
          <w:p w14:paraId="2B677483">
            <w:pPr>
              <w:pStyle w:val="15"/>
              <w:bidi w:val="0"/>
              <w:snapToGrid w:val="0"/>
            </w:pPr>
            <w:r>
              <w:t>退职（役）费</w:t>
            </w:r>
          </w:p>
        </w:tc>
        <w:tc>
          <w:tcPr>
            <w:tcW w:w="774" w:type="dxa"/>
            <w:vAlign w:val="center"/>
          </w:tcPr>
          <w:p w14:paraId="7F7B2CEC">
            <w:pPr>
              <w:pStyle w:val="15"/>
              <w:bidi w:val="0"/>
              <w:snapToGrid w:val="0"/>
            </w:pPr>
          </w:p>
        </w:tc>
        <w:tc>
          <w:tcPr>
            <w:tcW w:w="681" w:type="dxa"/>
            <w:vAlign w:val="center"/>
          </w:tcPr>
          <w:p w14:paraId="075FF8B6">
            <w:pPr>
              <w:pStyle w:val="15"/>
              <w:bidi w:val="0"/>
              <w:snapToGrid w:val="0"/>
            </w:pPr>
            <w:r>
              <w:t>30218</w:t>
            </w:r>
          </w:p>
        </w:tc>
        <w:tc>
          <w:tcPr>
            <w:tcW w:w="937" w:type="dxa"/>
            <w:vAlign w:val="center"/>
          </w:tcPr>
          <w:p w14:paraId="603A3012">
            <w:pPr>
              <w:pStyle w:val="15"/>
              <w:bidi w:val="0"/>
              <w:snapToGrid w:val="0"/>
            </w:pPr>
            <w:r>
              <w:t>专用材料费</w:t>
            </w:r>
          </w:p>
        </w:tc>
        <w:tc>
          <w:tcPr>
            <w:tcW w:w="667" w:type="dxa"/>
            <w:vAlign w:val="center"/>
          </w:tcPr>
          <w:p w14:paraId="2C610B68">
            <w:pPr>
              <w:pStyle w:val="15"/>
              <w:bidi w:val="0"/>
              <w:snapToGrid w:val="0"/>
            </w:pPr>
          </w:p>
        </w:tc>
        <w:tc>
          <w:tcPr>
            <w:tcW w:w="667" w:type="dxa"/>
            <w:vAlign w:val="center"/>
          </w:tcPr>
          <w:p w14:paraId="470041A9">
            <w:pPr>
              <w:pStyle w:val="15"/>
              <w:bidi w:val="0"/>
              <w:snapToGrid w:val="0"/>
            </w:pPr>
            <w:r>
              <w:t>30999</w:t>
            </w:r>
          </w:p>
        </w:tc>
        <w:tc>
          <w:tcPr>
            <w:tcW w:w="724" w:type="dxa"/>
            <w:vAlign w:val="center"/>
          </w:tcPr>
          <w:p w14:paraId="504F4D35">
            <w:pPr>
              <w:pStyle w:val="15"/>
              <w:bidi w:val="0"/>
              <w:snapToGrid w:val="0"/>
            </w:pPr>
            <w:r>
              <w:t>其他基本建设支出</w:t>
            </w:r>
          </w:p>
        </w:tc>
        <w:tc>
          <w:tcPr>
            <w:tcW w:w="971" w:type="dxa"/>
            <w:vAlign w:val="center"/>
          </w:tcPr>
          <w:p w14:paraId="1260A505">
            <w:pPr>
              <w:pStyle w:val="15"/>
              <w:bidi w:val="0"/>
              <w:snapToGrid w:val="0"/>
            </w:pPr>
            <w:r>
              <w:t>————</w:t>
            </w:r>
          </w:p>
        </w:tc>
        <w:tc>
          <w:tcPr>
            <w:tcW w:w="667" w:type="dxa"/>
            <w:vAlign w:val="center"/>
          </w:tcPr>
          <w:p w14:paraId="0736FFD4">
            <w:pPr>
              <w:pStyle w:val="15"/>
              <w:bidi w:val="0"/>
              <w:snapToGrid w:val="0"/>
            </w:pPr>
            <w:r>
              <w:t>313</w:t>
            </w:r>
          </w:p>
        </w:tc>
        <w:tc>
          <w:tcPr>
            <w:tcW w:w="1026" w:type="dxa"/>
            <w:vAlign w:val="center"/>
          </w:tcPr>
          <w:p w14:paraId="2BDB68B8">
            <w:pPr>
              <w:pStyle w:val="15"/>
              <w:bidi w:val="0"/>
              <w:snapToGrid w:val="0"/>
            </w:pPr>
            <w:r>
              <w:t>对社会保障基金补助</w:t>
            </w:r>
          </w:p>
        </w:tc>
        <w:tc>
          <w:tcPr>
            <w:tcW w:w="972" w:type="dxa"/>
            <w:vAlign w:val="center"/>
          </w:tcPr>
          <w:p w14:paraId="560B77AE">
            <w:pPr>
              <w:pStyle w:val="15"/>
              <w:bidi w:val="0"/>
              <w:snapToGrid w:val="0"/>
            </w:pPr>
          </w:p>
        </w:tc>
      </w:tr>
      <w:tr w14:paraId="695DD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61214949">
            <w:pPr>
              <w:pStyle w:val="15"/>
              <w:bidi w:val="0"/>
              <w:snapToGrid w:val="0"/>
            </w:pPr>
            <w:r>
              <w:t>30304</w:t>
            </w:r>
          </w:p>
        </w:tc>
        <w:tc>
          <w:tcPr>
            <w:tcW w:w="1085" w:type="dxa"/>
            <w:vAlign w:val="center"/>
          </w:tcPr>
          <w:p w14:paraId="062F89E3">
            <w:pPr>
              <w:pStyle w:val="15"/>
              <w:bidi w:val="0"/>
              <w:snapToGrid w:val="0"/>
            </w:pPr>
            <w:r>
              <w:t>抚恤金</w:t>
            </w:r>
          </w:p>
        </w:tc>
        <w:tc>
          <w:tcPr>
            <w:tcW w:w="774" w:type="dxa"/>
            <w:vAlign w:val="center"/>
          </w:tcPr>
          <w:p w14:paraId="2B67C711">
            <w:pPr>
              <w:pStyle w:val="15"/>
              <w:bidi w:val="0"/>
              <w:snapToGrid w:val="0"/>
            </w:pPr>
          </w:p>
        </w:tc>
        <w:tc>
          <w:tcPr>
            <w:tcW w:w="681" w:type="dxa"/>
            <w:vAlign w:val="center"/>
          </w:tcPr>
          <w:p w14:paraId="4236D2B6">
            <w:pPr>
              <w:pStyle w:val="15"/>
              <w:bidi w:val="0"/>
              <w:snapToGrid w:val="0"/>
            </w:pPr>
            <w:r>
              <w:t>30224</w:t>
            </w:r>
          </w:p>
        </w:tc>
        <w:tc>
          <w:tcPr>
            <w:tcW w:w="937" w:type="dxa"/>
            <w:vAlign w:val="center"/>
          </w:tcPr>
          <w:p w14:paraId="180613B7">
            <w:pPr>
              <w:pStyle w:val="15"/>
              <w:bidi w:val="0"/>
              <w:snapToGrid w:val="0"/>
            </w:pPr>
            <w:r>
              <w:t>被装购置费</w:t>
            </w:r>
          </w:p>
        </w:tc>
        <w:tc>
          <w:tcPr>
            <w:tcW w:w="667" w:type="dxa"/>
            <w:vAlign w:val="center"/>
          </w:tcPr>
          <w:p w14:paraId="4CE456FE">
            <w:pPr>
              <w:pStyle w:val="15"/>
              <w:bidi w:val="0"/>
              <w:snapToGrid w:val="0"/>
            </w:pPr>
          </w:p>
        </w:tc>
        <w:tc>
          <w:tcPr>
            <w:tcW w:w="667" w:type="dxa"/>
            <w:vAlign w:val="center"/>
          </w:tcPr>
          <w:p w14:paraId="3EEC8A4D">
            <w:pPr>
              <w:pStyle w:val="15"/>
              <w:bidi w:val="0"/>
              <w:snapToGrid w:val="0"/>
            </w:pPr>
            <w:r>
              <w:t>310</w:t>
            </w:r>
          </w:p>
        </w:tc>
        <w:tc>
          <w:tcPr>
            <w:tcW w:w="724" w:type="dxa"/>
            <w:vAlign w:val="center"/>
          </w:tcPr>
          <w:p w14:paraId="2F54690C">
            <w:pPr>
              <w:pStyle w:val="15"/>
              <w:bidi w:val="0"/>
              <w:snapToGrid w:val="0"/>
            </w:pPr>
            <w:r>
              <w:t>资本性支出</w:t>
            </w:r>
          </w:p>
        </w:tc>
        <w:tc>
          <w:tcPr>
            <w:tcW w:w="971" w:type="dxa"/>
            <w:vAlign w:val="center"/>
          </w:tcPr>
          <w:p w14:paraId="3574E307">
            <w:pPr>
              <w:pStyle w:val="15"/>
              <w:bidi w:val="0"/>
              <w:snapToGrid w:val="0"/>
            </w:pPr>
          </w:p>
        </w:tc>
        <w:tc>
          <w:tcPr>
            <w:tcW w:w="667" w:type="dxa"/>
            <w:vAlign w:val="center"/>
          </w:tcPr>
          <w:p w14:paraId="17383305">
            <w:pPr>
              <w:pStyle w:val="15"/>
              <w:bidi w:val="0"/>
              <w:snapToGrid w:val="0"/>
            </w:pPr>
            <w:r>
              <w:t>31302</w:t>
            </w:r>
          </w:p>
        </w:tc>
        <w:tc>
          <w:tcPr>
            <w:tcW w:w="1026" w:type="dxa"/>
            <w:vAlign w:val="center"/>
          </w:tcPr>
          <w:p w14:paraId="26A877F1">
            <w:pPr>
              <w:pStyle w:val="15"/>
              <w:bidi w:val="0"/>
              <w:snapToGrid w:val="0"/>
            </w:pPr>
            <w:r>
              <w:t>对社会保险基金补助</w:t>
            </w:r>
          </w:p>
        </w:tc>
        <w:tc>
          <w:tcPr>
            <w:tcW w:w="972" w:type="dxa"/>
            <w:vAlign w:val="center"/>
          </w:tcPr>
          <w:p w14:paraId="79559313">
            <w:pPr>
              <w:pStyle w:val="15"/>
              <w:bidi w:val="0"/>
              <w:snapToGrid w:val="0"/>
            </w:pPr>
          </w:p>
        </w:tc>
      </w:tr>
      <w:tr w14:paraId="49F34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4277C42F">
            <w:pPr>
              <w:pStyle w:val="15"/>
              <w:bidi w:val="0"/>
              <w:snapToGrid w:val="0"/>
            </w:pPr>
            <w:r>
              <w:t>30305</w:t>
            </w:r>
          </w:p>
        </w:tc>
        <w:tc>
          <w:tcPr>
            <w:tcW w:w="1085" w:type="dxa"/>
            <w:vAlign w:val="center"/>
          </w:tcPr>
          <w:p w14:paraId="31252031">
            <w:pPr>
              <w:pStyle w:val="15"/>
              <w:bidi w:val="0"/>
              <w:snapToGrid w:val="0"/>
            </w:pPr>
            <w:r>
              <w:t>生活补助</w:t>
            </w:r>
          </w:p>
        </w:tc>
        <w:tc>
          <w:tcPr>
            <w:tcW w:w="774" w:type="dxa"/>
            <w:vAlign w:val="center"/>
          </w:tcPr>
          <w:p w14:paraId="7B5108F1">
            <w:pPr>
              <w:pStyle w:val="15"/>
              <w:bidi w:val="0"/>
              <w:snapToGrid w:val="0"/>
            </w:pPr>
            <w:r>
              <w:t>15.84</w:t>
            </w:r>
          </w:p>
        </w:tc>
        <w:tc>
          <w:tcPr>
            <w:tcW w:w="681" w:type="dxa"/>
            <w:vAlign w:val="center"/>
          </w:tcPr>
          <w:p w14:paraId="79A19AF1">
            <w:pPr>
              <w:pStyle w:val="15"/>
              <w:bidi w:val="0"/>
              <w:snapToGrid w:val="0"/>
            </w:pPr>
            <w:r>
              <w:t>30225</w:t>
            </w:r>
          </w:p>
        </w:tc>
        <w:tc>
          <w:tcPr>
            <w:tcW w:w="937" w:type="dxa"/>
            <w:vAlign w:val="center"/>
          </w:tcPr>
          <w:p w14:paraId="5E9CB321">
            <w:pPr>
              <w:pStyle w:val="15"/>
              <w:bidi w:val="0"/>
              <w:snapToGrid w:val="0"/>
            </w:pPr>
            <w:r>
              <w:t>专用燃料费</w:t>
            </w:r>
          </w:p>
        </w:tc>
        <w:tc>
          <w:tcPr>
            <w:tcW w:w="667" w:type="dxa"/>
            <w:vAlign w:val="center"/>
          </w:tcPr>
          <w:p w14:paraId="5E6DE936">
            <w:pPr>
              <w:pStyle w:val="15"/>
              <w:bidi w:val="0"/>
              <w:snapToGrid w:val="0"/>
            </w:pPr>
            <w:r>
              <w:t>2.03</w:t>
            </w:r>
          </w:p>
        </w:tc>
        <w:tc>
          <w:tcPr>
            <w:tcW w:w="667" w:type="dxa"/>
            <w:vAlign w:val="center"/>
          </w:tcPr>
          <w:p w14:paraId="6B54E96B">
            <w:pPr>
              <w:pStyle w:val="15"/>
              <w:bidi w:val="0"/>
              <w:snapToGrid w:val="0"/>
            </w:pPr>
            <w:r>
              <w:t>31001</w:t>
            </w:r>
          </w:p>
        </w:tc>
        <w:tc>
          <w:tcPr>
            <w:tcW w:w="724" w:type="dxa"/>
            <w:vAlign w:val="center"/>
          </w:tcPr>
          <w:p w14:paraId="3D7ACAE1">
            <w:pPr>
              <w:pStyle w:val="15"/>
              <w:bidi w:val="0"/>
              <w:snapToGrid w:val="0"/>
            </w:pPr>
            <w:r>
              <w:t>房屋建筑物购建</w:t>
            </w:r>
          </w:p>
        </w:tc>
        <w:tc>
          <w:tcPr>
            <w:tcW w:w="971" w:type="dxa"/>
            <w:vAlign w:val="center"/>
          </w:tcPr>
          <w:p w14:paraId="6B047114">
            <w:pPr>
              <w:pStyle w:val="15"/>
              <w:bidi w:val="0"/>
              <w:snapToGrid w:val="0"/>
            </w:pPr>
          </w:p>
        </w:tc>
        <w:tc>
          <w:tcPr>
            <w:tcW w:w="667" w:type="dxa"/>
            <w:vAlign w:val="center"/>
          </w:tcPr>
          <w:p w14:paraId="0B811B43">
            <w:pPr>
              <w:pStyle w:val="15"/>
              <w:bidi w:val="0"/>
              <w:snapToGrid w:val="0"/>
            </w:pPr>
            <w:r>
              <w:t>31303</w:t>
            </w:r>
          </w:p>
        </w:tc>
        <w:tc>
          <w:tcPr>
            <w:tcW w:w="1026" w:type="dxa"/>
            <w:vAlign w:val="center"/>
          </w:tcPr>
          <w:p w14:paraId="46054DA1">
            <w:pPr>
              <w:pStyle w:val="15"/>
              <w:bidi w:val="0"/>
              <w:snapToGrid w:val="0"/>
            </w:pPr>
            <w:r>
              <w:t>补充全国社会保障基金</w:t>
            </w:r>
          </w:p>
        </w:tc>
        <w:tc>
          <w:tcPr>
            <w:tcW w:w="972" w:type="dxa"/>
            <w:vAlign w:val="center"/>
          </w:tcPr>
          <w:p w14:paraId="135CC211">
            <w:pPr>
              <w:pStyle w:val="15"/>
              <w:bidi w:val="0"/>
              <w:snapToGrid w:val="0"/>
            </w:pPr>
          </w:p>
        </w:tc>
      </w:tr>
      <w:tr w14:paraId="138A9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39B58C91">
            <w:pPr>
              <w:pStyle w:val="15"/>
              <w:bidi w:val="0"/>
              <w:snapToGrid w:val="0"/>
            </w:pPr>
            <w:r>
              <w:t>30306</w:t>
            </w:r>
          </w:p>
        </w:tc>
        <w:tc>
          <w:tcPr>
            <w:tcW w:w="1085" w:type="dxa"/>
            <w:vAlign w:val="center"/>
          </w:tcPr>
          <w:p w14:paraId="45EE1528">
            <w:pPr>
              <w:pStyle w:val="15"/>
              <w:bidi w:val="0"/>
              <w:snapToGrid w:val="0"/>
            </w:pPr>
            <w:r>
              <w:t>救济费</w:t>
            </w:r>
          </w:p>
        </w:tc>
        <w:tc>
          <w:tcPr>
            <w:tcW w:w="774" w:type="dxa"/>
            <w:vAlign w:val="center"/>
          </w:tcPr>
          <w:p w14:paraId="075E91B5">
            <w:pPr>
              <w:pStyle w:val="15"/>
              <w:bidi w:val="0"/>
              <w:snapToGrid w:val="0"/>
            </w:pPr>
          </w:p>
        </w:tc>
        <w:tc>
          <w:tcPr>
            <w:tcW w:w="681" w:type="dxa"/>
            <w:vAlign w:val="center"/>
          </w:tcPr>
          <w:p w14:paraId="2363027C">
            <w:pPr>
              <w:pStyle w:val="15"/>
              <w:bidi w:val="0"/>
              <w:snapToGrid w:val="0"/>
            </w:pPr>
            <w:r>
              <w:t>30226</w:t>
            </w:r>
          </w:p>
        </w:tc>
        <w:tc>
          <w:tcPr>
            <w:tcW w:w="937" w:type="dxa"/>
            <w:vAlign w:val="center"/>
          </w:tcPr>
          <w:p w14:paraId="73C852B1">
            <w:pPr>
              <w:pStyle w:val="15"/>
              <w:bidi w:val="0"/>
              <w:snapToGrid w:val="0"/>
            </w:pPr>
            <w:r>
              <w:t>劳务费</w:t>
            </w:r>
          </w:p>
        </w:tc>
        <w:tc>
          <w:tcPr>
            <w:tcW w:w="667" w:type="dxa"/>
            <w:vAlign w:val="center"/>
          </w:tcPr>
          <w:p w14:paraId="4F258CA2">
            <w:pPr>
              <w:pStyle w:val="15"/>
              <w:bidi w:val="0"/>
              <w:snapToGrid w:val="0"/>
            </w:pPr>
          </w:p>
        </w:tc>
        <w:tc>
          <w:tcPr>
            <w:tcW w:w="667" w:type="dxa"/>
            <w:vAlign w:val="center"/>
          </w:tcPr>
          <w:p w14:paraId="4705510D">
            <w:pPr>
              <w:pStyle w:val="15"/>
              <w:bidi w:val="0"/>
              <w:snapToGrid w:val="0"/>
            </w:pPr>
            <w:r>
              <w:t>31002</w:t>
            </w:r>
          </w:p>
        </w:tc>
        <w:tc>
          <w:tcPr>
            <w:tcW w:w="724" w:type="dxa"/>
            <w:vAlign w:val="center"/>
          </w:tcPr>
          <w:p w14:paraId="537D0F62">
            <w:pPr>
              <w:pStyle w:val="15"/>
              <w:bidi w:val="0"/>
              <w:snapToGrid w:val="0"/>
            </w:pPr>
            <w:r>
              <w:t>办公设备购置</w:t>
            </w:r>
          </w:p>
        </w:tc>
        <w:tc>
          <w:tcPr>
            <w:tcW w:w="971" w:type="dxa"/>
            <w:vAlign w:val="center"/>
          </w:tcPr>
          <w:p w14:paraId="563138C3">
            <w:pPr>
              <w:pStyle w:val="15"/>
              <w:bidi w:val="0"/>
              <w:snapToGrid w:val="0"/>
            </w:pPr>
          </w:p>
        </w:tc>
        <w:tc>
          <w:tcPr>
            <w:tcW w:w="667" w:type="dxa"/>
            <w:vAlign w:val="center"/>
          </w:tcPr>
          <w:p w14:paraId="603D8357">
            <w:pPr>
              <w:pStyle w:val="15"/>
              <w:bidi w:val="0"/>
              <w:snapToGrid w:val="0"/>
            </w:pPr>
            <w:r>
              <w:t>31304</w:t>
            </w:r>
          </w:p>
        </w:tc>
        <w:tc>
          <w:tcPr>
            <w:tcW w:w="1026" w:type="dxa"/>
            <w:vAlign w:val="center"/>
          </w:tcPr>
          <w:p w14:paraId="104030E9">
            <w:pPr>
              <w:pStyle w:val="15"/>
              <w:bidi w:val="0"/>
              <w:snapToGrid w:val="0"/>
            </w:pPr>
            <w:r>
              <w:t>对机关事业单位职业年金的补助</w:t>
            </w:r>
          </w:p>
        </w:tc>
        <w:tc>
          <w:tcPr>
            <w:tcW w:w="972" w:type="dxa"/>
            <w:vAlign w:val="center"/>
          </w:tcPr>
          <w:p w14:paraId="350A4B23">
            <w:pPr>
              <w:pStyle w:val="15"/>
              <w:bidi w:val="0"/>
              <w:snapToGrid w:val="0"/>
            </w:pPr>
          </w:p>
        </w:tc>
      </w:tr>
      <w:tr w14:paraId="62BD1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0AA294AD">
            <w:pPr>
              <w:pStyle w:val="15"/>
              <w:bidi w:val="0"/>
              <w:snapToGrid w:val="0"/>
            </w:pPr>
            <w:r>
              <w:t>30307</w:t>
            </w:r>
          </w:p>
        </w:tc>
        <w:tc>
          <w:tcPr>
            <w:tcW w:w="1085" w:type="dxa"/>
            <w:vAlign w:val="center"/>
          </w:tcPr>
          <w:p w14:paraId="688DD04C">
            <w:pPr>
              <w:pStyle w:val="15"/>
              <w:bidi w:val="0"/>
              <w:snapToGrid w:val="0"/>
            </w:pPr>
            <w:r>
              <w:t>医疗费补助</w:t>
            </w:r>
          </w:p>
        </w:tc>
        <w:tc>
          <w:tcPr>
            <w:tcW w:w="774" w:type="dxa"/>
            <w:vAlign w:val="center"/>
          </w:tcPr>
          <w:p w14:paraId="2F15127D">
            <w:pPr>
              <w:pStyle w:val="15"/>
              <w:bidi w:val="0"/>
              <w:snapToGrid w:val="0"/>
            </w:pPr>
          </w:p>
        </w:tc>
        <w:tc>
          <w:tcPr>
            <w:tcW w:w="681" w:type="dxa"/>
            <w:vAlign w:val="center"/>
          </w:tcPr>
          <w:p w14:paraId="0412D6C3">
            <w:pPr>
              <w:pStyle w:val="15"/>
              <w:bidi w:val="0"/>
              <w:snapToGrid w:val="0"/>
            </w:pPr>
            <w:r>
              <w:t>30227</w:t>
            </w:r>
          </w:p>
        </w:tc>
        <w:tc>
          <w:tcPr>
            <w:tcW w:w="937" w:type="dxa"/>
            <w:vAlign w:val="center"/>
          </w:tcPr>
          <w:p w14:paraId="65285ECA">
            <w:pPr>
              <w:pStyle w:val="15"/>
              <w:bidi w:val="0"/>
              <w:snapToGrid w:val="0"/>
            </w:pPr>
            <w:r>
              <w:t>委托业务费</w:t>
            </w:r>
          </w:p>
        </w:tc>
        <w:tc>
          <w:tcPr>
            <w:tcW w:w="667" w:type="dxa"/>
            <w:vAlign w:val="center"/>
          </w:tcPr>
          <w:p w14:paraId="42DA550A">
            <w:pPr>
              <w:pStyle w:val="15"/>
              <w:bidi w:val="0"/>
              <w:snapToGrid w:val="0"/>
            </w:pPr>
          </w:p>
        </w:tc>
        <w:tc>
          <w:tcPr>
            <w:tcW w:w="667" w:type="dxa"/>
            <w:vAlign w:val="center"/>
          </w:tcPr>
          <w:p w14:paraId="18BAB359">
            <w:pPr>
              <w:pStyle w:val="15"/>
              <w:bidi w:val="0"/>
              <w:snapToGrid w:val="0"/>
            </w:pPr>
            <w:r>
              <w:t>31003</w:t>
            </w:r>
          </w:p>
        </w:tc>
        <w:tc>
          <w:tcPr>
            <w:tcW w:w="724" w:type="dxa"/>
            <w:vAlign w:val="center"/>
          </w:tcPr>
          <w:p w14:paraId="324EBD5E">
            <w:pPr>
              <w:pStyle w:val="15"/>
              <w:bidi w:val="0"/>
              <w:snapToGrid w:val="0"/>
            </w:pPr>
            <w:r>
              <w:t>专用设备购置</w:t>
            </w:r>
          </w:p>
        </w:tc>
        <w:tc>
          <w:tcPr>
            <w:tcW w:w="971" w:type="dxa"/>
            <w:vAlign w:val="center"/>
          </w:tcPr>
          <w:p w14:paraId="421E6C42">
            <w:pPr>
              <w:pStyle w:val="15"/>
              <w:bidi w:val="0"/>
              <w:snapToGrid w:val="0"/>
            </w:pPr>
          </w:p>
        </w:tc>
        <w:tc>
          <w:tcPr>
            <w:tcW w:w="667" w:type="dxa"/>
            <w:vAlign w:val="center"/>
          </w:tcPr>
          <w:p w14:paraId="069AE4B6">
            <w:pPr>
              <w:pStyle w:val="15"/>
              <w:bidi w:val="0"/>
              <w:snapToGrid w:val="0"/>
            </w:pPr>
            <w:r>
              <w:t>399</w:t>
            </w:r>
          </w:p>
        </w:tc>
        <w:tc>
          <w:tcPr>
            <w:tcW w:w="1026" w:type="dxa"/>
            <w:vAlign w:val="center"/>
          </w:tcPr>
          <w:p w14:paraId="7C736D50">
            <w:pPr>
              <w:pStyle w:val="15"/>
              <w:bidi w:val="0"/>
              <w:snapToGrid w:val="0"/>
            </w:pPr>
            <w:r>
              <w:t>其他支出</w:t>
            </w:r>
          </w:p>
        </w:tc>
        <w:tc>
          <w:tcPr>
            <w:tcW w:w="972" w:type="dxa"/>
            <w:vAlign w:val="center"/>
          </w:tcPr>
          <w:p w14:paraId="31BCF67C">
            <w:pPr>
              <w:pStyle w:val="15"/>
              <w:bidi w:val="0"/>
              <w:snapToGrid w:val="0"/>
            </w:pPr>
          </w:p>
        </w:tc>
      </w:tr>
      <w:tr w14:paraId="45FBB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4432A11D">
            <w:pPr>
              <w:pStyle w:val="15"/>
              <w:bidi w:val="0"/>
              <w:snapToGrid w:val="0"/>
            </w:pPr>
            <w:r>
              <w:t>30308</w:t>
            </w:r>
          </w:p>
        </w:tc>
        <w:tc>
          <w:tcPr>
            <w:tcW w:w="1085" w:type="dxa"/>
            <w:vAlign w:val="center"/>
          </w:tcPr>
          <w:p w14:paraId="11BEF5DE">
            <w:pPr>
              <w:pStyle w:val="15"/>
              <w:bidi w:val="0"/>
              <w:snapToGrid w:val="0"/>
            </w:pPr>
            <w:r>
              <w:t>助学金</w:t>
            </w:r>
          </w:p>
        </w:tc>
        <w:tc>
          <w:tcPr>
            <w:tcW w:w="774" w:type="dxa"/>
            <w:vAlign w:val="center"/>
          </w:tcPr>
          <w:p w14:paraId="7BDA3A07">
            <w:pPr>
              <w:pStyle w:val="15"/>
              <w:bidi w:val="0"/>
              <w:snapToGrid w:val="0"/>
            </w:pPr>
          </w:p>
        </w:tc>
        <w:tc>
          <w:tcPr>
            <w:tcW w:w="681" w:type="dxa"/>
            <w:vAlign w:val="center"/>
          </w:tcPr>
          <w:p w14:paraId="11F6F3A6">
            <w:pPr>
              <w:pStyle w:val="15"/>
              <w:bidi w:val="0"/>
              <w:snapToGrid w:val="0"/>
            </w:pPr>
            <w:r>
              <w:t>30228</w:t>
            </w:r>
          </w:p>
        </w:tc>
        <w:tc>
          <w:tcPr>
            <w:tcW w:w="937" w:type="dxa"/>
            <w:vAlign w:val="center"/>
          </w:tcPr>
          <w:p w14:paraId="3EA2FC17">
            <w:pPr>
              <w:pStyle w:val="15"/>
              <w:bidi w:val="0"/>
              <w:snapToGrid w:val="0"/>
            </w:pPr>
            <w:r>
              <w:t>工会经费</w:t>
            </w:r>
          </w:p>
        </w:tc>
        <w:tc>
          <w:tcPr>
            <w:tcW w:w="667" w:type="dxa"/>
            <w:vAlign w:val="center"/>
          </w:tcPr>
          <w:p w14:paraId="60115760">
            <w:pPr>
              <w:pStyle w:val="15"/>
              <w:bidi w:val="0"/>
              <w:snapToGrid w:val="0"/>
            </w:pPr>
            <w:r>
              <w:t>4.71</w:t>
            </w:r>
          </w:p>
        </w:tc>
        <w:tc>
          <w:tcPr>
            <w:tcW w:w="667" w:type="dxa"/>
            <w:vAlign w:val="center"/>
          </w:tcPr>
          <w:p w14:paraId="5EABCB61">
            <w:pPr>
              <w:pStyle w:val="15"/>
              <w:bidi w:val="0"/>
              <w:snapToGrid w:val="0"/>
            </w:pPr>
            <w:r>
              <w:t>31005</w:t>
            </w:r>
          </w:p>
        </w:tc>
        <w:tc>
          <w:tcPr>
            <w:tcW w:w="724" w:type="dxa"/>
            <w:vAlign w:val="center"/>
          </w:tcPr>
          <w:p w14:paraId="795D8CCD">
            <w:pPr>
              <w:pStyle w:val="15"/>
              <w:bidi w:val="0"/>
              <w:snapToGrid w:val="0"/>
            </w:pPr>
            <w:r>
              <w:t>基础设施建设</w:t>
            </w:r>
          </w:p>
        </w:tc>
        <w:tc>
          <w:tcPr>
            <w:tcW w:w="971" w:type="dxa"/>
            <w:vAlign w:val="center"/>
          </w:tcPr>
          <w:p w14:paraId="1665BEBD">
            <w:pPr>
              <w:pStyle w:val="15"/>
              <w:bidi w:val="0"/>
              <w:snapToGrid w:val="0"/>
            </w:pPr>
          </w:p>
        </w:tc>
        <w:tc>
          <w:tcPr>
            <w:tcW w:w="667" w:type="dxa"/>
            <w:vAlign w:val="center"/>
          </w:tcPr>
          <w:p w14:paraId="76A034DC">
            <w:pPr>
              <w:pStyle w:val="15"/>
              <w:bidi w:val="0"/>
              <w:snapToGrid w:val="0"/>
            </w:pPr>
            <w:r>
              <w:t>39907</w:t>
            </w:r>
          </w:p>
        </w:tc>
        <w:tc>
          <w:tcPr>
            <w:tcW w:w="1026" w:type="dxa"/>
            <w:vAlign w:val="center"/>
          </w:tcPr>
          <w:p w14:paraId="7DC35524">
            <w:pPr>
              <w:pStyle w:val="15"/>
              <w:bidi w:val="0"/>
              <w:snapToGrid w:val="0"/>
            </w:pPr>
            <w:r>
              <w:t>国家赔偿费用支出</w:t>
            </w:r>
          </w:p>
        </w:tc>
        <w:tc>
          <w:tcPr>
            <w:tcW w:w="972" w:type="dxa"/>
            <w:vAlign w:val="center"/>
          </w:tcPr>
          <w:p w14:paraId="0D608C9F">
            <w:pPr>
              <w:pStyle w:val="15"/>
              <w:bidi w:val="0"/>
              <w:snapToGrid w:val="0"/>
            </w:pPr>
          </w:p>
        </w:tc>
      </w:tr>
      <w:tr w14:paraId="63056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6AC09B74">
            <w:pPr>
              <w:pStyle w:val="15"/>
              <w:bidi w:val="0"/>
              <w:snapToGrid w:val="0"/>
            </w:pPr>
            <w:r>
              <w:t>30309</w:t>
            </w:r>
          </w:p>
        </w:tc>
        <w:tc>
          <w:tcPr>
            <w:tcW w:w="1085" w:type="dxa"/>
            <w:vAlign w:val="center"/>
          </w:tcPr>
          <w:p w14:paraId="7E309A33">
            <w:pPr>
              <w:pStyle w:val="15"/>
              <w:bidi w:val="0"/>
              <w:snapToGrid w:val="0"/>
            </w:pPr>
            <w:r>
              <w:t>奖励金</w:t>
            </w:r>
          </w:p>
        </w:tc>
        <w:tc>
          <w:tcPr>
            <w:tcW w:w="774" w:type="dxa"/>
            <w:vAlign w:val="center"/>
          </w:tcPr>
          <w:p w14:paraId="354703E7">
            <w:pPr>
              <w:pStyle w:val="15"/>
              <w:bidi w:val="0"/>
              <w:snapToGrid w:val="0"/>
            </w:pPr>
          </w:p>
        </w:tc>
        <w:tc>
          <w:tcPr>
            <w:tcW w:w="681" w:type="dxa"/>
            <w:vAlign w:val="center"/>
          </w:tcPr>
          <w:p w14:paraId="418B1CF6">
            <w:pPr>
              <w:pStyle w:val="15"/>
              <w:bidi w:val="0"/>
              <w:snapToGrid w:val="0"/>
            </w:pPr>
            <w:r>
              <w:t>30229</w:t>
            </w:r>
          </w:p>
        </w:tc>
        <w:tc>
          <w:tcPr>
            <w:tcW w:w="937" w:type="dxa"/>
            <w:vAlign w:val="center"/>
          </w:tcPr>
          <w:p w14:paraId="3DCBA4CA">
            <w:pPr>
              <w:pStyle w:val="15"/>
              <w:bidi w:val="0"/>
              <w:snapToGrid w:val="0"/>
            </w:pPr>
            <w:r>
              <w:t>福利费</w:t>
            </w:r>
          </w:p>
        </w:tc>
        <w:tc>
          <w:tcPr>
            <w:tcW w:w="667" w:type="dxa"/>
            <w:vAlign w:val="center"/>
          </w:tcPr>
          <w:p w14:paraId="2AF69016">
            <w:pPr>
              <w:pStyle w:val="15"/>
              <w:bidi w:val="0"/>
              <w:snapToGrid w:val="0"/>
            </w:pPr>
          </w:p>
        </w:tc>
        <w:tc>
          <w:tcPr>
            <w:tcW w:w="667" w:type="dxa"/>
            <w:vAlign w:val="center"/>
          </w:tcPr>
          <w:p w14:paraId="5B3EBE76">
            <w:pPr>
              <w:pStyle w:val="15"/>
              <w:bidi w:val="0"/>
              <w:snapToGrid w:val="0"/>
            </w:pPr>
            <w:r>
              <w:t>31006</w:t>
            </w:r>
          </w:p>
        </w:tc>
        <w:tc>
          <w:tcPr>
            <w:tcW w:w="724" w:type="dxa"/>
            <w:vAlign w:val="center"/>
          </w:tcPr>
          <w:p w14:paraId="2F4CD8B7">
            <w:pPr>
              <w:pStyle w:val="15"/>
              <w:bidi w:val="0"/>
              <w:snapToGrid w:val="0"/>
            </w:pPr>
            <w:r>
              <w:t>大型修缮</w:t>
            </w:r>
          </w:p>
        </w:tc>
        <w:tc>
          <w:tcPr>
            <w:tcW w:w="971" w:type="dxa"/>
            <w:vAlign w:val="center"/>
          </w:tcPr>
          <w:p w14:paraId="502E3151">
            <w:pPr>
              <w:pStyle w:val="15"/>
              <w:bidi w:val="0"/>
              <w:snapToGrid w:val="0"/>
            </w:pPr>
          </w:p>
        </w:tc>
        <w:tc>
          <w:tcPr>
            <w:tcW w:w="667" w:type="dxa"/>
            <w:vAlign w:val="center"/>
          </w:tcPr>
          <w:p w14:paraId="59E6DB5B">
            <w:pPr>
              <w:pStyle w:val="15"/>
              <w:bidi w:val="0"/>
              <w:snapToGrid w:val="0"/>
            </w:pPr>
            <w:r>
              <w:t>39908</w:t>
            </w:r>
          </w:p>
        </w:tc>
        <w:tc>
          <w:tcPr>
            <w:tcW w:w="1026" w:type="dxa"/>
            <w:vAlign w:val="center"/>
          </w:tcPr>
          <w:p w14:paraId="0CEFC546">
            <w:pPr>
              <w:pStyle w:val="15"/>
              <w:bidi w:val="0"/>
              <w:snapToGrid w:val="0"/>
            </w:pPr>
            <w:r>
              <w:t>对民间非营利组织和群众性自治组织补贴</w:t>
            </w:r>
          </w:p>
        </w:tc>
        <w:tc>
          <w:tcPr>
            <w:tcW w:w="972" w:type="dxa"/>
            <w:vAlign w:val="center"/>
          </w:tcPr>
          <w:p w14:paraId="69ED082C">
            <w:pPr>
              <w:pStyle w:val="15"/>
              <w:bidi w:val="0"/>
              <w:snapToGrid w:val="0"/>
            </w:pPr>
          </w:p>
        </w:tc>
      </w:tr>
      <w:tr w14:paraId="0F109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0C603B51">
            <w:pPr>
              <w:pStyle w:val="15"/>
              <w:bidi w:val="0"/>
              <w:snapToGrid w:val="0"/>
            </w:pPr>
            <w:r>
              <w:t>30310</w:t>
            </w:r>
          </w:p>
        </w:tc>
        <w:tc>
          <w:tcPr>
            <w:tcW w:w="1085" w:type="dxa"/>
            <w:vAlign w:val="center"/>
          </w:tcPr>
          <w:p w14:paraId="24F52EB0">
            <w:pPr>
              <w:pStyle w:val="15"/>
              <w:bidi w:val="0"/>
              <w:snapToGrid w:val="0"/>
            </w:pPr>
            <w:r>
              <w:t>个人农业生产补贴</w:t>
            </w:r>
          </w:p>
        </w:tc>
        <w:tc>
          <w:tcPr>
            <w:tcW w:w="774" w:type="dxa"/>
            <w:vAlign w:val="center"/>
          </w:tcPr>
          <w:p w14:paraId="1767DC74">
            <w:pPr>
              <w:pStyle w:val="15"/>
              <w:bidi w:val="0"/>
              <w:snapToGrid w:val="0"/>
            </w:pPr>
          </w:p>
        </w:tc>
        <w:tc>
          <w:tcPr>
            <w:tcW w:w="681" w:type="dxa"/>
            <w:vAlign w:val="center"/>
          </w:tcPr>
          <w:p w14:paraId="0903301F">
            <w:pPr>
              <w:pStyle w:val="15"/>
              <w:bidi w:val="0"/>
              <w:snapToGrid w:val="0"/>
            </w:pPr>
            <w:r>
              <w:t>30231</w:t>
            </w:r>
          </w:p>
        </w:tc>
        <w:tc>
          <w:tcPr>
            <w:tcW w:w="937" w:type="dxa"/>
            <w:vAlign w:val="center"/>
          </w:tcPr>
          <w:p w14:paraId="350181BE">
            <w:pPr>
              <w:pStyle w:val="15"/>
              <w:bidi w:val="0"/>
              <w:snapToGrid w:val="0"/>
            </w:pPr>
            <w:r>
              <w:t>公务用车运行维护费</w:t>
            </w:r>
          </w:p>
        </w:tc>
        <w:tc>
          <w:tcPr>
            <w:tcW w:w="667" w:type="dxa"/>
            <w:vAlign w:val="center"/>
          </w:tcPr>
          <w:p w14:paraId="6F8E0175">
            <w:pPr>
              <w:pStyle w:val="15"/>
              <w:bidi w:val="0"/>
              <w:snapToGrid w:val="0"/>
            </w:pPr>
          </w:p>
        </w:tc>
        <w:tc>
          <w:tcPr>
            <w:tcW w:w="667" w:type="dxa"/>
            <w:vAlign w:val="center"/>
          </w:tcPr>
          <w:p w14:paraId="310FB166">
            <w:pPr>
              <w:pStyle w:val="15"/>
              <w:bidi w:val="0"/>
              <w:snapToGrid w:val="0"/>
            </w:pPr>
            <w:r>
              <w:t>31007</w:t>
            </w:r>
          </w:p>
        </w:tc>
        <w:tc>
          <w:tcPr>
            <w:tcW w:w="724" w:type="dxa"/>
            <w:vAlign w:val="center"/>
          </w:tcPr>
          <w:p w14:paraId="125F3914">
            <w:pPr>
              <w:pStyle w:val="15"/>
              <w:bidi w:val="0"/>
              <w:snapToGrid w:val="0"/>
            </w:pPr>
            <w:r>
              <w:t>信息网络及软件购置更新</w:t>
            </w:r>
          </w:p>
        </w:tc>
        <w:tc>
          <w:tcPr>
            <w:tcW w:w="971" w:type="dxa"/>
            <w:vAlign w:val="center"/>
          </w:tcPr>
          <w:p w14:paraId="451508FA">
            <w:pPr>
              <w:pStyle w:val="15"/>
              <w:bidi w:val="0"/>
              <w:snapToGrid w:val="0"/>
            </w:pPr>
          </w:p>
        </w:tc>
        <w:tc>
          <w:tcPr>
            <w:tcW w:w="667" w:type="dxa"/>
            <w:vAlign w:val="center"/>
          </w:tcPr>
          <w:p w14:paraId="1149D8A9">
            <w:pPr>
              <w:pStyle w:val="15"/>
              <w:bidi w:val="0"/>
              <w:snapToGrid w:val="0"/>
            </w:pPr>
            <w:r>
              <w:t>39909</w:t>
            </w:r>
          </w:p>
        </w:tc>
        <w:tc>
          <w:tcPr>
            <w:tcW w:w="1026" w:type="dxa"/>
            <w:vAlign w:val="center"/>
          </w:tcPr>
          <w:p w14:paraId="371CDBF7">
            <w:pPr>
              <w:pStyle w:val="15"/>
              <w:bidi w:val="0"/>
              <w:snapToGrid w:val="0"/>
            </w:pPr>
            <w:r>
              <w:t>经常性赠与</w:t>
            </w:r>
          </w:p>
        </w:tc>
        <w:tc>
          <w:tcPr>
            <w:tcW w:w="972" w:type="dxa"/>
            <w:vAlign w:val="center"/>
          </w:tcPr>
          <w:p w14:paraId="4EDC8258">
            <w:pPr>
              <w:pStyle w:val="15"/>
              <w:bidi w:val="0"/>
              <w:snapToGrid w:val="0"/>
            </w:pPr>
          </w:p>
        </w:tc>
      </w:tr>
      <w:tr w14:paraId="20E38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6DC8AC55">
            <w:pPr>
              <w:pStyle w:val="15"/>
              <w:bidi w:val="0"/>
              <w:snapToGrid w:val="0"/>
            </w:pPr>
            <w:r>
              <w:t>30311</w:t>
            </w:r>
          </w:p>
        </w:tc>
        <w:tc>
          <w:tcPr>
            <w:tcW w:w="1085" w:type="dxa"/>
            <w:vAlign w:val="center"/>
          </w:tcPr>
          <w:p w14:paraId="45AE351B">
            <w:pPr>
              <w:pStyle w:val="15"/>
              <w:bidi w:val="0"/>
              <w:snapToGrid w:val="0"/>
            </w:pPr>
            <w:r>
              <w:t>代缴社会保险费</w:t>
            </w:r>
          </w:p>
        </w:tc>
        <w:tc>
          <w:tcPr>
            <w:tcW w:w="774" w:type="dxa"/>
            <w:vAlign w:val="center"/>
          </w:tcPr>
          <w:p w14:paraId="612DBE28">
            <w:pPr>
              <w:pStyle w:val="15"/>
              <w:bidi w:val="0"/>
              <w:snapToGrid w:val="0"/>
            </w:pPr>
          </w:p>
        </w:tc>
        <w:tc>
          <w:tcPr>
            <w:tcW w:w="681" w:type="dxa"/>
            <w:vAlign w:val="center"/>
          </w:tcPr>
          <w:p w14:paraId="38D52727">
            <w:pPr>
              <w:pStyle w:val="15"/>
              <w:bidi w:val="0"/>
              <w:snapToGrid w:val="0"/>
            </w:pPr>
            <w:r>
              <w:t>30239</w:t>
            </w:r>
          </w:p>
        </w:tc>
        <w:tc>
          <w:tcPr>
            <w:tcW w:w="937" w:type="dxa"/>
            <w:vAlign w:val="center"/>
          </w:tcPr>
          <w:p w14:paraId="185EAE5D">
            <w:pPr>
              <w:pStyle w:val="15"/>
              <w:bidi w:val="0"/>
              <w:snapToGrid w:val="0"/>
            </w:pPr>
            <w:r>
              <w:t>其他交通费用</w:t>
            </w:r>
          </w:p>
        </w:tc>
        <w:tc>
          <w:tcPr>
            <w:tcW w:w="667" w:type="dxa"/>
            <w:vAlign w:val="center"/>
          </w:tcPr>
          <w:p w14:paraId="74A0B965">
            <w:pPr>
              <w:pStyle w:val="15"/>
              <w:bidi w:val="0"/>
              <w:snapToGrid w:val="0"/>
            </w:pPr>
            <w:r>
              <w:t>0.39</w:t>
            </w:r>
          </w:p>
        </w:tc>
        <w:tc>
          <w:tcPr>
            <w:tcW w:w="667" w:type="dxa"/>
            <w:vAlign w:val="center"/>
          </w:tcPr>
          <w:p w14:paraId="2429C468">
            <w:pPr>
              <w:pStyle w:val="15"/>
              <w:bidi w:val="0"/>
              <w:snapToGrid w:val="0"/>
            </w:pPr>
            <w:r>
              <w:t>31008</w:t>
            </w:r>
          </w:p>
        </w:tc>
        <w:tc>
          <w:tcPr>
            <w:tcW w:w="724" w:type="dxa"/>
            <w:vAlign w:val="center"/>
          </w:tcPr>
          <w:p w14:paraId="49AF8153">
            <w:pPr>
              <w:pStyle w:val="15"/>
              <w:bidi w:val="0"/>
              <w:snapToGrid w:val="0"/>
            </w:pPr>
            <w:r>
              <w:t>物资储备</w:t>
            </w:r>
          </w:p>
        </w:tc>
        <w:tc>
          <w:tcPr>
            <w:tcW w:w="971" w:type="dxa"/>
            <w:vAlign w:val="center"/>
          </w:tcPr>
          <w:p w14:paraId="606E6190">
            <w:pPr>
              <w:pStyle w:val="15"/>
              <w:bidi w:val="0"/>
              <w:snapToGrid w:val="0"/>
            </w:pPr>
          </w:p>
        </w:tc>
        <w:tc>
          <w:tcPr>
            <w:tcW w:w="667" w:type="dxa"/>
            <w:vAlign w:val="center"/>
          </w:tcPr>
          <w:p w14:paraId="4FBBB5ED">
            <w:pPr>
              <w:pStyle w:val="15"/>
              <w:bidi w:val="0"/>
              <w:snapToGrid w:val="0"/>
            </w:pPr>
            <w:r>
              <w:t>39910</w:t>
            </w:r>
          </w:p>
        </w:tc>
        <w:tc>
          <w:tcPr>
            <w:tcW w:w="1026" w:type="dxa"/>
            <w:vAlign w:val="center"/>
          </w:tcPr>
          <w:p w14:paraId="5A64341E">
            <w:pPr>
              <w:pStyle w:val="15"/>
              <w:bidi w:val="0"/>
              <w:snapToGrid w:val="0"/>
            </w:pPr>
            <w:r>
              <w:t>资本性赠与</w:t>
            </w:r>
          </w:p>
        </w:tc>
        <w:tc>
          <w:tcPr>
            <w:tcW w:w="972" w:type="dxa"/>
            <w:vAlign w:val="center"/>
          </w:tcPr>
          <w:p w14:paraId="114DDBFA">
            <w:pPr>
              <w:pStyle w:val="15"/>
              <w:bidi w:val="0"/>
              <w:snapToGrid w:val="0"/>
            </w:pPr>
          </w:p>
        </w:tc>
      </w:tr>
      <w:tr w14:paraId="6E78A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37FA5C6F">
            <w:pPr>
              <w:pStyle w:val="15"/>
              <w:bidi w:val="0"/>
              <w:snapToGrid w:val="0"/>
            </w:pPr>
            <w:r>
              <w:t>30399</w:t>
            </w:r>
          </w:p>
        </w:tc>
        <w:tc>
          <w:tcPr>
            <w:tcW w:w="1085" w:type="dxa"/>
            <w:vAlign w:val="center"/>
          </w:tcPr>
          <w:p w14:paraId="43A5A02D">
            <w:pPr>
              <w:pStyle w:val="15"/>
              <w:bidi w:val="0"/>
              <w:snapToGrid w:val="0"/>
            </w:pPr>
            <w:r>
              <w:t>其他对个人和家庭的补助</w:t>
            </w:r>
          </w:p>
        </w:tc>
        <w:tc>
          <w:tcPr>
            <w:tcW w:w="774" w:type="dxa"/>
            <w:vAlign w:val="center"/>
          </w:tcPr>
          <w:p w14:paraId="6196D761">
            <w:pPr>
              <w:pStyle w:val="15"/>
              <w:bidi w:val="0"/>
              <w:snapToGrid w:val="0"/>
            </w:pPr>
          </w:p>
        </w:tc>
        <w:tc>
          <w:tcPr>
            <w:tcW w:w="681" w:type="dxa"/>
            <w:vAlign w:val="center"/>
          </w:tcPr>
          <w:p w14:paraId="10F4124E">
            <w:pPr>
              <w:pStyle w:val="15"/>
              <w:bidi w:val="0"/>
              <w:snapToGrid w:val="0"/>
            </w:pPr>
            <w:r>
              <w:t>30240</w:t>
            </w:r>
          </w:p>
        </w:tc>
        <w:tc>
          <w:tcPr>
            <w:tcW w:w="937" w:type="dxa"/>
            <w:vAlign w:val="center"/>
          </w:tcPr>
          <w:p w14:paraId="21BCD1EC">
            <w:pPr>
              <w:pStyle w:val="15"/>
              <w:bidi w:val="0"/>
              <w:snapToGrid w:val="0"/>
            </w:pPr>
            <w:r>
              <w:t>税金及附加费用</w:t>
            </w:r>
          </w:p>
        </w:tc>
        <w:tc>
          <w:tcPr>
            <w:tcW w:w="667" w:type="dxa"/>
            <w:vAlign w:val="center"/>
          </w:tcPr>
          <w:p w14:paraId="3C5BA491">
            <w:pPr>
              <w:pStyle w:val="15"/>
              <w:bidi w:val="0"/>
              <w:snapToGrid w:val="0"/>
            </w:pPr>
          </w:p>
        </w:tc>
        <w:tc>
          <w:tcPr>
            <w:tcW w:w="667" w:type="dxa"/>
            <w:vAlign w:val="center"/>
          </w:tcPr>
          <w:p w14:paraId="4B2FA4D7">
            <w:pPr>
              <w:pStyle w:val="15"/>
              <w:bidi w:val="0"/>
              <w:snapToGrid w:val="0"/>
            </w:pPr>
            <w:r>
              <w:t>31009</w:t>
            </w:r>
          </w:p>
        </w:tc>
        <w:tc>
          <w:tcPr>
            <w:tcW w:w="724" w:type="dxa"/>
            <w:vAlign w:val="center"/>
          </w:tcPr>
          <w:p w14:paraId="5532A33A">
            <w:pPr>
              <w:pStyle w:val="15"/>
              <w:bidi w:val="0"/>
              <w:snapToGrid w:val="0"/>
            </w:pPr>
            <w:r>
              <w:t>土地补偿</w:t>
            </w:r>
          </w:p>
        </w:tc>
        <w:tc>
          <w:tcPr>
            <w:tcW w:w="971" w:type="dxa"/>
            <w:vAlign w:val="center"/>
          </w:tcPr>
          <w:p w14:paraId="33CEAA79">
            <w:pPr>
              <w:pStyle w:val="15"/>
              <w:bidi w:val="0"/>
              <w:snapToGrid w:val="0"/>
            </w:pPr>
          </w:p>
        </w:tc>
        <w:tc>
          <w:tcPr>
            <w:tcW w:w="667" w:type="dxa"/>
            <w:vAlign w:val="center"/>
          </w:tcPr>
          <w:p w14:paraId="1D0A5912">
            <w:pPr>
              <w:pStyle w:val="15"/>
              <w:bidi w:val="0"/>
              <w:snapToGrid w:val="0"/>
            </w:pPr>
            <w:r>
              <w:t>39999</w:t>
            </w:r>
          </w:p>
        </w:tc>
        <w:tc>
          <w:tcPr>
            <w:tcW w:w="1026" w:type="dxa"/>
            <w:vAlign w:val="center"/>
          </w:tcPr>
          <w:p w14:paraId="2C407DDF">
            <w:pPr>
              <w:pStyle w:val="15"/>
              <w:bidi w:val="0"/>
              <w:snapToGrid w:val="0"/>
            </w:pPr>
            <w:r>
              <w:t>其他支出</w:t>
            </w:r>
          </w:p>
        </w:tc>
        <w:tc>
          <w:tcPr>
            <w:tcW w:w="972" w:type="dxa"/>
            <w:vAlign w:val="center"/>
          </w:tcPr>
          <w:p w14:paraId="0AF70155">
            <w:pPr>
              <w:pStyle w:val="15"/>
              <w:bidi w:val="0"/>
              <w:snapToGrid w:val="0"/>
            </w:pPr>
          </w:p>
        </w:tc>
      </w:tr>
      <w:tr w14:paraId="64F55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697" w:type="dxa"/>
            <w:vAlign w:val="center"/>
          </w:tcPr>
          <w:p w14:paraId="50551C0D">
            <w:pPr>
              <w:pStyle w:val="15"/>
              <w:bidi w:val="0"/>
              <w:snapToGrid w:val="0"/>
            </w:pPr>
          </w:p>
        </w:tc>
        <w:tc>
          <w:tcPr>
            <w:tcW w:w="1085" w:type="dxa"/>
            <w:vAlign w:val="center"/>
          </w:tcPr>
          <w:p w14:paraId="0BC2CD7F">
            <w:pPr>
              <w:pStyle w:val="15"/>
              <w:bidi w:val="0"/>
              <w:snapToGrid w:val="0"/>
            </w:pPr>
          </w:p>
        </w:tc>
        <w:tc>
          <w:tcPr>
            <w:tcW w:w="774" w:type="dxa"/>
            <w:vAlign w:val="center"/>
          </w:tcPr>
          <w:p w14:paraId="620F2EBD">
            <w:pPr>
              <w:pStyle w:val="15"/>
              <w:bidi w:val="0"/>
              <w:snapToGrid w:val="0"/>
            </w:pPr>
          </w:p>
        </w:tc>
        <w:tc>
          <w:tcPr>
            <w:tcW w:w="681" w:type="dxa"/>
            <w:vAlign w:val="center"/>
          </w:tcPr>
          <w:p w14:paraId="560F46DE">
            <w:pPr>
              <w:pStyle w:val="15"/>
              <w:bidi w:val="0"/>
              <w:snapToGrid w:val="0"/>
            </w:pPr>
            <w:r>
              <w:t>30299</w:t>
            </w:r>
          </w:p>
        </w:tc>
        <w:tc>
          <w:tcPr>
            <w:tcW w:w="937" w:type="dxa"/>
            <w:vAlign w:val="center"/>
          </w:tcPr>
          <w:p w14:paraId="59856D0C">
            <w:pPr>
              <w:pStyle w:val="15"/>
              <w:bidi w:val="0"/>
              <w:snapToGrid w:val="0"/>
            </w:pPr>
            <w:r>
              <w:t>其他商品和服务支出</w:t>
            </w:r>
          </w:p>
        </w:tc>
        <w:tc>
          <w:tcPr>
            <w:tcW w:w="667" w:type="dxa"/>
            <w:vAlign w:val="center"/>
          </w:tcPr>
          <w:p w14:paraId="30AF596D">
            <w:pPr>
              <w:pStyle w:val="15"/>
              <w:bidi w:val="0"/>
              <w:snapToGrid w:val="0"/>
            </w:pPr>
          </w:p>
        </w:tc>
        <w:tc>
          <w:tcPr>
            <w:tcW w:w="667" w:type="dxa"/>
            <w:vAlign w:val="center"/>
          </w:tcPr>
          <w:p w14:paraId="1F3DC404">
            <w:pPr>
              <w:pStyle w:val="15"/>
              <w:bidi w:val="0"/>
              <w:snapToGrid w:val="0"/>
            </w:pPr>
            <w:r>
              <w:t>31010</w:t>
            </w:r>
          </w:p>
        </w:tc>
        <w:tc>
          <w:tcPr>
            <w:tcW w:w="724" w:type="dxa"/>
            <w:vAlign w:val="center"/>
          </w:tcPr>
          <w:p w14:paraId="02B49533">
            <w:pPr>
              <w:pStyle w:val="15"/>
              <w:bidi w:val="0"/>
              <w:snapToGrid w:val="0"/>
            </w:pPr>
            <w:r>
              <w:t>安置补助</w:t>
            </w:r>
          </w:p>
        </w:tc>
        <w:tc>
          <w:tcPr>
            <w:tcW w:w="971" w:type="dxa"/>
            <w:vAlign w:val="center"/>
          </w:tcPr>
          <w:p w14:paraId="22A232A7">
            <w:pPr>
              <w:pStyle w:val="15"/>
              <w:bidi w:val="0"/>
              <w:snapToGrid w:val="0"/>
            </w:pPr>
          </w:p>
        </w:tc>
        <w:tc>
          <w:tcPr>
            <w:tcW w:w="667" w:type="dxa"/>
            <w:vAlign w:val="center"/>
          </w:tcPr>
          <w:p w14:paraId="2631FED6">
            <w:pPr>
              <w:pStyle w:val="15"/>
              <w:bidi w:val="0"/>
              <w:snapToGrid w:val="0"/>
            </w:pPr>
          </w:p>
        </w:tc>
        <w:tc>
          <w:tcPr>
            <w:tcW w:w="1026" w:type="dxa"/>
            <w:vAlign w:val="center"/>
          </w:tcPr>
          <w:p w14:paraId="16463545">
            <w:pPr>
              <w:pStyle w:val="15"/>
              <w:bidi w:val="0"/>
              <w:snapToGrid w:val="0"/>
            </w:pPr>
          </w:p>
        </w:tc>
        <w:tc>
          <w:tcPr>
            <w:tcW w:w="972" w:type="dxa"/>
            <w:vAlign w:val="center"/>
          </w:tcPr>
          <w:p w14:paraId="1B7EAD60">
            <w:pPr>
              <w:pStyle w:val="15"/>
              <w:bidi w:val="0"/>
              <w:snapToGrid w:val="0"/>
            </w:pPr>
          </w:p>
        </w:tc>
      </w:tr>
      <w:tr w14:paraId="403D1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0" w:hRule="atLeast"/>
          <w:jc w:val="center"/>
        </w:trPr>
        <w:tc>
          <w:tcPr>
            <w:tcW w:w="1085" w:type="dxa"/>
            <w:gridSpan w:val="2"/>
            <w:vAlign w:val="center"/>
          </w:tcPr>
          <w:p w14:paraId="75564FAD">
            <w:pPr>
              <w:pStyle w:val="15"/>
              <w:bidi w:val="0"/>
              <w:snapToGrid w:val="0"/>
            </w:pPr>
            <w:r>
              <w:t>人员经费合计</w:t>
            </w:r>
          </w:p>
        </w:tc>
        <w:tc>
          <w:tcPr>
            <w:tcW w:w="774" w:type="dxa"/>
            <w:vAlign w:val="center"/>
          </w:tcPr>
          <w:p w14:paraId="4988FAF9">
            <w:pPr>
              <w:pStyle w:val="15"/>
              <w:bidi w:val="0"/>
              <w:snapToGrid w:val="0"/>
            </w:pPr>
            <w:r>
              <w:t>729.08</w:t>
            </w:r>
          </w:p>
        </w:tc>
        <w:tc>
          <w:tcPr>
            <w:tcW w:w="1026" w:type="dxa"/>
            <w:gridSpan w:val="8"/>
            <w:vAlign w:val="center"/>
          </w:tcPr>
          <w:p w14:paraId="0CFC9A6D">
            <w:pPr>
              <w:pStyle w:val="15"/>
              <w:bidi w:val="0"/>
              <w:snapToGrid w:val="0"/>
            </w:pPr>
            <w:r>
              <w:t>公用经费合计</w:t>
            </w:r>
          </w:p>
        </w:tc>
        <w:tc>
          <w:tcPr>
            <w:tcW w:w="972" w:type="dxa"/>
            <w:vAlign w:val="center"/>
          </w:tcPr>
          <w:p w14:paraId="7D876B48">
            <w:pPr>
              <w:pStyle w:val="15"/>
              <w:bidi w:val="0"/>
              <w:snapToGrid w:val="0"/>
            </w:pPr>
            <w:r>
              <w:t>26.41</w:t>
            </w:r>
          </w:p>
        </w:tc>
      </w:tr>
      <w:tr w14:paraId="6A805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0" w:hRule="atLeast"/>
          <w:jc w:val="center"/>
        </w:trPr>
        <w:tc>
          <w:tcPr>
            <w:tcW w:w="972" w:type="dxa"/>
            <w:gridSpan w:val="12"/>
            <w:tcBorders>
              <w:left w:val="single" w:color="FFFFFF" w:sz="2" w:space="0"/>
              <w:bottom w:val="single" w:color="FFFFFF" w:sz="6" w:space="0"/>
              <w:right w:val="single" w:color="FFFFFF" w:sz="2" w:space="0"/>
            </w:tcBorders>
            <w:vAlign w:val="center"/>
          </w:tcPr>
          <w:p w14:paraId="02EFD695">
            <w:pPr>
              <w:pStyle w:val="19"/>
              <w:bidi w:val="0"/>
            </w:pPr>
            <w:r>
              <w:t>注：本表反映部门本年度一般公共预算财政拨款基本支出明细情况。</w:t>
            </w:r>
          </w:p>
        </w:tc>
      </w:tr>
    </w:tbl>
    <w:p w14:paraId="0108D3B1">
      <w:bookmarkStart w:id="28" w:name="bookmark11"/>
      <w:bookmarkEnd w:id="28"/>
      <w:bookmarkStart w:id="29" w:name="bookmark36"/>
      <w:bookmarkEnd w:id="29"/>
      <w:r>
        <w:br w:type="page"/>
      </w:r>
    </w:p>
    <w:p w14:paraId="439DF22C">
      <w:pPr>
        <w:pStyle w:val="16"/>
        <w:numPr>
          <w:ilvl w:val="0"/>
          <w:numId w:val="0"/>
        </w:numPr>
        <w:bidi w:val="0"/>
        <w:ind w:left="0" w:leftChars="0" w:firstLine="0" w:firstLineChars="0"/>
      </w:pPr>
      <w:bookmarkStart w:id="30" w:name="_Toc26663"/>
      <w:r>
        <w:rPr>
          <w:rFonts w:hint="eastAsia" w:ascii="宋体" w:hAnsi="宋体" w:eastAsia="宋体" w:cs="宋体"/>
          <w:b/>
          <w:bCs/>
          <w:snapToGrid w:val="0"/>
          <w:color w:val="000000"/>
          <w:kern w:val="0"/>
          <w:sz w:val="28"/>
          <w:szCs w:val="21"/>
          <w:lang w:val="en-US" w:eastAsia="zh-CN" w:bidi="ar-SA"/>
        </w:rPr>
        <w:t>七、</w:t>
      </w:r>
      <w:r>
        <w:t>政府性基金预算财政拨款收入支出决算表</w:t>
      </w:r>
      <w:bookmarkEnd w:id="30"/>
    </w:p>
    <w:p w14:paraId="13FE17E5">
      <w:pPr>
        <w:pStyle w:val="17"/>
        <w:bidi w:val="0"/>
      </w:pPr>
      <w:r>
        <w:t>公开0</w:t>
      </w:r>
      <w:r>
        <w:rPr>
          <w:rFonts w:hint="eastAsia"/>
          <w:lang w:val="en-US" w:eastAsia="zh-CN"/>
        </w:rPr>
        <w:t>7</w:t>
      </w:r>
      <w:r>
        <w:t>表</w:t>
      </w:r>
    </w:p>
    <w:p w14:paraId="08F34F7A">
      <w:pPr>
        <w:pStyle w:val="18"/>
        <w:tabs>
          <w:tab w:val="center" w:pos="5250"/>
          <w:tab w:val="right" w:pos="9765"/>
          <w:tab w:val="clear" w:pos="9800"/>
        </w:tabs>
        <w:bidi w:val="0"/>
      </w:pPr>
      <w:r>
        <w:t>部门名称：兴县公用事业发展服务中心</w:t>
      </w:r>
      <w:r>
        <w:tab/>
      </w:r>
      <w:r>
        <w:t>2024年度</w:t>
      </w:r>
      <w:r>
        <w:tab/>
      </w:r>
      <w:r>
        <w:t>金额单位：万元</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951"/>
        <w:gridCol w:w="3179"/>
        <w:gridCol w:w="1090"/>
        <w:gridCol w:w="954"/>
        <w:gridCol w:w="881"/>
        <w:gridCol w:w="932"/>
        <w:gridCol w:w="967"/>
        <w:gridCol w:w="914"/>
      </w:tblGrid>
      <w:tr w14:paraId="0AE9E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092" w:type="pct"/>
            <w:gridSpan w:val="2"/>
            <w:vAlign w:val="center"/>
          </w:tcPr>
          <w:p w14:paraId="2373D73B">
            <w:pPr>
              <w:pStyle w:val="15"/>
              <w:bidi w:val="0"/>
              <w:snapToGrid w:val="0"/>
            </w:pPr>
            <w:r>
              <w:t>项目</w:t>
            </w:r>
          </w:p>
        </w:tc>
        <w:tc>
          <w:tcPr>
            <w:tcW w:w="552" w:type="pct"/>
            <w:vMerge w:val="restart"/>
            <w:tcBorders>
              <w:bottom w:val="nil"/>
            </w:tcBorders>
            <w:vAlign w:val="center"/>
          </w:tcPr>
          <w:p w14:paraId="1FB46644">
            <w:pPr>
              <w:pStyle w:val="15"/>
              <w:bidi w:val="0"/>
              <w:snapToGrid w:val="0"/>
            </w:pPr>
            <w:r>
              <w:t>年初结转和</w:t>
            </w:r>
          </w:p>
          <w:p w14:paraId="26F2C912">
            <w:pPr>
              <w:pStyle w:val="15"/>
              <w:bidi w:val="0"/>
              <w:snapToGrid w:val="0"/>
            </w:pPr>
            <w:r>
              <w:t>结余</w:t>
            </w:r>
          </w:p>
        </w:tc>
        <w:tc>
          <w:tcPr>
            <w:tcW w:w="483" w:type="pct"/>
            <w:vMerge w:val="restart"/>
            <w:tcBorders>
              <w:bottom w:val="nil"/>
            </w:tcBorders>
            <w:vAlign w:val="center"/>
          </w:tcPr>
          <w:p w14:paraId="5F24F05C">
            <w:pPr>
              <w:pStyle w:val="15"/>
              <w:bidi w:val="0"/>
              <w:snapToGrid w:val="0"/>
            </w:pPr>
            <w:r>
              <w:t>本年收入</w:t>
            </w:r>
          </w:p>
        </w:tc>
        <w:tc>
          <w:tcPr>
            <w:tcW w:w="1408" w:type="pct"/>
            <w:gridSpan w:val="3"/>
            <w:vAlign w:val="center"/>
          </w:tcPr>
          <w:p w14:paraId="5F8A7E0E">
            <w:pPr>
              <w:pStyle w:val="15"/>
              <w:bidi w:val="0"/>
              <w:snapToGrid w:val="0"/>
            </w:pPr>
            <w:r>
              <w:t>本年支出</w:t>
            </w:r>
          </w:p>
        </w:tc>
        <w:tc>
          <w:tcPr>
            <w:tcW w:w="463" w:type="pct"/>
            <w:vMerge w:val="restart"/>
            <w:tcBorders>
              <w:bottom w:val="nil"/>
            </w:tcBorders>
            <w:vAlign w:val="center"/>
          </w:tcPr>
          <w:p w14:paraId="6F207F6E">
            <w:pPr>
              <w:pStyle w:val="15"/>
              <w:bidi w:val="0"/>
              <w:snapToGrid w:val="0"/>
            </w:pPr>
            <w:r>
              <w:t>年末结转</w:t>
            </w:r>
          </w:p>
          <w:p w14:paraId="6C214259">
            <w:pPr>
              <w:pStyle w:val="15"/>
              <w:bidi w:val="0"/>
              <w:snapToGrid w:val="0"/>
            </w:pPr>
            <w:r>
              <w:t>和结余</w:t>
            </w:r>
          </w:p>
        </w:tc>
      </w:tr>
      <w:tr w14:paraId="42178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82" w:type="pct"/>
            <w:vAlign w:val="center"/>
          </w:tcPr>
          <w:p w14:paraId="5EFEA612">
            <w:pPr>
              <w:pStyle w:val="15"/>
              <w:bidi w:val="0"/>
              <w:snapToGrid w:val="0"/>
            </w:pPr>
            <w:r>
              <w:t>科目代码</w:t>
            </w:r>
          </w:p>
        </w:tc>
        <w:tc>
          <w:tcPr>
            <w:tcW w:w="1609" w:type="pct"/>
            <w:vAlign w:val="center"/>
          </w:tcPr>
          <w:p w14:paraId="69D6A62B">
            <w:pPr>
              <w:pStyle w:val="15"/>
              <w:bidi w:val="0"/>
              <w:snapToGrid w:val="0"/>
            </w:pPr>
            <w:r>
              <w:t>科目名称</w:t>
            </w:r>
          </w:p>
        </w:tc>
        <w:tc>
          <w:tcPr>
            <w:tcW w:w="552" w:type="pct"/>
            <w:vMerge w:val="continue"/>
            <w:tcBorders>
              <w:top w:val="nil"/>
            </w:tcBorders>
            <w:vAlign w:val="center"/>
          </w:tcPr>
          <w:p w14:paraId="19341517">
            <w:pPr>
              <w:pStyle w:val="15"/>
              <w:bidi w:val="0"/>
              <w:snapToGrid w:val="0"/>
            </w:pPr>
          </w:p>
        </w:tc>
        <w:tc>
          <w:tcPr>
            <w:tcW w:w="483" w:type="pct"/>
            <w:vMerge w:val="continue"/>
            <w:tcBorders>
              <w:top w:val="nil"/>
            </w:tcBorders>
            <w:vAlign w:val="center"/>
          </w:tcPr>
          <w:p w14:paraId="50533356">
            <w:pPr>
              <w:pStyle w:val="15"/>
              <w:bidi w:val="0"/>
              <w:snapToGrid w:val="0"/>
            </w:pPr>
          </w:p>
        </w:tc>
        <w:tc>
          <w:tcPr>
            <w:tcW w:w="446" w:type="pct"/>
            <w:vAlign w:val="center"/>
          </w:tcPr>
          <w:p w14:paraId="6CBEDA07">
            <w:pPr>
              <w:pStyle w:val="15"/>
              <w:bidi w:val="0"/>
              <w:snapToGrid w:val="0"/>
            </w:pPr>
            <w:r>
              <w:t>小计</w:t>
            </w:r>
          </w:p>
        </w:tc>
        <w:tc>
          <w:tcPr>
            <w:tcW w:w="472" w:type="pct"/>
            <w:vAlign w:val="center"/>
          </w:tcPr>
          <w:p w14:paraId="1374D292">
            <w:pPr>
              <w:pStyle w:val="15"/>
              <w:bidi w:val="0"/>
              <w:snapToGrid w:val="0"/>
            </w:pPr>
            <w:r>
              <w:t>基本支出</w:t>
            </w:r>
          </w:p>
        </w:tc>
        <w:tc>
          <w:tcPr>
            <w:tcW w:w="488" w:type="pct"/>
            <w:vAlign w:val="center"/>
          </w:tcPr>
          <w:p w14:paraId="5E6DB503">
            <w:pPr>
              <w:pStyle w:val="15"/>
              <w:bidi w:val="0"/>
              <w:snapToGrid w:val="0"/>
            </w:pPr>
            <w:r>
              <w:t>项目支出</w:t>
            </w:r>
          </w:p>
        </w:tc>
        <w:tc>
          <w:tcPr>
            <w:tcW w:w="463" w:type="pct"/>
            <w:vMerge w:val="continue"/>
            <w:tcBorders>
              <w:top w:val="nil"/>
            </w:tcBorders>
            <w:vAlign w:val="center"/>
          </w:tcPr>
          <w:p w14:paraId="2358B97A">
            <w:pPr>
              <w:pStyle w:val="15"/>
              <w:bidi w:val="0"/>
              <w:snapToGrid w:val="0"/>
            </w:pPr>
          </w:p>
        </w:tc>
      </w:tr>
      <w:tr w14:paraId="5A5B0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092" w:type="pct"/>
            <w:gridSpan w:val="2"/>
            <w:vAlign w:val="center"/>
          </w:tcPr>
          <w:p w14:paraId="7673EA4C">
            <w:pPr>
              <w:pStyle w:val="15"/>
              <w:bidi w:val="0"/>
              <w:snapToGrid w:val="0"/>
            </w:pPr>
            <w:r>
              <w:t>栏次</w:t>
            </w:r>
          </w:p>
        </w:tc>
        <w:tc>
          <w:tcPr>
            <w:tcW w:w="552" w:type="pct"/>
            <w:vAlign w:val="center"/>
          </w:tcPr>
          <w:p w14:paraId="046B1232">
            <w:pPr>
              <w:pStyle w:val="15"/>
              <w:bidi w:val="0"/>
              <w:snapToGrid w:val="0"/>
            </w:pPr>
            <w:r>
              <w:t>1</w:t>
            </w:r>
          </w:p>
        </w:tc>
        <w:tc>
          <w:tcPr>
            <w:tcW w:w="483" w:type="pct"/>
            <w:vAlign w:val="center"/>
          </w:tcPr>
          <w:p w14:paraId="336D64B5">
            <w:pPr>
              <w:pStyle w:val="15"/>
              <w:bidi w:val="0"/>
              <w:snapToGrid w:val="0"/>
            </w:pPr>
            <w:r>
              <w:t>2</w:t>
            </w:r>
          </w:p>
        </w:tc>
        <w:tc>
          <w:tcPr>
            <w:tcW w:w="446" w:type="pct"/>
            <w:vAlign w:val="center"/>
          </w:tcPr>
          <w:p w14:paraId="2655B1F5">
            <w:pPr>
              <w:pStyle w:val="15"/>
              <w:bidi w:val="0"/>
              <w:snapToGrid w:val="0"/>
            </w:pPr>
            <w:r>
              <w:t>3</w:t>
            </w:r>
          </w:p>
        </w:tc>
        <w:tc>
          <w:tcPr>
            <w:tcW w:w="472" w:type="pct"/>
            <w:vAlign w:val="center"/>
          </w:tcPr>
          <w:p w14:paraId="552E6708">
            <w:pPr>
              <w:pStyle w:val="15"/>
              <w:bidi w:val="0"/>
              <w:snapToGrid w:val="0"/>
            </w:pPr>
            <w:r>
              <w:t>4</w:t>
            </w:r>
          </w:p>
        </w:tc>
        <w:tc>
          <w:tcPr>
            <w:tcW w:w="488" w:type="pct"/>
            <w:vAlign w:val="center"/>
          </w:tcPr>
          <w:p w14:paraId="3841B11C">
            <w:pPr>
              <w:pStyle w:val="15"/>
              <w:bidi w:val="0"/>
              <w:snapToGrid w:val="0"/>
            </w:pPr>
            <w:r>
              <w:t>5</w:t>
            </w:r>
          </w:p>
        </w:tc>
        <w:tc>
          <w:tcPr>
            <w:tcW w:w="463" w:type="pct"/>
            <w:vAlign w:val="center"/>
          </w:tcPr>
          <w:p w14:paraId="71EB0E7D">
            <w:pPr>
              <w:pStyle w:val="15"/>
              <w:bidi w:val="0"/>
              <w:snapToGrid w:val="0"/>
            </w:pPr>
            <w:r>
              <w:t>6</w:t>
            </w:r>
          </w:p>
        </w:tc>
      </w:tr>
      <w:tr w14:paraId="3FAF7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092" w:type="pct"/>
            <w:gridSpan w:val="2"/>
            <w:vAlign w:val="center"/>
          </w:tcPr>
          <w:p w14:paraId="33BF8620">
            <w:pPr>
              <w:pStyle w:val="15"/>
              <w:bidi w:val="0"/>
              <w:snapToGrid w:val="0"/>
            </w:pPr>
            <w:r>
              <w:t>合计</w:t>
            </w:r>
          </w:p>
        </w:tc>
        <w:tc>
          <w:tcPr>
            <w:tcW w:w="552" w:type="pct"/>
            <w:vAlign w:val="center"/>
          </w:tcPr>
          <w:p w14:paraId="240C414B">
            <w:pPr>
              <w:pStyle w:val="15"/>
              <w:bidi w:val="0"/>
              <w:snapToGrid w:val="0"/>
            </w:pPr>
          </w:p>
        </w:tc>
        <w:tc>
          <w:tcPr>
            <w:tcW w:w="483" w:type="pct"/>
            <w:vAlign w:val="center"/>
          </w:tcPr>
          <w:p w14:paraId="3D42388D">
            <w:pPr>
              <w:pStyle w:val="15"/>
              <w:bidi w:val="0"/>
              <w:snapToGrid w:val="0"/>
            </w:pPr>
            <w:r>
              <w:t>3526.47</w:t>
            </w:r>
          </w:p>
        </w:tc>
        <w:tc>
          <w:tcPr>
            <w:tcW w:w="446" w:type="pct"/>
            <w:vAlign w:val="center"/>
          </w:tcPr>
          <w:p w14:paraId="75A303B3">
            <w:pPr>
              <w:pStyle w:val="15"/>
              <w:bidi w:val="0"/>
              <w:snapToGrid w:val="0"/>
            </w:pPr>
            <w:r>
              <w:t>3526.47</w:t>
            </w:r>
          </w:p>
        </w:tc>
        <w:tc>
          <w:tcPr>
            <w:tcW w:w="472" w:type="pct"/>
            <w:vAlign w:val="center"/>
          </w:tcPr>
          <w:p w14:paraId="7C3FA042">
            <w:pPr>
              <w:pStyle w:val="15"/>
              <w:bidi w:val="0"/>
              <w:snapToGrid w:val="0"/>
            </w:pPr>
          </w:p>
        </w:tc>
        <w:tc>
          <w:tcPr>
            <w:tcW w:w="488" w:type="pct"/>
            <w:vAlign w:val="center"/>
          </w:tcPr>
          <w:p w14:paraId="0E419CA0">
            <w:pPr>
              <w:pStyle w:val="15"/>
              <w:bidi w:val="0"/>
              <w:snapToGrid w:val="0"/>
            </w:pPr>
            <w:r>
              <w:t>3526.47</w:t>
            </w:r>
          </w:p>
        </w:tc>
        <w:tc>
          <w:tcPr>
            <w:tcW w:w="463" w:type="pct"/>
            <w:vAlign w:val="center"/>
          </w:tcPr>
          <w:p w14:paraId="7E3B8A8B">
            <w:pPr>
              <w:pStyle w:val="15"/>
              <w:bidi w:val="0"/>
              <w:snapToGrid w:val="0"/>
            </w:pPr>
          </w:p>
        </w:tc>
      </w:tr>
      <w:tr w14:paraId="30401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82" w:type="pct"/>
            <w:vAlign w:val="center"/>
          </w:tcPr>
          <w:p w14:paraId="5166F63C">
            <w:pPr>
              <w:pStyle w:val="15"/>
              <w:bidi w:val="0"/>
              <w:snapToGrid w:val="0"/>
            </w:pPr>
            <w:r>
              <w:t>212</w:t>
            </w:r>
          </w:p>
        </w:tc>
        <w:tc>
          <w:tcPr>
            <w:tcW w:w="1609" w:type="pct"/>
            <w:vAlign w:val="center"/>
          </w:tcPr>
          <w:p w14:paraId="2849B396">
            <w:pPr>
              <w:pStyle w:val="15"/>
              <w:bidi w:val="0"/>
              <w:snapToGrid w:val="0"/>
            </w:pPr>
            <w:r>
              <w:t>城乡社区支出</w:t>
            </w:r>
          </w:p>
        </w:tc>
        <w:tc>
          <w:tcPr>
            <w:tcW w:w="552" w:type="pct"/>
            <w:vAlign w:val="center"/>
          </w:tcPr>
          <w:p w14:paraId="13E7267C">
            <w:pPr>
              <w:pStyle w:val="15"/>
              <w:bidi w:val="0"/>
              <w:snapToGrid w:val="0"/>
            </w:pPr>
          </w:p>
        </w:tc>
        <w:tc>
          <w:tcPr>
            <w:tcW w:w="483" w:type="pct"/>
            <w:vAlign w:val="center"/>
          </w:tcPr>
          <w:p w14:paraId="5C9CC067">
            <w:pPr>
              <w:pStyle w:val="15"/>
              <w:bidi w:val="0"/>
              <w:snapToGrid w:val="0"/>
            </w:pPr>
            <w:r>
              <w:t>3526.47</w:t>
            </w:r>
          </w:p>
        </w:tc>
        <w:tc>
          <w:tcPr>
            <w:tcW w:w="446" w:type="pct"/>
            <w:vAlign w:val="center"/>
          </w:tcPr>
          <w:p w14:paraId="4832A224">
            <w:pPr>
              <w:pStyle w:val="15"/>
              <w:bidi w:val="0"/>
              <w:snapToGrid w:val="0"/>
            </w:pPr>
            <w:r>
              <w:t>3526.47</w:t>
            </w:r>
          </w:p>
        </w:tc>
        <w:tc>
          <w:tcPr>
            <w:tcW w:w="472" w:type="pct"/>
            <w:vAlign w:val="center"/>
          </w:tcPr>
          <w:p w14:paraId="00C36494">
            <w:pPr>
              <w:pStyle w:val="15"/>
              <w:bidi w:val="0"/>
              <w:snapToGrid w:val="0"/>
            </w:pPr>
          </w:p>
        </w:tc>
        <w:tc>
          <w:tcPr>
            <w:tcW w:w="488" w:type="pct"/>
            <w:vAlign w:val="center"/>
          </w:tcPr>
          <w:p w14:paraId="16823108">
            <w:pPr>
              <w:pStyle w:val="15"/>
              <w:bidi w:val="0"/>
              <w:snapToGrid w:val="0"/>
            </w:pPr>
            <w:r>
              <w:t>3526.47</w:t>
            </w:r>
          </w:p>
        </w:tc>
        <w:tc>
          <w:tcPr>
            <w:tcW w:w="463" w:type="pct"/>
            <w:vAlign w:val="center"/>
          </w:tcPr>
          <w:p w14:paraId="5A017459">
            <w:pPr>
              <w:pStyle w:val="15"/>
              <w:bidi w:val="0"/>
              <w:snapToGrid w:val="0"/>
            </w:pPr>
          </w:p>
        </w:tc>
      </w:tr>
      <w:tr w14:paraId="713AE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82" w:type="pct"/>
            <w:vAlign w:val="center"/>
          </w:tcPr>
          <w:p w14:paraId="12D1CA39">
            <w:pPr>
              <w:pStyle w:val="15"/>
              <w:bidi w:val="0"/>
              <w:snapToGrid w:val="0"/>
            </w:pPr>
            <w:r>
              <w:t>21208</w:t>
            </w:r>
          </w:p>
        </w:tc>
        <w:tc>
          <w:tcPr>
            <w:tcW w:w="1609" w:type="pct"/>
            <w:vAlign w:val="center"/>
          </w:tcPr>
          <w:p w14:paraId="4EB952CB">
            <w:pPr>
              <w:pStyle w:val="15"/>
              <w:bidi w:val="0"/>
              <w:snapToGrid w:val="0"/>
            </w:pPr>
            <w:r>
              <w:t>国有土地使用权出让收入安排的支出</w:t>
            </w:r>
          </w:p>
        </w:tc>
        <w:tc>
          <w:tcPr>
            <w:tcW w:w="552" w:type="pct"/>
            <w:vAlign w:val="center"/>
          </w:tcPr>
          <w:p w14:paraId="3BD95D4B">
            <w:pPr>
              <w:pStyle w:val="15"/>
              <w:bidi w:val="0"/>
              <w:snapToGrid w:val="0"/>
            </w:pPr>
          </w:p>
        </w:tc>
        <w:tc>
          <w:tcPr>
            <w:tcW w:w="483" w:type="pct"/>
            <w:vAlign w:val="center"/>
          </w:tcPr>
          <w:p w14:paraId="4C046A46">
            <w:pPr>
              <w:pStyle w:val="15"/>
              <w:bidi w:val="0"/>
              <w:snapToGrid w:val="0"/>
            </w:pPr>
            <w:r>
              <w:t>3526.47</w:t>
            </w:r>
          </w:p>
        </w:tc>
        <w:tc>
          <w:tcPr>
            <w:tcW w:w="446" w:type="pct"/>
            <w:vAlign w:val="center"/>
          </w:tcPr>
          <w:p w14:paraId="5A39324C">
            <w:pPr>
              <w:pStyle w:val="15"/>
              <w:bidi w:val="0"/>
              <w:snapToGrid w:val="0"/>
            </w:pPr>
            <w:r>
              <w:t>3526.47</w:t>
            </w:r>
          </w:p>
        </w:tc>
        <w:tc>
          <w:tcPr>
            <w:tcW w:w="472" w:type="pct"/>
            <w:vAlign w:val="center"/>
          </w:tcPr>
          <w:p w14:paraId="73F00D35">
            <w:pPr>
              <w:pStyle w:val="15"/>
              <w:bidi w:val="0"/>
              <w:snapToGrid w:val="0"/>
            </w:pPr>
          </w:p>
        </w:tc>
        <w:tc>
          <w:tcPr>
            <w:tcW w:w="488" w:type="pct"/>
            <w:vAlign w:val="center"/>
          </w:tcPr>
          <w:p w14:paraId="4ED7B48A">
            <w:pPr>
              <w:pStyle w:val="15"/>
              <w:bidi w:val="0"/>
              <w:snapToGrid w:val="0"/>
            </w:pPr>
            <w:r>
              <w:t>3526.47</w:t>
            </w:r>
          </w:p>
        </w:tc>
        <w:tc>
          <w:tcPr>
            <w:tcW w:w="463" w:type="pct"/>
            <w:vAlign w:val="center"/>
          </w:tcPr>
          <w:p w14:paraId="2BB07CC3">
            <w:pPr>
              <w:pStyle w:val="15"/>
              <w:bidi w:val="0"/>
              <w:snapToGrid w:val="0"/>
            </w:pPr>
          </w:p>
        </w:tc>
      </w:tr>
      <w:tr w14:paraId="25CA4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82" w:type="pct"/>
            <w:vAlign w:val="center"/>
          </w:tcPr>
          <w:p w14:paraId="36B125A0">
            <w:pPr>
              <w:pStyle w:val="15"/>
              <w:bidi w:val="0"/>
              <w:snapToGrid w:val="0"/>
            </w:pPr>
            <w:r>
              <w:t>2120803</w:t>
            </w:r>
          </w:p>
        </w:tc>
        <w:tc>
          <w:tcPr>
            <w:tcW w:w="1609" w:type="pct"/>
            <w:vAlign w:val="center"/>
          </w:tcPr>
          <w:p w14:paraId="2860EC6A">
            <w:pPr>
              <w:pStyle w:val="15"/>
              <w:bidi w:val="0"/>
              <w:snapToGrid w:val="0"/>
            </w:pPr>
            <w:r>
              <w:t>城市建设支出</w:t>
            </w:r>
          </w:p>
        </w:tc>
        <w:tc>
          <w:tcPr>
            <w:tcW w:w="552" w:type="pct"/>
            <w:vAlign w:val="center"/>
          </w:tcPr>
          <w:p w14:paraId="596DC8D1">
            <w:pPr>
              <w:pStyle w:val="15"/>
              <w:bidi w:val="0"/>
              <w:snapToGrid w:val="0"/>
            </w:pPr>
          </w:p>
        </w:tc>
        <w:tc>
          <w:tcPr>
            <w:tcW w:w="483" w:type="pct"/>
            <w:vAlign w:val="center"/>
          </w:tcPr>
          <w:p w14:paraId="6C4EB38E">
            <w:pPr>
              <w:pStyle w:val="15"/>
              <w:bidi w:val="0"/>
              <w:snapToGrid w:val="0"/>
            </w:pPr>
            <w:r>
              <w:t>526.47</w:t>
            </w:r>
          </w:p>
        </w:tc>
        <w:tc>
          <w:tcPr>
            <w:tcW w:w="446" w:type="pct"/>
            <w:vAlign w:val="center"/>
          </w:tcPr>
          <w:p w14:paraId="060209E3">
            <w:pPr>
              <w:pStyle w:val="15"/>
              <w:bidi w:val="0"/>
              <w:snapToGrid w:val="0"/>
            </w:pPr>
            <w:r>
              <w:t>526.47</w:t>
            </w:r>
          </w:p>
        </w:tc>
        <w:tc>
          <w:tcPr>
            <w:tcW w:w="472" w:type="pct"/>
            <w:vAlign w:val="center"/>
          </w:tcPr>
          <w:p w14:paraId="73F60E3F">
            <w:pPr>
              <w:pStyle w:val="15"/>
              <w:bidi w:val="0"/>
              <w:snapToGrid w:val="0"/>
            </w:pPr>
          </w:p>
        </w:tc>
        <w:tc>
          <w:tcPr>
            <w:tcW w:w="488" w:type="pct"/>
            <w:vAlign w:val="center"/>
          </w:tcPr>
          <w:p w14:paraId="3DDB270B">
            <w:pPr>
              <w:pStyle w:val="15"/>
              <w:bidi w:val="0"/>
              <w:snapToGrid w:val="0"/>
            </w:pPr>
            <w:r>
              <w:t>526.47</w:t>
            </w:r>
          </w:p>
        </w:tc>
        <w:tc>
          <w:tcPr>
            <w:tcW w:w="463" w:type="pct"/>
            <w:vAlign w:val="center"/>
          </w:tcPr>
          <w:p w14:paraId="45B5DE25">
            <w:pPr>
              <w:pStyle w:val="15"/>
              <w:bidi w:val="0"/>
              <w:snapToGrid w:val="0"/>
            </w:pPr>
          </w:p>
        </w:tc>
      </w:tr>
      <w:tr w14:paraId="747CB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82" w:type="pct"/>
            <w:vAlign w:val="center"/>
          </w:tcPr>
          <w:p w14:paraId="24F189A0">
            <w:pPr>
              <w:pStyle w:val="15"/>
              <w:bidi w:val="0"/>
              <w:snapToGrid w:val="0"/>
            </w:pPr>
            <w:r>
              <w:t>2120816</w:t>
            </w:r>
          </w:p>
        </w:tc>
        <w:tc>
          <w:tcPr>
            <w:tcW w:w="1609" w:type="pct"/>
            <w:vAlign w:val="center"/>
          </w:tcPr>
          <w:p w14:paraId="10FBE7E7">
            <w:pPr>
              <w:pStyle w:val="15"/>
              <w:bidi w:val="0"/>
              <w:snapToGrid w:val="0"/>
            </w:pPr>
            <w:r>
              <w:t>农业农村生态环境支出</w:t>
            </w:r>
          </w:p>
        </w:tc>
        <w:tc>
          <w:tcPr>
            <w:tcW w:w="552" w:type="pct"/>
            <w:vAlign w:val="center"/>
          </w:tcPr>
          <w:p w14:paraId="553FFFF9">
            <w:pPr>
              <w:pStyle w:val="15"/>
              <w:bidi w:val="0"/>
              <w:snapToGrid w:val="0"/>
            </w:pPr>
          </w:p>
        </w:tc>
        <w:tc>
          <w:tcPr>
            <w:tcW w:w="483" w:type="pct"/>
            <w:vAlign w:val="center"/>
          </w:tcPr>
          <w:p w14:paraId="76A1E645">
            <w:pPr>
              <w:pStyle w:val="15"/>
              <w:bidi w:val="0"/>
              <w:snapToGrid w:val="0"/>
            </w:pPr>
            <w:r>
              <w:t>3000.00</w:t>
            </w:r>
          </w:p>
        </w:tc>
        <w:tc>
          <w:tcPr>
            <w:tcW w:w="446" w:type="pct"/>
            <w:vAlign w:val="center"/>
          </w:tcPr>
          <w:p w14:paraId="75B4147B">
            <w:pPr>
              <w:pStyle w:val="15"/>
              <w:bidi w:val="0"/>
              <w:snapToGrid w:val="0"/>
            </w:pPr>
            <w:r>
              <w:t>3000.00</w:t>
            </w:r>
          </w:p>
        </w:tc>
        <w:tc>
          <w:tcPr>
            <w:tcW w:w="472" w:type="pct"/>
            <w:vAlign w:val="center"/>
          </w:tcPr>
          <w:p w14:paraId="2F07584F">
            <w:pPr>
              <w:pStyle w:val="15"/>
              <w:bidi w:val="0"/>
              <w:snapToGrid w:val="0"/>
            </w:pPr>
          </w:p>
        </w:tc>
        <w:tc>
          <w:tcPr>
            <w:tcW w:w="488" w:type="pct"/>
            <w:vAlign w:val="center"/>
          </w:tcPr>
          <w:p w14:paraId="6B558801">
            <w:pPr>
              <w:pStyle w:val="15"/>
              <w:bidi w:val="0"/>
              <w:snapToGrid w:val="0"/>
            </w:pPr>
            <w:r>
              <w:t>3000.00</w:t>
            </w:r>
          </w:p>
        </w:tc>
        <w:tc>
          <w:tcPr>
            <w:tcW w:w="463" w:type="pct"/>
            <w:vAlign w:val="center"/>
          </w:tcPr>
          <w:p w14:paraId="6A0D4035">
            <w:pPr>
              <w:pStyle w:val="15"/>
              <w:bidi w:val="0"/>
              <w:snapToGrid w:val="0"/>
            </w:pPr>
          </w:p>
        </w:tc>
      </w:tr>
    </w:tbl>
    <w:p w14:paraId="39C133C8">
      <w:pPr>
        <w:pStyle w:val="19"/>
        <w:bidi w:val="0"/>
      </w:pPr>
      <w:r>
        <w:t>注：本表反映部门本年度政府性基金预算财政拨款收入、支出及结转和结余情况。</w:t>
      </w:r>
    </w:p>
    <w:p w14:paraId="2024DAE3">
      <w:bookmarkStart w:id="31" w:name="bookmark12"/>
      <w:bookmarkEnd w:id="31"/>
      <w:bookmarkStart w:id="32" w:name="bookmark37"/>
      <w:bookmarkEnd w:id="32"/>
      <w:r>
        <w:br w:type="page"/>
      </w:r>
    </w:p>
    <w:p w14:paraId="7AA77980">
      <w:pPr>
        <w:pStyle w:val="16"/>
        <w:numPr>
          <w:ilvl w:val="0"/>
          <w:numId w:val="0"/>
        </w:numPr>
        <w:bidi w:val="0"/>
        <w:ind w:left="0" w:leftChars="0" w:firstLine="0" w:firstLineChars="0"/>
      </w:pPr>
      <w:bookmarkStart w:id="33" w:name="_Toc16256"/>
      <w:r>
        <w:rPr>
          <w:rFonts w:hint="eastAsia" w:ascii="宋体" w:hAnsi="宋体" w:eastAsia="宋体" w:cs="宋体"/>
          <w:b/>
          <w:bCs/>
          <w:snapToGrid w:val="0"/>
          <w:color w:val="000000"/>
          <w:kern w:val="0"/>
          <w:sz w:val="28"/>
          <w:szCs w:val="21"/>
          <w:lang w:val="en-US" w:eastAsia="zh-CN" w:bidi="ar-SA"/>
        </w:rPr>
        <w:t>八、</w:t>
      </w:r>
      <w:r>
        <w:t>国有资本经营预算财政拨款支出决算表</w:t>
      </w:r>
      <w:bookmarkEnd w:id="33"/>
    </w:p>
    <w:p w14:paraId="311CFE05">
      <w:pPr>
        <w:pStyle w:val="17"/>
        <w:bidi w:val="0"/>
      </w:pPr>
      <w:r>
        <w:t>公开0</w:t>
      </w:r>
      <w:r>
        <w:rPr>
          <w:rFonts w:hint="eastAsia"/>
          <w:lang w:val="en-US" w:eastAsia="zh-CN"/>
        </w:rPr>
        <w:t>8</w:t>
      </w:r>
      <w:r>
        <w:t>表</w:t>
      </w:r>
    </w:p>
    <w:p w14:paraId="23631432">
      <w:pPr>
        <w:pStyle w:val="18"/>
        <w:tabs>
          <w:tab w:val="center" w:pos="5250"/>
          <w:tab w:val="right" w:pos="9765"/>
          <w:tab w:val="clear" w:pos="9800"/>
        </w:tabs>
        <w:bidi w:val="0"/>
      </w:pPr>
      <w:r>
        <w:t>部门名称：兴县公用事业发展服务中心</w:t>
      </w:r>
      <w:r>
        <w:tab/>
      </w:r>
      <w:r>
        <w:t>2024年度</w:t>
      </w:r>
      <w:r>
        <w:tab/>
      </w:r>
      <w:r>
        <w:t>金额单位：万元</w:t>
      </w:r>
    </w:p>
    <w:tbl>
      <w:tblPr>
        <w:tblStyle w:val="12"/>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6" w:type="dxa"/>
          <w:left w:w="96" w:type="dxa"/>
          <w:bottom w:w="56" w:type="dxa"/>
          <w:right w:w="96" w:type="dxa"/>
        </w:tblCellMar>
      </w:tblPr>
      <w:tblGrid>
        <w:gridCol w:w="2156"/>
        <w:gridCol w:w="2162"/>
        <w:gridCol w:w="1280"/>
        <w:gridCol w:w="2158"/>
        <w:gridCol w:w="2168"/>
      </w:tblGrid>
      <w:tr w14:paraId="3123D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2175" w:type="pct"/>
            <w:gridSpan w:val="2"/>
            <w:vAlign w:val="center"/>
          </w:tcPr>
          <w:p w14:paraId="6EB5D4B1">
            <w:pPr>
              <w:pStyle w:val="15"/>
              <w:bidi w:val="0"/>
              <w:snapToGrid w:val="0"/>
            </w:pPr>
            <w:r>
              <w:t>项目</w:t>
            </w:r>
          </w:p>
        </w:tc>
        <w:tc>
          <w:tcPr>
            <w:tcW w:w="2824" w:type="pct"/>
            <w:gridSpan w:val="3"/>
            <w:vAlign w:val="center"/>
          </w:tcPr>
          <w:p w14:paraId="5DDE6038">
            <w:pPr>
              <w:pStyle w:val="15"/>
              <w:bidi w:val="0"/>
              <w:snapToGrid w:val="0"/>
            </w:pPr>
            <w:r>
              <w:t>本年支出</w:t>
            </w:r>
          </w:p>
        </w:tc>
      </w:tr>
      <w:tr w14:paraId="78D55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086" w:type="pct"/>
            <w:vAlign w:val="center"/>
          </w:tcPr>
          <w:p w14:paraId="1F9B1D8D">
            <w:pPr>
              <w:pStyle w:val="15"/>
              <w:bidi w:val="0"/>
              <w:snapToGrid w:val="0"/>
            </w:pPr>
            <w:r>
              <w:t>科目代码</w:t>
            </w:r>
          </w:p>
        </w:tc>
        <w:tc>
          <w:tcPr>
            <w:tcW w:w="1088" w:type="pct"/>
            <w:vAlign w:val="center"/>
          </w:tcPr>
          <w:p w14:paraId="1B4E636A">
            <w:pPr>
              <w:pStyle w:val="15"/>
              <w:bidi w:val="0"/>
              <w:snapToGrid w:val="0"/>
            </w:pPr>
            <w:r>
              <w:t>科目名称</w:t>
            </w:r>
          </w:p>
        </w:tc>
        <w:tc>
          <w:tcPr>
            <w:tcW w:w="645" w:type="pct"/>
            <w:vAlign w:val="center"/>
          </w:tcPr>
          <w:p w14:paraId="1E2A3B33">
            <w:pPr>
              <w:pStyle w:val="15"/>
              <w:bidi w:val="0"/>
              <w:snapToGrid w:val="0"/>
            </w:pPr>
            <w:r>
              <w:t>合计</w:t>
            </w:r>
          </w:p>
        </w:tc>
        <w:tc>
          <w:tcPr>
            <w:tcW w:w="1087" w:type="pct"/>
            <w:vAlign w:val="center"/>
          </w:tcPr>
          <w:p w14:paraId="3DD188BC">
            <w:pPr>
              <w:pStyle w:val="15"/>
              <w:bidi w:val="0"/>
              <w:snapToGrid w:val="0"/>
            </w:pPr>
            <w:r>
              <w:t>基本支出</w:t>
            </w:r>
          </w:p>
        </w:tc>
        <w:tc>
          <w:tcPr>
            <w:tcW w:w="1091" w:type="pct"/>
            <w:vAlign w:val="center"/>
          </w:tcPr>
          <w:p w14:paraId="5C634E5E">
            <w:pPr>
              <w:pStyle w:val="15"/>
              <w:bidi w:val="0"/>
              <w:snapToGrid w:val="0"/>
            </w:pPr>
            <w:r>
              <w:t>项目支出</w:t>
            </w:r>
          </w:p>
        </w:tc>
      </w:tr>
      <w:tr w14:paraId="352C2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2175" w:type="pct"/>
            <w:gridSpan w:val="2"/>
            <w:vAlign w:val="center"/>
          </w:tcPr>
          <w:p w14:paraId="16497339">
            <w:pPr>
              <w:pStyle w:val="15"/>
              <w:bidi w:val="0"/>
              <w:snapToGrid w:val="0"/>
            </w:pPr>
            <w:r>
              <w:t>栏次</w:t>
            </w:r>
          </w:p>
        </w:tc>
        <w:tc>
          <w:tcPr>
            <w:tcW w:w="645" w:type="pct"/>
            <w:vAlign w:val="center"/>
          </w:tcPr>
          <w:p w14:paraId="7CF1FDC4">
            <w:pPr>
              <w:pStyle w:val="15"/>
              <w:bidi w:val="0"/>
              <w:snapToGrid w:val="0"/>
            </w:pPr>
            <w:r>
              <w:t>1</w:t>
            </w:r>
          </w:p>
        </w:tc>
        <w:tc>
          <w:tcPr>
            <w:tcW w:w="1087" w:type="pct"/>
            <w:vAlign w:val="center"/>
          </w:tcPr>
          <w:p w14:paraId="34F7CED7">
            <w:pPr>
              <w:pStyle w:val="15"/>
              <w:bidi w:val="0"/>
              <w:snapToGrid w:val="0"/>
            </w:pPr>
            <w:r>
              <w:t>2</w:t>
            </w:r>
          </w:p>
        </w:tc>
        <w:tc>
          <w:tcPr>
            <w:tcW w:w="1091" w:type="pct"/>
            <w:vAlign w:val="center"/>
          </w:tcPr>
          <w:p w14:paraId="2EE57208">
            <w:pPr>
              <w:pStyle w:val="15"/>
              <w:bidi w:val="0"/>
              <w:snapToGrid w:val="0"/>
            </w:pPr>
            <w:r>
              <w:t>3</w:t>
            </w:r>
          </w:p>
        </w:tc>
      </w:tr>
      <w:tr w14:paraId="03277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2175" w:type="pct"/>
            <w:gridSpan w:val="2"/>
            <w:vAlign w:val="center"/>
          </w:tcPr>
          <w:p w14:paraId="6815AA33">
            <w:pPr>
              <w:pStyle w:val="15"/>
              <w:bidi w:val="0"/>
              <w:snapToGrid w:val="0"/>
            </w:pPr>
            <w:r>
              <w:t>合计</w:t>
            </w:r>
          </w:p>
        </w:tc>
        <w:tc>
          <w:tcPr>
            <w:tcW w:w="645" w:type="pct"/>
            <w:vAlign w:val="center"/>
          </w:tcPr>
          <w:p w14:paraId="46C66A86">
            <w:pPr>
              <w:pStyle w:val="15"/>
              <w:bidi w:val="0"/>
              <w:snapToGrid w:val="0"/>
            </w:pPr>
          </w:p>
        </w:tc>
        <w:tc>
          <w:tcPr>
            <w:tcW w:w="1087" w:type="pct"/>
            <w:vAlign w:val="center"/>
          </w:tcPr>
          <w:p w14:paraId="62BF0827">
            <w:pPr>
              <w:pStyle w:val="15"/>
              <w:bidi w:val="0"/>
              <w:snapToGrid w:val="0"/>
            </w:pPr>
          </w:p>
        </w:tc>
        <w:tc>
          <w:tcPr>
            <w:tcW w:w="1091" w:type="pct"/>
            <w:vAlign w:val="center"/>
          </w:tcPr>
          <w:p w14:paraId="05E1BA28">
            <w:pPr>
              <w:pStyle w:val="15"/>
              <w:bidi w:val="0"/>
              <w:snapToGrid w:val="0"/>
            </w:pPr>
          </w:p>
        </w:tc>
      </w:tr>
      <w:tr w14:paraId="1DFA8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086" w:type="pct"/>
            <w:vAlign w:val="center"/>
          </w:tcPr>
          <w:p w14:paraId="39B1DF3B">
            <w:pPr>
              <w:pStyle w:val="15"/>
              <w:bidi w:val="0"/>
              <w:snapToGrid w:val="0"/>
            </w:pPr>
          </w:p>
        </w:tc>
        <w:tc>
          <w:tcPr>
            <w:tcW w:w="1088" w:type="pct"/>
            <w:vAlign w:val="center"/>
          </w:tcPr>
          <w:p w14:paraId="7B3C79DA">
            <w:pPr>
              <w:pStyle w:val="15"/>
              <w:bidi w:val="0"/>
              <w:snapToGrid w:val="0"/>
            </w:pPr>
          </w:p>
        </w:tc>
        <w:tc>
          <w:tcPr>
            <w:tcW w:w="645" w:type="pct"/>
            <w:vAlign w:val="center"/>
          </w:tcPr>
          <w:p w14:paraId="17F246B1">
            <w:pPr>
              <w:pStyle w:val="15"/>
              <w:bidi w:val="0"/>
              <w:snapToGrid w:val="0"/>
            </w:pPr>
          </w:p>
        </w:tc>
        <w:tc>
          <w:tcPr>
            <w:tcW w:w="1087" w:type="pct"/>
            <w:vAlign w:val="center"/>
          </w:tcPr>
          <w:p w14:paraId="503E7222">
            <w:pPr>
              <w:pStyle w:val="15"/>
              <w:bidi w:val="0"/>
              <w:snapToGrid w:val="0"/>
            </w:pPr>
          </w:p>
        </w:tc>
        <w:tc>
          <w:tcPr>
            <w:tcW w:w="1091" w:type="pct"/>
            <w:vAlign w:val="center"/>
          </w:tcPr>
          <w:p w14:paraId="67180D33">
            <w:pPr>
              <w:pStyle w:val="15"/>
              <w:bidi w:val="0"/>
              <w:snapToGrid w:val="0"/>
            </w:pPr>
          </w:p>
        </w:tc>
      </w:tr>
    </w:tbl>
    <w:p w14:paraId="1D2187D5">
      <w:pPr>
        <w:pStyle w:val="19"/>
        <w:bidi w:val="0"/>
      </w:pPr>
      <w:r>
        <w:t>注：本表反映部门本年度国有资本经营预算财政拨款支出情况。</w:t>
      </w:r>
    </w:p>
    <w:p w14:paraId="5349FA33">
      <w:pPr>
        <w:pStyle w:val="19"/>
        <w:bidi w:val="0"/>
      </w:pPr>
      <w:r>
        <w:t>说明：本表无数据</w:t>
      </w:r>
    </w:p>
    <w:p w14:paraId="24BB9C28">
      <w:r>
        <w:br w:type="page"/>
      </w:r>
    </w:p>
    <w:p w14:paraId="07E5811D">
      <w:pPr>
        <w:pStyle w:val="16"/>
        <w:numPr>
          <w:ilvl w:val="0"/>
          <w:numId w:val="0"/>
        </w:numPr>
        <w:bidi w:val="0"/>
        <w:ind w:left="0" w:leftChars="0" w:firstLine="0" w:firstLineChars="0"/>
      </w:pPr>
      <w:bookmarkStart w:id="34" w:name="bookmark13"/>
      <w:bookmarkEnd w:id="34"/>
      <w:bookmarkStart w:id="35" w:name="bookmark38"/>
      <w:bookmarkEnd w:id="35"/>
      <w:bookmarkStart w:id="36" w:name="_Toc18521"/>
      <w:r>
        <w:rPr>
          <w:rFonts w:hint="eastAsia" w:ascii="宋体" w:hAnsi="宋体" w:eastAsia="宋体" w:cs="宋体"/>
          <w:b/>
          <w:bCs/>
          <w:snapToGrid w:val="0"/>
          <w:color w:val="000000"/>
          <w:kern w:val="0"/>
          <w:sz w:val="28"/>
          <w:szCs w:val="21"/>
          <w:lang w:val="en-US" w:eastAsia="zh-CN" w:bidi="ar-SA"/>
        </w:rPr>
        <w:t>九、</w:t>
      </w:r>
      <w:r>
        <w:t>财政拨款"三公"经费支出决算表</w:t>
      </w:r>
      <w:bookmarkEnd w:id="36"/>
    </w:p>
    <w:p w14:paraId="411646D1">
      <w:pPr>
        <w:pStyle w:val="17"/>
        <w:bidi w:val="0"/>
      </w:pPr>
      <w:r>
        <w:t>公开0</w:t>
      </w:r>
      <w:r>
        <w:rPr>
          <w:rFonts w:hint="eastAsia"/>
          <w:lang w:val="en-US" w:eastAsia="zh-CN"/>
        </w:rPr>
        <w:t>9</w:t>
      </w:r>
      <w:r>
        <w:t>表</w:t>
      </w:r>
    </w:p>
    <w:p w14:paraId="384992A1">
      <w:pPr>
        <w:pStyle w:val="18"/>
        <w:tabs>
          <w:tab w:val="center" w:pos="5250"/>
          <w:tab w:val="right" w:pos="9765"/>
          <w:tab w:val="clear" w:pos="9800"/>
        </w:tabs>
        <w:bidi w:val="0"/>
      </w:pPr>
      <w:r>
        <w:t>部门名称：兴县公用事业发展服务中心</w:t>
      </w:r>
      <w:r>
        <w:tab/>
      </w:r>
      <w:r>
        <w:t>2024年度</w:t>
      </w:r>
      <w:r>
        <w:tab/>
      </w:r>
      <w:r>
        <w:t>金额单位：万元</w:t>
      </w:r>
    </w:p>
    <w:tbl>
      <w:tblPr>
        <w:tblStyle w:val="1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56" w:type="dxa"/>
          <w:left w:w="77" w:type="dxa"/>
          <w:bottom w:w="56" w:type="dxa"/>
          <w:right w:w="77" w:type="dxa"/>
        </w:tblCellMar>
      </w:tblPr>
      <w:tblGrid>
        <w:gridCol w:w="471"/>
        <w:gridCol w:w="790"/>
        <w:gridCol w:w="473"/>
        <w:gridCol w:w="1013"/>
        <w:gridCol w:w="1235"/>
        <w:gridCol w:w="803"/>
        <w:gridCol w:w="473"/>
        <w:gridCol w:w="1114"/>
        <w:gridCol w:w="473"/>
        <w:gridCol w:w="1013"/>
        <w:gridCol w:w="1235"/>
        <w:gridCol w:w="801"/>
      </w:tblGrid>
      <w:tr w14:paraId="3657F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6" w:type="dxa"/>
            <w:left w:w="77" w:type="dxa"/>
            <w:bottom w:w="56" w:type="dxa"/>
            <w:right w:w="77" w:type="dxa"/>
          </w:tblCellMar>
        </w:tblPrEx>
        <w:trPr>
          <w:trHeight w:val="0" w:hRule="atLeast"/>
          <w:jc w:val="center"/>
        </w:trPr>
        <w:tc>
          <w:tcPr>
            <w:tcW w:w="2417" w:type="pct"/>
            <w:gridSpan w:val="6"/>
            <w:vAlign w:val="center"/>
          </w:tcPr>
          <w:p w14:paraId="160170DC">
            <w:pPr>
              <w:pStyle w:val="15"/>
              <w:bidi w:val="0"/>
              <w:snapToGrid w:val="0"/>
            </w:pPr>
            <w:r>
              <w:t>预算数</w:t>
            </w:r>
          </w:p>
        </w:tc>
        <w:tc>
          <w:tcPr>
            <w:tcW w:w="2582" w:type="pct"/>
            <w:gridSpan w:val="6"/>
            <w:vAlign w:val="center"/>
          </w:tcPr>
          <w:p w14:paraId="61D1688F">
            <w:pPr>
              <w:pStyle w:val="15"/>
              <w:bidi w:val="0"/>
              <w:snapToGrid w:val="0"/>
            </w:pPr>
            <w:r>
              <w:t>决算数</w:t>
            </w:r>
          </w:p>
        </w:tc>
      </w:tr>
      <w:tr w14:paraId="51A00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6" w:type="dxa"/>
            <w:left w:w="77" w:type="dxa"/>
            <w:bottom w:w="56" w:type="dxa"/>
            <w:right w:w="77" w:type="dxa"/>
          </w:tblCellMar>
        </w:tblPrEx>
        <w:trPr>
          <w:trHeight w:val="0" w:hRule="atLeast"/>
          <w:jc w:val="center"/>
        </w:trPr>
        <w:tc>
          <w:tcPr>
            <w:tcW w:w="238" w:type="pct"/>
            <w:vMerge w:val="restart"/>
            <w:tcBorders>
              <w:bottom w:val="nil"/>
            </w:tcBorders>
            <w:vAlign w:val="center"/>
          </w:tcPr>
          <w:p w14:paraId="0658BC2F">
            <w:pPr>
              <w:pStyle w:val="15"/>
              <w:bidi w:val="0"/>
              <w:snapToGrid w:val="0"/>
            </w:pPr>
            <w:r>
              <w:t>合计</w:t>
            </w:r>
          </w:p>
        </w:tc>
        <w:tc>
          <w:tcPr>
            <w:tcW w:w="399" w:type="pct"/>
            <w:vMerge w:val="restart"/>
            <w:tcBorders>
              <w:bottom w:val="nil"/>
            </w:tcBorders>
            <w:vAlign w:val="center"/>
          </w:tcPr>
          <w:p w14:paraId="7E0B24D6">
            <w:pPr>
              <w:pStyle w:val="15"/>
              <w:bidi w:val="0"/>
              <w:snapToGrid w:val="0"/>
            </w:pPr>
            <w:r>
              <w:t>因公出国</w:t>
            </w:r>
          </w:p>
          <w:p w14:paraId="2CDB32DE">
            <w:pPr>
              <w:pStyle w:val="15"/>
              <w:bidi w:val="0"/>
              <w:snapToGrid w:val="0"/>
            </w:pPr>
            <w:r>
              <w:t>(境)</w:t>
            </w:r>
          </w:p>
          <w:p w14:paraId="12720ED9">
            <w:pPr>
              <w:pStyle w:val="15"/>
              <w:bidi w:val="0"/>
              <w:snapToGrid w:val="0"/>
            </w:pPr>
            <w:r>
              <w:t>费</w:t>
            </w:r>
          </w:p>
        </w:tc>
        <w:tc>
          <w:tcPr>
            <w:tcW w:w="1375" w:type="pct"/>
            <w:gridSpan w:val="3"/>
            <w:vAlign w:val="center"/>
          </w:tcPr>
          <w:p w14:paraId="67CF613E">
            <w:pPr>
              <w:pStyle w:val="15"/>
              <w:bidi w:val="0"/>
              <w:snapToGrid w:val="0"/>
            </w:pPr>
            <w:r>
              <w:t>公务用车购置及运行维护费</w:t>
            </w:r>
          </w:p>
        </w:tc>
        <w:tc>
          <w:tcPr>
            <w:tcW w:w="405" w:type="pct"/>
            <w:vMerge w:val="restart"/>
            <w:tcBorders>
              <w:bottom w:val="nil"/>
            </w:tcBorders>
            <w:vAlign w:val="center"/>
          </w:tcPr>
          <w:p w14:paraId="252D74AA">
            <w:pPr>
              <w:pStyle w:val="15"/>
              <w:bidi w:val="0"/>
              <w:snapToGrid w:val="0"/>
            </w:pPr>
            <w:r>
              <w:t>公务接待费</w:t>
            </w:r>
          </w:p>
        </w:tc>
        <w:tc>
          <w:tcPr>
            <w:tcW w:w="239" w:type="pct"/>
            <w:vMerge w:val="restart"/>
            <w:tcBorders>
              <w:bottom w:val="nil"/>
            </w:tcBorders>
            <w:vAlign w:val="center"/>
          </w:tcPr>
          <w:p w14:paraId="4E0D9D21">
            <w:pPr>
              <w:pStyle w:val="15"/>
              <w:bidi w:val="0"/>
              <w:snapToGrid w:val="0"/>
            </w:pPr>
            <w:r>
              <w:t>合计</w:t>
            </w:r>
          </w:p>
        </w:tc>
        <w:tc>
          <w:tcPr>
            <w:tcW w:w="563" w:type="pct"/>
            <w:vMerge w:val="restart"/>
            <w:tcBorders>
              <w:bottom w:val="nil"/>
            </w:tcBorders>
            <w:vAlign w:val="center"/>
          </w:tcPr>
          <w:p w14:paraId="01660B67">
            <w:pPr>
              <w:pStyle w:val="15"/>
              <w:bidi w:val="0"/>
              <w:snapToGrid w:val="0"/>
            </w:pPr>
            <w:r>
              <w:t>因公出国(境)费</w:t>
            </w:r>
          </w:p>
        </w:tc>
        <w:tc>
          <w:tcPr>
            <w:tcW w:w="1375" w:type="pct"/>
            <w:gridSpan w:val="3"/>
            <w:vAlign w:val="center"/>
          </w:tcPr>
          <w:p w14:paraId="77841982">
            <w:pPr>
              <w:pStyle w:val="15"/>
              <w:bidi w:val="0"/>
              <w:snapToGrid w:val="0"/>
            </w:pPr>
            <w:r>
              <w:t>公务用车购置及运行维护费</w:t>
            </w:r>
          </w:p>
        </w:tc>
        <w:tc>
          <w:tcPr>
            <w:tcW w:w="404" w:type="pct"/>
            <w:vMerge w:val="restart"/>
            <w:tcBorders>
              <w:bottom w:val="nil"/>
            </w:tcBorders>
            <w:vAlign w:val="center"/>
          </w:tcPr>
          <w:p w14:paraId="3B1F26D2">
            <w:pPr>
              <w:pStyle w:val="15"/>
              <w:bidi w:val="0"/>
              <w:snapToGrid w:val="0"/>
            </w:pPr>
            <w:r>
              <w:t>公务接待费</w:t>
            </w:r>
          </w:p>
        </w:tc>
      </w:tr>
      <w:tr w14:paraId="0B162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6" w:type="dxa"/>
            <w:left w:w="77" w:type="dxa"/>
            <w:bottom w:w="56" w:type="dxa"/>
            <w:right w:w="77" w:type="dxa"/>
          </w:tblCellMar>
        </w:tblPrEx>
        <w:trPr>
          <w:trHeight w:val="0" w:hRule="atLeast"/>
          <w:jc w:val="center"/>
        </w:trPr>
        <w:tc>
          <w:tcPr>
            <w:tcW w:w="238" w:type="pct"/>
            <w:vMerge w:val="continue"/>
            <w:tcBorders>
              <w:top w:val="nil"/>
            </w:tcBorders>
            <w:vAlign w:val="center"/>
          </w:tcPr>
          <w:p w14:paraId="6C1D926F">
            <w:pPr>
              <w:pStyle w:val="15"/>
              <w:bidi w:val="0"/>
              <w:snapToGrid w:val="0"/>
            </w:pPr>
          </w:p>
        </w:tc>
        <w:tc>
          <w:tcPr>
            <w:tcW w:w="399" w:type="pct"/>
            <w:vMerge w:val="continue"/>
            <w:tcBorders>
              <w:top w:val="nil"/>
            </w:tcBorders>
            <w:vAlign w:val="center"/>
          </w:tcPr>
          <w:p w14:paraId="2C9419E3">
            <w:pPr>
              <w:pStyle w:val="15"/>
              <w:bidi w:val="0"/>
              <w:snapToGrid w:val="0"/>
            </w:pPr>
          </w:p>
        </w:tc>
        <w:tc>
          <w:tcPr>
            <w:tcW w:w="239" w:type="pct"/>
            <w:vAlign w:val="center"/>
          </w:tcPr>
          <w:p w14:paraId="191E139B">
            <w:pPr>
              <w:pStyle w:val="15"/>
              <w:bidi w:val="0"/>
              <w:snapToGrid w:val="0"/>
            </w:pPr>
            <w:r>
              <w:t>小计</w:t>
            </w:r>
          </w:p>
        </w:tc>
        <w:tc>
          <w:tcPr>
            <w:tcW w:w="512" w:type="pct"/>
            <w:vAlign w:val="center"/>
          </w:tcPr>
          <w:p w14:paraId="1BE1B3F8">
            <w:pPr>
              <w:pStyle w:val="15"/>
              <w:bidi w:val="0"/>
              <w:snapToGrid w:val="0"/>
            </w:pPr>
            <w:r>
              <w:t>公务用车购置费</w:t>
            </w:r>
          </w:p>
        </w:tc>
        <w:tc>
          <w:tcPr>
            <w:tcW w:w="623" w:type="pct"/>
            <w:vAlign w:val="center"/>
          </w:tcPr>
          <w:p w14:paraId="7C35627E">
            <w:pPr>
              <w:pStyle w:val="15"/>
              <w:bidi w:val="0"/>
              <w:snapToGrid w:val="0"/>
            </w:pPr>
            <w:r>
              <w:t>公务用车运行维护费</w:t>
            </w:r>
          </w:p>
        </w:tc>
        <w:tc>
          <w:tcPr>
            <w:tcW w:w="405" w:type="pct"/>
            <w:vMerge w:val="continue"/>
            <w:tcBorders>
              <w:top w:val="nil"/>
            </w:tcBorders>
            <w:vAlign w:val="center"/>
          </w:tcPr>
          <w:p w14:paraId="74881580">
            <w:pPr>
              <w:pStyle w:val="15"/>
              <w:bidi w:val="0"/>
              <w:snapToGrid w:val="0"/>
            </w:pPr>
          </w:p>
        </w:tc>
        <w:tc>
          <w:tcPr>
            <w:tcW w:w="239" w:type="pct"/>
            <w:vMerge w:val="continue"/>
            <w:tcBorders>
              <w:top w:val="nil"/>
            </w:tcBorders>
            <w:vAlign w:val="center"/>
          </w:tcPr>
          <w:p w14:paraId="3B636AD9">
            <w:pPr>
              <w:pStyle w:val="15"/>
              <w:bidi w:val="0"/>
              <w:snapToGrid w:val="0"/>
            </w:pPr>
          </w:p>
        </w:tc>
        <w:tc>
          <w:tcPr>
            <w:tcW w:w="563" w:type="pct"/>
            <w:vMerge w:val="continue"/>
            <w:tcBorders>
              <w:top w:val="nil"/>
            </w:tcBorders>
            <w:vAlign w:val="center"/>
          </w:tcPr>
          <w:p w14:paraId="36B5BB88">
            <w:pPr>
              <w:pStyle w:val="15"/>
              <w:bidi w:val="0"/>
              <w:snapToGrid w:val="0"/>
            </w:pPr>
          </w:p>
        </w:tc>
        <w:tc>
          <w:tcPr>
            <w:tcW w:w="239" w:type="pct"/>
            <w:vAlign w:val="center"/>
          </w:tcPr>
          <w:p w14:paraId="265308CF">
            <w:pPr>
              <w:pStyle w:val="15"/>
              <w:bidi w:val="0"/>
              <w:snapToGrid w:val="0"/>
            </w:pPr>
            <w:r>
              <w:t>小计</w:t>
            </w:r>
          </w:p>
        </w:tc>
        <w:tc>
          <w:tcPr>
            <w:tcW w:w="512" w:type="pct"/>
            <w:vAlign w:val="center"/>
          </w:tcPr>
          <w:p w14:paraId="1F4B7C5F">
            <w:pPr>
              <w:pStyle w:val="15"/>
              <w:bidi w:val="0"/>
              <w:snapToGrid w:val="0"/>
            </w:pPr>
            <w:r>
              <w:t>公务用车购置费</w:t>
            </w:r>
          </w:p>
        </w:tc>
        <w:tc>
          <w:tcPr>
            <w:tcW w:w="623" w:type="pct"/>
            <w:vAlign w:val="center"/>
          </w:tcPr>
          <w:p w14:paraId="1D59A275">
            <w:pPr>
              <w:pStyle w:val="15"/>
              <w:bidi w:val="0"/>
              <w:snapToGrid w:val="0"/>
            </w:pPr>
            <w:r>
              <w:t>公务用车运行维护费</w:t>
            </w:r>
          </w:p>
        </w:tc>
        <w:tc>
          <w:tcPr>
            <w:tcW w:w="404" w:type="pct"/>
            <w:vMerge w:val="continue"/>
            <w:tcBorders>
              <w:top w:val="nil"/>
            </w:tcBorders>
            <w:vAlign w:val="center"/>
          </w:tcPr>
          <w:p w14:paraId="1CD525B3">
            <w:pPr>
              <w:pStyle w:val="15"/>
              <w:bidi w:val="0"/>
              <w:snapToGrid w:val="0"/>
            </w:pPr>
          </w:p>
        </w:tc>
      </w:tr>
      <w:tr w14:paraId="3F195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6" w:type="dxa"/>
            <w:left w:w="77" w:type="dxa"/>
            <w:bottom w:w="56" w:type="dxa"/>
            <w:right w:w="77" w:type="dxa"/>
          </w:tblCellMar>
        </w:tblPrEx>
        <w:trPr>
          <w:trHeight w:val="0" w:hRule="atLeast"/>
          <w:jc w:val="center"/>
        </w:trPr>
        <w:tc>
          <w:tcPr>
            <w:tcW w:w="238" w:type="pct"/>
            <w:vAlign w:val="center"/>
          </w:tcPr>
          <w:p w14:paraId="7D878756">
            <w:pPr>
              <w:pStyle w:val="15"/>
              <w:bidi w:val="0"/>
              <w:snapToGrid w:val="0"/>
            </w:pPr>
            <w:r>
              <w:t>1</w:t>
            </w:r>
          </w:p>
        </w:tc>
        <w:tc>
          <w:tcPr>
            <w:tcW w:w="399" w:type="pct"/>
            <w:vAlign w:val="center"/>
          </w:tcPr>
          <w:p w14:paraId="5A81F643">
            <w:pPr>
              <w:pStyle w:val="15"/>
              <w:bidi w:val="0"/>
              <w:snapToGrid w:val="0"/>
            </w:pPr>
            <w:r>
              <w:t>2</w:t>
            </w:r>
          </w:p>
        </w:tc>
        <w:tc>
          <w:tcPr>
            <w:tcW w:w="239" w:type="pct"/>
            <w:vAlign w:val="center"/>
          </w:tcPr>
          <w:p w14:paraId="03AD4BF6">
            <w:pPr>
              <w:pStyle w:val="15"/>
              <w:bidi w:val="0"/>
              <w:snapToGrid w:val="0"/>
            </w:pPr>
            <w:r>
              <w:t>3</w:t>
            </w:r>
          </w:p>
        </w:tc>
        <w:tc>
          <w:tcPr>
            <w:tcW w:w="512" w:type="pct"/>
            <w:vAlign w:val="center"/>
          </w:tcPr>
          <w:p w14:paraId="309AA56A">
            <w:pPr>
              <w:pStyle w:val="15"/>
              <w:bidi w:val="0"/>
              <w:snapToGrid w:val="0"/>
            </w:pPr>
            <w:r>
              <w:t>4</w:t>
            </w:r>
          </w:p>
        </w:tc>
        <w:tc>
          <w:tcPr>
            <w:tcW w:w="623" w:type="pct"/>
            <w:vAlign w:val="center"/>
          </w:tcPr>
          <w:p w14:paraId="6ACC5DFF">
            <w:pPr>
              <w:pStyle w:val="15"/>
              <w:bidi w:val="0"/>
              <w:snapToGrid w:val="0"/>
            </w:pPr>
            <w:r>
              <w:t>5</w:t>
            </w:r>
          </w:p>
        </w:tc>
        <w:tc>
          <w:tcPr>
            <w:tcW w:w="405" w:type="pct"/>
            <w:vAlign w:val="center"/>
          </w:tcPr>
          <w:p w14:paraId="08FBCC3F">
            <w:pPr>
              <w:pStyle w:val="15"/>
              <w:bidi w:val="0"/>
              <w:snapToGrid w:val="0"/>
            </w:pPr>
            <w:r>
              <w:t>6</w:t>
            </w:r>
          </w:p>
        </w:tc>
        <w:tc>
          <w:tcPr>
            <w:tcW w:w="239" w:type="pct"/>
            <w:vAlign w:val="center"/>
          </w:tcPr>
          <w:p w14:paraId="70B63CE8">
            <w:pPr>
              <w:pStyle w:val="15"/>
              <w:bidi w:val="0"/>
              <w:snapToGrid w:val="0"/>
            </w:pPr>
            <w:r>
              <w:t>7</w:t>
            </w:r>
          </w:p>
        </w:tc>
        <w:tc>
          <w:tcPr>
            <w:tcW w:w="563" w:type="pct"/>
            <w:vAlign w:val="center"/>
          </w:tcPr>
          <w:p w14:paraId="0D58C0C4">
            <w:pPr>
              <w:pStyle w:val="15"/>
              <w:bidi w:val="0"/>
              <w:snapToGrid w:val="0"/>
            </w:pPr>
            <w:r>
              <w:t>8</w:t>
            </w:r>
          </w:p>
        </w:tc>
        <w:tc>
          <w:tcPr>
            <w:tcW w:w="239" w:type="pct"/>
            <w:vAlign w:val="center"/>
          </w:tcPr>
          <w:p w14:paraId="77A4A38D">
            <w:pPr>
              <w:pStyle w:val="15"/>
              <w:bidi w:val="0"/>
              <w:snapToGrid w:val="0"/>
            </w:pPr>
            <w:r>
              <w:t>9</w:t>
            </w:r>
          </w:p>
        </w:tc>
        <w:tc>
          <w:tcPr>
            <w:tcW w:w="512" w:type="pct"/>
            <w:vAlign w:val="center"/>
          </w:tcPr>
          <w:p w14:paraId="7E087481">
            <w:pPr>
              <w:pStyle w:val="15"/>
              <w:bidi w:val="0"/>
              <w:snapToGrid w:val="0"/>
            </w:pPr>
            <w:r>
              <w:t>10</w:t>
            </w:r>
          </w:p>
        </w:tc>
        <w:tc>
          <w:tcPr>
            <w:tcW w:w="623" w:type="pct"/>
            <w:vAlign w:val="center"/>
          </w:tcPr>
          <w:p w14:paraId="0543392C">
            <w:pPr>
              <w:pStyle w:val="15"/>
              <w:bidi w:val="0"/>
              <w:snapToGrid w:val="0"/>
            </w:pPr>
            <w:r>
              <w:t>11</w:t>
            </w:r>
          </w:p>
        </w:tc>
        <w:tc>
          <w:tcPr>
            <w:tcW w:w="404" w:type="pct"/>
            <w:vAlign w:val="center"/>
          </w:tcPr>
          <w:p w14:paraId="538A64BC">
            <w:pPr>
              <w:pStyle w:val="15"/>
              <w:bidi w:val="0"/>
              <w:snapToGrid w:val="0"/>
            </w:pPr>
            <w:r>
              <w:t>12</w:t>
            </w:r>
          </w:p>
        </w:tc>
      </w:tr>
      <w:tr w14:paraId="0872C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6" w:type="dxa"/>
            <w:left w:w="77" w:type="dxa"/>
            <w:bottom w:w="56" w:type="dxa"/>
            <w:right w:w="77" w:type="dxa"/>
          </w:tblCellMar>
        </w:tblPrEx>
        <w:trPr>
          <w:trHeight w:val="0" w:hRule="atLeast"/>
          <w:jc w:val="center"/>
        </w:trPr>
        <w:tc>
          <w:tcPr>
            <w:tcW w:w="238" w:type="pct"/>
            <w:vAlign w:val="center"/>
          </w:tcPr>
          <w:p w14:paraId="5108358F">
            <w:pPr>
              <w:pStyle w:val="15"/>
              <w:bidi w:val="0"/>
              <w:snapToGrid w:val="0"/>
            </w:pPr>
          </w:p>
        </w:tc>
        <w:tc>
          <w:tcPr>
            <w:tcW w:w="399" w:type="pct"/>
            <w:vAlign w:val="center"/>
          </w:tcPr>
          <w:p w14:paraId="6B0470E7">
            <w:pPr>
              <w:pStyle w:val="15"/>
              <w:bidi w:val="0"/>
              <w:snapToGrid w:val="0"/>
            </w:pPr>
          </w:p>
        </w:tc>
        <w:tc>
          <w:tcPr>
            <w:tcW w:w="239" w:type="pct"/>
            <w:vAlign w:val="center"/>
          </w:tcPr>
          <w:p w14:paraId="44D1F8D8">
            <w:pPr>
              <w:pStyle w:val="15"/>
              <w:bidi w:val="0"/>
              <w:snapToGrid w:val="0"/>
            </w:pPr>
          </w:p>
        </w:tc>
        <w:tc>
          <w:tcPr>
            <w:tcW w:w="512" w:type="pct"/>
            <w:vAlign w:val="center"/>
          </w:tcPr>
          <w:p w14:paraId="61DA2ECB">
            <w:pPr>
              <w:pStyle w:val="15"/>
              <w:bidi w:val="0"/>
              <w:snapToGrid w:val="0"/>
            </w:pPr>
          </w:p>
        </w:tc>
        <w:tc>
          <w:tcPr>
            <w:tcW w:w="623" w:type="pct"/>
            <w:vAlign w:val="center"/>
          </w:tcPr>
          <w:p w14:paraId="1E052C22">
            <w:pPr>
              <w:pStyle w:val="15"/>
              <w:bidi w:val="0"/>
              <w:snapToGrid w:val="0"/>
            </w:pPr>
          </w:p>
        </w:tc>
        <w:tc>
          <w:tcPr>
            <w:tcW w:w="405" w:type="pct"/>
            <w:vAlign w:val="center"/>
          </w:tcPr>
          <w:p w14:paraId="7318640F">
            <w:pPr>
              <w:pStyle w:val="15"/>
              <w:bidi w:val="0"/>
              <w:snapToGrid w:val="0"/>
            </w:pPr>
          </w:p>
        </w:tc>
        <w:tc>
          <w:tcPr>
            <w:tcW w:w="239" w:type="pct"/>
            <w:vAlign w:val="center"/>
          </w:tcPr>
          <w:p w14:paraId="4085EA34">
            <w:pPr>
              <w:pStyle w:val="15"/>
              <w:bidi w:val="0"/>
              <w:snapToGrid w:val="0"/>
            </w:pPr>
          </w:p>
        </w:tc>
        <w:tc>
          <w:tcPr>
            <w:tcW w:w="563" w:type="pct"/>
            <w:vAlign w:val="center"/>
          </w:tcPr>
          <w:p w14:paraId="75F97A9B">
            <w:pPr>
              <w:pStyle w:val="15"/>
              <w:bidi w:val="0"/>
              <w:snapToGrid w:val="0"/>
            </w:pPr>
          </w:p>
        </w:tc>
        <w:tc>
          <w:tcPr>
            <w:tcW w:w="239" w:type="pct"/>
            <w:vAlign w:val="center"/>
          </w:tcPr>
          <w:p w14:paraId="5C43B53E">
            <w:pPr>
              <w:pStyle w:val="15"/>
              <w:bidi w:val="0"/>
              <w:snapToGrid w:val="0"/>
            </w:pPr>
          </w:p>
        </w:tc>
        <w:tc>
          <w:tcPr>
            <w:tcW w:w="512" w:type="pct"/>
            <w:vAlign w:val="center"/>
          </w:tcPr>
          <w:p w14:paraId="392387A2">
            <w:pPr>
              <w:pStyle w:val="15"/>
              <w:bidi w:val="0"/>
              <w:snapToGrid w:val="0"/>
            </w:pPr>
          </w:p>
        </w:tc>
        <w:tc>
          <w:tcPr>
            <w:tcW w:w="623" w:type="pct"/>
            <w:vAlign w:val="center"/>
          </w:tcPr>
          <w:p w14:paraId="57106C8A">
            <w:pPr>
              <w:pStyle w:val="15"/>
              <w:bidi w:val="0"/>
              <w:snapToGrid w:val="0"/>
            </w:pPr>
          </w:p>
        </w:tc>
        <w:tc>
          <w:tcPr>
            <w:tcW w:w="404" w:type="pct"/>
            <w:vAlign w:val="center"/>
          </w:tcPr>
          <w:p w14:paraId="1F7B1D82">
            <w:pPr>
              <w:pStyle w:val="15"/>
              <w:bidi w:val="0"/>
              <w:snapToGrid w:val="0"/>
            </w:pPr>
          </w:p>
        </w:tc>
      </w:tr>
    </w:tbl>
    <w:p w14:paraId="2F8EE3D6">
      <w:pPr>
        <w:pStyle w:val="19"/>
        <w:bidi w:val="0"/>
      </w:pPr>
      <w:r>
        <w:t>注：本表反映部门本年度“三公”经费支出预决算情况。其中，预算数为“三公”经费全年预算数，反映按规定程序调整后的预算数；决算数是包括当年财政拨款和以前年度结转资金安排的实际支出。</w:t>
      </w:r>
    </w:p>
    <w:p w14:paraId="6501D645">
      <w:pPr>
        <w:pStyle w:val="19"/>
        <w:bidi w:val="0"/>
      </w:pPr>
      <w:r>
        <w:t>说明：本表无数据</w:t>
      </w:r>
    </w:p>
    <w:p w14:paraId="00B28D88">
      <w:r>
        <w:br w:type="page"/>
      </w:r>
    </w:p>
    <w:p w14:paraId="7176675C">
      <w:pPr>
        <w:pStyle w:val="16"/>
        <w:numPr>
          <w:ilvl w:val="0"/>
          <w:numId w:val="0"/>
        </w:numPr>
        <w:bidi w:val="0"/>
        <w:ind w:left="0" w:leftChars="0" w:firstLine="0" w:firstLineChars="0"/>
      </w:pPr>
      <w:bookmarkStart w:id="37" w:name="bookmark14"/>
      <w:bookmarkEnd w:id="37"/>
      <w:bookmarkStart w:id="38" w:name="_Toc27792"/>
      <w:r>
        <w:rPr>
          <w:rFonts w:hint="eastAsia" w:ascii="宋体" w:hAnsi="宋体" w:eastAsia="宋体" w:cs="宋体"/>
          <w:b/>
          <w:bCs/>
          <w:snapToGrid w:val="0"/>
          <w:color w:val="000000"/>
          <w:kern w:val="0"/>
          <w:sz w:val="28"/>
          <w:szCs w:val="21"/>
          <w:lang w:val="en-US" w:eastAsia="zh-CN" w:bidi="ar-SA"/>
        </w:rPr>
        <w:t>十、</w:t>
      </w:r>
      <w:r>
        <w:t>部门决算公开相关信息统计表</w:t>
      </w:r>
      <w:bookmarkEnd w:id="38"/>
    </w:p>
    <w:p w14:paraId="7A0D797A">
      <w:pPr>
        <w:pStyle w:val="17"/>
        <w:bidi w:val="0"/>
      </w:pPr>
      <w:r>
        <w:t>公开</w:t>
      </w:r>
      <w:r>
        <w:rPr>
          <w:rFonts w:hint="eastAsia"/>
          <w:lang w:val="en-US" w:eastAsia="zh-CN"/>
        </w:rPr>
        <w:t>10</w:t>
      </w:r>
      <w:r>
        <w:t>表</w:t>
      </w:r>
    </w:p>
    <w:p w14:paraId="79A37882">
      <w:pPr>
        <w:pStyle w:val="18"/>
        <w:tabs>
          <w:tab w:val="center" w:pos="5250"/>
          <w:tab w:val="right" w:pos="9765"/>
          <w:tab w:val="clear" w:pos="9800"/>
        </w:tabs>
        <w:bidi w:val="0"/>
      </w:pPr>
      <w:r>
        <w:t>部门名称：兴县公用事业发展服务中心</w:t>
      </w:r>
      <w:r>
        <w:tab/>
      </w:r>
      <w:r>
        <w:t>2024年度</w:t>
      </w:r>
      <w:r>
        <w:tab/>
      </w:r>
      <w:r>
        <w:t>金额单位：万元</w:t>
      </w:r>
    </w:p>
    <w:tbl>
      <w:tblPr>
        <w:tblStyle w:val="12"/>
        <w:tblW w:w="9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5" w:type="dxa"/>
          <w:left w:w="96" w:type="dxa"/>
          <w:bottom w:w="45" w:type="dxa"/>
          <w:right w:w="96" w:type="dxa"/>
        </w:tblCellMar>
      </w:tblPr>
      <w:tblGrid>
        <w:gridCol w:w="7612"/>
        <w:gridCol w:w="989"/>
        <w:gridCol w:w="1325"/>
      </w:tblGrid>
      <w:tr w14:paraId="2F5C1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tblHeader/>
          <w:jc w:val="center"/>
        </w:trPr>
        <w:tc>
          <w:tcPr>
            <w:tcW w:w="9926" w:type="dxa"/>
            <w:gridSpan w:val="3"/>
            <w:vAlign w:val="center"/>
          </w:tcPr>
          <w:p w14:paraId="14BF656F">
            <w:pPr>
              <w:pStyle w:val="15"/>
              <w:bidi w:val="0"/>
              <w:snapToGrid w:val="0"/>
              <w:rPr>
                <w:rFonts w:hint="eastAsia" w:eastAsia="宋体"/>
                <w:lang w:eastAsia="zh-CN"/>
              </w:rPr>
            </w:pPr>
            <w:r>
              <w:rPr>
                <w:rFonts w:hint="eastAsia"/>
                <w:lang w:eastAsia="zh-CN"/>
              </w:rPr>
              <w:t>一、政府采购情况</w:t>
            </w:r>
          </w:p>
        </w:tc>
      </w:tr>
      <w:tr w14:paraId="5A9B7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tblHeader/>
          <w:jc w:val="center"/>
        </w:trPr>
        <w:tc>
          <w:tcPr>
            <w:tcW w:w="7612" w:type="dxa"/>
            <w:vAlign w:val="center"/>
          </w:tcPr>
          <w:p w14:paraId="29E3CAC2">
            <w:pPr>
              <w:pStyle w:val="15"/>
              <w:bidi w:val="0"/>
              <w:snapToGrid w:val="0"/>
              <w:rPr>
                <w:rFonts w:hint="eastAsia" w:eastAsia="宋体"/>
                <w:lang w:eastAsia="zh-CN"/>
              </w:rPr>
            </w:pPr>
            <w:r>
              <w:rPr>
                <w:rFonts w:hint="eastAsia"/>
                <w:lang w:eastAsia="zh-CN"/>
              </w:rPr>
              <w:t>项目</w:t>
            </w:r>
          </w:p>
        </w:tc>
        <w:tc>
          <w:tcPr>
            <w:tcW w:w="989" w:type="dxa"/>
            <w:vAlign w:val="center"/>
          </w:tcPr>
          <w:p w14:paraId="6E792563">
            <w:pPr>
              <w:pStyle w:val="15"/>
              <w:bidi w:val="0"/>
              <w:snapToGrid w:val="0"/>
              <w:rPr>
                <w:rFonts w:hint="eastAsia" w:eastAsia="宋体"/>
                <w:lang w:eastAsia="zh-CN"/>
              </w:rPr>
            </w:pPr>
            <w:r>
              <w:rPr>
                <w:rFonts w:hint="eastAsia"/>
                <w:lang w:eastAsia="zh-CN"/>
              </w:rPr>
              <w:t>行次</w:t>
            </w:r>
          </w:p>
        </w:tc>
        <w:tc>
          <w:tcPr>
            <w:tcW w:w="1325" w:type="dxa"/>
            <w:vAlign w:val="center"/>
          </w:tcPr>
          <w:p w14:paraId="7AC115F1">
            <w:pPr>
              <w:pStyle w:val="15"/>
              <w:bidi w:val="0"/>
              <w:snapToGrid w:val="0"/>
              <w:rPr>
                <w:rFonts w:hint="eastAsia" w:eastAsia="宋体"/>
                <w:lang w:eastAsia="zh-CN"/>
              </w:rPr>
            </w:pPr>
            <w:r>
              <w:rPr>
                <w:rFonts w:hint="eastAsia"/>
                <w:lang w:eastAsia="zh-CN"/>
              </w:rPr>
              <w:t>统计数</w:t>
            </w:r>
          </w:p>
        </w:tc>
      </w:tr>
      <w:tr w14:paraId="249DB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43DE7E19">
            <w:pPr>
              <w:pStyle w:val="15"/>
              <w:bidi w:val="0"/>
              <w:snapToGrid w:val="0"/>
              <w:jc w:val="center"/>
              <w:rPr>
                <w:b/>
              </w:rPr>
            </w:pPr>
            <w:r>
              <w:rPr>
                <w:b/>
              </w:rPr>
              <w:t>合计</w:t>
            </w:r>
          </w:p>
        </w:tc>
        <w:tc>
          <w:tcPr>
            <w:tcW w:w="989" w:type="dxa"/>
            <w:vAlign w:val="center"/>
          </w:tcPr>
          <w:p w14:paraId="3CF16A01">
            <w:pPr>
              <w:pStyle w:val="15"/>
              <w:bidi w:val="0"/>
              <w:snapToGrid w:val="0"/>
              <w:jc w:val="center"/>
              <w:rPr>
                <w:b/>
              </w:rPr>
            </w:pPr>
            <w:r>
              <w:rPr>
                <w:b/>
              </w:rPr>
              <w:t>1</w:t>
            </w:r>
          </w:p>
        </w:tc>
        <w:tc>
          <w:tcPr>
            <w:tcW w:w="1325" w:type="dxa"/>
            <w:vAlign w:val="center"/>
          </w:tcPr>
          <w:p w14:paraId="2CF76E7B">
            <w:pPr>
              <w:pStyle w:val="15"/>
              <w:bidi w:val="0"/>
              <w:snapToGrid w:val="0"/>
              <w:jc w:val="right"/>
              <w:rPr>
                <w:b/>
              </w:rPr>
            </w:pPr>
            <w:r>
              <w:rPr>
                <w:b/>
              </w:rPr>
              <w:t>0.90</w:t>
            </w:r>
          </w:p>
        </w:tc>
      </w:tr>
      <w:tr w14:paraId="5A850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2E80CFAE">
            <w:pPr>
              <w:pStyle w:val="15"/>
              <w:bidi w:val="0"/>
              <w:snapToGrid w:val="0"/>
            </w:pPr>
            <w:r>
              <w:t>货物</w:t>
            </w:r>
          </w:p>
        </w:tc>
        <w:tc>
          <w:tcPr>
            <w:tcW w:w="989" w:type="dxa"/>
            <w:vAlign w:val="center"/>
          </w:tcPr>
          <w:p w14:paraId="5E1D6745">
            <w:pPr>
              <w:pStyle w:val="15"/>
              <w:bidi w:val="0"/>
              <w:snapToGrid w:val="0"/>
            </w:pPr>
            <w:r>
              <w:t>2</w:t>
            </w:r>
          </w:p>
        </w:tc>
        <w:tc>
          <w:tcPr>
            <w:tcW w:w="1325" w:type="dxa"/>
            <w:vAlign w:val="center"/>
          </w:tcPr>
          <w:p w14:paraId="58669F2D">
            <w:pPr>
              <w:pStyle w:val="15"/>
              <w:bidi w:val="0"/>
              <w:snapToGrid w:val="0"/>
              <w:jc w:val="right"/>
            </w:pPr>
          </w:p>
        </w:tc>
      </w:tr>
      <w:tr w14:paraId="7F6AC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40DB3313">
            <w:pPr>
              <w:pStyle w:val="15"/>
              <w:bidi w:val="0"/>
              <w:snapToGrid w:val="0"/>
            </w:pPr>
            <w:r>
              <w:t>工程</w:t>
            </w:r>
          </w:p>
        </w:tc>
        <w:tc>
          <w:tcPr>
            <w:tcW w:w="989" w:type="dxa"/>
            <w:vAlign w:val="center"/>
          </w:tcPr>
          <w:p w14:paraId="7D25D7B5">
            <w:pPr>
              <w:pStyle w:val="15"/>
              <w:bidi w:val="0"/>
              <w:snapToGrid w:val="0"/>
            </w:pPr>
            <w:r>
              <w:t>3</w:t>
            </w:r>
          </w:p>
        </w:tc>
        <w:tc>
          <w:tcPr>
            <w:tcW w:w="1325" w:type="dxa"/>
            <w:vAlign w:val="center"/>
          </w:tcPr>
          <w:p w14:paraId="23C0D4C2">
            <w:pPr>
              <w:pStyle w:val="15"/>
              <w:bidi w:val="0"/>
              <w:snapToGrid w:val="0"/>
              <w:jc w:val="right"/>
            </w:pPr>
            <w:r>
              <w:t>0.30</w:t>
            </w:r>
          </w:p>
        </w:tc>
      </w:tr>
      <w:tr w14:paraId="44EE0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63CE72B7">
            <w:pPr>
              <w:pStyle w:val="15"/>
              <w:bidi w:val="0"/>
              <w:snapToGrid w:val="0"/>
            </w:pPr>
            <w:r>
              <w:t>服务</w:t>
            </w:r>
          </w:p>
        </w:tc>
        <w:tc>
          <w:tcPr>
            <w:tcW w:w="989" w:type="dxa"/>
            <w:vAlign w:val="center"/>
          </w:tcPr>
          <w:p w14:paraId="7861C1B0">
            <w:pPr>
              <w:pStyle w:val="15"/>
              <w:bidi w:val="0"/>
              <w:snapToGrid w:val="0"/>
            </w:pPr>
            <w:r>
              <w:t>4</w:t>
            </w:r>
          </w:p>
        </w:tc>
        <w:tc>
          <w:tcPr>
            <w:tcW w:w="1325" w:type="dxa"/>
            <w:vAlign w:val="center"/>
          </w:tcPr>
          <w:p w14:paraId="359131D3">
            <w:pPr>
              <w:pStyle w:val="15"/>
              <w:bidi w:val="0"/>
              <w:snapToGrid w:val="0"/>
              <w:jc w:val="right"/>
            </w:pPr>
            <w:r>
              <w:t>0.60</w:t>
            </w:r>
          </w:p>
        </w:tc>
      </w:tr>
      <w:tr w14:paraId="6F664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9926" w:type="dxa"/>
            <w:gridSpan w:val="3"/>
            <w:vAlign w:val="center"/>
          </w:tcPr>
          <w:p w14:paraId="7A7DF037">
            <w:pPr>
              <w:pStyle w:val="15"/>
              <w:bidi w:val="0"/>
              <w:snapToGrid w:val="0"/>
            </w:pPr>
            <w:r>
              <w:t>二、机关运行经费</w:t>
            </w:r>
          </w:p>
        </w:tc>
      </w:tr>
      <w:tr w14:paraId="59C7E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787FD60B">
            <w:pPr>
              <w:pStyle w:val="15"/>
              <w:bidi w:val="0"/>
              <w:snapToGrid w:val="0"/>
            </w:pPr>
            <w:r>
              <w:t>项目</w:t>
            </w:r>
          </w:p>
        </w:tc>
        <w:tc>
          <w:tcPr>
            <w:tcW w:w="989" w:type="dxa"/>
            <w:vAlign w:val="center"/>
          </w:tcPr>
          <w:p w14:paraId="79F37438">
            <w:pPr>
              <w:pStyle w:val="15"/>
              <w:bidi w:val="0"/>
              <w:snapToGrid w:val="0"/>
            </w:pPr>
          </w:p>
        </w:tc>
        <w:tc>
          <w:tcPr>
            <w:tcW w:w="1325" w:type="dxa"/>
            <w:vAlign w:val="center"/>
          </w:tcPr>
          <w:p w14:paraId="4110BFB7">
            <w:pPr>
              <w:pStyle w:val="15"/>
              <w:bidi w:val="0"/>
              <w:snapToGrid w:val="0"/>
            </w:pPr>
            <w:r>
              <w:t>统计数</w:t>
            </w:r>
          </w:p>
        </w:tc>
      </w:tr>
      <w:tr w14:paraId="4F16D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48286106">
            <w:pPr>
              <w:pStyle w:val="15"/>
              <w:bidi w:val="0"/>
              <w:snapToGrid w:val="0"/>
            </w:pPr>
            <w:r>
              <w:t>（一）行政单位</w:t>
            </w:r>
          </w:p>
        </w:tc>
        <w:tc>
          <w:tcPr>
            <w:tcW w:w="989" w:type="dxa"/>
            <w:vAlign w:val="center"/>
          </w:tcPr>
          <w:p w14:paraId="08E0EEB8">
            <w:pPr>
              <w:pStyle w:val="15"/>
              <w:bidi w:val="0"/>
              <w:snapToGrid w:val="0"/>
            </w:pPr>
            <w:r>
              <w:t>5</w:t>
            </w:r>
          </w:p>
        </w:tc>
        <w:tc>
          <w:tcPr>
            <w:tcW w:w="1325" w:type="dxa"/>
            <w:vAlign w:val="center"/>
          </w:tcPr>
          <w:p w14:paraId="3E33144C">
            <w:pPr>
              <w:pStyle w:val="15"/>
              <w:bidi w:val="0"/>
              <w:snapToGrid w:val="0"/>
              <w:jc w:val="right"/>
            </w:pPr>
          </w:p>
        </w:tc>
      </w:tr>
      <w:tr w14:paraId="14076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1C90F9A1">
            <w:pPr>
              <w:pStyle w:val="15"/>
              <w:bidi w:val="0"/>
              <w:snapToGrid w:val="0"/>
            </w:pPr>
            <w:r>
              <w:t>（二）参照公务员法管理事业单位</w:t>
            </w:r>
          </w:p>
        </w:tc>
        <w:tc>
          <w:tcPr>
            <w:tcW w:w="989" w:type="dxa"/>
            <w:vAlign w:val="center"/>
          </w:tcPr>
          <w:p w14:paraId="0D16B457">
            <w:pPr>
              <w:pStyle w:val="15"/>
              <w:bidi w:val="0"/>
              <w:snapToGrid w:val="0"/>
            </w:pPr>
            <w:r>
              <w:t>6</w:t>
            </w:r>
          </w:p>
        </w:tc>
        <w:tc>
          <w:tcPr>
            <w:tcW w:w="1325" w:type="dxa"/>
            <w:vAlign w:val="center"/>
          </w:tcPr>
          <w:p w14:paraId="40EF76C0">
            <w:pPr>
              <w:pStyle w:val="15"/>
              <w:bidi w:val="0"/>
              <w:snapToGrid w:val="0"/>
              <w:jc w:val="right"/>
            </w:pPr>
          </w:p>
        </w:tc>
      </w:tr>
      <w:tr w14:paraId="507A3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9926" w:type="dxa"/>
            <w:gridSpan w:val="3"/>
            <w:vAlign w:val="center"/>
          </w:tcPr>
          <w:p w14:paraId="6A99FAEC">
            <w:pPr>
              <w:pStyle w:val="15"/>
              <w:bidi w:val="0"/>
              <w:snapToGrid w:val="0"/>
            </w:pPr>
            <w:r>
              <w:t>三、国有资产占用情况</w:t>
            </w:r>
          </w:p>
        </w:tc>
      </w:tr>
      <w:tr w14:paraId="3022E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5E5FA143">
            <w:pPr>
              <w:pStyle w:val="15"/>
              <w:bidi w:val="0"/>
              <w:snapToGrid w:val="0"/>
              <w:jc w:val="center"/>
              <w:rPr>
                <w:b/>
              </w:rPr>
            </w:pPr>
            <w:r>
              <w:rPr>
                <w:b/>
              </w:rPr>
              <w:t>（一）车辆数合计（辆）</w:t>
            </w:r>
          </w:p>
        </w:tc>
        <w:tc>
          <w:tcPr>
            <w:tcW w:w="989" w:type="dxa"/>
            <w:vAlign w:val="center"/>
          </w:tcPr>
          <w:p w14:paraId="114EF720">
            <w:pPr>
              <w:pStyle w:val="15"/>
              <w:bidi w:val="0"/>
              <w:snapToGrid w:val="0"/>
              <w:jc w:val="center"/>
              <w:rPr>
                <w:b/>
              </w:rPr>
            </w:pPr>
            <w:r>
              <w:rPr>
                <w:b/>
              </w:rPr>
              <w:t>7</w:t>
            </w:r>
          </w:p>
        </w:tc>
        <w:tc>
          <w:tcPr>
            <w:tcW w:w="1325" w:type="dxa"/>
            <w:vAlign w:val="center"/>
          </w:tcPr>
          <w:p w14:paraId="632E7D7B">
            <w:pPr>
              <w:pStyle w:val="15"/>
              <w:bidi w:val="0"/>
              <w:snapToGrid w:val="0"/>
              <w:jc w:val="right"/>
              <w:rPr>
                <w:b/>
              </w:rPr>
            </w:pPr>
            <w:r>
              <w:rPr>
                <w:b/>
              </w:rPr>
              <w:t>70</w:t>
            </w:r>
          </w:p>
        </w:tc>
      </w:tr>
      <w:tr w14:paraId="506B7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028F385E">
            <w:pPr>
              <w:pStyle w:val="15"/>
              <w:bidi w:val="0"/>
              <w:snapToGrid w:val="0"/>
            </w:pPr>
            <w:r>
              <w:t>1.副部（省）级及以上领导用车</w:t>
            </w:r>
          </w:p>
        </w:tc>
        <w:tc>
          <w:tcPr>
            <w:tcW w:w="989" w:type="dxa"/>
            <w:vAlign w:val="center"/>
          </w:tcPr>
          <w:p w14:paraId="4197D399">
            <w:pPr>
              <w:pStyle w:val="15"/>
              <w:bidi w:val="0"/>
              <w:snapToGrid w:val="0"/>
            </w:pPr>
            <w:r>
              <w:t>8</w:t>
            </w:r>
          </w:p>
        </w:tc>
        <w:tc>
          <w:tcPr>
            <w:tcW w:w="1325" w:type="dxa"/>
            <w:vAlign w:val="center"/>
          </w:tcPr>
          <w:p w14:paraId="3D0A0DE4">
            <w:pPr>
              <w:pStyle w:val="15"/>
              <w:bidi w:val="0"/>
              <w:snapToGrid w:val="0"/>
              <w:jc w:val="right"/>
            </w:pPr>
          </w:p>
        </w:tc>
      </w:tr>
      <w:tr w14:paraId="34F00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6187E5FD">
            <w:pPr>
              <w:pStyle w:val="15"/>
              <w:bidi w:val="0"/>
              <w:snapToGrid w:val="0"/>
            </w:pPr>
            <w:r>
              <w:t>2.主要负责人用车</w:t>
            </w:r>
          </w:p>
        </w:tc>
        <w:tc>
          <w:tcPr>
            <w:tcW w:w="989" w:type="dxa"/>
            <w:vAlign w:val="center"/>
          </w:tcPr>
          <w:p w14:paraId="22827087">
            <w:pPr>
              <w:pStyle w:val="15"/>
              <w:bidi w:val="0"/>
              <w:snapToGrid w:val="0"/>
            </w:pPr>
            <w:r>
              <w:t>9</w:t>
            </w:r>
          </w:p>
        </w:tc>
        <w:tc>
          <w:tcPr>
            <w:tcW w:w="1325" w:type="dxa"/>
            <w:vAlign w:val="center"/>
          </w:tcPr>
          <w:p w14:paraId="63487C3B">
            <w:pPr>
              <w:pStyle w:val="15"/>
              <w:bidi w:val="0"/>
              <w:snapToGrid w:val="0"/>
              <w:jc w:val="right"/>
            </w:pPr>
          </w:p>
        </w:tc>
      </w:tr>
      <w:tr w14:paraId="374CD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2AAFBE49">
            <w:pPr>
              <w:pStyle w:val="15"/>
              <w:bidi w:val="0"/>
              <w:snapToGrid w:val="0"/>
            </w:pPr>
            <w:r>
              <w:t>3.机要通信用车</w:t>
            </w:r>
          </w:p>
        </w:tc>
        <w:tc>
          <w:tcPr>
            <w:tcW w:w="989" w:type="dxa"/>
            <w:vAlign w:val="center"/>
          </w:tcPr>
          <w:p w14:paraId="5EF98A00">
            <w:pPr>
              <w:pStyle w:val="15"/>
              <w:bidi w:val="0"/>
              <w:snapToGrid w:val="0"/>
            </w:pPr>
            <w:r>
              <w:t>10</w:t>
            </w:r>
          </w:p>
        </w:tc>
        <w:tc>
          <w:tcPr>
            <w:tcW w:w="1325" w:type="dxa"/>
            <w:vAlign w:val="center"/>
          </w:tcPr>
          <w:p w14:paraId="4D41750A">
            <w:pPr>
              <w:pStyle w:val="15"/>
              <w:bidi w:val="0"/>
              <w:snapToGrid w:val="0"/>
              <w:jc w:val="right"/>
            </w:pPr>
          </w:p>
        </w:tc>
      </w:tr>
      <w:tr w14:paraId="05922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75BE4757">
            <w:pPr>
              <w:pStyle w:val="15"/>
              <w:bidi w:val="0"/>
              <w:snapToGrid w:val="0"/>
            </w:pPr>
            <w:r>
              <w:t>4.应急保障用车</w:t>
            </w:r>
          </w:p>
        </w:tc>
        <w:tc>
          <w:tcPr>
            <w:tcW w:w="989" w:type="dxa"/>
            <w:vAlign w:val="center"/>
          </w:tcPr>
          <w:p w14:paraId="693CF6D6">
            <w:pPr>
              <w:pStyle w:val="15"/>
              <w:bidi w:val="0"/>
              <w:snapToGrid w:val="0"/>
            </w:pPr>
            <w:r>
              <w:t>11</w:t>
            </w:r>
          </w:p>
        </w:tc>
        <w:tc>
          <w:tcPr>
            <w:tcW w:w="1325" w:type="dxa"/>
            <w:vAlign w:val="center"/>
          </w:tcPr>
          <w:p w14:paraId="797A330A">
            <w:pPr>
              <w:pStyle w:val="15"/>
              <w:bidi w:val="0"/>
              <w:snapToGrid w:val="0"/>
              <w:jc w:val="right"/>
            </w:pPr>
          </w:p>
        </w:tc>
      </w:tr>
      <w:tr w14:paraId="47D42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30BB62BD">
            <w:pPr>
              <w:pStyle w:val="15"/>
              <w:bidi w:val="0"/>
              <w:snapToGrid w:val="0"/>
            </w:pPr>
            <w:r>
              <w:t>5.执法执勤用车</w:t>
            </w:r>
          </w:p>
        </w:tc>
        <w:tc>
          <w:tcPr>
            <w:tcW w:w="989" w:type="dxa"/>
            <w:vAlign w:val="center"/>
          </w:tcPr>
          <w:p w14:paraId="60D2D88B">
            <w:pPr>
              <w:pStyle w:val="15"/>
              <w:bidi w:val="0"/>
              <w:snapToGrid w:val="0"/>
            </w:pPr>
            <w:r>
              <w:t>12</w:t>
            </w:r>
          </w:p>
        </w:tc>
        <w:tc>
          <w:tcPr>
            <w:tcW w:w="1325" w:type="dxa"/>
            <w:vAlign w:val="center"/>
          </w:tcPr>
          <w:p w14:paraId="5D160ADC">
            <w:pPr>
              <w:pStyle w:val="15"/>
              <w:bidi w:val="0"/>
              <w:snapToGrid w:val="0"/>
              <w:jc w:val="right"/>
            </w:pPr>
          </w:p>
        </w:tc>
      </w:tr>
      <w:tr w14:paraId="5B08D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115AE863">
            <w:pPr>
              <w:pStyle w:val="15"/>
              <w:bidi w:val="0"/>
              <w:snapToGrid w:val="0"/>
            </w:pPr>
            <w:r>
              <w:t>6.特种专业技术用车</w:t>
            </w:r>
          </w:p>
        </w:tc>
        <w:tc>
          <w:tcPr>
            <w:tcW w:w="989" w:type="dxa"/>
            <w:vAlign w:val="center"/>
          </w:tcPr>
          <w:p w14:paraId="73AF3812">
            <w:pPr>
              <w:pStyle w:val="15"/>
              <w:bidi w:val="0"/>
              <w:snapToGrid w:val="0"/>
            </w:pPr>
            <w:r>
              <w:t>13</w:t>
            </w:r>
          </w:p>
        </w:tc>
        <w:tc>
          <w:tcPr>
            <w:tcW w:w="1325" w:type="dxa"/>
            <w:vAlign w:val="center"/>
          </w:tcPr>
          <w:p w14:paraId="03108F28">
            <w:pPr>
              <w:pStyle w:val="15"/>
              <w:bidi w:val="0"/>
              <w:snapToGrid w:val="0"/>
              <w:jc w:val="right"/>
            </w:pPr>
          </w:p>
        </w:tc>
      </w:tr>
      <w:tr w14:paraId="35F79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002CAA81">
            <w:pPr>
              <w:pStyle w:val="15"/>
              <w:bidi w:val="0"/>
              <w:snapToGrid w:val="0"/>
            </w:pPr>
            <w:r>
              <w:t>7.离退休干部服务用车</w:t>
            </w:r>
          </w:p>
        </w:tc>
        <w:tc>
          <w:tcPr>
            <w:tcW w:w="989" w:type="dxa"/>
            <w:vAlign w:val="center"/>
          </w:tcPr>
          <w:p w14:paraId="24E2FDE1">
            <w:pPr>
              <w:pStyle w:val="15"/>
              <w:bidi w:val="0"/>
              <w:snapToGrid w:val="0"/>
            </w:pPr>
            <w:r>
              <w:t>14</w:t>
            </w:r>
          </w:p>
        </w:tc>
        <w:tc>
          <w:tcPr>
            <w:tcW w:w="1325" w:type="dxa"/>
            <w:vAlign w:val="center"/>
          </w:tcPr>
          <w:p w14:paraId="1A05FD76">
            <w:pPr>
              <w:pStyle w:val="15"/>
              <w:bidi w:val="0"/>
              <w:snapToGrid w:val="0"/>
              <w:jc w:val="right"/>
            </w:pPr>
          </w:p>
        </w:tc>
      </w:tr>
      <w:tr w14:paraId="0DDEA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45F4C3A7">
            <w:pPr>
              <w:pStyle w:val="15"/>
              <w:bidi w:val="0"/>
              <w:snapToGrid w:val="0"/>
            </w:pPr>
            <w:r>
              <w:t>8.其他用车</w:t>
            </w:r>
          </w:p>
        </w:tc>
        <w:tc>
          <w:tcPr>
            <w:tcW w:w="989" w:type="dxa"/>
            <w:vAlign w:val="center"/>
          </w:tcPr>
          <w:p w14:paraId="2C222123">
            <w:pPr>
              <w:pStyle w:val="15"/>
              <w:bidi w:val="0"/>
              <w:snapToGrid w:val="0"/>
            </w:pPr>
            <w:r>
              <w:t>15</w:t>
            </w:r>
          </w:p>
        </w:tc>
        <w:tc>
          <w:tcPr>
            <w:tcW w:w="1325" w:type="dxa"/>
            <w:vAlign w:val="center"/>
          </w:tcPr>
          <w:p w14:paraId="2C724D62">
            <w:pPr>
              <w:pStyle w:val="15"/>
              <w:bidi w:val="0"/>
              <w:snapToGrid w:val="0"/>
              <w:jc w:val="right"/>
            </w:pPr>
            <w:r>
              <w:t>70</w:t>
            </w:r>
          </w:p>
        </w:tc>
      </w:tr>
      <w:tr w14:paraId="08C9C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612" w:type="dxa"/>
            <w:vAlign w:val="center"/>
          </w:tcPr>
          <w:p w14:paraId="0A3DEDB0">
            <w:pPr>
              <w:pStyle w:val="15"/>
              <w:bidi w:val="0"/>
              <w:snapToGrid w:val="0"/>
            </w:pPr>
            <w:r>
              <w:t>（二）单价100万元（含）以上设备（不含车辆）</w:t>
            </w:r>
          </w:p>
        </w:tc>
        <w:tc>
          <w:tcPr>
            <w:tcW w:w="989" w:type="dxa"/>
            <w:vAlign w:val="center"/>
          </w:tcPr>
          <w:p w14:paraId="34704F83">
            <w:pPr>
              <w:pStyle w:val="15"/>
              <w:bidi w:val="0"/>
              <w:snapToGrid w:val="0"/>
            </w:pPr>
            <w:r>
              <w:t>17</w:t>
            </w:r>
          </w:p>
        </w:tc>
        <w:tc>
          <w:tcPr>
            <w:tcW w:w="1325" w:type="dxa"/>
            <w:vAlign w:val="center"/>
          </w:tcPr>
          <w:p w14:paraId="57AFB588">
            <w:pPr>
              <w:pStyle w:val="15"/>
              <w:bidi w:val="0"/>
              <w:snapToGrid w:val="0"/>
              <w:jc w:val="right"/>
            </w:pPr>
          </w:p>
        </w:tc>
      </w:tr>
    </w:tbl>
    <w:p w14:paraId="45971E5E">
      <w:pPr>
        <w:pStyle w:val="19"/>
        <w:bidi w:val="0"/>
      </w:pPr>
      <w:r>
        <w:t>注：本表反映部门本年度政府采购、机关运行经费和国有资产占用情况。</w:t>
      </w:r>
    </w:p>
    <w:p w14:paraId="3009BABE">
      <w:pPr>
        <w:pStyle w:val="2"/>
        <w:bidi w:val="0"/>
        <w:rPr>
          <w:rFonts w:hint="eastAsia"/>
        </w:rPr>
      </w:pPr>
      <w:bookmarkStart w:id="39" w:name="bookmark39"/>
      <w:bookmarkEnd w:id="39"/>
      <w:bookmarkStart w:id="40" w:name="bookmark15"/>
      <w:bookmarkEnd w:id="40"/>
      <w:bookmarkStart w:id="41" w:name="_Toc16721"/>
      <w:r>
        <w:rPr>
          <w:rFonts w:hint="eastAsia"/>
        </w:rPr>
        <w:t>第三部分</w:t>
      </w:r>
      <w:r>
        <w:rPr>
          <w:rFonts w:hint="eastAsia"/>
          <w:lang w:val="en-US" w:eastAsia="zh-CN"/>
        </w:rPr>
        <w:t xml:space="preserve">  </w:t>
      </w:r>
      <w:r>
        <w:rPr>
          <w:rFonts w:hint="eastAsia"/>
        </w:rPr>
        <w:t>情况说明</w:t>
      </w:r>
      <w:bookmarkEnd w:id="41"/>
    </w:p>
    <w:p w14:paraId="754AC69E">
      <w:pPr>
        <w:pStyle w:val="3"/>
        <w:bidi w:val="0"/>
        <w:rPr>
          <w:rFonts w:hint="eastAsia"/>
        </w:rPr>
      </w:pPr>
      <w:bookmarkStart w:id="42" w:name="_Toc17872"/>
      <w:r>
        <w:rPr>
          <w:rFonts w:hint="eastAsia"/>
        </w:rPr>
        <w:t>一、收入支出决算总体情况说明</w:t>
      </w:r>
      <w:bookmarkEnd w:id="42"/>
    </w:p>
    <w:p w14:paraId="409C6999">
      <w:pPr>
        <w:bidi w:val="0"/>
        <w:rPr>
          <w:rFonts w:hint="eastAsia"/>
        </w:rPr>
      </w:pPr>
      <w:r>
        <w:rPr>
          <w:rFonts w:hint="eastAsia"/>
        </w:rPr>
        <w:t>2024年度收入总计34,565.27万元，支出总计34,565.27万元。与上年相比，收入总计增加11,427.77万元，增长49.39%，支出总计增加11,427.77万元，增长49.39%。主要原因是1、供热覆补贴面积增加，供热运营补贴费用增加；2、第二污水处理厂投入运营，费用增加；3、PPP项目建设期已完成，进入投资回报期。</w:t>
      </w:r>
    </w:p>
    <w:p w14:paraId="6D541CC1">
      <w:pPr>
        <w:pStyle w:val="3"/>
        <w:bidi w:val="0"/>
        <w:rPr>
          <w:rFonts w:hint="eastAsia"/>
        </w:rPr>
      </w:pPr>
      <w:bookmarkStart w:id="43" w:name="_Toc6976"/>
      <w:r>
        <w:rPr>
          <w:rFonts w:hint="eastAsia"/>
        </w:rPr>
        <w:t>二、收入决算情况说明</w:t>
      </w:r>
      <w:bookmarkEnd w:id="43"/>
    </w:p>
    <w:p w14:paraId="0A43B343">
      <w:pPr>
        <w:bidi w:val="0"/>
        <w:rPr>
          <w:rFonts w:hint="eastAsia"/>
        </w:rPr>
      </w:pPr>
      <w:r>
        <w:rPr>
          <w:rFonts w:hint="eastAsia"/>
        </w:rPr>
        <w:t>2024年度收入合计33,963.39万元，其中：</w:t>
      </w:r>
    </w:p>
    <w:p w14:paraId="4F2B1AB8">
      <w:pPr>
        <w:bidi w:val="0"/>
        <w:rPr>
          <w:rFonts w:hint="eastAsia"/>
        </w:rPr>
      </w:pPr>
      <w:r>
        <w:rPr>
          <w:rFonts w:hint="eastAsia"/>
        </w:rPr>
        <w:t>财政拨款收入32,173.29万元，占比94.73%；</w:t>
      </w:r>
    </w:p>
    <w:p w14:paraId="37239475">
      <w:pPr>
        <w:bidi w:val="0"/>
        <w:rPr>
          <w:rFonts w:hint="eastAsia"/>
        </w:rPr>
      </w:pPr>
      <w:r>
        <w:rPr>
          <w:rFonts w:hint="eastAsia"/>
        </w:rPr>
        <w:t>其他收入1,790.10万元，占比5.27%。</w:t>
      </w:r>
    </w:p>
    <w:p w14:paraId="08221E5A">
      <w:pPr>
        <w:pStyle w:val="3"/>
        <w:bidi w:val="0"/>
        <w:rPr>
          <w:rFonts w:hint="eastAsia"/>
        </w:rPr>
      </w:pPr>
      <w:bookmarkStart w:id="44" w:name="_Toc28824"/>
      <w:r>
        <w:rPr>
          <w:rFonts w:hint="eastAsia"/>
        </w:rPr>
        <w:t>三、支出决算情况说明</w:t>
      </w:r>
      <w:bookmarkEnd w:id="44"/>
    </w:p>
    <w:p w14:paraId="4BB215C4">
      <w:pPr>
        <w:bidi w:val="0"/>
        <w:rPr>
          <w:rFonts w:hint="eastAsia"/>
        </w:rPr>
      </w:pPr>
      <w:r>
        <w:rPr>
          <w:rFonts w:hint="eastAsia"/>
        </w:rPr>
        <w:t>2024年度支出合计34,051.39万元，其中：</w:t>
      </w:r>
    </w:p>
    <w:p w14:paraId="26012FCE">
      <w:pPr>
        <w:bidi w:val="0"/>
        <w:rPr>
          <w:rFonts w:hint="eastAsia"/>
        </w:rPr>
      </w:pPr>
      <w:r>
        <w:rPr>
          <w:rFonts w:hint="eastAsia"/>
        </w:rPr>
        <w:t>基本支出755.49万元，占比2.22%；</w:t>
      </w:r>
    </w:p>
    <w:p w14:paraId="776281C8">
      <w:pPr>
        <w:bidi w:val="0"/>
        <w:rPr>
          <w:rFonts w:hint="eastAsia"/>
        </w:rPr>
      </w:pPr>
      <w:r>
        <w:rPr>
          <w:rFonts w:hint="eastAsia"/>
        </w:rPr>
        <w:t>项目支出33,295.90万元，占比97.78%。</w:t>
      </w:r>
    </w:p>
    <w:p w14:paraId="1F490AE3">
      <w:pPr>
        <w:pStyle w:val="3"/>
        <w:bidi w:val="0"/>
        <w:rPr>
          <w:rFonts w:hint="eastAsia"/>
        </w:rPr>
      </w:pPr>
      <w:bookmarkStart w:id="45" w:name="_Toc13381"/>
      <w:r>
        <w:rPr>
          <w:rFonts w:hint="eastAsia"/>
        </w:rPr>
        <w:t>四、财政拨款收支决算总体情况说明</w:t>
      </w:r>
      <w:bookmarkEnd w:id="45"/>
    </w:p>
    <w:p w14:paraId="22A68DB0">
      <w:pPr>
        <w:bidi w:val="0"/>
        <w:rPr>
          <w:rFonts w:hint="eastAsia"/>
        </w:rPr>
      </w:pPr>
      <w:r>
        <w:rPr>
          <w:rFonts w:hint="eastAsia"/>
        </w:rPr>
        <w:t>2024年度财政拨款收入总计32,173.29万元，支出总计32,173.29万元。与上年相比，财政拨款收入总计增加9,637.67万元，增长42.77%；财政拨款支出总计增加9,637.67万元，增长42.77%。主要原因是1、供热覆补贴面积增加，供热运营补贴费用增加；2、第二污水处理厂投入运营，费用增加；3、PPP项目建设期已完成，进入投资回报期。</w:t>
      </w:r>
    </w:p>
    <w:p w14:paraId="5E9FD66D">
      <w:pPr>
        <w:pStyle w:val="3"/>
        <w:bidi w:val="0"/>
        <w:rPr>
          <w:rFonts w:hint="eastAsia"/>
        </w:rPr>
      </w:pPr>
      <w:bookmarkStart w:id="46" w:name="_Toc4114"/>
      <w:r>
        <w:rPr>
          <w:rFonts w:hint="eastAsia"/>
        </w:rPr>
        <w:t>五、一般公共预算财政拨款支出决算情况说明</w:t>
      </w:r>
      <w:bookmarkEnd w:id="46"/>
    </w:p>
    <w:p w14:paraId="2C275886">
      <w:pPr>
        <w:pStyle w:val="4"/>
        <w:bidi w:val="0"/>
        <w:rPr>
          <w:rFonts w:hint="eastAsia"/>
        </w:rPr>
      </w:pPr>
      <w:r>
        <w:rPr>
          <w:rFonts w:hint="eastAsia"/>
        </w:rPr>
        <w:t>（一）一般公共预算财政拨款支出决算总体情况</w:t>
      </w:r>
    </w:p>
    <w:p w14:paraId="3FDED6FF">
      <w:pPr>
        <w:bidi w:val="0"/>
        <w:rPr>
          <w:rFonts w:hint="eastAsia"/>
        </w:rPr>
      </w:pPr>
      <w:r>
        <w:rPr>
          <w:rFonts w:hint="eastAsia"/>
        </w:rPr>
        <w:t>2024年一般公共预算财政拨款决算支出28,646.82万元，占本年支出合计的84.13%。与上年相比，一般公共预算财政拨款支出增加6,111.20万元，增长27.12%。主要原因是1、供热覆补贴面积增加，供热运营补贴费用增加；2、第二污水处理厂投入运营，费用增加；3、PPP项目建设期已完成，进入投资回报期。</w:t>
      </w:r>
    </w:p>
    <w:p w14:paraId="02B19636">
      <w:pPr>
        <w:pStyle w:val="4"/>
        <w:bidi w:val="0"/>
        <w:rPr>
          <w:rFonts w:hint="eastAsia"/>
        </w:rPr>
      </w:pPr>
      <w:r>
        <w:rPr>
          <w:rFonts w:hint="eastAsia"/>
        </w:rPr>
        <w:t>（二）一般公共预算财政拨款支出决算结构情况</w:t>
      </w:r>
    </w:p>
    <w:p w14:paraId="753EC369">
      <w:pPr>
        <w:bidi w:val="0"/>
        <w:rPr>
          <w:rFonts w:hint="eastAsia"/>
        </w:rPr>
      </w:pPr>
      <w:r>
        <w:rPr>
          <w:rFonts w:hint="eastAsia"/>
        </w:rPr>
        <w:t>2024年度一般公共预算财政拨款支出28,646.82万元，主要用于以下方面：</w:t>
      </w:r>
    </w:p>
    <w:p w14:paraId="54D7BD04">
      <w:pPr>
        <w:bidi w:val="0"/>
        <w:rPr>
          <w:rFonts w:hint="eastAsia"/>
        </w:rPr>
      </w:pPr>
      <w:r>
        <w:rPr>
          <w:rFonts w:hint="eastAsia"/>
        </w:rPr>
        <w:t>一般公共服务支出(类)24.99万元，占比0.09%；</w:t>
      </w:r>
    </w:p>
    <w:p w14:paraId="341C97A3">
      <w:pPr>
        <w:bidi w:val="0"/>
        <w:rPr>
          <w:rFonts w:hint="eastAsia"/>
        </w:rPr>
      </w:pPr>
      <w:r>
        <w:rPr>
          <w:rFonts w:hint="eastAsia"/>
        </w:rPr>
        <w:t>社会保障和就业支出(类)105.55万元，占比0.37%；</w:t>
      </w:r>
    </w:p>
    <w:p w14:paraId="370F99F5">
      <w:pPr>
        <w:bidi w:val="0"/>
        <w:rPr>
          <w:rFonts w:hint="eastAsia"/>
        </w:rPr>
      </w:pPr>
      <w:r>
        <w:rPr>
          <w:rFonts w:hint="eastAsia"/>
        </w:rPr>
        <w:t>卫生健康支出(类)28.58万元，占比0.10%；</w:t>
      </w:r>
    </w:p>
    <w:p w14:paraId="0E523136">
      <w:pPr>
        <w:bidi w:val="0"/>
        <w:rPr>
          <w:rFonts w:hint="eastAsia"/>
        </w:rPr>
      </w:pPr>
      <w:r>
        <w:rPr>
          <w:rFonts w:hint="eastAsia"/>
        </w:rPr>
        <w:t>节能环保支出(类)17,126.00万元，占比59.78%；</w:t>
      </w:r>
    </w:p>
    <w:p w14:paraId="64516114">
      <w:pPr>
        <w:bidi w:val="0"/>
        <w:rPr>
          <w:rFonts w:hint="eastAsia"/>
        </w:rPr>
      </w:pPr>
      <w:r>
        <w:rPr>
          <w:rFonts w:hint="eastAsia"/>
        </w:rPr>
        <w:t>城乡社区支出(类)10,788.36万元，占比37.66%；</w:t>
      </w:r>
    </w:p>
    <w:p w14:paraId="769413DD">
      <w:pPr>
        <w:bidi w:val="0"/>
        <w:rPr>
          <w:rFonts w:hint="eastAsia"/>
        </w:rPr>
      </w:pPr>
      <w:r>
        <w:rPr>
          <w:rFonts w:hint="eastAsia"/>
        </w:rPr>
        <w:t>农林水支出(类)513.00万元，占比1.79%；</w:t>
      </w:r>
    </w:p>
    <w:p w14:paraId="665560B1">
      <w:pPr>
        <w:bidi w:val="0"/>
        <w:rPr>
          <w:rFonts w:hint="eastAsia"/>
        </w:rPr>
      </w:pPr>
      <w:r>
        <w:rPr>
          <w:rFonts w:hint="eastAsia"/>
        </w:rPr>
        <w:t>住房保障支出(类)60.34万元，占比0.21%。</w:t>
      </w:r>
    </w:p>
    <w:p w14:paraId="24BFF7E1">
      <w:pPr>
        <w:pStyle w:val="4"/>
        <w:bidi w:val="0"/>
        <w:rPr>
          <w:rFonts w:hint="eastAsia"/>
        </w:rPr>
      </w:pPr>
      <w:r>
        <w:rPr>
          <w:rFonts w:hint="eastAsia"/>
        </w:rPr>
        <w:t>（三）一般公共预算财政拨款支出决算具体情况</w:t>
      </w:r>
    </w:p>
    <w:p w14:paraId="2857BA0B">
      <w:pPr>
        <w:bidi w:val="0"/>
        <w:rPr>
          <w:rFonts w:hint="eastAsia"/>
        </w:rPr>
      </w:pPr>
      <w:r>
        <w:rPr>
          <w:rFonts w:hint="eastAsia"/>
        </w:rPr>
        <w:t>2024年度一般公共预算财政拨款支出年初预算24,684.64万元，支出决算28,646.82万元，完成年初预算的116.05%。其中：</w:t>
      </w:r>
    </w:p>
    <w:p w14:paraId="08A96DC9">
      <w:pPr>
        <w:bidi w:val="0"/>
        <w:rPr>
          <w:rFonts w:hint="eastAsia"/>
        </w:rPr>
      </w:pPr>
      <w:r>
        <w:rPr>
          <w:rFonts w:hint="eastAsia"/>
        </w:rPr>
        <w:t>一般公共服务支出年初预算2.20万元，支出决算24.99万元，完成年初预算的1135.91%，用于驻村干部补助经费24.99万元。较上年决算增加4.08万元，增长19.51%，主要原因是乡政府统一安排，组织部下达增加了驻村干部的交通补助、生活补助。社会保障和就业支出年初预算129.61万元，支出决算105.55万元，完成年初预算的81.44%，用于机关事业单位基本养老保险缴费支出105.55万元。较上年决算减少374.49万元，下降78.01%，主要原因是部分自收自支人员养老金、职业年金进行清算，本单位所属园林管理职能划转到兴县园林发展事业服务养护中心，核减7名编制人员。</w:t>
      </w:r>
    </w:p>
    <w:p w14:paraId="37522B1E">
      <w:pPr>
        <w:bidi w:val="0"/>
        <w:rPr>
          <w:rFonts w:hint="eastAsia"/>
        </w:rPr>
      </w:pPr>
      <w:r>
        <w:rPr>
          <w:rFonts w:hint="eastAsia"/>
        </w:rPr>
        <w:t>卫生健康支出年初预算40.06万元，支出决算28.58万元，完成年初预算的71.34%，用于事业单位医疗保险缴费28.58万元。较上年决算减少4.12万元，下降12.6%，主要原因是本单位所属园林管理职能划转到兴县园林发展事业服务养护中心，核减7名编制人员。</w:t>
      </w:r>
    </w:p>
    <w:p w14:paraId="56CD6D0F">
      <w:pPr>
        <w:bidi w:val="0"/>
        <w:rPr>
          <w:rFonts w:hint="eastAsia"/>
        </w:rPr>
      </w:pPr>
      <w:r>
        <w:rPr>
          <w:rFonts w:hint="eastAsia"/>
        </w:rPr>
        <w:t>节能环保支出年初预算13,920.64万元，支出决算17,126.00万元，完成年初预算的123.03%，用于2022年-2024年采暖季补贴12081.93万元；2018年-2020年新建、改建供热站改造项目600万元；兴县集中供热改造增容工程133.18万元；公共场所供热面积测量技术服务及兴县城市燃气专项规划编制费10万元；兴县城第二污水处理厂建设项目6000万元；兴县县城污水处理厂特许经营项目特许经营者采购555.96万元；解决污水厂以前年度各类维修、维护工程所欠资金50万元；解决污水处理厂2021年-2023年运营服务费及应急费用725.35万元；污水处理厂系统升级、水质在线监测手工比对和自行监测服务费10万元；污水燃气费300万元；H-县城第二污水处理厂建设项目10KV迁改工程及设计监理费85.39万元；2022年3-4季度及2023年污水处理清运费298.4万元；污水处理厂运营服务费350万元；2024年清洁取暖（煤改气）725.79万元。较上年决算增加11,110.48万元，增长184.7%，主要原因是1、供热覆补贴面积增加，供热运营补贴费用增加；2、第二污水处理厂投入运营，费用增加。</w:t>
      </w:r>
    </w:p>
    <w:p w14:paraId="2F7603CA">
      <w:pPr>
        <w:bidi w:val="0"/>
        <w:rPr>
          <w:rFonts w:hint="eastAsia"/>
        </w:rPr>
      </w:pPr>
      <w:r>
        <w:rPr>
          <w:rFonts w:hint="eastAsia"/>
        </w:rPr>
        <w:t>城乡社区支出年初预算9,993.38万元，支出决算10,788.36万元，完成年初预算的107.96%，用于专项维修维护费388.47万元；解决供水运行资金缺口1000万元；路灯项目150万元；新建公厕项目300万元；县域农村生活垃圾治理建设ppp项目2090.1万元；城区环卫一体化政府购买服务项目运营服务费2373万元；工业大道（蔡家崖-魏家滩）清扫保洁服务项目200万元；市政路灯日常维修维护工程300万元；兴县绿色发展品质提升项目160万元；污水处理应急处置及河道清理清运等工程131.15万元；一大两小公园、主要道路、重点公共场所节日照明提升100万元；2023年新建12座（土建）公厕项目200万元；关家崖、千城沟排水管网改造工程所需工程款及二类费用105.10万元；服务费57.25万元城乡社区公共设施18,690,308.96城乡社区环境卫生89,193,323.65。较上年决算减少4,984.09万元，下降31.6%，主要原因是PPP项目建设期已完成，进入投资回报期。</w:t>
      </w:r>
    </w:p>
    <w:p w14:paraId="08B08FAD">
      <w:pPr>
        <w:bidi w:val="0"/>
        <w:rPr>
          <w:rFonts w:hint="eastAsia"/>
        </w:rPr>
      </w:pPr>
      <w:r>
        <w:rPr>
          <w:rFonts w:hint="eastAsia"/>
        </w:rPr>
        <w:t>农林水支出年初预算513.00万元，支出决算513.00万元，完成年初预算的100.00%，用于县域农村生活垃圾治理建设ppp项目服务费513万元。较上年决算增加346.17万元，增长207.5%，主要原因是安排了上级专项资金。</w:t>
      </w:r>
    </w:p>
    <w:p w14:paraId="5A29129A">
      <w:pPr>
        <w:bidi w:val="0"/>
        <w:rPr>
          <w:rFonts w:hint="eastAsia"/>
        </w:rPr>
      </w:pPr>
      <w:r>
        <w:rPr>
          <w:rFonts w:hint="eastAsia"/>
        </w:rPr>
        <w:t>住房保障支出年初预算85.75万元，支出决算60.34万元，完成年初预算的70.37%，用于单位职工住房公积金缴费60.34万元。较上年决算增加13.19万元，增长27.97%，主要原因是补缴部分人员的住房公积金。</w:t>
      </w:r>
    </w:p>
    <w:p w14:paraId="29DE3245">
      <w:pPr>
        <w:pStyle w:val="3"/>
        <w:bidi w:val="0"/>
        <w:rPr>
          <w:rFonts w:hint="eastAsia"/>
        </w:rPr>
      </w:pPr>
      <w:bookmarkStart w:id="47" w:name="_Toc29276"/>
      <w:r>
        <w:rPr>
          <w:rFonts w:hint="eastAsia"/>
        </w:rPr>
        <w:t>六、一般公共预算财政拨款基本支出决算情况说明</w:t>
      </w:r>
      <w:bookmarkEnd w:id="47"/>
    </w:p>
    <w:p w14:paraId="04D4E105">
      <w:pPr>
        <w:bidi w:val="0"/>
        <w:rPr>
          <w:rFonts w:hint="eastAsia"/>
        </w:rPr>
      </w:pPr>
      <w:r>
        <w:rPr>
          <w:rFonts w:hint="eastAsia"/>
        </w:rPr>
        <w:t>2024年度财政拨款基本支出755.49万元，其中：</w:t>
      </w:r>
    </w:p>
    <w:p w14:paraId="1AC28C3F">
      <w:pPr>
        <w:bidi w:val="0"/>
        <w:rPr>
          <w:rFonts w:hint="eastAsia"/>
        </w:rPr>
      </w:pPr>
      <w:r>
        <w:rPr>
          <w:rFonts w:hint="eastAsia"/>
        </w:rPr>
        <w:t>人员经费729.08万元，主要包括基本工资268.4万元；津贴补贴25.3万元；奖金28.47万元；绩效工资130.27万元；机关事业单位基本养老保险缴费93.54万元；职工基本医疗保险缴费28.58万元；其他社会保障缴费0.95万元；职业年金32.12万元；住房公积金缴费60.34万元；其他工资福利支出45.19万元；对个人和家庭补助-退休费15.84万元；</w:t>
      </w:r>
    </w:p>
    <w:p w14:paraId="4E996511">
      <w:pPr>
        <w:bidi w:val="0"/>
        <w:rPr>
          <w:rFonts w:hint="eastAsia"/>
        </w:rPr>
      </w:pPr>
      <w:r>
        <w:rPr>
          <w:rFonts w:hint="eastAsia"/>
        </w:rPr>
        <w:t>公用经费26.41万元，主要包括在职人员一般公用经费18.37万元；办公用房供热经费2.94万元；工会经费4.71万元；其他交通费用0.385万元。</w:t>
      </w:r>
    </w:p>
    <w:p w14:paraId="2E5ED340">
      <w:pPr>
        <w:pStyle w:val="3"/>
        <w:bidi w:val="0"/>
        <w:rPr>
          <w:rFonts w:hint="eastAsia"/>
        </w:rPr>
      </w:pPr>
      <w:bookmarkStart w:id="48" w:name="_Toc27609"/>
      <w:r>
        <w:rPr>
          <w:rFonts w:hint="eastAsia"/>
        </w:rPr>
        <w:t>七、政府性基金预算财政拨款收支决算情况说明</w:t>
      </w:r>
      <w:bookmarkEnd w:id="48"/>
    </w:p>
    <w:p w14:paraId="60AB0A3B">
      <w:pPr>
        <w:bidi w:val="0"/>
        <w:rPr>
          <w:rFonts w:hint="eastAsia"/>
        </w:rPr>
      </w:pPr>
      <w:r>
        <w:rPr>
          <w:rFonts w:hint="eastAsia"/>
        </w:rPr>
        <w:t>2024年度政府性基金预算财政拨款收入总计3,526.47万元、支出总计3,526.47万元。与上年相比，政府性基金预算财政拨款收入总计增加3,526.47万元，政府性基金预算财政拨款支出总计增加3,526.47万元，主要原因是上年未安排政府性基金，本年增加投资。</w:t>
      </w:r>
    </w:p>
    <w:p w14:paraId="36608204">
      <w:pPr>
        <w:pStyle w:val="3"/>
        <w:bidi w:val="0"/>
        <w:rPr>
          <w:rFonts w:hint="eastAsia"/>
        </w:rPr>
      </w:pPr>
      <w:bookmarkStart w:id="49" w:name="_Toc23041"/>
      <w:r>
        <w:rPr>
          <w:rFonts w:hint="eastAsia"/>
        </w:rPr>
        <w:t>八、国有资本经营预算财政拨款支出决算情况说明</w:t>
      </w:r>
      <w:bookmarkEnd w:id="49"/>
    </w:p>
    <w:p w14:paraId="36A77D8A">
      <w:pPr>
        <w:bidi w:val="0"/>
        <w:rPr>
          <w:rFonts w:hint="eastAsia"/>
        </w:rPr>
      </w:pPr>
      <w:r>
        <w:rPr>
          <w:rFonts w:hint="eastAsia"/>
        </w:rPr>
        <w:t>本年度无此项支出。</w:t>
      </w:r>
    </w:p>
    <w:p w14:paraId="611EBC2C">
      <w:pPr>
        <w:pStyle w:val="3"/>
        <w:bidi w:val="0"/>
        <w:rPr>
          <w:rFonts w:hint="eastAsia"/>
        </w:rPr>
      </w:pPr>
      <w:bookmarkStart w:id="50" w:name="_Toc3229"/>
      <w:r>
        <w:rPr>
          <w:rFonts w:hint="eastAsia"/>
        </w:rPr>
        <w:t>九、财政拨款"三公"经费支出决算情况说明</w:t>
      </w:r>
      <w:bookmarkEnd w:id="50"/>
    </w:p>
    <w:p w14:paraId="48BE0A8D">
      <w:pPr>
        <w:pStyle w:val="4"/>
        <w:bidi w:val="0"/>
        <w:rPr>
          <w:rFonts w:hint="eastAsia"/>
        </w:rPr>
      </w:pPr>
      <w:r>
        <w:rPr>
          <w:rFonts w:hint="eastAsia"/>
        </w:rPr>
        <w:t>（一）“三公”经费财政拨款支出决算总体情况说明</w:t>
      </w:r>
    </w:p>
    <w:p w14:paraId="4BA4CFA6">
      <w:pPr>
        <w:bidi w:val="0"/>
        <w:rPr>
          <w:rFonts w:hint="eastAsia"/>
        </w:rPr>
      </w:pPr>
      <w:r>
        <w:rPr>
          <w:rFonts w:hint="eastAsia"/>
        </w:rPr>
        <w:t>2024年度“三公”经费财政拨款支出全年预算0万元，支出决算0万元，与上年“三公”经费财政拨款支出决算相同。其中：</w:t>
      </w:r>
    </w:p>
    <w:p w14:paraId="4CB7D9E0">
      <w:pPr>
        <w:bidi w:val="0"/>
        <w:rPr>
          <w:rFonts w:hint="eastAsia"/>
        </w:rPr>
      </w:pPr>
      <w:r>
        <w:rPr>
          <w:rFonts w:hint="eastAsia"/>
        </w:rPr>
        <w:t>因公出国（境）费支出0万元，与上年相同，主要原因是：无；</w:t>
      </w:r>
    </w:p>
    <w:p w14:paraId="702D9D5F">
      <w:pPr>
        <w:bidi w:val="0"/>
        <w:rPr>
          <w:rFonts w:hint="eastAsia"/>
        </w:rPr>
      </w:pPr>
      <w:r>
        <w:rPr>
          <w:rFonts w:hint="eastAsia"/>
        </w:rPr>
        <w:t>公务用车购置费支出0万元，与上年相同，主要原因是：无；</w:t>
      </w:r>
    </w:p>
    <w:p w14:paraId="27C55F21">
      <w:pPr>
        <w:bidi w:val="0"/>
        <w:rPr>
          <w:rFonts w:hint="eastAsia"/>
        </w:rPr>
      </w:pPr>
      <w:r>
        <w:rPr>
          <w:rFonts w:hint="eastAsia"/>
        </w:rPr>
        <w:t>公务用车运行维护费支出0万元，与上年相同，主要原因是：无；</w:t>
      </w:r>
    </w:p>
    <w:p w14:paraId="31809A2C">
      <w:pPr>
        <w:bidi w:val="0"/>
        <w:rPr>
          <w:rFonts w:hint="eastAsia"/>
        </w:rPr>
      </w:pPr>
      <w:r>
        <w:rPr>
          <w:rFonts w:hint="eastAsia"/>
        </w:rPr>
        <w:t>公务接待费支出0万元，与上年相同，主要原因是：无。</w:t>
      </w:r>
    </w:p>
    <w:p w14:paraId="7EFAA3F1">
      <w:pPr>
        <w:pStyle w:val="4"/>
        <w:bidi w:val="0"/>
        <w:rPr>
          <w:rFonts w:hint="eastAsia"/>
        </w:rPr>
      </w:pPr>
      <w:r>
        <w:rPr>
          <w:rFonts w:hint="eastAsia"/>
        </w:rPr>
        <w:t>（二）“三公”经费财政拨款支出决算具体情况说明</w:t>
      </w:r>
    </w:p>
    <w:p w14:paraId="64681CF3">
      <w:pPr>
        <w:bidi w:val="0"/>
        <w:rPr>
          <w:rFonts w:hint="eastAsia"/>
        </w:rPr>
      </w:pPr>
      <w:r>
        <w:rPr>
          <w:rFonts w:hint="eastAsia"/>
        </w:rPr>
        <w:t>1、因公出国（境）费支出0万元，出国（境）团组共0个，0人次。主要用于：无。</w:t>
      </w:r>
    </w:p>
    <w:p w14:paraId="2CD4F0A5">
      <w:pPr>
        <w:bidi w:val="0"/>
        <w:rPr>
          <w:rFonts w:hint="eastAsia"/>
        </w:rPr>
      </w:pPr>
      <w:r>
        <w:rPr>
          <w:rFonts w:hint="eastAsia"/>
        </w:rPr>
        <w:t>2、公务用车购置支出0万元，使用财政拨款共购置公务用车0辆，主要用于：无。</w:t>
      </w:r>
    </w:p>
    <w:p w14:paraId="37AE95C9">
      <w:pPr>
        <w:bidi w:val="0"/>
        <w:rPr>
          <w:rFonts w:hint="eastAsia"/>
        </w:rPr>
      </w:pPr>
      <w:r>
        <w:rPr>
          <w:rFonts w:hint="eastAsia"/>
        </w:rPr>
        <w:t>3、公务用车运行维护费支出0万元，使用财政拨款负担的公务用车保有量共0辆，主要用于：无。</w:t>
      </w:r>
    </w:p>
    <w:p w14:paraId="2919F66C">
      <w:pPr>
        <w:bidi w:val="0"/>
        <w:rPr>
          <w:rFonts w:hint="eastAsia"/>
        </w:rPr>
      </w:pPr>
      <w:r>
        <w:rPr>
          <w:rFonts w:hint="eastAsia"/>
        </w:rPr>
        <w:t>4、公务接待费支出0万元，共接待0批次，0人次。国内接待费0万元，共接待0批次，0人次，其中外事接待费0万元，共接待0批次，0人次，主要是无；国（境）外接待费0万元，共接待国（境）外0批次，0人次，主要是无。</w:t>
      </w:r>
    </w:p>
    <w:p w14:paraId="79B3DE65">
      <w:pPr>
        <w:pStyle w:val="3"/>
        <w:bidi w:val="0"/>
        <w:rPr>
          <w:rFonts w:hint="eastAsia"/>
        </w:rPr>
      </w:pPr>
      <w:bookmarkStart w:id="51" w:name="_Toc5820"/>
      <w:r>
        <w:rPr>
          <w:rFonts w:hint="eastAsia"/>
        </w:rPr>
        <w:t>十、其他重要事项情况说明</w:t>
      </w:r>
      <w:bookmarkEnd w:id="51"/>
    </w:p>
    <w:p w14:paraId="1E23FE9A">
      <w:pPr>
        <w:pStyle w:val="4"/>
        <w:bidi w:val="0"/>
        <w:rPr>
          <w:rFonts w:hint="eastAsia"/>
        </w:rPr>
      </w:pPr>
      <w:r>
        <w:rPr>
          <w:rFonts w:hint="eastAsia"/>
        </w:rPr>
        <w:t>（一）机关运行经费支出情况说明</w:t>
      </w:r>
    </w:p>
    <w:p w14:paraId="3A9D2D63">
      <w:pPr>
        <w:bidi w:val="0"/>
        <w:rPr>
          <w:rFonts w:hint="eastAsia"/>
        </w:rPr>
      </w:pPr>
      <w:r>
        <w:rPr>
          <w:rFonts w:hint="eastAsia"/>
        </w:rPr>
        <w:t>本部门（单位）无机关运行经费。</w:t>
      </w:r>
    </w:p>
    <w:p w14:paraId="1D90A3B4">
      <w:pPr>
        <w:pStyle w:val="4"/>
        <w:bidi w:val="0"/>
        <w:rPr>
          <w:rFonts w:hint="eastAsia"/>
        </w:rPr>
      </w:pPr>
      <w:r>
        <w:rPr>
          <w:rFonts w:hint="eastAsia"/>
        </w:rPr>
        <w:t>（二）政府采购情况说明</w:t>
      </w:r>
    </w:p>
    <w:p w14:paraId="30FA0B5E">
      <w:pPr>
        <w:bidi w:val="0"/>
        <w:rPr>
          <w:rFonts w:hint="eastAsia"/>
        </w:rPr>
      </w:pPr>
      <w:r>
        <w:rPr>
          <w:rFonts w:hint="eastAsia"/>
        </w:rPr>
        <w:t>2024年度政府采购支出总额0.90万元，其中：政府采购货物支出0万元、政府采购工程支出0.30万元、政府采购服务支出0.60万元。政府采购授予中小企业合同金额0.90万元，占政府采购支出总额的100.00%。其中：授予小微企业合同金额0万元。</w:t>
      </w:r>
    </w:p>
    <w:p w14:paraId="3BF04616">
      <w:pPr>
        <w:pStyle w:val="4"/>
        <w:bidi w:val="0"/>
        <w:rPr>
          <w:rFonts w:hint="eastAsia"/>
        </w:rPr>
      </w:pPr>
      <w:r>
        <w:rPr>
          <w:rFonts w:hint="eastAsia"/>
        </w:rPr>
        <w:t>（三）国有资产占用情况说明</w:t>
      </w:r>
    </w:p>
    <w:p w14:paraId="5C8FFDE7">
      <w:pPr>
        <w:bidi w:val="0"/>
        <w:rPr>
          <w:rFonts w:hint="eastAsia"/>
        </w:rPr>
      </w:pPr>
      <w:r>
        <w:rPr>
          <w:rFonts w:hint="eastAsia"/>
        </w:rPr>
        <w:t>截至2024年12月31日，本部门（单位）共有车辆70辆。其中：其他用车70辆，其他用车主要是本单位职业用车：市政晋JL1610、路灯股晋JE1756、晋LLL359、污水晋JS4596、环卫的清扫车辆。单价100万元（含）以上设备（不含车辆）0台（套）。</w:t>
      </w:r>
    </w:p>
    <w:p w14:paraId="0D015CBB">
      <w:pPr>
        <w:pStyle w:val="4"/>
        <w:bidi w:val="0"/>
        <w:rPr>
          <w:rFonts w:hint="eastAsia"/>
        </w:rPr>
      </w:pPr>
      <w:r>
        <w:rPr>
          <w:rFonts w:hint="eastAsia"/>
        </w:rPr>
        <w:t>（四）预算绩效情况说明</w:t>
      </w:r>
    </w:p>
    <w:p w14:paraId="70F9F184">
      <w:pPr>
        <w:bidi w:val="0"/>
        <w:rPr>
          <w:rFonts w:hint="eastAsia"/>
        </w:rPr>
      </w:pPr>
      <w:r>
        <w:rPr>
          <w:rFonts w:hint="eastAsia"/>
        </w:rPr>
        <w:t>1、预算绩效管理工作开展情况</w:t>
      </w:r>
    </w:p>
    <w:p w14:paraId="23A0AA38">
      <w:pPr>
        <w:bidi w:val="0"/>
        <w:rPr>
          <w:rFonts w:hint="eastAsia"/>
        </w:rPr>
      </w:pPr>
      <w:r>
        <w:rPr>
          <w:rFonts w:hint="eastAsia"/>
        </w:rPr>
        <w:t>根据预算绩效管理要求，我部门组织对2024年初预算安排的所有项目资金全面开展绩效自评，涉及8个项目，预算资金27377.419万元，占一般公共预算项目支出总额的79.20%。具体项目为：“兴县县域农村生活垃圾治理建设PPP运营服务费项目”、“兴县城区环卫一体化政府采购服务项目”、“兴县冬季取暖供热补贴项目”、“兴县第二污水处理厂建设项目”、“兴县污水处理厂运营项目”、“工业大道保洁服务项目”、“2024年兴县绿色发展品质提升项目”、“兴县城区路灯增亮”、“消除背街小巷路灯盲区项目”。</w:t>
      </w:r>
    </w:p>
    <w:p w14:paraId="1212EBCC">
      <w:pPr>
        <w:bidi w:val="0"/>
        <w:rPr>
          <w:rFonts w:hint="eastAsia"/>
        </w:rPr>
      </w:pPr>
      <w:r>
        <w:rPr>
          <w:rFonts w:hint="eastAsia"/>
        </w:rPr>
        <w:t>本单位选择“兴县县域农村生活垃圾治理建设PPP项目”“2024年度兴县污水处理厂处理运营费及污水处理应急措施费项目”“2024年度城区环卫一体化政府采购服务项目”3个项目绩效进行自评。</w:t>
      </w:r>
    </w:p>
    <w:p w14:paraId="6D14F5BC">
      <w:pPr>
        <w:bidi w:val="0"/>
        <w:rPr>
          <w:rFonts w:hint="eastAsia"/>
        </w:rPr>
      </w:pPr>
      <w:r>
        <w:rPr>
          <w:rFonts w:hint="eastAsia"/>
        </w:rPr>
        <w:t>1、兴县县域农村生活垃圾治理建设PPP项目自评得分为93.22分。全年预算数为7854.73万元，执行数为7854.73万元，完成预算的100%。项目绩效目标完成情况：该项目从2023年开始进入投资回报期，回报机制为政府付费机制，根据《兴县县域农村生活垃圾治理建设PPP项目合同》约定，政府付费内容包括两部分，政府向项目公司支付的费用包括垃圾处理基本服务费（以下简称基本服务费）和垃圾处理计量服务费（以下简称计量服务费）。其中，政府方不参与项目公司公司的利润分红。①基本服务费由建设成本及回报、工资及福利费、经营合理利润三部分组成；②计量服务费由收运费和处置费两部分组成。</w:t>
      </w:r>
    </w:p>
    <w:p w14:paraId="6CEED73E">
      <w:pPr>
        <w:bidi w:val="0"/>
        <w:rPr>
          <w:rFonts w:hint="eastAsia"/>
        </w:rPr>
      </w:pPr>
      <w:r>
        <w:rPr>
          <w:rFonts w:hint="eastAsia"/>
        </w:rPr>
        <w:t>2、2024年度兴县冬季取暖补贴项目自评得分为93分。全年预算数为12081.93万元，执行数为12081.93万元，完成预算的100%。项目绩效目标完成情况：山高绿威、科润盛达和臣功智慧公司按照特许经营协议完成2022年-2023年兴县冬季供暖内容，按时开始和结束供暖，供暖期无安全事故发生，供暖质量满足法律法规及行业规范要求。为兴县广大人民群众提供集中供暖的服务，一方面提高供热的质量，确保群众温暖过冬，提高人民群众的生活质量，另一方减少因散煤取暖造成的环境污染，提高兴县的生态文明程度。</w:t>
      </w:r>
    </w:p>
    <w:p w14:paraId="6E89C74A">
      <w:pPr>
        <w:bidi w:val="0"/>
        <w:rPr>
          <w:rFonts w:hint="eastAsia"/>
        </w:rPr>
      </w:pPr>
      <w:r>
        <w:rPr>
          <w:rFonts w:hint="eastAsia"/>
        </w:rPr>
        <w:t>3、2024年度兴县污水处理厂处理运营费及污水处理应急措施费项目自评得分为92分。全年预算数为2000万元，执行数为2000万元，完成预算的100%。项目绩效目标完成情况：本项目共包含两个子项目：污水厂污水处理服务费项目和污水处理应急措施费项目。项目产出情况：</w:t>
      </w:r>
    </w:p>
    <w:p w14:paraId="7FA5241E">
      <w:pPr>
        <w:bidi w:val="0"/>
        <w:rPr>
          <w:rFonts w:hint="eastAsia"/>
        </w:rPr>
      </w:pPr>
      <w:r>
        <w:rPr>
          <w:rFonts w:hint="eastAsia"/>
        </w:rPr>
        <w:t>①数量产出情况：日平均污水处理量的数量产出情况、污泥填埋完成率的数量产出情况；②产出质量情况：出水的化学需氧量浓度产出质量情况、出水氨氮浓度产出质量情况、出水总磷浓度产出质量情况出水总氮浓度产出质量情况、污泥含水量产出质量情况、排放蔚汾河、岚漪河的水质产出质量情况，项目产生的效益：①经济效益：促进当地经济发展；②生态效益：改善当地生态环境；③可持续性效益情况：推动当地可持续性发展。</w:t>
      </w:r>
    </w:p>
    <w:p w14:paraId="74E68CA0">
      <w:pPr>
        <w:bidi w:val="0"/>
        <w:rPr>
          <w:rFonts w:hint="eastAsia"/>
        </w:rPr>
      </w:pPr>
      <w:r>
        <w:rPr>
          <w:rFonts w:hint="eastAsia"/>
        </w:rPr>
        <w:t>2、其他需要说明的事项</w:t>
      </w:r>
    </w:p>
    <w:p w14:paraId="5C44F72F">
      <w:pPr>
        <w:bidi w:val="0"/>
        <w:rPr>
          <w:rFonts w:hint="eastAsia"/>
        </w:rPr>
      </w:pPr>
      <w:r>
        <w:rPr>
          <w:rFonts w:hint="eastAsia"/>
        </w:rPr>
        <w:t>无</w:t>
      </w:r>
    </w:p>
    <w:p w14:paraId="19988DB9">
      <w:pPr>
        <w:pStyle w:val="2"/>
        <w:bidi w:val="0"/>
        <w:rPr>
          <w:rFonts w:hint="eastAsia"/>
        </w:rPr>
      </w:pPr>
      <w:bookmarkStart w:id="52" w:name="_Toc1784"/>
      <w:r>
        <w:rPr>
          <w:rFonts w:hint="eastAsia"/>
        </w:rPr>
        <w:t>第四部分</w:t>
      </w:r>
      <w:r>
        <w:rPr>
          <w:rFonts w:hint="eastAsia"/>
          <w:lang w:val="en-US" w:eastAsia="zh-CN"/>
        </w:rPr>
        <w:t xml:space="preserve">  </w:t>
      </w:r>
      <w:r>
        <w:rPr>
          <w:rFonts w:hint="eastAsia"/>
        </w:rPr>
        <w:t>名词解释</w:t>
      </w:r>
      <w:bookmarkEnd w:id="52"/>
    </w:p>
    <w:p w14:paraId="003C6D7B">
      <w:pPr>
        <w:bidi w:val="0"/>
        <w:rPr>
          <w:rFonts w:hint="eastAsia"/>
        </w:rPr>
      </w:pPr>
      <w:r>
        <w:rPr>
          <w:rFonts w:hint="eastAsia"/>
        </w:rPr>
        <w:t>一、财政拨款收入：指单位从同级财政部门取得的财政预算资金。</w:t>
      </w:r>
    </w:p>
    <w:p w14:paraId="28463F1D">
      <w:pPr>
        <w:bidi w:val="0"/>
        <w:rPr>
          <w:rFonts w:hint="eastAsia"/>
        </w:rPr>
      </w:pPr>
      <w:r>
        <w:rPr>
          <w:rFonts w:hint="eastAsia"/>
        </w:rPr>
        <w:t>二、事业收入：指事业单位开展专业业务活动及辅助活动取得的收入。</w:t>
      </w:r>
    </w:p>
    <w:p w14:paraId="7F9AEF55">
      <w:pPr>
        <w:bidi w:val="0"/>
        <w:rPr>
          <w:rFonts w:hint="eastAsia"/>
        </w:rPr>
      </w:pPr>
      <w:r>
        <w:rPr>
          <w:rFonts w:hint="eastAsia"/>
        </w:rPr>
        <w:t>三、经营收入：指事业单位在专业业务活动及其辅助活动之外开展非独立核算经营活动取得的收入。</w:t>
      </w:r>
    </w:p>
    <w:p w14:paraId="5F967C65">
      <w:pPr>
        <w:bidi w:val="0"/>
        <w:rPr>
          <w:rFonts w:hint="eastAsia"/>
        </w:rPr>
      </w:pPr>
      <w:r>
        <w:rPr>
          <w:rFonts w:hint="eastAsia"/>
        </w:rPr>
        <w:t>四、其他收入：指单位取得的除上述收入以外的各项收入。主要是事业单位固定资产出租收入、存款利息收入等。</w:t>
      </w:r>
    </w:p>
    <w:p w14:paraId="2CA0B2D7">
      <w:pPr>
        <w:bidi w:val="0"/>
        <w:rPr>
          <w:rFonts w:hint="eastAsia"/>
        </w:rPr>
      </w:pPr>
      <w:r>
        <w:rPr>
          <w:rFonts w:hint="eastAsia"/>
        </w:rPr>
        <w:t>五、使用非财政拨款结余（含专用结余）：指单位按照预算管理要求使用非财政拨款结余弥补收支差额的金额，以及使用专用结余安排支出的金额。</w:t>
      </w:r>
    </w:p>
    <w:p w14:paraId="6728459B">
      <w:pPr>
        <w:bidi w:val="0"/>
        <w:rPr>
          <w:rFonts w:hint="eastAsia"/>
        </w:rPr>
      </w:pPr>
      <w:r>
        <w:rPr>
          <w:rFonts w:hint="eastAsia"/>
        </w:rPr>
        <w:t>六、年初结转和结余：指单位以前年度尚未完成、结转到本年仍按原规定用途继续使用的资金，或项目已完成等产生的结余资金。</w:t>
      </w:r>
    </w:p>
    <w:p w14:paraId="5465DFAB">
      <w:pPr>
        <w:bidi w:val="0"/>
        <w:rPr>
          <w:rFonts w:hint="eastAsia"/>
        </w:rPr>
      </w:pPr>
      <w:r>
        <w:rPr>
          <w:rFonts w:hint="eastAsia"/>
        </w:rPr>
        <w:t>七、结余分配：指事业单位按照会计制度规定缴纳的所得税、提取的专用结余以及转入非财政拨款结余的金额等。</w:t>
      </w:r>
    </w:p>
    <w:p w14:paraId="7AC2416D">
      <w:pPr>
        <w:bidi w:val="0"/>
        <w:rPr>
          <w:rFonts w:hint="eastAsia"/>
        </w:rPr>
      </w:pPr>
      <w:r>
        <w:rPr>
          <w:rFonts w:hint="eastAsia"/>
        </w:rPr>
        <w:t>八、年末结转和结余：指单位按有关规定结转到下年或以后年度继续使用的资金，或项目已完成等产生的结余资金。</w:t>
      </w:r>
    </w:p>
    <w:p w14:paraId="13914777">
      <w:pPr>
        <w:bidi w:val="0"/>
        <w:rPr>
          <w:rFonts w:hint="eastAsia"/>
        </w:rPr>
      </w:pPr>
      <w:r>
        <w:rPr>
          <w:rFonts w:hint="eastAsia"/>
        </w:rPr>
        <w:t>九、基本支出：指为保障机构正常运转、完成日常工作任务而发生的人员支出和公用经费支出。</w:t>
      </w:r>
    </w:p>
    <w:p w14:paraId="43DEE089">
      <w:pPr>
        <w:bidi w:val="0"/>
        <w:rPr>
          <w:rFonts w:hint="eastAsia"/>
        </w:rPr>
      </w:pPr>
      <w:r>
        <w:rPr>
          <w:rFonts w:hint="eastAsia"/>
        </w:rPr>
        <w:t>十、项目支出：指在基本支出之外为完成特定行政任务和事业发展目标所发生的支出。</w:t>
      </w:r>
    </w:p>
    <w:p w14:paraId="0D522491">
      <w:pPr>
        <w:bidi w:val="0"/>
        <w:rPr>
          <w:rFonts w:hint="eastAsia"/>
        </w:rPr>
      </w:pPr>
      <w:r>
        <w:rPr>
          <w:rFonts w:hint="eastAsia"/>
        </w:rPr>
        <w:t>十一、“三公”经费：指各级部门、单位用财政拨款安排的因公出国（境）费、公务用车购置及运行维护费和公务接待费支出。其中，因公出国（境）费反映单位公务出国（境）的国际旅费、国外城市间交通费、住宿费、伙食费、培训费、公杂费等支出；公务用车购置费反映公务用车车辆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C8DEFE4">
      <w:pPr>
        <w:bidi w:val="0"/>
        <w:rPr>
          <w:rFonts w:hint="eastAsia"/>
        </w:rPr>
      </w:pPr>
      <w:r>
        <w:rPr>
          <w:rFonts w:hint="eastAsia"/>
        </w:rPr>
        <w:t>十二、机关运行经费：指行政单位和参照公务员法管理的事业单位财政拨款基本支出中的公用经费支出。</w:t>
      </w:r>
    </w:p>
    <w:p w14:paraId="74B2FA05">
      <w:pPr>
        <w:bidi w:val="0"/>
        <w:rPr>
          <w:rFonts w:hint="eastAsia"/>
        </w:rPr>
      </w:pPr>
      <w:r>
        <w:rPr>
          <w:rFonts w:hint="eastAsia"/>
        </w:rPr>
        <w:t>无</w:t>
      </w:r>
    </w:p>
    <w:p w14:paraId="52CBAE96">
      <w:pPr>
        <w:pStyle w:val="2"/>
        <w:bidi w:val="0"/>
        <w:rPr>
          <w:rFonts w:hint="eastAsia"/>
        </w:rPr>
      </w:pPr>
      <w:bookmarkStart w:id="53" w:name="_Toc27946"/>
      <w:r>
        <w:rPr>
          <w:rFonts w:hint="eastAsia"/>
        </w:rPr>
        <w:t>第五部分</w:t>
      </w:r>
      <w:r>
        <w:rPr>
          <w:rFonts w:hint="eastAsia"/>
          <w:lang w:val="en-US" w:eastAsia="zh-CN"/>
        </w:rPr>
        <w:t xml:space="preserve">  </w:t>
      </w:r>
      <w:r>
        <w:rPr>
          <w:rFonts w:hint="eastAsia"/>
        </w:rPr>
        <w:t>附件</w:t>
      </w:r>
      <w:bookmarkEnd w:id="53"/>
    </w:p>
    <w:p w14:paraId="703CA3A9">
      <w:pPr>
        <w:bidi w:val="0"/>
        <w:rPr>
          <w:rFonts w:hint="eastAsia"/>
        </w:rPr>
      </w:pPr>
      <w:r>
        <w:rPr>
          <w:rFonts w:hint="eastAsia"/>
        </w:rPr>
        <w:t>见附件。</w:t>
      </w:r>
    </w:p>
    <w:p w14:paraId="340E5D40">
      <w:pPr>
        <w:rPr>
          <w:rFonts w:hint="eastAsia"/>
        </w:rPr>
      </w:pPr>
      <w:r>
        <w:rPr>
          <w:rFonts w:hint="eastAsia"/>
        </w:rPr>
        <w:br w:type="page"/>
      </w:r>
    </w:p>
    <w:p w14:paraId="0C1DA5D7">
      <w:pPr>
        <w:ind w:firstLine="883" w:firstLineChars="200"/>
        <w:jc w:val="center"/>
        <w:rPr>
          <w:rFonts w:hint="eastAsia" w:ascii="黑体" w:hAnsi="黑体" w:eastAsia="黑体" w:cs="黑体"/>
          <w:b/>
          <w:bCs/>
          <w:sz w:val="44"/>
          <w:szCs w:val="32"/>
        </w:rPr>
      </w:pPr>
    </w:p>
    <w:p w14:paraId="097BDE8C">
      <w:pPr>
        <w:ind w:firstLine="883" w:firstLineChars="200"/>
        <w:jc w:val="center"/>
        <w:rPr>
          <w:rFonts w:hint="eastAsia" w:ascii="黑体" w:hAnsi="黑体" w:eastAsia="黑体" w:cs="黑体"/>
          <w:b/>
          <w:bCs/>
          <w:sz w:val="44"/>
          <w:szCs w:val="32"/>
        </w:rPr>
      </w:pPr>
    </w:p>
    <w:p w14:paraId="67C65A48">
      <w:pPr>
        <w:ind w:firstLine="883" w:firstLineChars="200"/>
        <w:jc w:val="center"/>
        <w:rPr>
          <w:rFonts w:hint="eastAsia" w:ascii="仿宋" w:hAnsi="仿宋" w:eastAsia="仿宋" w:cs="仿宋"/>
          <w:b/>
          <w:bCs/>
          <w:sz w:val="44"/>
          <w:szCs w:val="32"/>
        </w:rPr>
      </w:pPr>
      <w:r>
        <w:rPr>
          <w:rFonts w:hint="eastAsia" w:ascii="仿宋" w:hAnsi="仿宋" w:eastAsia="仿宋" w:cs="仿宋"/>
          <w:b/>
          <w:bCs/>
          <w:sz w:val="44"/>
          <w:szCs w:val="32"/>
        </w:rPr>
        <w:t>兴县公共事业发展服务中心2024年度部门整体支出绩效自评报告</w:t>
      </w:r>
    </w:p>
    <w:p w14:paraId="29442FE1">
      <w:pPr>
        <w:ind w:firstLine="883" w:firstLineChars="200"/>
        <w:jc w:val="center"/>
        <w:rPr>
          <w:rFonts w:hint="eastAsia" w:ascii="仿宋" w:hAnsi="仿宋" w:eastAsia="仿宋" w:cs="仿宋"/>
          <w:b/>
          <w:bCs/>
          <w:sz w:val="44"/>
          <w:szCs w:val="32"/>
        </w:rPr>
      </w:pPr>
    </w:p>
    <w:p w14:paraId="61B9B037">
      <w:pPr>
        <w:ind w:firstLine="883" w:firstLineChars="200"/>
        <w:jc w:val="center"/>
        <w:rPr>
          <w:rFonts w:hint="eastAsia" w:ascii="仿宋" w:hAnsi="仿宋" w:eastAsia="仿宋" w:cs="仿宋"/>
          <w:b/>
          <w:bCs/>
          <w:sz w:val="44"/>
          <w:szCs w:val="32"/>
        </w:rPr>
      </w:pPr>
    </w:p>
    <w:p w14:paraId="1A3C6656">
      <w:pPr>
        <w:ind w:firstLine="883" w:firstLineChars="200"/>
        <w:jc w:val="center"/>
        <w:rPr>
          <w:rFonts w:hint="eastAsia" w:ascii="仿宋" w:hAnsi="仿宋" w:eastAsia="仿宋" w:cs="仿宋"/>
          <w:b/>
          <w:bCs/>
          <w:sz w:val="44"/>
          <w:szCs w:val="32"/>
        </w:rPr>
      </w:pPr>
    </w:p>
    <w:p w14:paraId="6FDB3CCE">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项目单位：</w:t>
      </w:r>
      <w:r>
        <w:rPr>
          <w:rFonts w:hint="eastAsia" w:ascii="仿宋" w:hAnsi="仿宋" w:eastAsia="仿宋" w:cs="仿宋"/>
          <w:sz w:val="28"/>
          <w:szCs w:val="21"/>
          <w:u w:val="single"/>
        </w:rPr>
        <w:t>兴县公用事业发展服务中心</w:t>
      </w:r>
    </w:p>
    <w:p w14:paraId="27E34772">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评价时间：</w:t>
      </w:r>
      <w:r>
        <w:rPr>
          <w:rFonts w:hint="eastAsia" w:ascii="仿宋" w:hAnsi="仿宋" w:eastAsia="仿宋" w:cs="仿宋"/>
          <w:sz w:val="28"/>
          <w:szCs w:val="21"/>
          <w:u w:val="single"/>
        </w:rPr>
        <w:t xml:space="preserve">2 0 2 </w:t>
      </w:r>
      <w:r>
        <w:rPr>
          <w:rFonts w:hint="eastAsia" w:ascii="仿宋" w:hAnsi="仿宋" w:cs="仿宋"/>
          <w:sz w:val="28"/>
          <w:szCs w:val="21"/>
          <w:u w:val="single"/>
          <w:lang w:val="en-US" w:eastAsia="zh-CN"/>
        </w:rPr>
        <w:t>4</w:t>
      </w:r>
      <w:r>
        <w:rPr>
          <w:rFonts w:hint="eastAsia" w:ascii="仿宋" w:hAnsi="仿宋" w:eastAsia="仿宋" w:cs="仿宋"/>
          <w:sz w:val="28"/>
          <w:szCs w:val="21"/>
          <w:u w:val="single"/>
        </w:rPr>
        <w:t xml:space="preserve">年0 1月0 1日至2 0 2 </w:t>
      </w:r>
      <w:r>
        <w:rPr>
          <w:rFonts w:hint="eastAsia" w:ascii="仿宋" w:hAnsi="仿宋" w:cs="仿宋"/>
          <w:sz w:val="28"/>
          <w:szCs w:val="21"/>
          <w:u w:val="single"/>
          <w:lang w:val="en-US" w:eastAsia="zh-CN"/>
        </w:rPr>
        <w:t>4</w:t>
      </w:r>
      <w:r>
        <w:rPr>
          <w:rFonts w:hint="eastAsia" w:ascii="仿宋" w:hAnsi="仿宋" w:eastAsia="仿宋" w:cs="仿宋"/>
          <w:sz w:val="28"/>
          <w:szCs w:val="21"/>
          <w:u w:val="single"/>
        </w:rPr>
        <w:t>年1 2月3 1日</w:t>
      </w:r>
    </w:p>
    <w:p w14:paraId="67924632">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组织方式：</w:t>
      </w:r>
      <w:r>
        <w:rPr>
          <w:rFonts w:hint="eastAsia" w:ascii="仿宋" w:hAnsi="仿宋" w:eastAsia="仿宋" w:cs="仿宋"/>
          <w:sz w:val="28"/>
          <w:szCs w:val="21"/>
          <w:u w:val="single"/>
          <w:lang w:eastAsia="zh-CN"/>
        </w:rPr>
        <w:t>□</w:t>
      </w:r>
      <w:r>
        <w:rPr>
          <w:rFonts w:hint="eastAsia" w:ascii="仿宋" w:hAnsi="仿宋" w:eastAsia="仿宋" w:cs="仿宋"/>
          <w:sz w:val="28"/>
          <w:szCs w:val="21"/>
          <w:u w:val="single"/>
        </w:rPr>
        <w:t>财政部门</w:t>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rPr>
        <w:t>☑主管部门</w:t>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lang w:eastAsia="zh-CN"/>
        </w:rPr>
        <w:t>□</w:t>
      </w:r>
      <w:r>
        <w:rPr>
          <w:rFonts w:hint="eastAsia" w:ascii="仿宋" w:hAnsi="仿宋" w:eastAsia="仿宋" w:cs="仿宋"/>
          <w:sz w:val="28"/>
          <w:szCs w:val="21"/>
          <w:u w:val="single"/>
        </w:rPr>
        <w:t>项目单位</w:t>
      </w:r>
    </w:p>
    <w:p w14:paraId="5EA10FFF">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评价机构：</w:t>
      </w:r>
      <w:r>
        <w:rPr>
          <w:rFonts w:hint="eastAsia" w:ascii="仿宋" w:hAnsi="仿宋" w:eastAsia="仿宋" w:cs="仿宋"/>
          <w:sz w:val="28"/>
          <w:szCs w:val="21"/>
          <w:u w:val="single"/>
          <w:lang w:eastAsia="zh-CN"/>
        </w:rPr>
        <w:t>□</w:t>
      </w:r>
      <w:r>
        <w:rPr>
          <w:rFonts w:hint="eastAsia" w:ascii="仿宋" w:hAnsi="仿宋" w:eastAsia="仿宋" w:cs="仿宋"/>
          <w:sz w:val="28"/>
          <w:szCs w:val="21"/>
          <w:u w:val="single"/>
        </w:rPr>
        <w:t>第三方机构</w:t>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lang w:eastAsia="zh-CN"/>
        </w:rPr>
        <w:t>□</w:t>
      </w:r>
      <w:r>
        <w:rPr>
          <w:rFonts w:hint="eastAsia" w:ascii="仿宋" w:hAnsi="仿宋" w:eastAsia="仿宋" w:cs="仿宋"/>
          <w:sz w:val="28"/>
          <w:szCs w:val="21"/>
          <w:u w:val="single"/>
        </w:rPr>
        <w:t>专家组</w:t>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lang w:val="en-US" w:eastAsia="zh-CN"/>
        </w:rPr>
        <w:tab/>
      </w:r>
      <w:r>
        <w:rPr>
          <w:rFonts w:hint="eastAsia" w:ascii="仿宋" w:hAnsi="仿宋" w:eastAsia="仿宋" w:cs="仿宋"/>
          <w:sz w:val="28"/>
          <w:szCs w:val="21"/>
          <w:u w:val="single"/>
        </w:rPr>
        <w:t>☑项目单位评价组</w:t>
      </w:r>
    </w:p>
    <w:p w14:paraId="79657283">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p>
    <w:p w14:paraId="1590FEE9">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p>
    <w:p w14:paraId="28AE7449">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p>
    <w:p w14:paraId="47AAFE37">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评价单位(盖章):</w:t>
      </w:r>
    </w:p>
    <w:p w14:paraId="52C62253">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仿宋" w:hAnsi="仿宋" w:eastAsia="仿宋" w:cs="仿宋"/>
          <w:sz w:val="28"/>
          <w:szCs w:val="21"/>
        </w:rPr>
      </w:pPr>
      <w:r>
        <w:rPr>
          <w:rFonts w:hint="eastAsia" w:ascii="仿宋" w:hAnsi="仿宋" w:eastAsia="仿宋" w:cs="仿宋"/>
          <w:sz w:val="28"/>
          <w:szCs w:val="21"/>
        </w:rPr>
        <w:t>上报时间：</w:t>
      </w:r>
    </w:p>
    <w:p w14:paraId="43074A41">
      <w:pPr>
        <w:ind w:firstLine="0" w:firstLineChars="0"/>
        <w:rPr>
          <w:rFonts w:hint="eastAsia" w:ascii="仿宋" w:hAnsi="仿宋" w:eastAsia="仿宋" w:cs="仿宋"/>
        </w:rPr>
      </w:pPr>
      <w:r>
        <w:rPr>
          <w:rFonts w:hint="eastAsia" w:ascii="仿宋" w:hAnsi="仿宋" w:eastAsia="仿宋" w:cs="仿宋"/>
        </w:rPr>
        <w:br w:type="page"/>
      </w:r>
    </w:p>
    <w:p w14:paraId="47CDA29C">
      <w:pPr>
        <w:bidi w:val="0"/>
        <w:jc w:val="center"/>
        <w:rPr>
          <w:rFonts w:hint="eastAsia"/>
          <w:b/>
          <w:bCs/>
          <w:sz w:val="32"/>
          <w:szCs w:val="22"/>
        </w:rPr>
      </w:pPr>
      <w:r>
        <w:rPr>
          <w:rFonts w:hint="eastAsia"/>
          <w:b/>
          <w:bCs/>
          <w:sz w:val="32"/>
          <w:szCs w:val="22"/>
        </w:rPr>
        <w:t>摘要</w:t>
      </w:r>
    </w:p>
    <w:p w14:paraId="4350DB3F">
      <w:pPr>
        <w:bidi w:val="0"/>
        <w:rPr>
          <w:rFonts w:hint="eastAsia"/>
        </w:rPr>
      </w:pPr>
      <w:r>
        <w:rPr>
          <w:rFonts w:hint="eastAsia"/>
        </w:rPr>
        <w:t>为了深入贯彻落实《中共中央、国务院关于全面实施预算绩效管理的意见》（中发〔2018〕34号）、《中共山西省委山西省人民政府〈关于全面实施预算绩效管理〉的实施意见》（晋发〔2018〕39号）关于“全面实施预算绩效管理”和《兴县财政局2024年度县级财政重点绩效评价实施方案》（县财绩〔2024〕4号）等文件有关规定及精神，进一步提高财政资源的配置效率和使用效率，兴县公共事业发展服务中心开展了本单位2024年度部门整体支出绩效自评，摘要如下：</w:t>
      </w:r>
    </w:p>
    <w:p w14:paraId="7A8E84DD">
      <w:pPr>
        <w:pStyle w:val="20"/>
        <w:bidi w:val="0"/>
        <w:rPr>
          <w:rFonts w:hint="eastAsia"/>
        </w:rPr>
      </w:pPr>
      <w:r>
        <w:rPr>
          <w:rFonts w:hint="eastAsia"/>
        </w:rPr>
        <w:t>一、部门概况</w:t>
      </w:r>
    </w:p>
    <w:p w14:paraId="5A84CAAD">
      <w:pPr>
        <w:bidi w:val="0"/>
        <w:rPr>
          <w:rFonts w:hint="eastAsia"/>
        </w:rPr>
      </w:pPr>
      <w:r>
        <w:rPr>
          <w:rFonts w:hint="eastAsia"/>
        </w:rPr>
        <w:t>兴县公用事业发展服务中心是县政府直属事业单位，公益一类，为正科级，于2021年6月4日正式挂牌成立。兴县公用事业发展服务中心由县园林养护中心、城区环卫处、县供水中心、垃圾处理厂、污水处理厂、路灯所、市容办等相关部门整合组建，主要职能是管理城区环境卫生、城市绿化和市政设施的维护。</w:t>
      </w:r>
    </w:p>
    <w:p w14:paraId="5618B42C">
      <w:pPr>
        <w:bidi w:val="0"/>
        <w:rPr>
          <w:rFonts w:hint="eastAsia"/>
        </w:rPr>
      </w:pPr>
      <w:r>
        <w:rPr>
          <w:rFonts w:hint="eastAsia"/>
        </w:rPr>
        <w:t>兴县公用事业发展服务中心内设9个股室，分别为综合办公室、人事劳资股、城区环卫股、供水股、污水处理中心、市政服务办公室、路灯股、垃圾处理中心、供热供气股等。</w:t>
      </w:r>
    </w:p>
    <w:p w14:paraId="1A7165C1">
      <w:pPr>
        <w:bidi w:val="0"/>
        <w:rPr>
          <w:rFonts w:hint="eastAsia"/>
        </w:rPr>
      </w:pPr>
      <w:r>
        <w:rPr>
          <w:rFonts w:hint="eastAsia"/>
        </w:rPr>
        <w:t>2024年度兴县公用事业发展服务中心年初收入预算为2 5211.1万元，调整后全年收入预算为34565.27万元，收入决算为34565.27万元，其中一般公共预算财政拨款收入为28646.82万元、政府性基金预算财政拨款收入为3526.47万元、其他收入1790.1万元，年初结转结余601.88万元；20 24年度支出年初预算为25211.1万元，调整后全年支出预算为34565.27万元，支出决算为34051.39万元，其中基本支出755.49万元，项目支出33295.9万元，本年末结余513.88万元。</w:t>
      </w:r>
    </w:p>
    <w:p w14:paraId="776FB1D3">
      <w:pPr>
        <w:pStyle w:val="20"/>
        <w:bidi w:val="0"/>
        <w:rPr>
          <w:rFonts w:hint="eastAsia"/>
        </w:rPr>
      </w:pPr>
      <w:r>
        <w:rPr>
          <w:rFonts w:hint="eastAsia"/>
        </w:rPr>
        <w:t>二、综合评分结果</w:t>
      </w:r>
    </w:p>
    <w:p w14:paraId="5DAB43D4">
      <w:pPr>
        <w:bidi w:val="0"/>
        <w:rPr>
          <w:rFonts w:hint="eastAsia"/>
        </w:rPr>
      </w:pPr>
      <w:r>
        <w:rPr>
          <w:rFonts w:hint="eastAsia"/>
        </w:rPr>
        <w:t>本次评价以2024年12月31日为评价基准日，通过自评的方式对兴县公用事业发展服务中心2024年度部门整体支出进行客观评价，最终形成如下评价结果：</w:t>
      </w:r>
    </w:p>
    <w:p w14:paraId="2A0A38A2">
      <w:pPr>
        <w:bidi w:val="0"/>
        <w:rPr>
          <w:rFonts w:hint="eastAsia"/>
        </w:rPr>
      </w:pPr>
      <w:r>
        <w:rPr>
          <w:rFonts w:hint="eastAsia"/>
        </w:rPr>
        <w:t>兴县公用事业发展服务中心2024年度部门整体支出绩效评价得分为85.3分，评价等级为“良”。</w:t>
      </w:r>
    </w:p>
    <w:p w14:paraId="2E844F5E">
      <w:pPr>
        <w:pStyle w:val="20"/>
        <w:bidi w:val="0"/>
        <w:rPr>
          <w:rFonts w:hint="eastAsia"/>
        </w:rPr>
      </w:pPr>
      <w:r>
        <w:rPr>
          <w:rFonts w:hint="eastAsia"/>
        </w:rPr>
        <w:t>三、存在问题及改进措施</w:t>
      </w:r>
    </w:p>
    <w:p w14:paraId="44F11448">
      <w:pPr>
        <w:pStyle w:val="21"/>
        <w:bidi w:val="0"/>
        <w:rPr>
          <w:rFonts w:hint="eastAsia"/>
        </w:rPr>
      </w:pPr>
      <w:r>
        <w:rPr>
          <w:rFonts w:hint="eastAsia"/>
        </w:rPr>
        <w:t>（一）主要存在的问题</w:t>
      </w:r>
    </w:p>
    <w:p w14:paraId="4A980F5F">
      <w:pPr>
        <w:bidi w:val="0"/>
        <w:rPr>
          <w:rFonts w:hint="eastAsia"/>
        </w:rPr>
      </w:pPr>
      <w:r>
        <w:rPr>
          <w:rFonts w:hint="eastAsia"/>
        </w:rPr>
        <w:t>1.2024年度整体部门资金支出预算执行率为98.51%，未达100%，年度结转结余513.88万元，结转结余金额较高。</w:t>
      </w:r>
    </w:p>
    <w:p w14:paraId="46928845">
      <w:pPr>
        <w:bidi w:val="0"/>
        <w:rPr>
          <w:rFonts w:hint="eastAsia"/>
        </w:rPr>
      </w:pPr>
      <w:r>
        <w:rPr>
          <w:rFonts w:hint="eastAsia"/>
        </w:rPr>
        <w:t>2.2024年度年初预算支出为25211.1万元，全年预算支出为34565.27万元。预算调整率为37.1%，预算调整率较高。</w:t>
      </w:r>
    </w:p>
    <w:p w14:paraId="2326CF2F">
      <w:pPr>
        <w:bidi w:val="0"/>
        <w:rPr>
          <w:rFonts w:hint="eastAsia"/>
        </w:rPr>
      </w:pPr>
      <w:r>
        <w:rPr>
          <w:rFonts w:hint="eastAsia"/>
        </w:rPr>
        <w:t>3.2024年度绩效管理不到位，共实施54个项目，但均未在体统内录入绩效监控信息。</w:t>
      </w:r>
    </w:p>
    <w:p w14:paraId="6EB6F073">
      <w:pPr>
        <w:bidi w:val="0"/>
      </w:pPr>
      <w:r>
        <w:rPr>
          <w:rFonts w:hint="eastAsia"/>
        </w:rPr>
        <w:t>4.重点项目中环境卫生方面：兴县县域农村生活垃圾治理建设PPP运营服务费项目、兴县城区环卫一体化政府采购</w:t>
      </w:r>
      <w:r>
        <w:t>8646.82万元、政府性基金预算财政拨款收入为3526.47万元、其他收入1790.1万元，年初结转结余601.88万元；2024年度支出年初预算为25211.1万元，调整后全年支出预算为34565.27万元，支出决算为34051.39万元，其中基本支出755.49万元，项目支出33295.9万元，本年末结余513.88万元。</w:t>
      </w:r>
    </w:p>
    <w:p w14:paraId="76C34EA2">
      <w:pPr>
        <w:pStyle w:val="20"/>
        <w:bidi w:val="0"/>
      </w:pPr>
      <w:r>
        <w:t>二、综合评分结果</w:t>
      </w:r>
    </w:p>
    <w:p w14:paraId="6C0572B9">
      <w:pPr>
        <w:bidi w:val="0"/>
      </w:pPr>
      <w:r>
        <w:t>本次评价以2024年12月31日为评价基准日，通过自评的方式对兴县公用事业发展服务中心2024年度部门整体支出进行客观评价，最终形成如下评价结果：</w:t>
      </w:r>
    </w:p>
    <w:p w14:paraId="66353368">
      <w:pPr>
        <w:bidi w:val="0"/>
      </w:pPr>
      <w:r>
        <w:t>兴县公用事业发展服务中心2024年度部门整体支出绩效评价得分为85.3分，评价等级为“良”。</w:t>
      </w:r>
    </w:p>
    <w:p w14:paraId="39DB6ECC">
      <w:pPr>
        <w:pStyle w:val="20"/>
        <w:bidi w:val="0"/>
      </w:pPr>
      <w:r>
        <w:t>三、存在问题及改进措施</w:t>
      </w:r>
    </w:p>
    <w:p w14:paraId="620C49BE">
      <w:pPr>
        <w:pStyle w:val="21"/>
        <w:bidi w:val="0"/>
      </w:pPr>
      <w:r>
        <w:t>（一）主要存在的问题</w:t>
      </w:r>
    </w:p>
    <w:p w14:paraId="55E739CB">
      <w:pPr>
        <w:bidi w:val="0"/>
      </w:pPr>
      <w:r>
        <w:t>1.2024年度整体部门资金支出预算执行率为98.51%，未达100%，年度结转结余513.88万元，结转结余金额较高。</w:t>
      </w:r>
    </w:p>
    <w:p w14:paraId="36BACA43">
      <w:pPr>
        <w:bidi w:val="0"/>
      </w:pPr>
      <w:r>
        <w:t>2.2024年度年初预算支出为25211.1万元，全年预算支出为34565.27万元。预算调整率为37.1%，预算调整率较高。</w:t>
      </w:r>
    </w:p>
    <w:p w14:paraId="7FB22396">
      <w:pPr>
        <w:bidi w:val="0"/>
      </w:pPr>
      <w:r>
        <w:t>3.2024年度绩效管理不到位，共实施54个项目，但均未在体统内录入绩效监控信息。</w:t>
      </w:r>
    </w:p>
    <w:p w14:paraId="295D80D5">
      <w:pPr>
        <w:bidi w:val="0"/>
      </w:pPr>
      <w:r>
        <w:t>4.重点项目中环境卫生方面：兴县县域农村生活垃圾治理建设PPP运营服务费项目、兴县城区环卫一体化政府采购</w:t>
      </w:r>
      <w:bookmarkStart w:id="54" w:name="bookmark55"/>
      <w:bookmarkEnd w:id="54"/>
      <w:r>
        <w:t>服务项目和工业大道保洁服务项目均存在部分季度考核未达85分，垃圾清理、清运不够及时的问题。</w:t>
      </w:r>
    </w:p>
    <w:p w14:paraId="54E6598B">
      <w:pPr>
        <w:bidi w:val="0"/>
      </w:pPr>
      <w:r>
        <w:t>5.部分重点项目存在完工不够及时的情况，其中：县城区路灯增亮、消除背街小巷路灯盲区项目、兴县县城</w:t>
      </w:r>
      <w:bookmarkStart w:id="55" w:name="bookmark56"/>
      <w:bookmarkEnd w:id="55"/>
      <w:r>
        <w:t>而提高公共部门运行效率、减少公共资源浪费、强化公共政策目标的一系列管理活动</w:t>
      </w:r>
    </w:p>
    <w:p w14:paraId="3233ED41">
      <w:pPr>
        <w:bidi w:val="0"/>
      </w:pPr>
      <w:r>
        <w:t>2.提高财政预算编制的科学性、合理性，根据部门年度基本支出和项目支出的实施计划和具体情况，科学编制预算，避免预算调整和结余。</w:t>
      </w:r>
    </w:p>
    <w:p w14:paraId="441B45C5">
      <w:pPr>
        <w:bidi w:val="0"/>
      </w:pPr>
      <w:r>
        <w:t>3.加强项目绩效管理，做好项目事前、事中和事后的绩效工作，确保项目实现预计的绩效指标，通过绩效管理实现对项目数量产出、时效产出、质量产出和成本产出的管理，形成“预算编制有目标、预算执行有监督、预算完成有评价、评价结果有应用”的闭环式全过程，从而评价预算支出是否达到预期目标、是否取得较好的政治效益、社会效益和经济效益，发现并分析资金使用和管理上存在的问题和形成的原因，以最低的成本、最大的限度满足公共需要，最合理、最有效地促进经济社会协调发展。</w:t>
      </w:r>
    </w:p>
    <w:p w14:paraId="063DF32C">
      <w:pPr>
        <w:bidi w:val="0"/>
      </w:pPr>
      <w:r>
        <w:t>4.根据日常履职工作的实际需求科学编制单位年度工作计划，加强各股室的工作考核与协调配合，确保年度工作计划的顺利执行。</w:t>
      </w:r>
    </w:p>
    <w:p w14:paraId="10DD1914">
      <w:pPr>
        <w:rPr>
          <w:b/>
          <w:bCs/>
          <w:sz w:val="32"/>
          <w:szCs w:val="22"/>
        </w:rPr>
      </w:pPr>
      <w:bookmarkStart w:id="56" w:name="bookmark57"/>
      <w:bookmarkEnd w:id="56"/>
      <w:bookmarkStart w:id="57" w:name="bookmark58"/>
      <w:bookmarkEnd w:id="57"/>
      <w:r>
        <w:rPr>
          <w:b/>
          <w:bCs/>
          <w:sz w:val="32"/>
          <w:szCs w:val="22"/>
        </w:rPr>
        <w:br w:type="page"/>
      </w:r>
    </w:p>
    <w:p w14:paraId="45634323">
      <w:pPr>
        <w:bidi w:val="0"/>
        <w:jc w:val="center"/>
        <w:rPr>
          <w:b/>
          <w:bCs/>
          <w:sz w:val="32"/>
          <w:szCs w:val="22"/>
        </w:rPr>
      </w:pPr>
      <w:r>
        <w:rPr>
          <w:b/>
          <w:bCs/>
          <w:sz w:val="32"/>
          <w:szCs w:val="22"/>
        </w:rPr>
        <w:t>兴县公共事业发展服务中心2024年度部门整体支出绩效自评报告</w:t>
      </w:r>
    </w:p>
    <w:p w14:paraId="20022C87">
      <w:pPr>
        <w:bidi w:val="0"/>
      </w:pPr>
      <w:r>
        <w:t>为了深入贯彻落实《中共中央、国务院关于全面实施预算绩效管理的意见》（中发〔2018〕34号）、《中共山西省委山西省人民政府〈关于全面实施预算绩效管理〉的实施意见》（晋发〔2018〕39号）关于“全面实施预算绩效管理”和《兴县财政局2024年度县级财政重点绩效评价实施方案》（县财绩〔2024〕4号）等文件有关规定及精神，进一步提高财政资源的配置效率和使用效率，兴县公共事业发展服务中心开展了本单位2024年度部门整体支出绩效自评，报告如下：</w:t>
      </w:r>
    </w:p>
    <w:p w14:paraId="0B61374F">
      <w:pPr>
        <w:pStyle w:val="20"/>
        <w:bidi w:val="0"/>
      </w:pPr>
      <w:r>
        <w:t>一、部门概况</w:t>
      </w:r>
    </w:p>
    <w:p w14:paraId="5A0EBA44">
      <w:pPr>
        <w:pStyle w:val="21"/>
        <w:bidi w:val="0"/>
      </w:pPr>
      <w:r>
        <w:t>（一）部门基本情况</w:t>
      </w:r>
    </w:p>
    <w:p w14:paraId="783E19B6">
      <w:pPr>
        <w:pStyle w:val="22"/>
        <w:bidi w:val="0"/>
      </w:pPr>
      <w:r>
        <w:t>1.部门简介</w:t>
      </w:r>
    </w:p>
    <w:p w14:paraId="368021CA">
      <w:pPr>
        <w:bidi w:val="0"/>
      </w:pPr>
      <w:r>
        <w:t>兴县公用事业发展服务中心是县政府直属事业单位，公益一类，为正科级，于2021年6月4日正式挂牌成立。兴县公用事业发展服务中心由城区环卫处、县供水中心、垃圾处理厂、污水处理厂、路灯所、市容办等相关部门整合组建，主要职能是管理城区环境卫生、城市绿化和市政设施的维护。该中心的成立，是县委、县政府全面贯彻落实党中央、国务院决策部署，全面深化机构改革的重要举措。园林绿化、环卫保洁、市政设施维护工作的整合，将更有利于共享管理资源，理顺业务管理机制，提高工作效率，提升公用事业服务水平，顺畅为民渠道，实现便捷、高效为民服务。</w:t>
      </w:r>
    </w:p>
    <w:p w14:paraId="2388E6DB">
      <w:pPr>
        <w:pStyle w:val="22"/>
        <w:bidi w:val="0"/>
      </w:pPr>
      <w:r>
        <w:t>2.部门职能与组织架构情况</w:t>
      </w:r>
    </w:p>
    <w:p w14:paraId="11E141DE">
      <w:pPr>
        <w:bidi w:val="0"/>
      </w:pPr>
      <w:r>
        <w:t>（1）部门职能</w:t>
      </w:r>
    </w:p>
    <w:p w14:paraId="2C579632">
      <w:pPr>
        <w:bidi w:val="0"/>
      </w:pPr>
      <w:r>
        <w:t>兴县公用事业发展服务中心主要职责是：</w:t>
      </w:r>
    </w:p>
    <w:p w14:paraId="7D60A4C1">
      <w:pPr>
        <w:bidi w:val="0"/>
      </w:pPr>
      <w:r>
        <w:t>主要负责供热供气、城市照明、污水、垃圾处理、环卫、供水、市政设施的建设、维修、维护和日常运行管理等工作。</w:t>
      </w:r>
    </w:p>
    <w:p w14:paraId="55978E80">
      <w:pPr>
        <w:bidi w:val="0"/>
      </w:pPr>
      <w:r>
        <w:t>①编制公用事业发展服务中心的中长期发展规划和年度计划，制定行业管理规范标准并监督实施。</w:t>
      </w:r>
    </w:p>
    <w:p w14:paraId="536E9DB6">
      <w:pPr>
        <w:bidi w:val="0"/>
      </w:pPr>
      <w:r>
        <w:t>②综合协调供热供气、污水处理、垃圾处理、环卫设施、供水设施、城市照明、市政设施的基础开发、建设项目及大修工程管理和日常运行管理。</w:t>
      </w:r>
    </w:p>
    <w:p w14:paraId="4C87FD94">
      <w:pPr>
        <w:bidi w:val="0"/>
      </w:pPr>
      <w:r>
        <w:t>③制定供热供气、污水处理、垃圾处理、环卫、供水给水、路灯、市容市政的作业标准及监督工作。</w:t>
      </w:r>
    </w:p>
    <w:p w14:paraId="5965060A">
      <w:pPr>
        <w:bidi w:val="0"/>
      </w:pPr>
      <w:r>
        <w:t>④负责制定环卫作业标准及宣传工作；负责建成区任务量核定及新增任务量的交接工作；负责建成区主次干道及小街巷的清扫保洁、垃圾收集清运、洒水降尘、护栏清洗等工作；负责建成区旱厕改造水冲公厕及旱厕、水冲公厕的维修维护与管理工作；负责环卫机械、设施设备及附属设施的管理养护工作；负责对</w:t>
      </w:r>
      <w:bookmarkStart w:id="58" w:name="bookmark59"/>
      <w:bookmarkEnd w:id="58"/>
      <w:r>
        <w:t>求，搞好管网及供水设施的建设、供水设备的维修维护及保证居民用户供水设备和安装工程质量；负责城乡企业单位及居民生产、生活用水的管理及抄表收费工作；负责按照有关计划节约用水的法律法规和方针、政策，拟订节约用水的规章制度、管理措施，指导县节约用水工作；负责推广节水型器具、设备和先进的节约用水技术和措施。</w:t>
      </w:r>
    </w:p>
    <w:p w14:paraId="315B5184">
      <w:pPr>
        <w:bidi w:val="0"/>
      </w:pPr>
      <w:r>
        <w:t>⑥负责建设和维护污水处理设施、污水收集管网、抢修破损管网工作；负责防止污水直排河道、河水进入污水管网、防止施工作业等人为破坏管网，保障污水进水正常，出水水质稳定达标；负责监督污水处理</w:t>
      </w:r>
    </w:p>
    <w:p w14:paraId="53FD49D7">
      <w:pPr>
        <w:bidi w:val="0"/>
      </w:pPr>
      <w:r>
        <w:t>⑨掌握处置设施运营信息，及时上报主管部门；负责监管处置企业合同义务的履行情况；负责核准垃圾处置量；</w:t>
      </w:r>
    </w:p>
    <w:p w14:paraId="7E7020C3">
      <w:pPr>
        <w:bidi w:val="0"/>
      </w:pPr>
      <w:r>
        <w:t>⑩负责监督企业提供的服务质量；负责受理公众对企业的投诉；负责对企业经营不规范，运营质量不达标等违反规定或合同的行为依照合同或上级部门规定进行处理。</w:t>
      </w:r>
    </w:p>
    <w:p w14:paraId="2744B427">
      <w:pPr>
        <w:bidi w:val="0"/>
      </w:pPr>
      <w:r>
        <w:t>⑪贯彻执行国家和省、市关于城市集中供热供气工作的方针、政策和法规，制定我县具体政策并组织实施；对城区集中供热和全县燃气工作进行统一管理，在规划、建设、运营、安全等方面统一管理；负责研究制定城市供热供气保障政策，组织确定补贴对象、范围，审核供热供气补贴资金的发放；推广供热供气先进技术加快科学供热供气；组织本县燃气从业人员的技术培训及考核；协调配合其他部门进行日常安全监督检查。</w:t>
      </w:r>
    </w:p>
    <w:p w14:paraId="78322C56">
      <w:pPr>
        <w:bidi w:val="0"/>
      </w:pPr>
      <w:r>
        <w:t>⑬完成县委、县政府交办的其他任务。</w:t>
      </w:r>
    </w:p>
    <w:p w14:paraId="0949036F">
      <w:pPr>
        <w:bidi w:val="0"/>
      </w:pPr>
      <w:r>
        <w:t>（2）机关组织架构情况</w:t>
      </w:r>
    </w:p>
    <w:p w14:paraId="5ACB53D7">
      <w:pPr>
        <w:bidi w:val="0"/>
      </w:pPr>
      <w:r>
        <w:t>兴县公用事业发展服务中心内设9个股室，分别为综合办公室、人事劳资股、城区环卫股、供水股、污水处理中心、市政服务办公室、路灯股、垃圾处理中心、供热供气股等。</w:t>
      </w:r>
    </w:p>
    <w:p w14:paraId="248E4E6D">
      <w:pPr>
        <w:bidi w:val="0"/>
      </w:pPr>
      <w:r>
        <w:t>①综合办公室：负责机关日常运转、综合协调、党务工作、信访工作、文电处理、制度制定、机要保密、培训宣传、信息简报、档案管理、印章管理、公车管理、政务信息和办公自动化建设；负责全局性文稿起草、审核把关、提出改进</w:t>
      </w:r>
      <w:bookmarkStart w:id="59" w:name="bookmark60"/>
      <w:bookmarkEnd w:id="59"/>
      <w:r>
        <w:t>和加强工作的意见和建议。</w:t>
      </w:r>
    </w:p>
    <w:p w14:paraId="638C955D">
      <w:pPr>
        <w:bidi w:val="0"/>
      </w:pPr>
      <w:r>
        <w:t>②人事劳资股：负责人事管理及财务管理工作；负责制定工资、福利、考勤、考核、劳资管理方面的规章制度和办法；负责工资福利发放及其他支出的审核、结算工作；负责单位收支管理、预决算、各种报表编制上报等工作；负责职工养老、医疗等各项社会保险、公积金及其他费用申报、缴纳、调整和离退休人员服务工作；负责单位所有物资的购置以及固定资产管理工作。</w:t>
      </w:r>
    </w:p>
    <w:p w14:paraId="7DCB42DB">
      <w:pPr>
        <w:bidi w:val="0"/>
      </w:pPr>
      <w:r>
        <w:t>③城区环卫股：负责制定环卫作业标准及宣传工作；负责建成区任务量核定及新增任务量的交接工作；负责环境卫生的基建项目及管理维护工作；负责建成区主次干道及小街巷的清扫保洁、垃圾收集清运、洒水降尘、护栏清洗等工作；负责建成区旱厕改造水冲公厕及旱厕、水冲公厕的维修维护与管理工作；负责环卫机械、设施设备及附属设施的管理养护工作；负责对</w:t>
      </w:r>
      <w:bookmarkStart w:id="60" w:name="bookmark62"/>
      <w:bookmarkEnd w:id="60"/>
      <w:bookmarkStart w:id="61" w:name="bookmark61"/>
      <w:bookmarkEnd w:id="61"/>
      <w:r>
        <w:t>广节水型器具、设备和先进的节约用水技术和措施。</w:t>
      </w:r>
    </w:p>
    <w:p w14:paraId="1A7BA998">
      <w:pPr>
        <w:bidi w:val="0"/>
      </w:pPr>
      <w:r>
        <w:t>⑤污水处理中心：负责建设和维护污水处理设施、污水收集管网、抢修破损管网工作；负责防止污水直排河道、河水进入污水管网、防止施工作业等人为破坏管网，保障污水进水正常，出水水质稳定达标；负责监督污水处理核准垃圾处置量、监督企业提供的服务质量；负责监管处置企业合同义务的履行情况，对企业经营不规范、运营质量不达标等违反规定或合同的行为依照合同或上级部门规定进行处理。</w:t>
      </w:r>
    </w:p>
    <w:p w14:paraId="5787688D">
      <w:pPr>
        <w:bidi w:val="0"/>
      </w:pPr>
      <w:r>
        <w:t>⑨供热供气股：贯彻执行国家和省、市关于城市集中供热供气工作的方针、政策和法规，制定我县具体方案并组织实施；对城区集中供热和全县燃气工作进行统一管理，在规划、建设、运营、安全等方面统一管理；负责研究制定城市供热供气保障政策，组织确定补贴对象、范围，审核供热供气补贴资金的发放；推广供热供气先进技术、组织从业人员的技术培训及考核；协调配合其他部门进行日常安全监督检查。</w:t>
      </w:r>
    </w:p>
    <w:p w14:paraId="73C37047">
      <w:pPr>
        <w:bidi w:val="0"/>
      </w:pPr>
      <w:r>
        <w:t>（3）人员编制情况</w:t>
      </w:r>
    </w:p>
    <w:p w14:paraId="360E56C0">
      <w:pPr>
        <w:bidi w:val="0"/>
      </w:pPr>
      <w:r>
        <w:t>兴县公用事业发展服务中心是县政府直属事业单位，公益一类，为正科级。兴县公用事业发展服务中心财政拨款事业编制共33名。设主任（正科级）1名，副主任（副科级）2名，办公室主任1名。</w:t>
      </w:r>
    </w:p>
    <w:p w14:paraId="04853585">
      <w:pPr>
        <w:bidi w:val="0"/>
      </w:pPr>
      <w:r>
        <w:t>2024年度兴县公用事业发展服务中心财政拨款事业编制人员在编共16名，自收自支人员共49名，临时人员共计34人。</w:t>
      </w:r>
    </w:p>
    <w:p w14:paraId="1204F24F">
      <w:pPr>
        <w:pStyle w:val="22"/>
        <w:bidi w:val="0"/>
      </w:pPr>
      <w:r>
        <w:t>3.部门资产负债情况</w:t>
      </w:r>
    </w:p>
    <w:p w14:paraId="54D9C1BA">
      <w:pPr>
        <w:bidi w:val="0"/>
      </w:pPr>
      <w:r>
        <w:t>截至2022年12月底，兴县公用事业发展服务中心资产总额为20586万元，其中：流动资产合计779.72万元，非流动资产合计19806.28万元；负债合计304.31万元，其中流动负债304.31万元，非流动负债0万元，累计盈余20281.69万元。</w:t>
      </w:r>
    </w:p>
    <w:p w14:paraId="735D3B00">
      <w:pPr>
        <w:bidi w:val="0"/>
      </w:pPr>
      <w:r>
        <w:t>截至2023年12月底，兴县公用事业发展服务中心资产总额为20119.47万元，其中：流动资产合计653.56万元，非流动资产合计19465.92万元；负债合计459.18万元，其中流动负债459.18万元，非流动负债0万元，累计盈余19660.29万元。</w:t>
      </w:r>
    </w:p>
    <w:p w14:paraId="64A46A63">
      <w:pPr>
        <w:bidi w:val="0"/>
      </w:pPr>
      <w:r>
        <w:t>截至2024年12月底，兴县公用事业发展服务中心资产总额为18906.55万元，与上年相比减少1212.92万元，与上年相比变动率-6.03%。其中：流动资产合计357.03万元，非流动资产合计18549.52万元；负债合计-73.21万元，其中流动负债-73.21万元，非流动负债0万元，与上年相比减少532.39万元，与上年相比变动率-115.94%；累计盈余18979.76万元，与上年相比减少680.53万元，与上年相比变动率-3.46%，详见表1-2。</w:t>
      </w:r>
    </w:p>
    <w:p w14:paraId="41AE4743">
      <w:pPr>
        <w:pStyle w:val="23"/>
        <w:bidi w:val="0"/>
      </w:pPr>
      <w:r>
        <w:t>表1—2:2022年—2024年部门资产负债情况（单位：万元）</w:t>
      </w:r>
    </w:p>
    <w:tbl>
      <w:tblPr>
        <w:tblStyle w:val="12"/>
        <w:tblW w:w="98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6" w:type="dxa"/>
          <w:left w:w="96" w:type="dxa"/>
          <w:bottom w:w="56" w:type="dxa"/>
          <w:right w:w="96" w:type="dxa"/>
        </w:tblCellMar>
      </w:tblPr>
      <w:tblGrid>
        <w:gridCol w:w="1249"/>
        <w:gridCol w:w="1249"/>
        <w:gridCol w:w="1500"/>
        <w:gridCol w:w="1268"/>
        <w:gridCol w:w="2299"/>
        <w:gridCol w:w="2255"/>
      </w:tblGrid>
      <w:tr w14:paraId="5ABA5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1249" w:type="dxa"/>
            <w:vMerge w:val="restart"/>
            <w:tcBorders>
              <w:bottom w:val="nil"/>
            </w:tcBorders>
            <w:shd w:val="clear" w:color="auto" w:fill="A4A4A4"/>
            <w:vAlign w:val="center"/>
          </w:tcPr>
          <w:p w14:paraId="180BF4DB">
            <w:pPr>
              <w:pStyle w:val="24"/>
              <w:bidi w:val="0"/>
              <w:snapToGrid w:val="0"/>
              <w:rPr>
                <w:rFonts w:hint="eastAsia" w:eastAsia="仿宋"/>
                <w:b/>
                <w:lang w:eastAsia="zh-CN"/>
              </w:rPr>
            </w:pPr>
            <w:r>
              <w:rPr>
                <w:rFonts w:hint="eastAsia"/>
                <w:b/>
                <w:lang w:eastAsia="zh-CN"/>
              </w:rPr>
              <w:t>项目</w:t>
            </w:r>
          </w:p>
        </w:tc>
        <w:tc>
          <w:tcPr>
            <w:tcW w:w="1249" w:type="dxa"/>
            <w:shd w:val="clear" w:color="auto" w:fill="A4A4A4"/>
            <w:vAlign w:val="center"/>
          </w:tcPr>
          <w:p w14:paraId="518364F1">
            <w:pPr>
              <w:pStyle w:val="24"/>
              <w:bidi w:val="0"/>
              <w:snapToGrid w:val="0"/>
              <w:rPr>
                <w:rFonts w:hint="eastAsia" w:eastAsia="仿宋"/>
                <w:b/>
                <w:lang w:eastAsia="zh-CN"/>
              </w:rPr>
            </w:pPr>
            <w:r>
              <w:rPr>
                <w:rFonts w:hint="eastAsia"/>
                <w:b/>
                <w:lang w:eastAsia="zh-CN"/>
              </w:rPr>
              <w:t>2022</w:t>
            </w:r>
          </w:p>
        </w:tc>
        <w:tc>
          <w:tcPr>
            <w:tcW w:w="1500" w:type="dxa"/>
            <w:shd w:val="clear" w:color="auto" w:fill="A4A4A4"/>
            <w:vAlign w:val="center"/>
          </w:tcPr>
          <w:p w14:paraId="0F79E775">
            <w:pPr>
              <w:pStyle w:val="24"/>
              <w:bidi w:val="0"/>
              <w:snapToGrid w:val="0"/>
              <w:rPr>
                <w:rFonts w:hint="eastAsia" w:eastAsia="仿宋"/>
                <w:b/>
                <w:lang w:eastAsia="zh-CN"/>
              </w:rPr>
            </w:pPr>
            <w:r>
              <w:rPr>
                <w:rFonts w:hint="eastAsia"/>
                <w:b/>
                <w:lang w:eastAsia="zh-CN"/>
              </w:rPr>
              <w:t>2023</w:t>
            </w:r>
          </w:p>
        </w:tc>
        <w:tc>
          <w:tcPr>
            <w:tcW w:w="2255" w:type="dxa"/>
            <w:gridSpan w:val="3"/>
            <w:shd w:val="clear" w:color="auto" w:fill="A4A4A4"/>
            <w:vAlign w:val="center"/>
          </w:tcPr>
          <w:p w14:paraId="61558184">
            <w:pPr>
              <w:pStyle w:val="24"/>
              <w:bidi w:val="0"/>
              <w:snapToGrid w:val="0"/>
              <w:rPr>
                <w:rFonts w:hint="eastAsia" w:eastAsia="仿宋"/>
                <w:b/>
                <w:lang w:eastAsia="zh-CN"/>
              </w:rPr>
            </w:pPr>
            <w:r>
              <w:rPr>
                <w:rFonts w:hint="eastAsia"/>
                <w:b/>
                <w:lang w:eastAsia="zh-CN"/>
              </w:rPr>
              <w:t>2024</w:t>
            </w:r>
          </w:p>
        </w:tc>
      </w:tr>
      <w:tr w14:paraId="0013C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1249" w:type="dxa"/>
            <w:vMerge w:val="continue"/>
            <w:tcBorders>
              <w:top w:val="nil"/>
            </w:tcBorders>
            <w:vAlign w:val="center"/>
          </w:tcPr>
          <w:p w14:paraId="1AEA8F5F">
            <w:pPr>
              <w:pStyle w:val="24"/>
              <w:bidi w:val="0"/>
              <w:snapToGrid w:val="0"/>
              <w:rPr>
                <w:rFonts w:hint="eastAsia" w:eastAsia="仿宋"/>
                <w:b/>
                <w:lang w:eastAsia="zh-CN"/>
              </w:rPr>
            </w:pPr>
          </w:p>
        </w:tc>
        <w:tc>
          <w:tcPr>
            <w:tcW w:w="1249" w:type="dxa"/>
            <w:shd w:val="clear" w:color="auto" w:fill="A4A4A4"/>
            <w:vAlign w:val="center"/>
          </w:tcPr>
          <w:p w14:paraId="54AB0A2E">
            <w:pPr>
              <w:pStyle w:val="24"/>
              <w:bidi w:val="0"/>
              <w:snapToGrid w:val="0"/>
              <w:rPr>
                <w:rFonts w:hint="eastAsia" w:eastAsia="仿宋"/>
                <w:b/>
                <w:lang w:eastAsia="zh-CN"/>
              </w:rPr>
            </w:pPr>
            <w:r>
              <w:rPr>
                <w:rFonts w:hint="eastAsia"/>
                <w:b/>
                <w:lang w:eastAsia="zh-CN"/>
              </w:rPr>
              <w:t>年末数值</w:t>
            </w:r>
          </w:p>
        </w:tc>
        <w:tc>
          <w:tcPr>
            <w:tcW w:w="1500" w:type="dxa"/>
            <w:shd w:val="clear" w:color="auto" w:fill="A4A4A4"/>
            <w:vAlign w:val="center"/>
          </w:tcPr>
          <w:p w14:paraId="384318FC">
            <w:pPr>
              <w:pStyle w:val="24"/>
              <w:bidi w:val="0"/>
              <w:snapToGrid w:val="0"/>
              <w:rPr>
                <w:rFonts w:hint="eastAsia" w:eastAsia="仿宋"/>
                <w:b/>
                <w:lang w:eastAsia="zh-CN"/>
              </w:rPr>
            </w:pPr>
            <w:r>
              <w:rPr>
                <w:rFonts w:hint="eastAsia"/>
                <w:b/>
                <w:lang w:eastAsia="zh-CN"/>
              </w:rPr>
              <w:t>年末数值</w:t>
            </w:r>
          </w:p>
        </w:tc>
        <w:tc>
          <w:tcPr>
            <w:tcW w:w="1268" w:type="dxa"/>
            <w:shd w:val="clear" w:color="auto" w:fill="A4A4A4"/>
            <w:vAlign w:val="center"/>
          </w:tcPr>
          <w:p w14:paraId="17A747A0">
            <w:pPr>
              <w:pStyle w:val="24"/>
              <w:bidi w:val="0"/>
              <w:snapToGrid w:val="0"/>
              <w:rPr>
                <w:rFonts w:hint="eastAsia" w:eastAsia="仿宋"/>
                <w:b/>
                <w:lang w:eastAsia="zh-CN"/>
              </w:rPr>
            </w:pPr>
            <w:r>
              <w:rPr>
                <w:rFonts w:hint="eastAsia"/>
                <w:b/>
                <w:lang w:eastAsia="zh-CN"/>
              </w:rPr>
              <w:t>年末数值</w:t>
            </w:r>
          </w:p>
        </w:tc>
        <w:tc>
          <w:tcPr>
            <w:tcW w:w="2299" w:type="dxa"/>
            <w:shd w:val="clear" w:color="auto" w:fill="A4A4A4"/>
            <w:vAlign w:val="center"/>
          </w:tcPr>
          <w:p w14:paraId="7865002F">
            <w:pPr>
              <w:pStyle w:val="24"/>
              <w:bidi w:val="0"/>
              <w:snapToGrid w:val="0"/>
              <w:rPr>
                <w:rFonts w:hint="eastAsia" w:eastAsia="仿宋"/>
                <w:b/>
                <w:lang w:eastAsia="zh-CN"/>
              </w:rPr>
            </w:pPr>
            <w:r>
              <w:rPr>
                <w:rFonts w:hint="eastAsia"/>
                <w:b/>
                <w:lang w:eastAsia="zh-CN"/>
              </w:rPr>
              <w:t>与上年相比变动额</w:t>
            </w:r>
          </w:p>
        </w:tc>
        <w:tc>
          <w:tcPr>
            <w:tcW w:w="2255" w:type="dxa"/>
            <w:shd w:val="clear" w:color="auto" w:fill="A4A4A4"/>
            <w:vAlign w:val="center"/>
          </w:tcPr>
          <w:p w14:paraId="2386AE49">
            <w:pPr>
              <w:pStyle w:val="24"/>
              <w:bidi w:val="0"/>
              <w:snapToGrid w:val="0"/>
              <w:rPr>
                <w:rFonts w:hint="eastAsia" w:eastAsia="仿宋"/>
                <w:b/>
                <w:lang w:eastAsia="zh-CN"/>
              </w:rPr>
            </w:pPr>
            <w:r>
              <w:rPr>
                <w:rFonts w:hint="eastAsia"/>
                <w:b/>
                <w:lang w:eastAsia="zh-CN"/>
              </w:rPr>
              <w:t>与上年相比变动率</w:t>
            </w:r>
          </w:p>
        </w:tc>
      </w:tr>
      <w:tr w14:paraId="6AF09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249" w:type="dxa"/>
            <w:vAlign w:val="center"/>
          </w:tcPr>
          <w:p w14:paraId="7FB59D27">
            <w:pPr>
              <w:pStyle w:val="24"/>
              <w:bidi w:val="0"/>
              <w:snapToGrid w:val="0"/>
            </w:pPr>
            <w:r>
              <w:t>资产总额</w:t>
            </w:r>
          </w:p>
        </w:tc>
        <w:tc>
          <w:tcPr>
            <w:tcW w:w="1249" w:type="dxa"/>
            <w:vAlign w:val="center"/>
          </w:tcPr>
          <w:p w14:paraId="1613AB6D">
            <w:pPr>
              <w:pStyle w:val="24"/>
              <w:bidi w:val="0"/>
              <w:snapToGrid w:val="0"/>
              <w:jc w:val="right"/>
            </w:pPr>
            <w:r>
              <w:t>20586</w:t>
            </w:r>
          </w:p>
        </w:tc>
        <w:tc>
          <w:tcPr>
            <w:tcW w:w="1500" w:type="dxa"/>
            <w:vAlign w:val="center"/>
          </w:tcPr>
          <w:p w14:paraId="272AA54B">
            <w:pPr>
              <w:pStyle w:val="24"/>
              <w:bidi w:val="0"/>
              <w:snapToGrid w:val="0"/>
              <w:jc w:val="right"/>
            </w:pPr>
            <w:r>
              <w:t>20119.47</w:t>
            </w:r>
          </w:p>
        </w:tc>
        <w:tc>
          <w:tcPr>
            <w:tcW w:w="1268" w:type="dxa"/>
            <w:vAlign w:val="center"/>
          </w:tcPr>
          <w:p w14:paraId="5D161613">
            <w:pPr>
              <w:pStyle w:val="24"/>
              <w:bidi w:val="0"/>
              <w:snapToGrid w:val="0"/>
              <w:jc w:val="right"/>
            </w:pPr>
            <w:r>
              <w:t>18906.55</w:t>
            </w:r>
          </w:p>
        </w:tc>
        <w:tc>
          <w:tcPr>
            <w:tcW w:w="2299" w:type="dxa"/>
            <w:vAlign w:val="center"/>
          </w:tcPr>
          <w:p w14:paraId="72A95ECA">
            <w:pPr>
              <w:pStyle w:val="24"/>
              <w:bidi w:val="0"/>
              <w:snapToGrid w:val="0"/>
              <w:jc w:val="right"/>
            </w:pPr>
            <w:r>
              <w:t>-1212.92</w:t>
            </w:r>
          </w:p>
        </w:tc>
        <w:tc>
          <w:tcPr>
            <w:tcW w:w="2255" w:type="dxa"/>
            <w:vAlign w:val="center"/>
          </w:tcPr>
          <w:p w14:paraId="11C9EE2A">
            <w:pPr>
              <w:pStyle w:val="24"/>
              <w:bidi w:val="0"/>
              <w:snapToGrid w:val="0"/>
              <w:jc w:val="right"/>
            </w:pPr>
            <w:r>
              <w:t>-6.03%</w:t>
            </w:r>
          </w:p>
        </w:tc>
      </w:tr>
      <w:tr w14:paraId="007BD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249" w:type="dxa"/>
            <w:vAlign w:val="center"/>
          </w:tcPr>
          <w:p w14:paraId="41CE5FC6">
            <w:pPr>
              <w:pStyle w:val="24"/>
              <w:bidi w:val="0"/>
              <w:snapToGrid w:val="0"/>
            </w:pPr>
            <w:r>
              <w:t>负债总额</w:t>
            </w:r>
          </w:p>
        </w:tc>
        <w:tc>
          <w:tcPr>
            <w:tcW w:w="1249" w:type="dxa"/>
            <w:vAlign w:val="center"/>
          </w:tcPr>
          <w:p w14:paraId="5F635F28">
            <w:pPr>
              <w:pStyle w:val="24"/>
              <w:bidi w:val="0"/>
              <w:snapToGrid w:val="0"/>
              <w:jc w:val="right"/>
            </w:pPr>
            <w:r>
              <w:t>304.31</w:t>
            </w:r>
          </w:p>
        </w:tc>
        <w:tc>
          <w:tcPr>
            <w:tcW w:w="1500" w:type="dxa"/>
            <w:vAlign w:val="center"/>
          </w:tcPr>
          <w:p w14:paraId="52C6F24B">
            <w:pPr>
              <w:pStyle w:val="24"/>
              <w:bidi w:val="0"/>
              <w:snapToGrid w:val="0"/>
              <w:jc w:val="right"/>
            </w:pPr>
            <w:r>
              <w:t>459.18万元</w:t>
            </w:r>
          </w:p>
        </w:tc>
        <w:tc>
          <w:tcPr>
            <w:tcW w:w="1268" w:type="dxa"/>
            <w:vAlign w:val="center"/>
          </w:tcPr>
          <w:p w14:paraId="649F6135">
            <w:pPr>
              <w:pStyle w:val="24"/>
              <w:bidi w:val="0"/>
              <w:snapToGrid w:val="0"/>
              <w:jc w:val="right"/>
            </w:pPr>
            <w:r>
              <w:t>-73.21</w:t>
            </w:r>
          </w:p>
        </w:tc>
        <w:tc>
          <w:tcPr>
            <w:tcW w:w="2299" w:type="dxa"/>
            <w:vAlign w:val="center"/>
          </w:tcPr>
          <w:p w14:paraId="2BF239F3">
            <w:pPr>
              <w:pStyle w:val="24"/>
              <w:bidi w:val="0"/>
              <w:snapToGrid w:val="0"/>
              <w:jc w:val="right"/>
            </w:pPr>
            <w:r>
              <w:t>-532.39</w:t>
            </w:r>
          </w:p>
        </w:tc>
        <w:tc>
          <w:tcPr>
            <w:tcW w:w="2255" w:type="dxa"/>
            <w:vAlign w:val="center"/>
          </w:tcPr>
          <w:p w14:paraId="130E33A8">
            <w:pPr>
              <w:pStyle w:val="24"/>
              <w:bidi w:val="0"/>
              <w:snapToGrid w:val="0"/>
              <w:jc w:val="right"/>
            </w:pPr>
            <w:r>
              <w:t>-115.94%</w:t>
            </w:r>
          </w:p>
        </w:tc>
      </w:tr>
      <w:tr w14:paraId="2AA47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249" w:type="dxa"/>
            <w:vAlign w:val="center"/>
          </w:tcPr>
          <w:p w14:paraId="7C766B00">
            <w:pPr>
              <w:pStyle w:val="24"/>
              <w:bidi w:val="0"/>
              <w:snapToGrid w:val="0"/>
            </w:pPr>
            <w:r>
              <w:t>累计盈余</w:t>
            </w:r>
          </w:p>
        </w:tc>
        <w:tc>
          <w:tcPr>
            <w:tcW w:w="1249" w:type="dxa"/>
            <w:vAlign w:val="center"/>
          </w:tcPr>
          <w:p w14:paraId="79C9AFCD">
            <w:pPr>
              <w:pStyle w:val="24"/>
              <w:bidi w:val="0"/>
              <w:snapToGrid w:val="0"/>
              <w:jc w:val="right"/>
            </w:pPr>
            <w:r>
              <w:t>20281.69</w:t>
            </w:r>
          </w:p>
        </w:tc>
        <w:tc>
          <w:tcPr>
            <w:tcW w:w="1500" w:type="dxa"/>
            <w:vAlign w:val="center"/>
          </w:tcPr>
          <w:p w14:paraId="17A8A612">
            <w:pPr>
              <w:pStyle w:val="24"/>
              <w:bidi w:val="0"/>
              <w:snapToGrid w:val="0"/>
              <w:jc w:val="right"/>
            </w:pPr>
            <w:r>
              <w:t>19660.29</w:t>
            </w:r>
          </w:p>
        </w:tc>
        <w:tc>
          <w:tcPr>
            <w:tcW w:w="1268" w:type="dxa"/>
            <w:vAlign w:val="center"/>
          </w:tcPr>
          <w:p w14:paraId="09FFC390">
            <w:pPr>
              <w:pStyle w:val="24"/>
              <w:bidi w:val="0"/>
              <w:snapToGrid w:val="0"/>
              <w:jc w:val="right"/>
            </w:pPr>
            <w:r>
              <w:t>18979.76</w:t>
            </w:r>
          </w:p>
        </w:tc>
        <w:tc>
          <w:tcPr>
            <w:tcW w:w="2299" w:type="dxa"/>
            <w:vAlign w:val="center"/>
          </w:tcPr>
          <w:p w14:paraId="4A7C2630">
            <w:pPr>
              <w:pStyle w:val="24"/>
              <w:bidi w:val="0"/>
              <w:snapToGrid w:val="0"/>
              <w:jc w:val="right"/>
            </w:pPr>
            <w:r>
              <w:t>-680.53</w:t>
            </w:r>
          </w:p>
        </w:tc>
        <w:tc>
          <w:tcPr>
            <w:tcW w:w="2255" w:type="dxa"/>
            <w:vAlign w:val="center"/>
          </w:tcPr>
          <w:p w14:paraId="5B6377A9">
            <w:pPr>
              <w:pStyle w:val="24"/>
              <w:bidi w:val="0"/>
              <w:snapToGrid w:val="0"/>
              <w:jc w:val="right"/>
            </w:pPr>
            <w:r>
              <w:t>-3.46%</w:t>
            </w:r>
          </w:p>
        </w:tc>
      </w:tr>
    </w:tbl>
    <w:p w14:paraId="47CE6E2B">
      <w:pPr>
        <w:pStyle w:val="22"/>
        <w:bidi w:val="0"/>
      </w:pPr>
      <w:r>
        <w:t>4.部门固定资产情况</w:t>
      </w:r>
    </w:p>
    <w:p w14:paraId="40F54CF5">
      <w:pPr>
        <w:bidi w:val="0"/>
      </w:pPr>
      <w:r>
        <w:t>截至2024年12月31日，兴县公用事业发展服务中心固定资产总价值3652.66万元（净值）。固定资产明细详见表1-3。</w:t>
      </w:r>
    </w:p>
    <w:p w14:paraId="121FE504">
      <w:pPr>
        <w:pStyle w:val="23"/>
        <w:bidi w:val="0"/>
      </w:pPr>
      <w:r>
        <w:t>表1-3:2024年度兴县公用事业发展服务中心固定资产情况表（万元）</w:t>
      </w:r>
    </w:p>
    <w:tbl>
      <w:tblPr>
        <w:tblStyle w:val="12"/>
        <w:tblW w:w="97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6" w:type="dxa"/>
          <w:left w:w="96" w:type="dxa"/>
          <w:bottom w:w="56" w:type="dxa"/>
          <w:right w:w="96" w:type="dxa"/>
        </w:tblCellMar>
      </w:tblPr>
      <w:tblGrid>
        <w:gridCol w:w="4449"/>
        <w:gridCol w:w="1439"/>
        <w:gridCol w:w="1439"/>
        <w:gridCol w:w="1439"/>
        <w:gridCol w:w="1005"/>
      </w:tblGrid>
      <w:tr w14:paraId="0E386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4449" w:type="dxa"/>
            <w:shd w:val="clear" w:color="auto" w:fill="BEBEBE"/>
            <w:vAlign w:val="center"/>
          </w:tcPr>
          <w:p w14:paraId="1B151714">
            <w:pPr>
              <w:pStyle w:val="24"/>
              <w:bidi w:val="0"/>
              <w:snapToGrid w:val="0"/>
              <w:rPr>
                <w:rFonts w:hint="eastAsia" w:eastAsia="仿宋"/>
                <w:b/>
                <w:lang w:eastAsia="zh-CN"/>
              </w:rPr>
            </w:pPr>
            <w:r>
              <w:rPr>
                <w:rFonts w:hint="eastAsia"/>
                <w:b/>
                <w:lang w:eastAsia="zh-CN"/>
              </w:rPr>
              <w:t>资产类别</w:t>
            </w:r>
          </w:p>
        </w:tc>
        <w:tc>
          <w:tcPr>
            <w:tcW w:w="1439" w:type="dxa"/>
            <w:shd w:val="clear" w:color="auto" w:fill="BEBEBE"/>
            <w:vAlign w:val="center"/>
          </w:tcPr>
          <w:p w14:paraId="7E597027">
            <w:pPr>
              <w:pStyle w:val="24"/>
              <w:bidi w:val="0"/>
              <w:snapToGrid w:val="0"/>
              <w:rPr>
                <w:rFonts w:hint="eastAsia" w:eastAsia="仿宋"/>
                <w:b/>
                <w:lang w:eastAsia="zh-CN"/>
              </w:rPr>
            </w:pPr>
            <w:r>
              <w:rPr>
                <w:rFonts w:hint="eastAsia"/>
                <w:b/>
                <w:lang w:eastAsia="zh-CN"/>
              </w:rPr>
              <w:t>期末原值</w:t>
            </w:r>
          </w:p>
        </w:tc>
        <w:tc>
          <w:tcPr>
            <w:tcW w:w="1439" w:type="dxa"/>
            <w:shd w:val="clear" w:color="auto" w:fill="BEBEBE"/>
            <w:vAlign w:val="center"/>
          </w:tcPr>
          <w:p w14:paraId="32022286">
            <w:pPr>
              <w:pStyle w:val="24"/>
              <w:bidi w:val="0"/>
              <w:snapToGrid w:val="0"/>
              <w:rPr>
                <w:rFonts w:hint="eastAsia" w:eastAsia="仿宋"/>
                <w:b/>
                <w:lang w:eastAsia="zh-CN"/>
              </w:rPr>
            </w:pPr>
            <w:r>
              <w:rPr>
                <w:rFonts w:hint="eastAsia"/>
                <w:b/>
                <w:lang w:eastAsia="zh-CN"/>
              </w:rPr>
              <w:t>期末净值</w:t>
            </w:r>
          </w:p>
        </w:tc>
        <w:tc>
          <w:tcPr>
            <w:tcW w:w="1439" w:type="dxa"/>
            <w:shd w:val="clear" w:color="auto" w:fill="BEBEBE"/>
            <w:vAlign w:val="center"/>
          </w:tcPr>
          <w:p w14:paraId="2AEB6D64">
            <w:pPr>
              <w:pStyle w:val="24"/>
              <w:bidi w:val="0"/>
              <w:snapToGrid w:val="0"/>
              <w:rPr>
                <w:rFonts w:hint="eastAsia" w:eastAsia="仿宋"/>
                <w:b/>
                <w:lang w:eastAsia="zh-CN"/>
              </w:rPr>
            </w:pPr>
            <w:r>
              <w:rPr>
                <w:rFonts w:hint="eastAsia"/>
                <w:b/>
                <w:lang w:eastAsia="zh-CN"/>
              </w:rPr>
              <w:t>使用状况</w:t>
            </w:r>
          </w:p>
        </w:tc>
        <w:tc>
          <w:tcPr>
            <w:tcW w:w="1005" w:type="dxa"/>
            <w:shd w:val="clear" w:color="auto" w:fill="BEBEBE"/>
            <w:vAlign w:val="center"/>
          </w:tcPr>
          <w:p w14:paraId="331BC0D4">
            <w:pPr>
              <w:pStyle w:val="24"/>
              <w:bidi w:val="0"/>
              <w:snapToGrid w:val="0"/>
              <w:rPr>
                <w:rFonts w:hint="eastAsia" w:eastAsia="仿宋"/>
                <w:b/>
                <w:lang w:eastAsia="zh-CN"/>
              </w:rPr>
            </w:pPr>
            <w:r>
              <w:rPr>
                <w:rFonts w:hint="eastAsia"/>
                <w:b/>
                <w:lang w:eastAsia="zh-CN"/>
              </w:rPr>
              <w:t>占比</w:t>
            </w:r>
          </w:p>
        </w:tc>
      </w:tr>
      <w:tr w14:paraId="14334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4449" w:type="dxa"/>
            <w:vAlign w:val="center"/>
          </w:tcPr>
          <w:p w14:paraId="4F77B30C">
            <w:pPr>
              <w:pStyle w:val="24"/>
              <w:bidi w:val="0"/>
              <w:snapToGrid w:val="0"/>
            </w:pPr>
            <w:r>
              <w:t>一、土地、房屋及构筑物</w:t>
            </w:r>
          </w:p>
        </w:tc>
        <w:tc>
          <w:tcPr>
            <w:tcW w:w="1439" w:type="dxa"/>
            <w:vAlign w:val="center"/>
          </w:tcPr>
          <w:p w14:paraId="5D32EE4D">
            <w:pPr>
              <w:pStyle w:val="24"/>
              <w:bidi w:val="0"/>
              <w:snapToGrid w:val="0"/>
              <w:jc w:val="right"/>
            </w:pPr>
            <w:r>
              <w:t>4677.23</w:t>
            </w:r>
          </w:p>
        </w:tc>
        <w:tc>
          <w:tcPr>
            <w:tcW w:w="1439" w:type="dxa"/>
            <w:vAlign w:val="center"/>
          </w:tcPr>
          <w:p w14:paraId="02853733">
            <w:pPr>
              <w:pStyle w:val="24"/>
              <w:bidi w:val="0"/>
              <w:snapToGrid w:val="0"/>
              <w:jc w:val="right"/>
            </w:pPr>
            <w:r>
              <w:t>2995.73</w:t>
            </w:r>
          </w:p>
        </w:tc>
        <w:tc>
          <w:tcPr>
            <w:tcW w:w="1439" w:type="dxa"/>
            <w:vAlign w:val="center"/>
          </w:tcPr>
          <w:p w14:paraId="4C8CAA0B">
            <w:pPr>
              <w:pStyle w:val="24"/>
              <w:bidi w:val="0"/>
              <w:snapToGrid w:val="0"/>
            </w:pPr>
            <w:r>
              <w:t>在用</w:t>
            </w:r>
          </w:p>
        </w:tc>
        <w:tc>
          <w:tcPr>
            <w:tcW w:w="1005" w:type="dxa"/>
            <w:vAlign w:val="center"/>
          </w:tcPr>
          <w:p w14:paraId="6BC7B959">
            <w:pPr>
              <w:pStyle w:val="24"/>
              <w:bidi w:val="0"/>
              <w:snapToGrid w:val="0"/>
              <w:jc w:val="right"/>
            </w:pPr>
            <w:r>
              <w:t>70.3%</w:t>
            </w:r>
          </w:p>
        </w:tc>
      </w:tr>
      <w:tr w14:paraId="42D63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4449" w:type="dxa"/>
            <w:vAlign w:val="center"/>
          </w:tcPr>
          <w:p w14:paraId="1D32A53A">
            <w:pPr>
              <w:pStyle w:val="24"/>
              <w:bidi w:val="0"/>
              <w:snapToGrid w:val="0"/>
            </w:pPr>
            <w:r>
              <w:t>二、通用设备</w:t>
            </w:r>
          </w:p>
        </w:tc>
        <w:tc>
          <w:tcPr>
            <w:tcW w:w="1439" w:type="dxa"/>
            <w:vAlign w:val="center"/>
          </w:tcPr>
          <w:p w14:paraId="3D08B240">
            <w:pPr>
              <w:pStyle w:val="24"/>
              <w:bidi w:val="0"/>
              <w:snapToGrid w:val="0"/>
              <w:jc w:val="right"/>
            </w:pPr>
            <w:r>
              <w:t>1804.26-</w:t>
            </w:r>
          </w:p>
        </w:tc>
        <w:tc>
          <w:tcPr>
            <w:tcW w:w="1439" w:type="dxa"/>
            <w:vAlign w:val="center"/>
          </w:tcPr>
          <w:p w14:paraId="0B00A83A">
            <w:pPr>
              <w:pStyle w:val="24"/>
              <w:bidi w:val="0"/>
              <w:snapToGrid w:val="0"/>
              <w:jc w:val="right"/>
            </w:pPr>
            <w:r>
              <w:t>331.06</w:t>
            </w:r>
          </w:p>
        </w:tc>
        <w:tc>
          <w:tcPr>
            <w:tcW w:w="1439" w:type="dxa"/>
            <w:vAlign w:val="center"/>
          </w:tcPr>
          <w:p w14:paraId="31F25E7C">
            <w:pPr>
              <w:pStyle w:val="24"/>
              <w:bidi w:val="0"/>
              <w:snapToGrid w:val="0"/>
            </w:pPr>
            <w:r>
              <w:t>在用</w:t>
            </w:r>
          </w:p>
        </w:tc>
        <w:tc>
          <w:tcPr>
            <w:tcW w:w="1005" w:type="dxa"/>
            <w:vAlign w:val="center"/>
          </w:tcPr>
          <w:p w14:paraId="049A9DA0">
            <w:pPr>
              <w:pStyle w:val="24"/>
              <w:bidi w:val="0"/>
              <w:snapToGrid w:val="0"/>
              <w:jc w:val="right"/>
            </w:pPr>
            <w:r>
              <w:t>27.1%</w:t>
            </w:r>
          </w:p>
        </w:tc>
      </w:tr>
      <w:tr w14:paraId="2CC0D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4449" w:type="dxa"/>
            <w:vAlign w:val="center"/>
          </w:tcPr>
          <w:p w14:paraId="182675AA">
            <w:pPr>
              <w:pStyle w:val="24"/>
              <w:bidi w:val="0"/>
              <w:snapToGrid w:val="0"/>
            </w:pPr>
            <w:r>
              <w:t>三、专用设备</w:t>
            </w:r>
          </w:p>
        </w:tc>
        <w:tc>
          <w:tcPr>
            <w:tcW w:w="1439" w:type="dxa"/>
            <w:vAlign w:val="center"/>
          </w:tcPr>
          <w:p w14:paraId="03E87D66">
            <w:pPr>
              <w:pStyle w:val="24"/>
              <w:bidi w:val="0"/>
              <w:snapToGrid w:val="0"/>
              <w:jc w:val="right"/>
            </w:pPr>
            <w:r>
              <w:t>145.51</w:t>
            </w:r>
          </w:p>
        </w:tc>
        <w:tc>
          <w:tcPr>
            <w:tcW w:w="1439" w:type="dxa"/>
            <w:vAlign w:val="center"/>
          </w:tcPr>
          <w:p w14:paraId="1A681D44">
            <w:pPr>
              <w:pStyle w:val="24"/>
              <w:bidi w:val="0"/>
              <w:snapToGrid w:val="0"/>
              <w:jc w:val="right"/>
            </w:pPr>
            <w:r>
              <w:t>40.5</w:t>
            </w:r>
          </w:p>
        </w:tc>
        <w:tc>
          <w:tcPr>
            <w:tcW w:w="1439" w:type="dxa"/>
            <w:vAlign w:val="center"/>
          </w:tcPr>
          <w:p w14:paraId="3CDD3163">
            <w:pPr>
              <w:pStyle w:val="24"/>
              <w:bidi w:val="0"/>
              <w:snapToGrid w:val="0"/>
            </w:pPr>
            <w:r>
              <w:t>在用</w:t>
            </w:r>
          </w:p>
        </w:tc>
        <w:tc>
          <w:tcPr>
            <w:tcW w:w="1005" w:type="dxa"/>
            <w:vAlign w:val="center"/>
          </w:tcPr>
          <w:p w14:paraId="112CD1C2">
            <w:pPr>
              <w:pStyle w:val="24"/>
              <w:bidi w:val="0"/>
              <w:snapToGrid w:val="0"/>
              <w:jc w:val="right"/>
            </w:pPr>
            <w:r>
              <w:t>2.2%</w:t>
            </w:r>
          </w:p>
        </w:tc>
      </w:tr>
      <w:tr w14:paraId="7F861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4449" w:type="dxa"/>
            <w:vAlign w:val="center"/>
          </w:tcPr>
          <w:p w14:paraId="100C924E">
            <w:pPr>
              <w:pStyle w:val="24"/>
              <w:bidi w:val="0"/>
              <w:snapToGrid w:val="0"/>
            </w:pPr>
            <w:r>
              <w:t>四、文物和陈列品</w:t>
            </w:r>
          </w:p>
        </w:tc>
        <w:tc>
          <w:tcPr>
            <w:tcW w:w="1439" w:type="dxa"/>
            <w:vAlign w:val="center"/>
          </w:tcPr>
          <w:p w14:paraId="5A9BEBA4">
            <w:pPr>
              <w:pStyle w:val="24"/>
              <w:bidi w:val="0"/>
              <w:snapToGrid w:val="0"/>
              <w:jc w:val="right"/>
            </w:pPr>
            <w:r>
              <w:t>0</w:t>
            </w:r>
          </w:p>
        </w:tc>
        <w:tc>
          <w:tcPr>
            <w:tcW w:w="1439" w:type="dxa"/>
            <w:vAlign w:val="center"/>
          </w:tcPr>
          <w:p w14:paraId="2D84A893">
            <w:pPr>
              <w:pStyle w:val="24"/>
              <w:bidi w:val="0"/>
              <w:snapToGrid w:val="0"/>
              <w:jc w:val="right"/>
            </w:pPr>
            <w:r>
              <w:t>0</w:t>
            </w:r>
          </w:p>
        </w:tc>
        <w:tc>
          <w:tcPr>
            <w:tcW w:w="1439" w:type="dxa"/>
            <w:vAlign w:val="center"/>
          </w:tcPr>
          <w:p w14:paraId="398809E5">
            <w:pPr>
              <w:pStyle w:val="24"/>
              <w:bidi w:val="0"/>
              <w:snapToGrid w:val="0"/>
            </w:pPr>
            <w:r>
              <w:t>在用</w:t>
            </w:r>
          </w:p>
        </w:tc>
        <w:tc>
          <w:tcPr>
            <w:tcW w:w="1005" w:type="dxa"/>
            <w:vAlign w:val="center"/>
          </w:tcPr>
          <w:p w14:paraId="2DD33585">
            <w:pPr>
              <w:pStyle w:val="24"/>
              <w:bidi w:val="0"/>
              <w:snapToGrid w:val="0"/>
              <w:jc w:val="right"/>
            </w:pPr>
            <w:r>
              <w:t>0%</w:t>
            </w:r>
          </w:p>
        </w:tc>
      </w:tr>
      <w:tr w14:paraId="6C780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4449" w:type="dxa"/>
            <w:vAlign w:val="center"/>
          </w:tcPr>
          <w:p w14:paraId="1A09C034">
            <w:pPr>
              <w:pStyle w:val="24"/>
              <w:bidi w:val="0"/>
              <w:snapToGrid w:val="0"/>
            </w:pPr>
            <w:r>
              <w:t>五、图书、档案</w:t>
            </w:r>
          </w:p>
        </w:tc>
        <w:tc>
          <w:tcPr>
            <w:tcW w:w="1439" w:type="dxa"/>
            <w:vAlign w:val="center"/>
          </w:tcPr>
          <w:p w14:paraId="5E8DB27D">
            <w:pPr>
              <w:pStyle w:val="24"/>
              <w:bidi w:val="0"/>
              <w:snapToGrid w:val="0"/>
              <w:jc w:val="right"/>
            </w:pPr>
            <w:r>
              <w:t>0</w:t>
            </w:r>
          </w:p>
        </w:tc>
        <w:tc>
          <w:tcPr>
            <w:tcW w:w="1439" w:type="dxa"/>
            <w:vAlign w:val="center"/>
          </w:tcPr>
          <w:p w14:paraId="1D2BAB19">
            <w:pPr>
              <w:pStyle w:val="24"/>
              <w:bidi w:val="0"/>
              <w:snapToGrid w:val="0"/>
              <w:jc w:val="right"/>
            </w:pPr>
            <w:r>
              <w:t>0</w:t>
            </w:r>
          </w:p>
        </w:tc>
        <w:tc>
          <w:tcPr>
            <w:tcW w:w="1439" w:type="dxa"/>
            <w:vAlign w:val="center"/>
          </w:tcPr>
          <w:p w14:paraId="422203A9">
            <w:pPr>
              <w:pStyle w:val="24"/>
              <w:bidi w:val="0"/>
              <w:snapToGrid w:val="0"/>
            </w:pPr>
            <w:r>
              <w:t>在用</w:t>
            </w:r>
          </w:p>
        </w:tc>
        <w:tc>
          <w:tcPr>
            <w:tcW w:w="1005" w:type="dxa"/>
            <w:vAlign w:val="center"/>
          </w:tcPr>
          <w:p w14:paraId="5ABF51FA">
            <w:pPr>
              <w:pStyle w:val="24"/>
              <w:bidi w:val="0"/>
              <w:snapToGrid w:val="0"/>
              <w:jc w:val="right"/>
            </w:pPr>
            <w:r>
              <w:t>0%</w:t>
            </w:r>
          </w:p>
        </w:tc>
      </w:tr>
      <w:tr w14:paraId="2A3FD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4449" w:type="dxa"/>
            <w:vAlign w:val="center"/>
          </w:tcPr>
          <w:p w14:paraId="0C5B05FE">
            <w:pPr>
              <w:pStyle w:val="24"/>
              <w:bidi w:val="0"/>
              <w:snapToGrid w:val="0"/>
            </w:pPr>
            <w:r>
              <w:t>六、家具、用具、装具及动植物</w:t>
            </w:r>
          </w:p>
        </w:tc>
        <w:tc>
          <w:tcPr>
            <w:tcW w:w="1439" w:type="dxa"/>
            <w:vAlign w:val="center"/>
          </w:tcPr>
          <w:p w14:paraId="2E0F3AC8">
            <w:pPr>
              <w:pStyle w:val="24"/>
              <w:bidi w:val="0"/>
              <w:snapToGrid w:val="0"/>
              <w:jc w:val="right"/>
            </w:pPr>
            <w:r>
              <w:t>26.12</w:t>
            </w:r>
          </w:p>
        </w:tc>
        <w:tc>
          <w:tcPr>
            <w:tcW w:w="1439" w:type="dxa"/>
            <w:vAlign w:val="center"/>
          </w:tcPr>
          <w:p w14:paraId="123F0A0F">
            <w:pPr>
              <w:pStyle w:val="24"/>
              <w:bidi w:val="0"/>
              <w:snapToGrid w:val="0"/>
              <w:jc w:val="right"/>
            </w:pPr>
            <w:r>
              <w:t>6.23</w:t>
            </w:r>
          </w:p>
        </w:tc>
        <w:tc>
          <w:tcPr>
            <w:tcW w:w="1439" w:type="dxa"/>
            <w:vAlign w:val="center"/>
          </w:tcPr>
          <w:p w14:paraId="30D26623">
            <w:pPr>
              <w:pStyle w:val="24"/>
              <w:bidi w:val="0"/>
              <w:snapToGrid w:val="0"/>
            </w:pPr>
            <w:r>
              <w:t>在用</w:t>
            </w:r>
          </w:p>
        </w:tc>
        <w:tc>
          <w:tcPr>
            <w:tcW w:w="1005" w:type="dxa"/>
            <w:vAlign w:val="center"/>
          </w:tcPr>
          <w:p w14:paraId="331C8557">
            <w:pPr>
              <w:pStyle w:val="24"/>
              <w:bidi w:val="0"/>
              <w:snapToGrid w:val="0"/>
              <w:jc w:val="right"/>
            </w:pPr>
            <w:r>
              <w:t>0.4%</w:t>
            </w:r>
          </w:p>
        </w:tc>
      </w:tr>
      <w:tr w14:paraId="208B3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4449" w:type="dxa"/>
            <w:vAlign w:val="center"/>
          </w:tcPr>
          <w:p w14:paraId="705EC513">
            <w:pPr>
              <w:pStyle w:val="24"/>
              <w:bidi w:val="0"/>
              <w:snapToGrid w:val="0"/>
              <w:jc w:val="center"/>
              <w:rPr>
                <w:b/>
              </w:rPr>
            </w:pPr>
            <w:r>
              <w:rPr>
                <w:b/>
              </w:rPr>
              <w:t>合计</w:t>
            </w:r>
          </w:p>
        </w:tc>
        <w:tc>
          <w:tcPr>
            <w:tcW w:w="1439" w:type="dxa"/>
            <w:vAlign w:val="center"/>
          </w:tcPr>
          <w:p w14:paraId="2C8A6BC5">
            <w:pPr>
              <w:pStyle w:val="24"/>
              <w:bidi w:val="0"/>
              <w:snapToGrid w:val="0"/>
              <w:jc w:val="right"/>
              <w:rPr>
                <w:b/>
              </w:rPr>
            </w:pPr>
            <w:r>
              <w:rPr>
                <w:b/>
              </w:rPr>
              <w:t>6653.12</w:t>
            </w:r>
          </w:p>
        </w:tc>
        <w:tc>
          <w:tcPr>
            <w:tcW w:w="1439" w:type="dxa"/>
            <w:vAlign w:val="center"/>
          </w:tcPr>
          <w:p w14:paraId="66763224">
            <w:pPr>
              <w:pStyle w:val="24"/>
              <w:bidi w:val="0"/>
              <w:snapToGrid w:val="0"/>
              <w:jc w:val="right"/>
              <w:rPr>
                <w:b/>
              </w:rPr>
            </w:pPr>
            <w:r>
              <w:rPr>
                <w:b/>
              </w:rPr>
              <w:t>3373.52</w:t>
            </w:r>
          </w:p>
        </w:tc>
        <w:tc>
          <w:tcPr>
            <w:tcW w:w="1439" w:type="dxa"/>
            <w:vAlign w:val="center"/>
          </w:tcPr>
          <w:p w14:paraId="7AE1B275">
            <w:pPr>
              <w:pStyle w:val="24"/>
              <w:bidi w:val="0"/>
              <w:snapToGrid w:val="0"/>
              <w:jc w:val="center"/>
              <w:rPr>
                <w:b/>
              </w:rPr>
            </w:pPr>
            <w:r>
              <w:rPr>
                <w:b/>
              </w:rPr>
              <w:t>在用</w:t>
            </w:r>
          </w:p>
        </w:tc>
        <w:tc>
          <w:tcPr>
            <w:tcW w:w="1005" w:type="dxa"/>
            <w:vAlign w:val="center"/>
          </w:tcPr>
          <w:p w14:paraId="3DBC67E1">
            <w:pPr>
              <w:pStyle w:val="24"/>
              <w:bidi w:val="0"/>
              <w:snapToGrid w:val="0"/>
              <w:jc w:val="right"/>
              <w:rPr>
                <w:b/>
              </w:rPr>
            </w:pPr>
            <w:r>
              <w:rPr>
                <w:b/>
              </w:rPr>
              <w:t>100%</w:t>
            </w:r>
          </w:p>
        </w:tc>
      </w:tr>
    </w:tbl>
    <w:p w14:paraId="5ADF9A95">
      <w:pPr>
        <w:pStyle w:val="21"/>
        <w:bidi w:val="0"/>
      </w:pPr>
      <w:r>
        <w:t>（二）当年部门（单位）工作计划</w:t>
      </w:r>
    </w:p>
    <w:p w14:paraId="4CB0B3DA">
      <w:pPr>
        <w:bidi w:val="0"/>
      </w:pPr>
      <w:r>
        <w:t>根据《兴县公用事业发展服务中心2024年工作计划》：</w:t>
      </w:r>
    </w:p>
    <w:p w14:paraId="3C03860D">
      <w:pPr>
        <w:pStyle w:val="22"/>
        <w:bidi w:val="0"/>
      </w:pPr>
      <w:r>
        <w:t>1.环卫清洁工作</w:t>
      </w:r>
    </w:p>
    <w:p w14:paraId="28A7E4E3">
      <w:pPr>
        <w:bidi w:val="0"/>
      </w:pPr>
      <w:r>
        <w:t>（1）推进实施兴县县城建成区公共卫生间建设项目，在兴县蔚汾镇紫沟梁大桥下、后发达供热站、奥家湾乡车家庄东沟濠、车家庄下家塔村、车家庄移民新村、车家庄煤矿院内、蔡家崖乡五龙堂当村、胡家沟申通沟、张家圪埚后沟</w:t>
      </w:r>
      <w:bookmarkStart w:id="62" w:name="bookmark63"/>
      <w:bookmarkEnd w:id="62"/>
      <w:r>
        <w:t>等九地各建设一处公共卫生间。建设内容为地上一层框架结构节水型水冲式厕所9座，总面积693平方米。包括土建工程、装饰装修工程、给排水工程、暖通工程、电气工程及配套的设施设备购置及安装工程。</w:t>
      </w:r>
    </w:p>
    <w:p w14:paraId="5F152C96">
      <w:pPr>
        <w:bidi w:val="0"/>
      </w:pPr>
      <w:r>
        <w:t>（2）全力推进垃圾分类，强化垃圾分类试点工作，进行分类宣传督导，形成操作性强的制度并建成处理终端后，全面推行垃圾分类。</w:t>
      </w:r>
    </w:p>
    <w:p w14:paraId="182FCC8B">
      <w:pPr>
        <w:bidi w:val="0"/>
      </w:pPr>
      <w:r>
        <w:t>（3）针对城区及农村环境卫生工作，我中心计划全面促进环卫工作规范化、精细化、常态化发展，采取“定期检查与随机抽查、明察与暗访、查阅资料与实地检查相结合”的方式，从制度建设、作业方式、队伍管理、作业效果等多方面加大对环卫市场化服务企业的考核力度，组织督导崖乡（五龙堂村、胡家沟村、蔡家崖村、北坡村）进行供水管网改造，项目建设内容为县城现状管网改造工程、蔡家崖乡配水管网改造工程、县城智能水表改造工程。现状给水主管改造合计3500米，更换及安装阀门井942座，过滤器1200个，配套排泥井、泄水井、消火栓合计27座。</w:t>
      </w:r>
    </w:p>
    <w:p w14:paraId="4699863A">
      <w:pPr>
        <w:bidi w:val="0"/>
      </w:pPr>
      <w:r>
        <w:t>智能水表安装合计3922户。其中：县城智能水表2072户，五龙堂村300户，胡家沟村900户，蔡家崖村400户，北坡村250户。敷设给水主管道6735m，及其他配套设施。</w:t>
      </w:r>
    </w:p>
    <w:p w14:paraId="35DD59B3">
      <w:pPr>
        <w:bidi w:val="0"/>
      </w:pPr>
      <w:r>
        <w:t>（2）做好城区市政消火栓和消防水鹤常态化维护和增设工作，加强对市政消火栓的保护，定期开展巡查，及时劝阻、制止埋压、圈占、遮挡、损坏、擅自拆除、挪用市政消火栓用水等影响市政消火栓正常使用的违法行为，确保市政消防公共基础设施完好可正常使用。</w:t>
      </w:r>
    </w:p>
    <w:p w14:paraId="5AA35B88">
      <w:pPr>
        <w:bidi w:val="0"/>
      </w:pPr>
      <w:r>
        <w:t>（3）落实二期水源工程建设，通过实施完成二期水源工程项目，化解我县城区供水供需矛盾，保障公共供水稳定运行。</w:t>
      </w:r>
    </w:p>
    <w:p w14:paraId="2E3C7BA0">
      <w:pPr>
        <w:pStyle w:val="22"/>
        <w:bidi w:val="0"/>
      </w:pPr>
      <w:r>
        <w:t>3.污水处理工作</w:t>
      </w:r>
    </w:p>
    <w:p w14:paraId="6D0B8781">
      <w:pPr>
        <w:bidi w:val="0"/>
      </w:pPr>
      <w:r>
        <w:t>（1）推动实施</w:t>
      </w:r>
    </w:p>
    <w:p w14:paraId="39483407">
      <w:pPr>
        <w:bidi w:val="0"/>
      </w:pPr>
      <w:r>
        <w:t>（1）积极做好城区市政公用设施维护维修工作，推行市政设施精细化管养，结合道路实际状况，对市民反映强烈的、涉及市民出行的日常的主次干道背街小巷的环城大道、蔚汾北路、高速东口等路段展开常规维修与零星维修。</w:t>
      </w:r>
    </w:p>
    <w:p w14:paraId="22185FC9">
      <w:pPr>
        <w:bidi w:val="0"/>
      </w:pPr>
      <w:r>
        <w:t>（2）做好下水道的疏通清淤工作。在下水管网的管理养护上，对重点路段，特别是饭店、小吃店、夜排档、门面房等位置进行重点清淤、冲洗，必要时进行人工清掏。在日常工作中，我们坚持做到人工清淤与机械清淤相结合，日常巡查与集中整治相结合，确保下水管网设施盖全、壁清、管畅；坚持维护清淤和雨天排水并重，加强重视排水管道的巡查，定期的对管网普查以及及时跟踪排水设施信息，确保不发生大面积积水。</w:t>
      </w:r>
    </w:p>
    <w:p w14:paraId="3010B435">
      <w:pPr>
        <w:bidi w:val="0"/>
      </w:pPr>
      <w:r>
        <w:t>（3）做好城区路灯亮化及公交站牌日常维修维护，保障满足群众夜晚出行照明需求，并做好节日亮化美化装饰工作。</w:t>
      </w:r>
    </w:p>
    <w:p w14:paraId="1E6A26C9">
      <w:pPr>
        <w:pStyle w:val="22"/>
        <w:bidi w:val="0"/>
      </w:pPr>
      <w:r>
        <w:t>5.垃圾处理工作</w:t>
      </w:r>
    </w:p>
    <w:p w14:paraId="1116B0DE">
      <w:pPr>
        <w:bidi w:val="0"/>
      </w:pPr>
      <w:r>
        <w:t>加快推进生活垃圾裂解气化焚烧处置项目，我中心已与臣功环境科技有限公司签订《兴县生活垃圾裂解气化焚烧处置项目特许经营协议》，现阶段资本方正在进行设计评审，计划于2024年建成焚烧垃圾设备和餐厨垃圾设备。</w:t>
      </w:r>
    </w:p>
    <w:p w14:paraId="5AE6CEFB">
      <w:pPr>
        <w:pStyle w:val="22"/>
        <w:bidi w:val="0"/>
      </w:pPr>
      <w:r>
        <w:t>6.供热供气保障工作</w:t>
      </w:r>
    </w:p>
    <w:p w14:paraId="6B81CF42">
      <w:pPr>
        <w:bidi w:val="0"/>
      </w:pPr>
      <w:r>
        <w:t>（1）推进实施新建十座供热站项目。晋府壹号供热站和金科城供热站已完成选址、初步设计编制和财政评审，准备进行公开招标；曲家沟供热站、乔家沟安置区供热站、石岭则供热站、石楞则供热站、胡家沟2号供热站、郭家峁供热站、三岔口供热站现正在选址中。</w:t>
      </w:r>
    </w:p>
    <w:p w14:paraId="39F0E22B">
      <w:pPr>
        <w:bidi w:val="0"/>
      </w:pPr>
      <w:r>
        <w:t>（2）①提升行业管理水平，协调各燃气企业加快智能化建设，进一步保障居民生活、供暖用气。切实增强服务意识，持续优化营商环境。</w:t>
      </w:r>
    </w:p>
    <w:p w14:paraId="3190E6D2">
      <w:pPr>
        <w:bidi w:val="0"/>
      </w:pPr>
      <w:r>
        <w:t>②加强燃气行业安全生产管理工作。</w:t>
      </w:r>
    </w:p>
    <w:p w14:paraId="18D90723">
      <w:pPr>
        <w:bidi w:val="0"/>
      </w:pPr>
      <w:r>
        <w:t>③继续完成燃气项目新建、改建、扩建的现场勘验，换证审查以及燃气新建项目核准等日常工作。对燃气企业申请新建、改建、扩建燃气设施事项组织进行现场勘验并提出意见。</w:t>
      </w:r>
    </w:p>
    <w:p w14:paraId="364EFDF9">
      <w:pPr>
        <w:bidi w:val="0"/>
      </w:pPr>
      <w:r>
        <w:t>④组织编制我县行政区域的城镇燃气发展规划。</w:t>
      </w:r>
    </w:p>
    <w:p w14:paraId="7459F249">
      <w:pPr>
        <w:bidi w:val="0"/>
      </w:pPr>
      <w:r>
        <w:t>⑤加快推进我县瓶装液化石油气标准站建设工作。</w:t>
      </w:r>
    </w:p>
    <w:p w14:paraId="052E60C6">
      <w:pPr>
        <w:pStyle w:val="21"/>
        <w:bidi w:val="0"/>
      </w:pPr>
      <w:r>
        <w:t>（三）部门（单位）履职年度工作完成情况</w:t>
      </w:r>
    </w:p>
    <w:p w14:paraId="4E09D7B9">
      <w:pPr>
        <w:bidi w:val="0"/>
      </w:pPr>
      <w:r>
        <w:t>根据《兴县公用事业发展服务中心2024年工作总结》：</w:t>
      </w:r>
    </w:p>
    <w:p w14:paraId="5517C03E">
      <w:pPr>
        <w:pStyle w:val="22"/>
        <w:bidi w:val="0"/>
      </w:pPr>
      <w:r>
        <w:t>1.环卫保洁工作</w:t>
      </w:r>
    </w:p>
    <w:p w14:paraId="69FB4A2A">
      <w:pPr>
        <w:bidi w:val="0"/>
      </w:pPr>
      <w:r>
        <w:t>（1）城区环卫一体化政府购买服务项目运行良好，每日清运生活垃圾约170余吨，餐厨垃圾约12吨，建筑垃圾约10吨，累计清运62050吨，针对垃圾产出量大的地方，清运频率由4次增加至5次，务必保证做到垃圾日产日清；同时对城区所有下水排污口进行彻底清理，累计清理下水排污口475个，保证城区下水排污口畅通，并在日常作业中有专人维护；新增4台压缩式后挂车垃圾车，1台压缩式垃圾车，1台勾臂式垃圾车，淘汰老旧清运作业车3辆，有效提高了垃圾清运效率，减少了因垃圾、污水跑冒滴漏造成的二次污染事件的出现；进入夏季后，增加机扫频次保证路面无尘化，洒水次数由一天4次增加为5次，雾炮车作业频次，由原来的两班制增加为三班制，降尘车不停作业，清洗变道车每天作业巡回清洗，并根据实际情况在蔚汾北路景观道、阳光上城、蔚汾北路西关社区－西关加油站－金玉村、紫石街－中医院、人民东路－人民西路、福临路、振兴社区、北湾国际，主街道及人流量大的路段全部增加夜间保洁员，从18:30-23:30巡回保洁。2024年新增公共卫生间2座，96座公厕分布覆盖城区，实行24小时开放，责任到人巡回检查，并有专职维修人员对公厕进行常态化维护。</w:t>
      </w:r>
    </w:p>
    <w:p w14:paraId="38EC6FB0">
      <w:pPr>
        <w:bidi w:val="0"/>
      </w:pPr>
      <w:r>
        <w:t>（2）兴县农村生活垃圾治理PPP项目所有工程项目除贺家会填埋场外均已竣工并投入使用，包括3个垃圾填埋场、15个中转站和10个渣土场，运行良好。每日清运垃圾约320余吨，累计清运116800吨，根据固定清运线路对农村所有垃圾桶、垃圾收集点进行收运，同时为增强工作人员责任意识，与驾驶员签订安全责任状，定点定时清运所负责区域内的垃圾，确保垃圾日产日清；新配备240L垃圾桶3555个，新旧更换1189个，总计配备12500个垃圾桶；对农村区域加大清扫保洁力度，重点整治了35个偏远农村、58座公厕和62处垃圾边坡的环境卫生，全面清除小广告184处，对沟渠、河道、水库、街边排水沟、河边的漂浮物、建筑垃圾进行了清理。因超龄、工作效率不高等原因，更换农村保洁人员255人，确保农村保洁队伍质量。</w:t>
      </w:r>
    </w:p>
    <w:p w14:paraId="4141A780">
      <w:pPr>
        <w:bidi w:val="0"/>
      </w:pPr>
      <w:r>
        <w:t>（3）生活垃圾分类工作已由74个行政村试点增加至80个行政村。同时我中心组织工作人员在南山广场开展垃圾分类公益宣传活动，动员广大干部群众人人参与、个个行动，营造出群力群治的良好氛围。共计发放各类垃圾分类宣传资料6000多份，通过耐心讲解及有奖问答等方式，发放垃圾分类抽纸盒等小礼品共计1万多份。通过举办宣传活动激发群众参与热情，积极学习与掌握如何辨别可回收垃圾、有害垃圾、厨余垃圾及其他垃圾，进一步巩固群众对垃圾分类的知识，引导和督促正确分类投放各种生活垃圾，慢慢养成主动分类、自觉投放的好习惯。</w:t>
      </w:r>
    </w:p>
    <w:p w14:paraId="1501E70B">
      <w:pPr>
        <w:bidi w:val="0"/>
      </w:pPr>
      <w:r>
        <w:t>（4）新建十三座公厕已完成勘察选址工作，已推进可研批复阶段。</w:t>
      </w:r>
    </w:p>
    <w:p w14:paraId="2CE3C2B1">
      <w:pPr>
        <w:pStyle w:val="22"/>
        <w:bidi w:val="0"/>
      </w:pPr>
      <w:r>
        <w:t>2.市政设施管护工作</w:t>
      </w:r>
    </w:p>
    <w:p w14:paraId="2B55D83A">
      <w:pPr>
        <w:bidi w:val="0"/>
      </w:pPr>
      <w:r>
        <w:t>（1）全年修复人行道地砖3500余平方米，修复破损景观道人行漫道砖600余平方米，修补县城主路破损沥青路面4500余平方米，维修更换窑井、雨水井350余座，更换城区道路雨箅子260余块，修复城区内水毁工程35处。</w:t>
      </w:r>
    </w:p>
    <w:p w14:paraId="760A46AE">
      <w:pPr>
        <w:bidi w:val="0"/>
      </w:pPr>
      <w:r>
        <w:t>（2）全年更换残旧灯头602盏、镇流器85个、时控器37个，修复地埋电缆线路故障点21处，更换电缆345米，修复变压器1次，维修撞损路灯4杆，应急处置突发故障15起。根据季节变化对路灯开关时间及时进行调整12次。积极配合县委、县政府实施完成春节亮化美化工程，并对因施工造成的路灯线路故障及时进行了维修维护。</w:t>
      </w:r>
    </w:p>
    <w:p w14:paraId="2943BB99">
      <w:pPr>
        <w:pStyle w:val="22"/>
        <w:bidi w:val="0"/>
      </w:pPr>
      <w:r>
        <w:t>3.污水处理工作</w:t>
      </w:r>
    </w:p>
    <w:p w14:paraId="72EF2C22">
      <w:pPr>
        <w:bidi w:val="0"/>
      </w:pPr>
      <w:r>
        <w:t>（1）2024年，兴县两座县城污水处理厂共处理生活污水约510万吨，污泥脱水后运往县城垃圾处理厂填埋。县城生活污水处理率为99％，出水标准执行《山西省污水综合排放标准》，各项污染物均达标排放，未有超标排放的情况发生，两座污水处理厂运行稳定。</w:t>
      </w:r>
    </w:p>
    <w:p w14:paraId="67A0D35F">
      <w:pPr>
        <w:bidi w:val="0"/>
      </w:pPr>
      <w:r>
        <w:t>2024年5月15日至23日，组织人员和机械对沿河管网箱涵、闸门进行了集中清淤，确保雨季来临以后河道主管网的畅通，清理淤泥约473立方米。</w:t>
      </w:r>
    </w:p>
    <w:p w14:paraId="3934E3A0">
      <w:pPr>
        <w:bidi w:val="0"/>
      </w:pPr>
      <w:r>
        <w:t>组织安全生产培训20余人次，参加上级部门业务知识培训3人次，通过各种培训学习极大地提升了工作人员业务知识的水平以及安全隐患防控的意识。</w:t>
      </w:r>
    </w:p>
    <w:p w14:paraId="5CBD98AD">
      <w:pPr>
        <w:bidi w:val="0"/>
      </w:pPr>
      <w:r>
        <w:t>（2）2024年4月兴县县城污水处理厂停产改造（兴县县城时对进水井、调节池、粗格栅以及提升泵房、生化池、BAF、D型滤池及巴士计量槽等相关配套建构筑物和厂内相关设施进行改造。</w:t>
      </w:r>
    </w:p>
    <w:p w14:paraId="4B846F4A">
      <w:pPr>
        <w:bidi w:val="0"/>
      </w:pPr>
      <w:r>
        <w:t>②工艺设备：本项目更换或新增移动式抓斗格栅、贮渣斗车、提升泵、搅拌器、推流器、风机等相关的主要工艺设备约100台（套）。</w:t>
      </w:r>
    </w:p>
    <w:p w14:paraId="256A9F7C">
      <w:pPr>
        <w:bidi w:val="0"/>
      </w:pPr>
      <w:r>
        <w:t>③电气自控及仪表：本项目更换或维修配电柜、仪表箱、控制箱、控制柜等相关电气仪表设备约40台（套）；重新更换配套的电力电缆及信号电缆。</w:t>
      </w:r>
    </w:p>
    <w:p w14:paraId="5FEC9BA3">
      <w:pPr>
        <w:bidi w:val="0"/>
      </w:pPr>
      <w:r>
        <w:t>④管线方面：更换或新增各建构筑物间DN100~DN1000的工艺及污泥管线约3000米；DN80~DN400的空气管线约250米。</w:t>
      </w:r>
    </w:p>
    <w:p w14:paraId="5F60BF8C">
      <w:pPr>
        <w:bidi w:val="0"/>
      </w:pPr>
      <w:r>
        <w:t>通过上述改造，可以改善厂容厂貌等生产环境和运营管理现状，优化升级污水处理工艺，梳理污水处理厂的工艺路线，完善电气及中控系统，提高脱氮除磷及污泥脱水效率，降低能耗及药剂投加量等，确保污水处理厂长期稳定达标运行。</w:t>
      </w:r>
    </w:p>
    <w:p w14:paraId="406A7711">
      <w:pPr>
        <w:bidi w:val="0"/>
      </w:pPr>
      <w:r>
        <w:t>目前厂区的工艺改造和设备更换已经完成，该污水处理厂已经恢复正常运行。</w:t>
      </w:r>
    </w:p>
    <w:p w14:paraId="194843EA">
      <w:pPr>
        <w:pStyle w:val="22"/>
        <w:bidi w:val="0"/>
      </w:pPr>
      <w:r>
        <w:t>4.垃圾处理工作</w:t>
      </w:r>
    </w:p>
    <w:p w14:paraId="1863142D">
      <w:pPr>
        <w:bidi w:val="0"/>
      </w:pPr>
      <w:r>
        <w:t>兴县生活垃圾处理厂共处理生活垃圾1.8万吨，日均处理量达到100吨，垃圾处理严格执行环保标准，加强了对废气、废水、废渣的处理和监测。兴县生活垃圾裂解气化处理项目正在建设中。</w:t>
      </w:r>
    </w:p>
    <w:p w14:paraId="6F6DFFDE">
      <w:pPr>
        <w:pStyle w:val="22"/>
        <w:bidi w:val="0"/>
      </w:pPr>
      <w:r>
        <w:t>5.供水保障工作</w:t>
      </w:r>
    </w:p>
    <w:p w14:paraId="390AC1F2">
      <w:pPr>
        <w:bidi w:val="0"/>
      </w:pPr>
      <w:r>
        <w:t>（1）全年供水总量约为440万吨。</w:t>
      </w:r>
    </w:p>
    <w:p w14:paraId="73E542C2">
      <w:pPr>
        <w:bidi w:val="0"/>
      </w:pPr>
      <w:r>
        <w:t>（2）全年小型维修200次。大型维修14次，清掏窨井6个，安装各类水表44块，深井泵房吊泵4次（华兴2次、原家坪2次），清掏蓄水池7个（一水厂3个、二水厂4个）。</w:t>
      </w:r>
    </w:p>
    <w:p w14:paraId="5E2DEFA0">
      <w:pPr>
        <w:bidi w:val="0"/>
      </w:pPr>
      <w:r>
        <w:t>（3）兴县县城二期水源工程项目和供水管网改造项目已完成前期项目手续办理，即将挂网招标。</w:t>
      </w:r>
    </w:p>
    <w:p w14:paraId="6207D7C0">
      <w:pPr>
        <w:bidi w:val="0"/>
      </w:pPr>
      <w:r>
        <w:t>（4）根据《关于做好吕梁市安全生产领域政治监督专项检查反馈消防领域问题整改工作的通知》，为了更好地适应灭火救援工作的开展，我中心对全县消火栓和消防水鹤进行常态化维护和增设工作，共计维修66个消火栓、13个消防水鹤，增设10个消火栓。</w:t>
      </w:r>
    </w:p>
    <w:p w14:paraId="7C586CDE">
      <w:pPr>
        <w:pStyle w:val="22"/>
        <w:bidi w:val="0"/>
      </w:pPr>
      <w:r>
        <w:t>6.供热供气工作</w:t>
      </w:r>
    </w:p>
    <w:p w14:paraId="6F91ED27">
      <w:pPr>
        <w:bidi w:val="0"/>
      </w:pPr>
      <w:r>
        <w:t>（1）根据省、市、县“春节、元宵节期间安全隐患排查”进行了一轮大检查，我中心组建燃气专项检查组，检查发现燃气经营企业问题隐患9处，已全部整改到位。2024年3月30日至3月31日对我县使用燃气餐饮经营企业主要负责人进行了为期两天的燃气安全培训及安全使用燃气相关知识考试，参加培训人数为350余人，并对考试合格的企业负责人颁发了合格证。6月17日在县南山公园广场参加了2024年安全生产月宣传咨询日活动，全面做好安全生产知识宣传工作和科学用气、消防安全宣传工作，不断增强群众安全意识，坚守安全底线。6月18日至6月19日邀请省燃气库燃气专家分别对我县使用管道燃气大型酒店宾馆、学校大灶、煤改气锅炉、煤矿LNG取暖点进行了技术指导及安全隐患评估大排查，检查单位17家，发现问题隐患111处，已给各企业下发整改通知，并于6月底将整改报告报送我中心。6月到8月底，开展燃气管道“带病运行”治理行动，会同兴县华盛燃气有限责任公司共计检查整改211处燃气管道电线搭挂问题。根据省、市、县“中秋、国庆节期间安全隐患排查”进行了一轮大检查，组建一个检查组，检查发现问题隐患9处，已全部整改到位。</w:t>
      </w:r>
    </w:p>
    <w:p w14:paraId="750CBB31">
      <w:pPr>
        <w:bidi w:val="0"/>
      </w:pPr>
      <w:r>
        <w:t>（2）2024—2025年供暖季，经我中心协调督导，兴县臣功智慧能源有限公司、山西北控绿威环能科技有限公司和兴县科润盛达新能源供热有限公司已有序完成今冬供暖准备工作，并按期点火供暖，保障居民温暖过冬。</w:t>
      </w:r>
    </w:p>
    <w:p w14:paraId="51A2A49B">
      <w:pPr>
        <w:bidi w:val="0"/>
      </w:pPr>
      <w:r>
        <w:t>（3）“冬病夏治”兴县集中供热改造增容项目已启动，正在施工中。</w:t>
      </w:r>
    </w:p>
    <w:p w14:paraId="79AABDE2">
      <w:pPr>
        <w:bidi w:val="0"/>
      </w:pPr>
      <w:r>
        <w:t>（4）兴县2023—2024年供热建设项目可行性研究报告已完成批复，正持续推进中。</w:t>
      </w:r>
    </w:p>
    <w:p w14:paraId="0E42B3DA">
      <w:pPr>
        <w:pStyle w:val="21"/>
        <w:bidi w:val="0"/>
      </w:pPr>
      <w:r>
        <w:t>（四）当年部门（单位）年度整体支出绩效目标1.年度总体绩效目标</w:t>
      </w:r>
    </w:p>
    <w:p w14:paraId="1E99D38F">
      <w:pPr>
        <w:bidi w:val="0"/>
      </w:pPr>
      <w:bookmarkStart w:id="63" w:name="bookmark73"/>
      <w:bookmarkEnd w:id="63"/>
      <w:r>
        <w:t>兴县公用事业发展服务中心严格按照县委十七届七次全体会议暨县委经济工作会议、县“两会”安排部署，紧紧围绕持续高质量打好“六张牌”的发展规划，积极推动城市更新，优化城市功能，抓好城市精细化管理，扎实推进城市环境综合整治和完善城市公共基础设施工作，完善兴县城市服务功能，提升兴县人民群众生活质量。</w:t>
      </w:r>
    </w:p>
    <w:p w14:paraId="7B0464D9">
      <w:pPr>
        <w:pStyle w:val="22"/>
        <w:bidi w:val="0"/>
      </w:pPr>
      <w:r>
        <w:t>2.部门绩效阶段性目标</w:t>
      </w:r>
    </w:p>
    <w:p w14:paraId="74AC65F5">
      <w:pPr>
        <w:bidi w:val="0"/>
      </w:pPr>
      <w:r>
        <w:t>评价组根据兴县公用事业发展服务中心工作目标、管理制度、所涉项目特点、相关政策文件、资金管理办法等对部门整体支出绩效目标进行了梳理。具体目标如下：</w:t>
      </w:r>
    </w:p>
    <w:p w14:paraId="7B50A78C">
      <w:pPr>
        <w:pStyle w:val="23"/>
        <w:bidi w:val="0"/>
      </w:pPr>
      <w:r>
        <w:t>表1-10项目阶段性目标</w:t>
      </w:r>
    </w:p>
    <w:tbl>
      <w:tblPr>
        <w:tblStyle w:val="12"/>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1543"/>
        <w:gridCol w:w="1852"/>
        <w:gridCol w:w="4541"/>
        <w:gridCol w:w="1852"/>
      </w:tblGrid>
      <w:tr w14:paraId="16F4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shd w:val="clear" w:color="auto" w:fill="BEBEBE"/>
            <w:vAlign w:val="center"/>
          </w:tcPr>
          <w:p w14:paraId="1E37AF73">
            <w:pPr>
              <w:pStyle w:val="24"/>
              <w:bidi w:val="0"/>
              <w:snapToGrid w:val="0"/>
              <w:rPr>
                <w:rFonts w:hint="eastAsia" w:eastAsia="仿宋"/>
                <w:b/>
                <w:lang w:eastAsia="zh-CN"/>
              </w:rPr>
            </w:pPr>
            <w:r>
              <w:rPr>
                <w:rFonts w:hint="eastAsia"/>
                <w:b/>
                <w:lang w:eastAsia="zh-CN"/>
              </w:rPr>
              <w:t>一级指标</w:t>
            </w:r>
          </w:p>
        </w:tc>
        <w:tc>
          <w:tcPr>
            <w:tcW w:w="1852" w:type="dxa"/>
            <w:shd w:val="clear" w:color="auto" w:fill="BEBEBE"/>
            <w:vAlign w:val="center"/>
          </w:tcPr>
          <w:p w14:paraId="79ABE9ED">
            <w:pPr>
              <w:pStyle w:val="24"/>
              <w:bidi w:val="0"/>
              <w:snapToGrid w:val="0"/>
              <w:rPr>
                <w:rFonts w:hint="eastAsia" w:eastAsia="仿宋"/>
                <w:b/>
                <w:lang w:eastAsia="zh-CN"/>
              </w:rPr>
            </w:pPr>
            <w:r>
              <w:rPr>
                <w:rFonts w:hint="eastAsia"/>
                <w:b/>
                <w:lang w:eastAsia="zh-CN"/>
              </w:rPr>
              <w:t>二级指标</w:t>
            </w:r>
          </w:p>
        </w:tc>
        <w:tc>
          <w:tcPr>
            <w:tcW w:w="4541" w:type="dxa"/>
            <w:shd w:val="clear" w:color="auto" w:fill="BEBEBE"/>
            <w:vAlign w:val="center"/>
          </w:tcPr>
          <w:p w14:paraId="1C70DDC4">
            <w:pPr>
              <w:pStyle w:val="24"/>
              <w:bidi w:val="0"/>
              <w:snapToGrid w:val="0"/>
              <w:rPr>
                <w:rFonts w:hint="eastAsia" w:eastAsia="仿宋"/>
                <w:b/>
                <w:lang w:eastAsia="zh-CN"/>
              </w:rPr>
            </w:pPr>
            <w:r>
              <w:rPr>
                <w:rFonts w:hint="eastAsia"/>
                <w:b/>
                <w:lang w:eastAsia="zh-CN"/>
              </w:rPr>
              <w:t>三级指标</w:t>
            </w:r>
          </w:p>
        </w:tc>
        <w:tc>
          <w:tcPr>
            <w:tcW w:w="1852" w:type="dxa"/>
            <w:shd w:val="clear" w:color="auto" w:fill="BEBEBE"/>
            <w:vAlign w:val="center"/>
          </w:tcPr>
          <w:p w14:paraId="620E8136">
            <w:pPr>
              <w:pStyle w:val="24"/>
              <w:bidi w:val="0"/>
              <w:snapToGrid w:val="0"/>
              <w:rPr>
                <w:rFonts w:hint="eastAsia" w:eastAsia="仿宋"/>
                <w:b/>
                <w:lang w:eastAsia="zh-CN"/>
              </w:rPr>
            </w:pPr>
            <w:r>
              <w:rPr>
                <w:rFonts w:hint="eastAsia"/>
                <w:b/>
                <w:lang w:eastAsia="zh-CN"/>
              </w:rPr>
              <w:t>目标值</w:t>
            </w:r>
          </w:p>
        </w:tc>
      </w:tr>
      <w:tr w14:paraId="3522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restart"/>
            <w:vAlign w:val="center"/>
          </w:tcPr>
          <w:p w14:paraId="4670CC6A">
            <w:pPr>
              <w:pStyle w:val="24"/>
              <w:bidi w:val="0"/>
              <w:snapToGrid w:val="0"/>
            </w:pPr>
            <w:r>
              <w:t>部门决策</w:t>
            </w:r>
          </w:p>
          <w:p w14:paraId="504304DF">
            <w:pPr>
              <w:pStyle w:val="24"/>
              <w:bidi w:val="0"/>
              <w:snapToGrid w:val="0"/>
            </w:pPr>
            <w:r>
              <w:t>（15分）</w:t>
            </w:r>
          </w:p>
        </w:tc>
        <w:tc>
          <w:tcPr>
            <w:tcW w:w="1852" w:type="dxa"/>
            <w:vMerge w:val="restart"/>
            <w:vAlign w:val="center"/>
          </w:tcPr>
          <w:p w14:paraId="13D80BDE">
            <w:pPr>
              <w:pStyle w:val="24"/>
              <w:bidi w:val="0"/>
              <w:snapToGrid w:val="0"/>
            </w:pPr>
            <w:r>
              <w:t>目标设定</w:t>
            </w:r>
          </w:p>
        </w:tc>
        <w:tc>
          <w:tcPr>
            <w:tcW w:w="4541" w:type="dxa"/>
            <w:vAlign w:val="center"/>
          </w:tcPr>
          <w:p w14:paraId="7C22E307">
            <w:pPr>
              <w:pStyle w:val="24"/>
              <w:bidi w:val="0"/>
              <w:snapToGrid w:val="0"/>
            </w:pPr>
            <w:r>
              <w:t>部门绩效目标的明确性</w:t>
            </w:r>
          </w:p>
        </w:tc>
        <w:tc>
          <w:tcPr>
            <w:tcW w:w="1852" w:type="dxa"/>
            <w:vAlign w:val="center"/>
          </w:tcPr>
          <w:p w14:paraId="6F32D0B9">
            <w:pPr>
              <w:pStyle w:val="24"/>
              <w:bidi w:val="0"/>
              <w:snapToGrid w:val="0"/>
            </w:pPr>
            <w:r>
              <w:t>明确</w:t>
            </w:r>
          </w:p>
        </w:tc>
      </w:tr>
      <w:tr w14:paraId="3011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28D9CBCE">
            <w:pPr>
              <w:pStyle w:val="24"/>
              <w:bidi w:val="0"/>
              <w:snapToGrid w:val="0"/>
            </w:pPr>
          </w:p>
        </w:tc>
        <w:tc>
          <w:tcPr>
            <w:tcW w:w="1852" w:type="dxa"/>
            <w:vMerge w:val="continue"/>
            <w:vAlign w:val="center"/>
          </w:tcPr>
          <w:p w14:paraId="664EE7D3">
            <w:pPr>
              <w:pStyle w:val="24"/>
              <w:bidi w:val="0"/>
              <w:snapToGrid w:val="0"/>
            </w:pPr>
          </w:p>
        </w:tc>
        <w:tc>
          <w:tcPr>
            <w:tcW w:w="4541" w:type="dxa"/>
            <w:vAlign w:val="center"/>
          </w:tcPr>
          <w:p w14:paraId="1BDEEFA9">
            <w:pPr>
              <w:pStyle w:val="24"/>
              <w:bidi w:val="0"/>
              <w:snapToGrid w:val="0"/>
            </w:pPr>
            <w:r>
              <w:t>年度工作计划的合理性</w:t>
            </w:r>
          </w:p>
        </w:tc>
        <w:tc>
          <w:tcPr>
            <w:tcW w:w="1852" w:type="dxa"/>
            <w:vAlign w:val="center"/>
          </w:tcPr>
          <w:p w14:paraId="2E55A283">
            <w:pPr>
              <w:pStyle w:val="24"/>
              <w:bidi w:val="0"/>
              <w:snapToGrid w:val="0"/>
            </w:pPr>
            <w:r>
              <w:t>合理</w:t>
            </w:r>
          </w:p>
        </w:tc>
      </w:tr>
      <w:tr w14:paraId="1EFD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59A8809C">
            <w:pPr>
              <w:pStyle w:val="24"/>
              <w:bidi w:val="0"/>
              <w:snapToGrid w:val="0"/>
            </w:pPr>
          </w:p>
        </w:tc>
        <w:tc>
          <w:tcPr>
            <w:tcW w:w="1852" w:type="dxa"/>
            <w:vMerge w:val="restart"/>
            <w:vAlign w:val="center"/>
          </w:tcPr>
          <w:p w14:paraId="5055B45A">
            <w:pPr>
              <w:pStyle w:val="24"/>
              <w:bidi w:val="0"/>
              <w:snapToGrid w:val="0"/>
            </w:pPr>
            <w:r>
              <w:t>预算配置</w:t>
            </w:r>
          </w:p>
        </w:tc>
        <w:tc>
          <w:tcPr>
            <w:tcW w:w="4541" w:type="dxa"/>
            <w:vAlign w:val="center"/>
          </w:tcPr>
          <w:p w14:paraId="4469B769">
            <w:pPr>
              <w:pStyle w:val="24"/>
              <w:bidi w:val="0"/>
              <w:snapToGrid w:val="0"/>
            </w:pPr>
            <w:r>
              <w:t>预算编制科学性</w:t>
            </w:r>
          </w:p>
        </w:tc>
        <w:tc>
          <w:tcPr>
            <w:tcW w:w="1852" w:type="dxa"/>
            <w:vAlign w:val="center"/>
          </w:tcPr>
          <w:p w14:paraId="7D806E72">
            <w:pPr>
              <w:pStyle w:val="24"/>
              <w:bidi w:val="0"/>
              <w:snapToGrid w:val="0"/>
            </w:pPr>
            <w:r>
              <w:t>科学</w:t>
            </w:r>
          </w:p>
        </w:tc>
      </w:tr>
      <w:tr w14:paraId="5E93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337DA646">
            <w:pPr>
              <w:pStyle w:val="24"/>
              <w:bidi w:val="0"/>
              <w:snapToGrid w:val="0"/>
            </w:pPr>
          </w:p>
        </w:tc>
        <w:tc>
          <w:tcPr>
            <w:tcW w:w="1852" w:type="dxa"/>
            <w:vMerge w:val="continue"/>
            <w:vAlign w:val="center"/>
          </w:tcPr>
          <w:p w14:paraId="6039312F">
            <w:pPr>
              <w:pStyle w:val="24"/>
              <w:bidi w:val="0"/>
              <w:snapToGrid w:val="0"/>
            </w:pPr>
          </w:p>
        </w:tc>
        <w:tc>
          <w:tcPr>
            <w:tcW w:w="4541" w:type="dxa"/>
            <w:vAlign w:val="center"/>
          </w:tcPr>
          <w:p w14:paraId="46284718">
            <w:pPr>
              <w:pStyle w:val="24"/>
              <w:bidi w:val="0"/>
              <w:snapToGrid w:val="0"/>
            </w:pPr>
            <w:r>
              <w:t>预算配置合理性</w:t>
            </w:r>
          </w:p>
        </w:tc>
        <w:tc>
          <w:tcPr>
            <w:tcW w:w="1852" w:type="dxa"/>
            <w:vAlign w:val="center"/>
          </w:tcPr>
          <w:p w14:paraId="2EE6BA43">
            <w:pPr>
              <w:pStyle w:val="24"/>
              <w:bidi w:val="0"/>
              <w:snapToGrid w:val="0"/>
            </w:pPr>
            <w:r>
              <w:t>合理</w:t>
            </w:r>
          </w:p>
        </w:tc>
      </w:tr>
      <w:tr w14:paraId="2A93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69A09721">
            <w:pPr>
              <w:pStyle w:val="24"/>
              <w:bidi w:val="0"/>
              <w:snapToGrid w:val="0"/>
            </w:pPr>
          </w:p>
        </w:tc>
        <w:tc>
          <w:tcPr>
            <w:tcW w:w="1852" w:type="dxa"/>
            <w:vMerge w:val="continue"/>
            <w:vAlign w:val="center"/>
          </w:tcPr>
          <w:p w14:paraId="324CF40A">
            <w:pPr>
              <w:pStyle w:val="24"/>
              <w:bidi w:val="0"/>
              <w:snapToGrid w:val="0"/>
            </w:pPr>
          </w:p>
        </w:tc>
        <w:tc>
          <w:tcPr>
            <w:tcW w:w="4541" w:type="dxa"/>
            <w:vAlign w:val="center"/>
          </w:tcPr>
          <w:p w14:paraId="2A4D61C9">
            <w:pPr>
              <w:pStyle w:val="24"/>
              <w:bidi w:val="0"/>
              <w:snapToGrid w:val="0"/>
            </w:pPr>
            <w:r>
              <w:t>在职人员控制率</w:t>
            </w:r>
          </w:p>
        </w:tc>
        <w:tc>
          <w:tcPr>
            <w:tcW w:w="1852" w:type="dxa"/>
            <w:vAlign w:val="center"/>
          </w:tcPr>
          <w:p w14:paraId="2DCC54E3">
            <w:pPr>
              <w:pStyle w:val="24"/>
              <w:bidi w:val="0"/>
              <w:snapToGrid w:val="0"/>
            </w:pPr>
            <w:r>
              <w:t>≤100%</w:t>
            </w:r>
          </w:p>
        </w:tc>
      </w:tr>
      <w:tr w14:paraId="2614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restart"/>
            <w:vAlign w:val="center"/>
          </w:tcPr>
          <w:p w14:paraId="22EE7DE5">
            <w:pPr>
              <w:pStyle w:val="24"/>
              <w:bidi w:val="0"/>
              <w:snapToGrid w:val="0"/>
            </w:pPr>
            <w:r>
              <w:t>部门管理</w:t>
            </w:r>
          </w:p>
          <w:p w14:paraId="24147CD6">
            <w:pPr>
              <w:pStyle w:val="24"/>
              <w:bidi w:val="0"/>
              <w:snapToGrid w:val="0"/>
            </w:pPr>
            <w:r>
              <w:t>（40分）</w:t>
            </w:r>
          </w:p>
        </w:tc>
        <w:tc>
          <w:tcPr>
            <w:tcW w:w="1852" w:type="dxa"/>
            <w:vMerge w:val="restart"/>
            <w:vAlign w:val="center"/>
          </w:tcPr>
          <w:p w14:paraId="3FD803CE">
            <w:pPr>
              <w:pStyle w:val="24"/>
              <w:bidi w:val="0"/>
              <w:snapToGrid w:val="0"/>
            </w:pPr>
            <w:r>
              <w:t>预算管理</w:t>
            </w:r>
          </w:p>
        </w:tc>
        <w:tc>
          <w:tcPr>
            <w:tcW w:w="4541" w:type="dxa"/>
            <w:vAlign w:val="center"/>
          </w:tcPr>
          <w:p w14:paraId="62E5EF74">
            <w:pPr>
              <w:pStyle w:val="24"/>
              <w:bidi w:val="0"/>
              <w:snapToGrid w:val="0"/>
            </w:pPr>
            <w:r>
              <w:t>预算执行率</w:t>
            </w:r>
          </w:p>
        </w:tc>
        <w:tc>
          <w:tcPr>
            <w:tcW w:w="1852" w:type="dxa"/>
            <w:vAlign w:val="center"/>
          </w:tcPr>
          <w:p w14:paraId="6364559C">
            <w:pPr>
              <w:pStyle w:val="24"/>
              <w:bidi w:val="0"/>
              <w:snapToGrid w:val="0"/>
            </w:pPr>
            <w:r>
              <w:t>100%</w:t>
            </w:r>
          </w:p>
        </w:tc>
      </w:tr>
      <w:tr w14:paraId="158F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399EA532">
            <w:pPr>
              <w:pStyle w:val="24"/>
              <w:bidi w:val="0"/>
              <w:snapToGrid w:val="0"/>
            </w:pPr>
          </w:p>
        </w:tc>
        <w:tc>
          <w:tcPr>
            <w:tcW w:w="1852" w:type="dxa"/>
            <w:vMerge w:val="continue"/>
            <w:vAlign w:val="center"/>
          </w:tcPr>
          <w:p w14:paraId="070753C1">
            <w:pPr>
              <w:pStyle w:val="24"/>
              <w:bidi w:val="0"/>
              <w:snapToGrid w:val="0"/>
            </w:pPr>
          </w:p>
        </w:tc>
        <w:tc>
          <w:tcPr>
            <w:tcW w:w="4541" w:type="dxa"/>
            <w:vAlign w:val="center"/>
          </w:tcPr>
          <w:p w14:paraId="3BABB841">
            <w:pPr>
              <w:pStyle w:val="24"/>
              <w:bidi w:val="0"/>
              <w:snapToGrid w:val="0"/>
            </w:pPr>
            <w:r>
              <w:t>预算调整率</w:t>
            </w:r>
          </w:p>
        </w:tc>
        <w:tc>
          <w:tcPr>
            <w:tcW w:w="1852" w:type="dxa"/>
            <w:vAlign w:val="center"/>
          </w:tcPr>
          <w:p w14:paraId="651993EC">
            <w:pPr>
              <w:pStyle w:val="24"/>
              <w:bidi w:val="0"/>
              <w:snapToGrid w:val="0"/>
            </w:pPr>
            <w:r>
              <w:t>0%</w:t>
            </w:r>
          </w:p>
        </w:tc>
      </w:tr>
      <w:tr w14:paraId="024F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322984B7">
            <w:pPr>
              <w:pStyle w:val="24"/>
              <w:bidi w:val="0"/>
              <w:snapToGrid w:val="0"/>
            </w:pPr>
          </w:p>
        </w:tc>
        <w:tc>
          <w:tcPr>
            <w:tcW w:w="1852" w:type="dxa"/>
            <w:vMerge w:val="continue"/>
            <w:vAlign w:val="center"/>
          </w:tcPr>
          <w:p w14:paraId="67C04BE6">
            <w:pPr>
              <w:pStyle w:val="24"/>
              <w:bidi w:val="0"/>
              <w:snapToGrid w:val="0"/>
            </w:pPr>
          </w:p>
        </w:tc>
        <w:tc>
          <w:tcPr>
            <w:tcW w:w="4541" w:type="dxa"/>
            <w:vAlign w:val="center"/>
          </w:tcPr>
          <w:p w14:paraId="2AC1FF38">
            <w:pPr>
              <w:pStyle w:val="24"/>
              <w:bidi w:val="0"/>
              <w:snapToGrid w:val="0"/>
            </w:pPr>
            <w:r>
              <w:t>支付进度完成情况</w:t>
            </w:r>
          </w:p>
        </w:tc>
        <w:tc>
          <w:tcPr>
            <w:tcW w:w="1852" w:type="dxa"/>
            <w:vAlign w:val="center"/>
          </w:tcPr>
          <w:p w14:paraId="629DECCC">
            <w:pPr>
              <w:pStyle w:val="24"/>
              <w:bidi w:val="0"/>
              <w:snapToGrid w:val="0"/>
            </w:pPr>
            <w:r>
              <w:t>100%</w:t>
            </w:r>
          </w:p>
        </w:tc>
      </w:tr>
      <w:tr w14:paraId="206F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57771881">
            <w:pPr>
              <w:pStyle w:val="24"/>
              <w:bidi w:val="0"/>
              <w:snapToGrid w:val="0"/>
            </w:pPr>
          </w:p>
        </w:tc>
        <w:tc>
          <w:tcPr>
            <w:tcW w:w="1852" w:type="dxa"/>
            <w:vMerge w:val="continue"/>
            <w:vAlign w:val="center"/>
          </w:tcPr>
          <w:p w14:paraId="677BFD23">
            <w:pPr>
              <w:pStyle w:val="24"/>
              <w:bidi w:val="0"/>
              <w:snapToGrid w:val="0"/>
            </w:pPr>
          </w:p>
        </w:tc>
        <w:tc>
          <w:tcPr>
            <w:tcW w:w="4541" w:type="dxa"/>
            <w:vAlign w:val="center"/>
          </w:tcPr>
          <w:p w14:paraId="042C6A10">
            <w:pPr>
              <w:pStyle w:val="24"/>
              <w:bidi w:val="0"/>
              <w:snapToGrid w:val="0"/>
            </w:pPr>
            <w:r>
              <w:t>结转结余率</w:t>
            </w:r>
          </w:p>
        </w:tc>
        <w:tc>
          <w:tcPr>
            <w:tcW w:w="1852" w:type="dxa"/>
            <w:vAlign w:val="center"/>
          </w:tcPr>
          <w:p w14:paraId="250CAE1A">
            <w:pPr>
              <w:pStyle w:val="24"/>
              <w:bidi w:val="0"/>
              <w:snapToGrid w:val="0"/>
            </w:pPr>
            <w:r>
              <w:t>0%</w:t>
            </w:r>
          </w:p>
        </w:tc>
      </w:tr>
      <w:tr w14:paraId="52AA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072D0DDE">
            <w:pPr>
              <w:pStyle w:val="24"/>
              <w:bidi w:val="0"/>
              <w:snapToGrid w:val="0"/>
            </w:pPr>
          </w:p>
        </w:tc>
        <w:tc>
          <w:tcPr>
            <w:tcW w:w="1852" w:type="dxa"/>
            <w:vMerge w:val="continue"/>
            <w:vAlign w:val="center"/>
          </w:tcPr>
          <w:p w14:paraId="0FF2B918">
            <w:pPr>
              <w:pStyle w:val="24"/>
              <w:bidi w:val="0"/>
              <w:snapToGrid w:val="0"/>
            </w:pPr>
          </w:p>
        </w:tc>
        <w:tc>
          <w:tcPr>
            <w:tcW w:w="4541" w:type="dxa"/>
            <w:vAlign w:val="center"/>
          </w:tcPr>
          <w:p w14:paraId="342B1E43">
            <w:pPr>
              <w:pStyle w:val="24"/>
              <w:bidi w:val="0"/>
              <w:snapToGrid w:val="0"/>
            </w:pPr>
            <w:r>
              <w:t>预算绩效管理</w:t>
            </w:r>
          </w:p>
        </w:tc>
        <w:tc>
          <w:tcPr>
            <w:tcW w:w="1852" w:type="dxa"/>
            <w:vAlign w:val="center"/>
          </w:tcPr>
          <w:p w14:paraId="45679972">
            <w:pPr>
              <w:pStyle w:val="24"/>
              <w:bidi w:val="0"/>
              <w:snapToGrid w:val="0"/>
            </w:pPr>
            <w:r>
              <w:t>100%</w:t>
            </w:r>
          </w:p>
        </w:tc>
      </w:tr>
      <w:tr w14:paraId="75AB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restart"/>
            <w:vAlign w:val="center"/>
          </w:tcPr>
          <w:p w14:paraId="60FF0F73">
            <w:pPr>
              <w:pStyle w:val="24"/>
              <w:bidi w:val="0"/>
              <w:snapToGrid w:val="0"/>
            </w:pPr>
          </w:p>
        </w:tc>
        <w:tc>
          <w:tcPr>
            <w:tcW w:w="1852" w:type="dxa"/>
            <w:vMerge w:val="restart"/>
            <w:vAlign w:val="center"/>
          </w:tcPr>
          <w:p w14:paraId="25DFFAC8">
            <w:pPr>
              <w:pStyle w:val="24"/>
              <w:bidi w:val="0"/>
              <w:snapToGrid w:val="0"/>
            </w:pPr>
            <w:r>
              <w:t>收支管理</w:t>
            </w:r>
          </w:p>
        </w:tc>
        <w:tc>
          <w:tcPr>
            <w:tcW w:w="4541" w:type="dxa"/>
            <w:vAlign w:val="center"/>
          </w:tcPr>
          <w:p w14:paraId="72759E34">
            <w:pPr>
              <w:pStyle w:val="24"/>
              <w:bidi w:val="0"/>
              <w:snapToGrid w:val="0"/>
            </w:pPr>
            <w:r>
              <w:t>收支管理规范性</w:t>
            </w:r>
          </w:p>
        </w:tc>
        <w:tc>
          <w:tcPr>
            <w:tcW w:w="1852" w:type="dxa"/>
            <w:vAlign w:val="center"/>
          </w:tcPr>
          <w:p w14:paraId="31AA2048">
            <w:pPr>
              <w:pStyle w:val="24"/>
              <w:bidi w:val="0"/>
              <w:snapToGrid w:val="0"/>
            </w:pPr>
            <w:r>
              <w:t>规范</w:t>
            </w:r>
          </w:p>
        </w:tc>
      </w:tr>
      <w:tr w14:paraId="100B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0BD9BB31">
            <w:pPr>
              <w:pStyle w:val="24"/>
              <w:bidi w:val="0"/>
              <w:snapToGrid w:val="0"/>
            </w:pPr>
          </w:p>
        </w:tc>
        <w:tc>
          <w:tcPr>
            <w:tcW w:w="1852" w:type="dxa"/>
            <w:vMerge w:val="continue"/>
            <w:vAlign w:val="center"/>
          </w:tcPr>
          <w:p w14:paraId="03CA20DB">
            <w:pPr>
              <w:pStyle w:val="24"/>
              <w:bidi w:val="0"/>
              <w:snapToGrid w:val="0"/>
            </w:pPr>
          </w:p>
        </w:tc>
        <w:tc>
          <w:tcPr>
            <w:tcW w:w="4541" w:type="dxa"/>
            <w:vAlign w:val="center"/>
          </w:tcPr>
          <w:p w14:paraId="1BCC6AF7">
            <w:pPr>
              <w:pStyle w:val="24"/>
              <w:bidi w:val="0"/>
              <w:snapToGrid w:val="0"/>
            </w:pPr>
            <w:r>
              <w:t>支出结构合理性</w:t>
            </w:r>
          </w:p>
        </w:tc>
        <w:tc>
          <w:tcPr>
            <w:tcW w:w="1852" w:type="dxa"/>
            <w:vAlign w:val="center"/>
          </w:tcPr>
          <w:p w14:paraId="2AFFE006">
            <w:pPr>
              <w:pStyle w:val="24"/>
              <w:bidi w:val="0"/>
              <w:snapToGrid w:val="0"/>
            </w:pPr>
            <w:r>
              <w:t>合理</w:t>
            </w:r>
          </w:p>
        </w:tc>
      </w:tr>
      <w:tr w14:paraId="5821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1771FD2A">
            <w:pPr>
              <w:pStyle w:val="24"/>
              <w:bidi w:val="0"/>
              <w:snapToGrid w:val="0"/>
            </w:pPr>
          </w:p>
        </w:tc>
        <w:tc>
          <w:tcPr>
            <w:tcW w:w="1852" w:type="dxa"/>
            <w:vMerge w:val="restart"/>
            <w:vAlign w:val="center"/>
          </w:tcPr>
          <w:p w14:paraId="33585351">
            <w:pPr>
              <w:pStyle w:val="24"/>
              <w:bidi w:val="0"/>
              <w:snapToGrid w:val="0"/>
            </w:pPr>
            <w:r>
              <w:t>资产管理</w:t>
            </w:r>
          </w:p>
        </w:tc>
        <w:tc>
          <w:tcPr>
            <w:tcW w:w="4541" w:type="dxa"/>
            <w:vAlign w:val="center"/>
          </w:tcPr>
          <w:p w14:paraId="19F32B5A">
            <w:pPr>
              <w:pStyle w:val="24"/>
              <w:bidi w:val="0"/>
              <w:snapToGrid w:val="0"/>
            </w:pPr>
            <w:r>
              <w:t>资产管理制度健全性</w:t>
            </w:r>
          </w:p>
        </w:tc>
        <w:tc>
          <w:tcPr>
            <w:tcW w:w="1852" w:type="dxa"/>
            <w:vAlign w:val="center"/>
          </w:tcPr>
          <w:p w14:paraId="3713A305">
            <w:pPr>
              <w:pStyle w:val="24"/>
              <w:bidi w:val="0"/>
              <w:snapToGrid w:val="0"/>
            </w:pPr>
            <w:r>
              <w:t>健全</w:t>
            </w:r>
          </w:p>
        </w:tc>
      </w:tr>
      <w:tr w14:paraId="0485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098C994A">
            <w:pPr>
              <w:pStyle w:val="24"/>
              <w:bidi w:val="0"/>
              <w:snapToGrid w:val="0"/>
            </w:pPr>
          </w:p>
        </w:tc>
        <w:tc>
          <w:tcPr>
            <w:tcW w:w="1852" w:type="dxa"/>
            <w:vMerge w:val="continue"/>
            <w:vAlign w:val="center"/>
          </w:tcPr>
          <w:p w14:paraId="41DB9DD5">
            <w:pPr>
              <w:pStyle w:val="24"/>
              <w:bidi w:val="0"/>
              <w:snapToGrid w:val="0"/>
            </w:pPr>
          </w:p>
        </w:tc>
        <w:tc>
          <w:tcPr>
            <w:tcW w:w="4541" w:type="dxa"/>
            <w:vAlign w:val="center"/>
          </w:tcPr>
          <w:p w14:paraId="6B61EF20">
            <w:pPr>
              <w:pStyle w:val="24"/>
              <w:bidi w:val="0"/>
              <w:snapToGrid w:val="0"/>
            </w:pPr>
            <w:r>
              <w:t>资产管理规范性</w:t>
            </w:r>
          </w:p>
        </w:tc>
        <w:tc>
          <w:tcPr>
            <w:tcW w:w="1852" w:type="dxa"/>
            <w:vAlign w:val="center"/>
          </w:tcPr>
          <w:p w14:paraId="1F34F559">
            <w:pPr>
              <w:pStyle w:val="24"/>
              <w:bidi w:val="0"/>
              <w:snapToGrid w:val="0"/>
            </w:pPr>
            <w:r>
              <w:t>规范</w:t>
            </w:r>
          </w:p>
        </w:tc>
      </w:tr>
      <w:tr w14:paraId="0CE9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514597B3">
            <w:pPr>
              <w:pStyle w:val="24"/>
              <w:bidi w:val="0"/>
              <w:snapToGrid w:val="0"/>
            </w:pPr>
          </w:p>
        </w:tc>
        <w:tc>
          <w:tcPr>
            <w:tcW w:w="1852" w:type="dxa"/>
            <w:vMerge w:val="continue"/>
            <w:vAlign w:val="center"/>
          </w:tcPr>
          <w:p w14:paraId="0BCC61F3">
            <w:pPr>
              <w:pStyle w:val="24"/>
              <w:bidi w:val="0"/>
              <w:snapToGrid w:val="0"/>
            </w:pPr>
          </w:p>
        </w:tc>
        <w:tc>
          <w:tcPr>
            <w:tcW w:w="4541" w:type="dxa"/>
            <w:vAlign w:val="center"/>
          </w:tcPr>
          <w:p w14:paraId="5C8F7BC4">
            <w:pPr>
              <w:pStyle w:val="24"/>
              <w:bidi w:val="0"/>
              <w:snapToGrid w:val="0"/>
            </w:pPr>
            <w:r>
              <w:t>固定资产利用率</w:t>
            </w:r>
          </w:p>
        </w:tc>
        <w:tc>
          <w:tcPr>
            <w:tcW w:w="1852" w:type="dxa"/>
            <w:vAlign w:val="center"/>
          </w:tcPr>
          <w:p w14:paraId="3E142EA8">
            <w:pPr>
              <w:pStyle w:val="24"/>
              <w:bidi w:val="0"/>
              <w:snapToGrid w:val="0"/>
            </w:pPr>
            <w:r>
              <w:t>100%</w:t>
            </w:r>
          </w:p>
        </w:tc>
      </w:tr>
      <w:tr w14:paraId="4ED3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7C86A6A1">
            <w:pPr>
              <w:pStyle w:val="24"/>
              <w:bidi w:val="0"/>
              <w:snapToGrid w:val="0"/>
            </w:pPr>
          </w:p>
        </w:tc>
        <w:tc>
          <w:tcPr>
            <w:tcW w:w="1852" w:type="dxa"/>
            <w:vMerge w:val="restart"/>
            <w:vAlign w:val="center"/>
          </w:tcPr>
          <w:p w14:paraId="74C13BD7">
            <w:pPr>
              <w:pStyle w:val="24"/>
              <w:bidi w:val="0"/>
              <w:snapToGrid w:val="0"/>
            </w:pPr>
            <w:r>
              <w:t>其他管理</w:t>
            </w:r>
          </w:p>
        </w:tc>
        <w:tc>
          <w:tcPr>
            <w:tcW w:w="4541" w:type="dxa"/>
            <w:vAlign w:val="center"/>
          </w:tcPr>
          <w:p w14:paraId="13D28310">
            <w:pPr>
              <w:pStyle w:val="24"/>
              <w:bidi w:val="0"/>
              <w:snapToGrid w:val="0"/>
            </w:pPr>
            <w:r>
              <w:t>政府采购执行率</w:t>
            </w:r>
          </w:p>
        </w:tc>
        <w:tc>
          <w:tcPr>
            <w:tcW w:w="1852" w:type="dxa"/>
            <w:vAlign w:val="center"/>
          </w:tcPr>
          <w:p w14:paraId="392A19D5">
            <w:pPr>
              <w:pStyle w:val="24"/>
              <w:bidi w:val="0"/>
              <w:snapToGrid w:val="0"/>
            </w:pPr>
            <w:r>
              <w:t>100%</w:t>
            </w:r>
          </w:p>
        </w:tc>
      </w:tr>
      <w:tr w14:paraId="132B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14E0B4DB">
            <w:pPr>
              <w:pStyle w:val="24"/>
              <w:bidi w:val="0"/>
              <w:snapToGrid w:val="0"/>
            </w:pPr>
          </w:p>
        </w:tc>
        <w:tc>
          <w:tcPr>
            <w:tcW w:w="1852" w:type="dxa"/>
            <w:vMerge w:val="continue"/>
            <w:vAlign w:val="center"/>
          </w:tcPr>
          <w:p w14:paraId="52840200">
            <w:pPr>
              <w:pStyle w:val="24"/>
              <w:bidi w:val="0"/>
              <w:snapToGrid w:val="0"/>
            </w:pPr>
          </w:p>
        </w:tc>
        <w:tc>
          <w:tcPr>
            <w:tcW w:w="4541" w:type="dxa"/>
            <w:vAlign w:val="center"/>
          </w:tcPr>
          <w:p w14:paraId="2F1DBF7E">
            <w:pPr>
              <w:pStyle w:val="24"/>
              <w:bidi w:val="0"/>
              <w:snapToGrid w:val="0"/>
            </w:pPr>
            <w:r>
              <w:t>信息公开</w:t>
            </w:r>
          </w:p>
        </w:tc>
        <w:tc>
          <w:tcPr>
            <w:tcW w:w="1852" w:type="dxa"/>
            <w:vAlign w:val="center"/>
          </w:tcPr>
          <w:p w14:paraId="0A7FE15E">
            <w:pPr>
              <w:pStyle w:val="24"/>
              <w:bidi w:val="0"/>
              <w:snapToGrid w:val="0"/>
            </w:pPr>
            <w:r>
              <w:t>公开且及时</w:t>
            </w:r>
          </w:p>
        </w:tc>
      </w:tr>
      <w:tr w14:paraId="2EFC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7F140E27">
            <w:pPr>
              <w:pStyle w:val="24"/>
              <w:bidi w:val="0"/>
              <w:snapToGrid w:val="0"/>
            </w:pPr>
          </w:p>
        </w:tc>
        <w:tc>
          <w:tcPr>
            <w:tcW w:w="1852" w:type="dxa"/>
            <w:vMerge w:val="continue"/>
            <w:vAlign w:val="center"/>
          </w:tcPr>
          <w:p w14:paraId="321653F7">
            <w:pPr>
              <w:pStyle w:val="24"/>
              <w:bidi w:val="0"/>
              <w:snapToGrid w:val="0"/>
            </w:pPr>
          </w:p>
        </w:tc>
        <w:tc>
          <w:tcPr>
            <w:tcW w:w="4541" w:type="dxa"/>
            <w:vAlign w:val="center"/>
          </w:tcPr>
          <w:p w14:paraId="40927D08">
            <w:pPr>
              <w:pStyle w:val="24"/>
              <w:bidi w:val="0"/>
              <w:snapToGrid w:val="0"/>
            </w:pPr>
            <w:r>
              <w:t>监督管理</w:t>
            </w:r>
          </w:p>
        </w:tc>
        <w:tc>
          <w:tcPr>
            <w:tcW w:w="1852" w:type="dxa"/>
            <w:vAlign w:val="center"/>
          </w:tcPr>
          <w:p w14:paraId="185C4DE4">
            <w:pPr>
              <w:pStyle w:val="24"/>
              <w:bidi w:val="0"/>
              <w:snapToGrid w:val="0"/>
            </w:pPr>
            <w:r>
              <w:t>100%</w:t>
            </w:r>
          </w:p>
        </w:tc>
      </w:tr>
      <w:tr w14:paraId="5474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restart"/>
            <w:vAlign w:val="center"/>
          </w:tcPr>
          <w:p w14:paraId="1E7CFE1F">
            <w:pPr>
              <w:pStyle w:val="24"/>
              <w:bidi w:val="0"/>
              <w:snapToGrid w:val="0"/>
            </w:pPr>
            <w:r>
              <w:t>部门产出</w:t>
            </w:r>
          </w:p>
          <w:p w14:paraId="5E010A74">
            <w:pPr>
              <w:pStyle w:val="24"/>
              <w:bidi w:val="0"/>
              <w:snapToGrid w:val="0"/>
            </w:pPr>
            <w:r>
              <w:t>（30分）</w:t>
            </w:r>
          </w:p>
        </w:tc>
        <w:tc>
          <w:tcPr>
            <w:tcW w:w="1852" w:type="dxa"/>
            <w:vMerge w:val="restart"/>
            <w:vAlign w:val="center"/>
          </w:tcPr>
          <w:p w14:paraId="13A39284">
            <w:pPr>
              <w:pStyle w:val="24"/>
              <w:bidi w:val="0"/>
              <w:snapToGrid w:val="0"/>
            </w:pPr>
            <w:r>
              <w:t>工作产出</w:t>
            </w:r>
          </w:p>
        </w:tc>
        <w:tc>
          <w:tcPr>
            <w:tcW w:w="4541" w:type="dxa"/>
            <w:vAlign w:val="center"/>
          </w:tcPr>
          <w:p w14:paraId="01859130">
            <w:pPr>
              <w:pStyle w:val="24"/>
              <w:bidi w:val="0"/>
              <w:snapToGrid w:val="0"/>
            </w:pPr>
            <w:r>
              <w:t>重点项目的任务完成率</w:t>
            </w:r>
          </w:p>
        </w:tc>
        <w:tc>
          <w:tcPr>
            <w:tcW w:w="1852" w:type="dxa"/>
            <w:vAlign w:val="center"/>
          </w:tcPr>
          <w:p w14:paraId="6BDA4C3E">
            <w:pPr>
              <w:pStyle w:val="24"/>
              <w:bidi w:val="0"/>
              <w:snapToGrid w:val="0"/>
            </w:pPr>
            <w:r>
              <w:t>100%</w:t>
            </w:r>
          </w:p>
        </w:tc>
      </w:tr>
      <w:tr w14:paraId="5684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160DFB0E">
            <w:pPr>
              <w:pStyle w:val="24"/>
              <w:bidi w:val="0"/>
              <w:snapToGrid w:val="0"/>
            </w:pPr>
          </w:p>
        </w:tc>
        <w:tc>
          <w:tcPr>
            <w:tcW w:w="1852" w:type="dxa"/>
            <w:vMerge w:val="continue"/>
            <w:vAlign w:val="center"/>
          </w:tcPr>
          <w:p w14:paraId="4163D188">
            <w:pPr>
              <w:pStyle w:val="24"/>
              <w:bidi w:val="0"/>
              <w:snapToGrid w:val="0"/>
            </w:pPr>
          </w:p>
        </w:tc>
        <w:tc>
          <w:tcPr>
            <w:tcW w:w="4541" w:type="dxa"/>
            <w:vAlign w:val="center"/>
          </w:tcPr>
          <w:p w14:paraId="4A51E841">
            <w:pPr>
              <w:pStyle w:val="24"/>
              <w:bidi w:val="0"/>
              <w:snapToGrid w:val="0"/>
            </w:pPr>
            <w:r>
              <w:t>日常履职重点工作完成情况</w:t>
            </w:r>
          </w:p>
        </w:tc>
        <w:tc>
          <w:tcPr>
            <w:tcW w:w="1852" w:type="dxa"/>
            <w:vAlign w:val="center"/>
          </w:tcPr>
          <w:p w14:paraId="7BAFC84B">
            <w:pPr>
              <w:pStyle w:val="24"/>
              <w:bidi w:val="0"/>
              <w:snapToGrid w:val="0"/>
            </w:pPr>
            <w:r>
              <w:t>全部</w:t>
            </w:r>
          </w:p>
        </w:tc>
      </w:tr>
      <w:tr w14:paraId="5308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0DBAE95A">
            <w:pPr>
              <w:pStyle w:val="24"/>
              <w:bidi w:val="0"/>
              <w:snapToGrid w:val="0"/>
            </w:pPr>
          </w:p>
        </w:tc>
        <w:tc>
          <w:tcPr>
            <w:tcW w:w="1852" w:type="dxa"/>
            <w:vMerge w:val="restart"/>
            <w:vAlign w:val="center"/>
          </w:tcPr>
          <w:p w14:paraId="57D2AE84">
            <w:pPr>
              <w:pStyle w:val="24"/>
              <w:bidi w:val="0"/>
              <w:snapToGrid w:val="0"/>
            </w:pPr>
            <w:r>
              <w:t>工作质量</w:t>
            </w:r>
          </w:p>
        </w:tc>
        <w:tc>
          <w:tcPr>
            <w:tcW w:w="4541" w:type="dxa"/>
            <w:vAlign w:val="center"/>
          </w:tcPr>
          <w:p w14:paraId="636C954C">
            <w:pPr>
              <w:pStyle w:val="24"/>
              <w:bidi w:val="0"/>
              <w:snapToGrid w:val="0"/>
            </w:pPr>
            <w:r>
              <w:t>重点项目质量验收合格率</w:t>
            </w:r>
          </w:p>
        </w:tc>
        <w:tc>
          <w:tcPr>
            <w:tcW w:w="1852" w:type="dxa"/>
            <w:vAlign w:val="center"/>
          </w:tcPr>
          <w:p w14:paraId="1E9305E3">
            <w:pPr>
              <w:pStyle w:val="24"/>
              <w:bidi w:val="0"/>
              <w:snapToGrid w:val="0"/>
            </w:pPr>
            <w:r>
              <w:t>100%</w:t>
            </w:r>
          </w:p>
        </w:tc>
      </w:tr>
      <w:tr w14:paraId="100F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5DE8131D">
            <w:pPr>
              <w:pStyle w:val="24"/>
              <w:bidi w:val="0"/>
              <w:snapToGrid w:val="0"/>
            </w:pPr>
          </w:p>
        </w:tc>
        <w:tc>
          <w:tcPr>
            <w:tcW w:w="1852" w:type="dxa"/>
            <w:vMerge w:val="continue"/>
            <w:vAlign w:val="center"/>
          </w:tcPr>
          <w:p w14:paraId="17DAC168">
            <w:pPr>
              <w:pStyle w:val="24"/>
              <w:bidi w:val="0"/>
              <w:snapToGrid w:val="0"/>
            </w:pPr>
          </w:p>
        </w:tc>
        <w:tc>
          <w:tcPr>
            <w:tcW w:w="4541" w:type="dxa"/>
            <w:vAlign w:val="center"/>
          </w:tcPr>
          <w:p w14:paraId="3EFC3F7C">
            <w:pPr>
              <w:pStyle w:val="24"/>
              <w:bidi w:val="0"/>
              <w:snapToGrid w:val="0"/>
            </w:pPr>
            <w:r>
              <w:t>日常履职重点工作完成质量</w:t>
            </w:r>
          </w:p>
        </w:tc>
        <w:tc>
          <w:tcPr>
            <w:tcW w:w="1852" w:type="dxa"/>
            <w:vAlign w:val="center"/>
          </w:tcPr>
          <w:p w14:paraId="0AD29080">
            <w:pPr>
              <w:pStyle w:val="24"/>
              <w:bidi w:val="0"/>
              <w:snapToGrid w:val="0"/>
            </w:pPr>
            <w:r>
              <w:t>合格</w:t>
            </w:r>
          </w:p>
        </w:tc>
      </w:tr>
      <w:tr w14:paraId="1007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0E3FE4C0">
            <w:pPr>
              <w:pStyle w:val="24"/>
              <w:bidi w:val="0"/>
              <w:snapToGrid w:val="0"/>
            </w:pPr>
          </w:p>
        </w:tc>
        <w:tc>
          <w:tcPr>
            <w:tcW w:w="1852" w:type="dxa"/>
            <w:vMerge w:val="restart"/>
            <w:vAlign w:val="center"/>
          </w:tcPr>
          <w:p w14:paraId="5802B547">
            <w:pPr>
              <w:pStyle w:val="24"/>
              <w:bidi w:val="0"/>
              <w:snapToGrid w:val="0"/>
            </w:pPr>
            <w:r>
              <w:t>工作时效</w:t>
            </w:r>
          </w:p>
        </w:tc>
        <w:tc>
          <w:tcPr>
            <w:tcW w:w="4541" w:type="dxa"/>
            <w:vAlign w:val="center"/>
          </w:tcPr>
          <w:p w14:paraId="6BCD9249">
            <w:pPr>
              <w:pStyle w:val="24"/>
              <w:bidi w:val="0"/>
              <w:snapToGrid w:val="0"/>
            </w:pPr>
            <w:r>
              <w:t>重点项目完工及时率</w:t>
            </w:r>
          </w:p>
        </w:tc>
        <w:tc>
          <w:tcPr>
            <w:tcW w:w="1852" w:type="dxa"/>
            <w:vAlign w:val="center"/>
          </w:tcPr>
          <w:p w14:paraId="47982952">
            <w:pPr>
              <w:pStyle w:val="24"/>
              <w:bidi w:val="0"/>
              <w:snapToGrid w:val="0"/>
            </w:pPr>
            <w:r>
              <w:t>100%</w:t>
            </w:r>
          </w:p>
        </w:tc>
      </w:tr>
      <w:tr w14:paraId="78A9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7E288D9B">
            <w:pPr>
              <w:pStyle w:val="24"/>
              <w:bidi w:val="0"/>
              <w:snapToGrid w:val="0"/>
            </w:pPr>
          </w:p>
        </w:tc>
        <w:tc>
          <w:tcPr>
            <w:tcW w:w="1852" w:type="dxa"/>
            <w:vMerge w:val="continue"/>
            <w:vAlign w:val="center"/>
          </w:tcPr>
          <w:p w14:paraId="2D46AE06">
            <w:pPr>
              <w:pStyle w:val="24"/>
              <w:bidi w:val="0"/>
              <w:snapToGrid w:val="0"/>
            </w:pPr>
          </w:p>
        </w:tc>
        <w:tc>
          <w:tcPr>
            <w:tcW w:w="4541" w:type="dxa"/>
            <w:vAlign w:val="center"/>
          </w:tcPr>
          <w:p w14:paraId="23ED9506">
            <w:pPr>
              <w:pStyle w:val="24"/>
              <w:bidi w:val="0"/>
              <w:snapToGrid w:val="0"/>
            </w:pPr>
            <w:r>
              <w:t>日常履职重点工作完成及时性</w:t>
            </w:r>
          </w:p>
        </w:tc>
        <w:tc>
          <w:tcPr>
            <w:tcW w:w="1852" w:type="dxa"/>
            <w:vAlign w:val="center"/>
          </w:tcPr>
          <w:p w14:paraId="0F431FA8">
            <w:pPr>
              <w:pStyle w:val="24"/>
              <w:bidi w:val="0"/>
              <w:snapToGrid w:val="0"/>
            </w:pPr>
            <w:r>
              <w:t>及时</w:t>
            </w:r>
          </w:p>
        </w:tc>
      </w:tr>
      <w:tr w14:paraId="6E03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6ACCF51C">
            <w:pPr>
              <w:pStyle w:val="24"/>
              <w:bidi w:val="0"/>
              <w:snapToGrid w:val="0"/>
            </w:pPr>
          </w:p>
        </w:tc>
        <w:tc>
          <w:tcPr>
            <w:tcW w:w="1852" w:type="dxa"/>
            <w:vMerge w:val="restart"/>
            <w:vAlign w:val="center"/>
          </w:tcPr>
          <w:p w14:paraId="584BB8C9">
            <w:pPr>
              <w:pStyle w:val="24"/>
              <w:bidi w:val="0"/>
              <w:snapToGrid w:val="0"/>
            </w:pPr>
            <w:r>
              <w:t>工作成本</w:t>
            </w:r>
          </w:p>
        </w:tc>
        <w:tc>
          <w:tcPr>
            <w:tcW w:w="4541" w:type="dxa"/>
            <w:vAlign w:val="center"/>
          </w:tcPr>
          <w:p w14:paraId="2C11A3AC">
            <w:pPr>
              <w:pStyle w:val="24"/>
              <w:bidi w:val="0"/>
              <w:snapToGrid w:val="0"/>
            </w:pPr>
            <w:r>
              <w:t>重点项目成本有效控制率</w:t>
            </w:r>
          </w:p>
        </w:tc>
        <w:tc>
          <w:tcPr>
            <w:tcW w:w="1852" w:type="dxa"/>
            <w:vAlign w:val="center"/>
          </w:tcPr>
          <w:p w14:paraId="7F4ED547">
            <w:pPr>
              <w:pStyle w:val="24"/>
              <w:bidi w:val="0"/>
              <w:snapToGrid w:val="0"/>
            </w:pPr>
            <w:r>
              <w:t>100%</w:t>
            </w:r>
          </w:p>
        </w:tc>
      </w:tr>
      <w:tr w14:paraId="3DA1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0F831056">
            <w:pPr>
              <w:pStyle w:val="24"/>
              <w:bidi w:val="0"/>
              <w:snapToGrid w:val="0"/>
            </w:pPr>
          </w:p>
        </w:tc>
        <w:tc>
          <w:tcPr>
            <w:tcW w:w="1852" w:type="dxa"/>
            <w:vMerge w:val="continue"/>
            <w:vAlign w:val="center"/>
          </w:tcPr>
          <w:p w14:paraId="090756EE">
            <w:pPr>
              <w:pStyle w:val="24"/>
              <w:bidi w:val="0"/>
              <w:snapToGrid w:val="0"/>
            </w:pPr>
          </w:p>
        </w:tc>
        <w:tc>
          <w:tcPr>
            <w:tcW w:w="4541" w:type="dxa"/>
            <w:vAlign w:val="center"/>
          </w:tcPr>
          <w:p w14:paraId="4A1DA13E">
            <w:pPr>
              <w:pStyle w:val="24"/>
              <w:bidi w:val="0"/>
              <w:snapToGrid w:val="0"/>
            </w:pPr>
            <w:r>
              <w:t>基本支出成本控制情况</w:t>
            </w:r>
          </w:p>
        </w:tc>
        <w:tc>
          <w:tcPr>
            <w:tcW w:w="1852" w:type="dxa"/>
            <w:vAlign w:val="center"/>
          </w:tcPr>
          <w:p w14:paraId="625E6735">
            <w:pPr>
              <w:pStyle w:val="24"/>
              <w:bidi w:val="0"/>
              <w:snapToGrid w:val="0"/>
            </w:pPr>
            <w:r>
              <w:t>≤0%</w:t>
            </w:r>
          </w:p>
        </w:tc>
      </w:tr>
      <w:tr w14:paraId="4883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60A589D1">
            <w:pPr>
              <w:pStyle w:val="24"/>
              <w:bidi w:val="0"/>
              <w:snapToGrid w:val="0"/>
            </w:pPr>
          </w:p>
        </w:tc>
        <w:tc>
          <w:tcPr>
            <w:tcW w:w="1852" w:type="dxa"/>
            <w:vMerge w:val="continue"/>
            <w:vAlign w:val="center"/>
          </w:tcPr>
          <w:p w14:paraId="355C6343">
            <w:pPr>
              <w:pStyle w:val="24"/>
              <w:bidi w:val="0"/>
              <w:snapToGrid w:val="0"/>
            </w:pPr>
          </w:p>
        </w:tc>
        <w:tc>
          <w:tcPr>
            <w:tcW w:w="4541" w:type="dxa"/>
            <w:vAlign w:val="center"/>
          </w:tcPr>
          <w:p w14:paraId="70AFADE2">
            <w:pPr>
              <w:pStyle w:val="24"/>
              <w:bidi w:val="0"/>
              <w:snapToGrid w:val="0"/>
            </w:pPr>
            <w:r>
              <w:t>财政供养人员变动率</w:t>
            </w:r>
          </w:p>
        </w:tc>
        <w:tc>
          <w:tcPr>
            <w:tcW w:w="1852" w:type="dxa"/>
            <w:vAlign w:val="center"/>
          </w:tcPr>
          <w:p w14:paraId="79D33B85">
            <w:pPr>
              <w:pStyle w:val="24"/>
              <w:bidi w:val="0"/>
              <w:snapToGrid w:val="0"/>
            </w:pPr>
            <w:r>
              <w:t>≤0%</w:t>
            </w:r>
          </w:p>
        </w:tc>
      </w:tr>
      <w:tr w14:paraId="6659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restart"/>
            <w:vAlign w:val="center"/>
          </w:tcPr>
          <w:p w14:paraId="2FBBE163">
            <w:pPr>
              <w:pStyle w:val="24"/>
              <w:bidi w:val="0"/>
              <w:snapToGrid w:val="0"/>
            </w:pPr>
            <w:r>
              <w:t>部门效果</w:t>
            </w:r>
          </w:p>
          <w:p w14:paraId="46CDD41A">
            <w:pPr>
              <w:pStyle w:val="24"/>
              <w:bidi w:val="0"/>
              <w:snapToGrid w:val="0"/>
            </w:pPr>
            <w:r>
              <w:t>（15分）</w:t>
            </w:r>
          </w:p>
        </w:tc>
        <w:tc>
          <w:tcPr>
            <w:tcW w:w="1852" w:type="dxa"/>
            <w:vMerge w:val="restart"/>
            <w:vAlign w:val="center"/>
          </w:tcPr>
          <w:p w14:paraId="0248A505">
            <w:pPr>
              <w:pStyle w:val="24"/>
              <w:bidi w:val="0"/>
              <w:snapToGrid w:val="0"/>
            </w:pPr>
            <w:r>
              <w:t>社会效益</w:t>
            </w:r>
          </w:p>
        </w:tc>
        <w:tc>
          <w:tcPr>
            <w:tcW w:w="4541" w:type="dxa"/>
            <w:vAlign w:val="center"/>
          </w:tcPr>
          <w:p w14:paraId="4BD7568D">
            <w:pPr>
              <w:pStyle w:val="24"/>
              <w:bidi w:val="0"/>
              <w:snapToGrid w:val="0"/>
            </w:pPr>
            <w:r>
              <w:t>保障供暖质量与安全</w:t>
            </w:r>
          </w:p>
        </w:tc>
        <w:tc>
          <w:tcPr>
            <w:tcW w:w="1852" w:type="dxa"/>
            <w:vAlign w:val="center"/>
          </w:tcPr>
          <w:p w14:paraId="5FB73E43">
            <w:pPr>
              <w:pStyle w:val="24"/>
              <w:bidi w:val="0"/>
              <w:snapToGrid w:val="0"/>
            </w:pPr>
            <w:r>
              <w:t>保障</w:t>
            </w:r>
          </w:p>
        </w:tc>
      </w:tr>
      <w:tr w14:paraId="183C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19BB0AC1">
            <w:pPr>
              <w:pStyle w:val="24"/>
              <w:bidi w:val="0"/>
              <w:snapToGrid w:val="0"/>
            </w:pPr>
          </w:p>
        </w:tc>
        <w:tc>
          <w:tcPr>
            <w:tcW w:w="1852" w:type="dxa"/>
            <w:vMerge w:val="continue"/>
            <w:vAlign w:val="center"/>
          </w:tcPr>
          <w:p w14:paraId="07CEB6D8">
            <w:pPr>
              <w:pStyle w:val="24"/>
              <w:bidi w:val="0"/>
              <w:snapToGrid w:val="0"/>
            </w:pPr>
          </w:p>
        </w:tc>
        <w:tc>
          <w:tcPr>
            <w:tcW w:w="4541" w:type="dxa"/>
            <w:vAlign w:val="center"/>
          </w:tcPr>
          <w:p w14:paraId="20065270">
            <w:pPr>
              <w:pStyle w:val="24"/>
              <w:bidi w:val="0"/>
              <w:snapToGrid w:val="0"/>
            </w:pPr>
            <w:r>
              <w:t>改善群众道路出行条件</w:t>
            </w:r>
          </w:p>
        </w:tc>
        <w:tc>
          <w:tcPr>
            <w:tcW w:w="1852" w:type="dxa"/>
            <w:vAlign w:val="center"/>
          </w:tcPr>
          <w:p w14:paraId="41E4D385">
            <w:pPr>
              <w:pStyle w:val="24"/>
              <w:bidi w:val="0"/>
              <w:snapToGrid w:val="0"/>
            </w:pPr>
            <w:r>
              <w:t>改善</w:t>
            </w:r>
          </w:p>
        </w:tc>
      </w:tr>
      <w:tr w14:paraId="7EF5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4DCD90E9">
            <w:pPr>
              <w:pStyle w:val="24"/>
              <w:bidi w:val="0"/>
              <w:snapToGrid w:val="0"/>
            </w:pPr>
          </w:p>
        </w:tc>
        <w:tc>
          <w:tcPr>
            <w:tcW w:w="1852" w:type="dxa"/>
            <w:vMerge w:val="continue"/>
            <w:vAlign w:val="center"/>
          </w:tcPr>
          <w:p w14:paraId="47535122">
            <w:pPr>
              <w:pStyle w:val="24"/>
              <w:bidi w:val="0"/>
              <w:snapToGrid w:val="0"/>
            </w:pPr>
          </w:p>
        </w:tc>
        <w:tc>
          <w:tcPr>
            <w:tcW w:w="4541" w:type="dxa"/>
            <w:vAlign w:val="center"/>
          </w:tcPr>
          <w:p w14:paraId="15F6A531">
            <w:pPr>
              <w:pStyle w:val="24"/>
              <w:bidi w:val="0"/>
              <w:snapToGrid w:val="0"/>
            </w:pPr>
            <w:r>
              <w:t>提升城市亮化形象</w:t>
            </w:r>
          </w:p>
        </w:tc>
        <w:tc>
          <w:tcPr>
            <w:tcW w:w="1852" w:type="dxa"/>
            <w:vAlign w:val="center"/>
          </w:tcPr>
          <w:p w14:paraId="1010FEFE">
            <w:pPr>
              <w:pStyle w:val="24"/>
              <w:bidi w:val="0"/>
              <w:snapToGrid w:val="0"/>
            </w:pPr>
            <w:r>
              <w:t>提升</w:t>
            </w:r>
          </w:p>
        </w:tc>
      </w:tr>
      <w:tr w14:paraId="3D22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74D95A2D">
            <w:pPr>
              <w:pStyle w:val="24"/>
              <w:bidi w:val="0"/>
              <w:snapToGrid w:val="0"/>
            </w:pPr>
          </w:p>
        </w:tc>
        <w:tc>
          <w:tcPr>
            <w:tcW w:w="1852" w:type="dxa"/>
            <w:vMerge w:val="continue"/>
            <w:vAlign w:val="center"/>
          </w:tcPr>
          <w:p w14:paraId="4F5B6B82">
            <w:pPr>
              <w:pStyle w:val="24"/>
              <w:bidi w:val="0"/>
              <w:snapToGrid w:val="0"/>
            </w:pPr>
          </w:p>
        </w:tc>
        <w:tc>
          <w:tcPr>
            <w:tcW w:w="4541" w:type="dxa"/>
            <w:vAlign w:val="center"/>
          </w:tcPr>
          <w:p w14:paraId="7E21D98B">
            <w:pPr>
              <w:pStyle w:val="24"/>
              <w:bidi w:val="0"/>
              <w:snapToGrid w:val="0"/>
            </w:pPr>
            <w:r>
              <w:t>保障供水安全与质量</w:t>
            </w:r>
          </w:p>
        </w:tc>
        <w:tc>
          <w:tcPr>
            <w:tcW w:w="1852" w:type="dxa"/>
            <w:vAlign w:val="center"/>
          </w:tcPr>
          <w:p w14:paraId="6D037246">
            <w:pPr>
              <w:pStyle w:val="24"/>
              <w:bidi w:val="0"/>
              <w:snapToGrid w:val="0"/>
            </w:pPr>
            <w:r>
              <w:t>保障</w:t>
            </w:r>
          </w:p>
        </w:tc>
      </w:tr>
      <w:tr w14:paraId="430E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restart"/>
            <w:vAlign w:val="center"/>
          </w:tcPr>
          <w:p w14:paraId="0FCD0BF7">
            <w:pPr>
              <w:pStyle w:val="24"/>
              <w:bidi w:val="0"/>
              <w:snapToGrid w:val="0"/>
            </w:pPr>
          </w:p>
        </w:tc>
        <w:tc>
          <w:tcPr>
            <w:tcW w:w="1852" w:type="dxa"/>
            <w:vMerge w:val="restart"/>
            <w:vAlign w:val="center"/>
          </w:tcPr>
          <w:p w14:paraId="16C6655C">
            <w:pPr>
              <w:pStyle w:val="24"/>
              <w:bidi w:val="0"/>
              <w:snapToGrid w:val="0"/>
            </w:pPr>
            <w:r>
              <w:t>生态效益</w:t>
            </w:r>
          </w:p>
        </w:tc>
        <w:tc>
          <w:tcPr>
            <w:tcW w:w="4541" w:type="dxa"/>
            <w:vAlign w:val="center"/>
          </w:tcPr>
          <w:p w14:paraId="512B92EE">
            <w:pPr>
              <w:pStyle w:val="24"/>
              <w:bidi w:val="0"/>
              <w:snapToGrid w:val="0"/>
            </w:pPr>
            <w:r>
              <w:t>提高人居环境质量</w:t>
            </w:r>
          </w:p>
        </w:tc>
        <w:tc>
          <w:tcPr>
            <w:tcW w:w="1852" w:type="dxa"/>
            <w:vAlign w:val="center"/>
          </w:tcPr>
          <w:p w14:paraId="359EE021">
            <w:pPr>
              <w:pStyle w:val="24"/>
              <w:bidi w:val="0"/>
              <w:snapToGrid w:val="0"/>
            </w:pPr>
            <w:r>
              <w:t>提高</w:t>
            </w:r>
          </w:p>
        </w:tc>
      </w:tr>
      <w:tr w14:paraId="4A51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39A0E2E4">
            <w:pPr>
              <w:pStyle w:val="24"/>
              <w:bidi w:val="0"/>
              <w:snapToGrid w:val="0"/>
            </w:pPr>
          </w:p>
        </w:tc>
        <w:tc>
          <w:tcPr>
            <w:tcW w:w="1852" w:type="dxa"/>
            <w:vMerge w:val="continue"/>
            <w:vAlign w:val="center"/>
          </w:tcPr>
          <w:p w14:paraId="38BC8100">
            <w:pPr>
              <w:pStyle w:val="24"/>
              <w:bidi w:val="0"/>
              <w:snapToGrid w:val="0"/>
            </w:pPr>
          </w:p>
        </w:tc>
        <w:tc>
          <w:tcPr>
            <w:tcW w:w="4541" w:type="dxa"/>
            <w:vAlign w:val="center"/>
          </w:tcPr>
          <w:p w14:paraId="0B025AD4">
            <w:pPr>
              <w:pStyle w:val="24"/>
              <w:bidi w:val="0"/>
              <w:snapToGrid w:val="0"/>
            </w:pPr>
            <w:r>
              <w:t>保障水环境质量达标</w:t>
            </w:r>
          </w:p>
        </w:tc>
        <w:tc>
          <w:tcPr>
            <w:tcW w:w="1852" w:type="dxa"/>
            <w:vAlign w:val="center"/>
          </w:tcPr>
          <w:p w14:paraId="5A204E63">
            <w:pPr>
              <w:pStyle w:val="24"/>
              <w:bidi w:val="0"/>
              <w:snapToGrid w:val="0"/>
            </w:pPr>
            <w:r>
              <w:t>保障</w:t>
            </w:r>
          </w:p>
        </w:tc>
      </w:tr>
      <w:tr w14:paraId="5E25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3AD41E05">
            <w:pPr>
              <w:pStyle w:val="24"/>
              <w:bidi w:val="0"/>
              <w:snapToGrid w:val="0"/>
            </w:pPr>
          </w:p>
        </w:tc>
        <w:tc>
          <w:tcPr>
            <w:tcW w:w="1852" w:type="dxa"/>
            <w:vMerge w:val="restart"/>
            <w:vAlign w:val="center"/>
          </w:tcPr>
          <w:p w14:paraId="117C44E7">
            <w:pPr>
              <w:pStyle w:val="24"/>
              <w:bidi w:val="0"/>
              <w:snapToGrid w:val="0"/>
            </w:pPr>
            <w:r>
              <w:t>可持续发展</w:t>
            </w:r>
          </w:p>
        </w:tc>
        <w:tc>
          <w:tcPr>
            <w:tcW w:w="4541" w:type="dxa"/>
            <w:vAlign w:val="center"/>
          </w:tcPr>
          <w:p w14:paraId="19E872DD">
            <w:pPr>
              <w:pStyle w:val="24"/>
              <w:bidi w:val="0"/>
              <w:snapToGrid w:val="0"/>
            </w:pPr>
            <w:r>
              <w:t>单位安全生产事故</w:t>
            </w:r>
          </w:p>
        </w:tc>
        <w:tc>
          <w:tcPr>
            <w:tcW w:w="1852" w:type="dxa"/>
            <w:vAlign w:val="center"/>
          </w:tcPr>
          <w:p w14:paraId="2F265CD8">
            <w:pPr>
              <w:pStyle w:val="24"/>
              <w:bidi w:val="0"/>
              <w:snapToGrid w:val="0"/>
            </w:pPr>
            <w:r>
              <w:t>0</w:t>
            </w:r>
          </w:p>
        </w:tc>
      </w:tr>
      <w:tr w14:paraId="4227CAB7">
        <w:tblPrEx>
          <w:tblCellMar>
            <w:top w:w="32" w:type="dxa"/>
            <w:left w:w="64" w:type="dxa"/>
            <w:bottom w:w="32" w:type="dxa"/>
            <w:right w:w="64" w:type="dxa"/>
          </w:tblCellMar>
        </w:tblPrEx>
        <w:trPr>
          <w:trHeight w:val="0" w:hRule="atLeast"/>
          <w:jc w:val="center"/>
        </w:trPr>
        <w:tc>
          <w:tcPr>
            <w:tcW w:w="1543" w:type="dxa"/>
            <w:vMerge w:val="continue"/>
            <w:vAlign w:val="center"/>
          </w:tcPr>
          <w:p w14:paraId="69CFF62F">
            <w:pPr>
              <w:pStyle w:val="24"/>
              <w:bidi w:val="0"/>
              <w:snapToGrid w:val="0"/>
            </w:pPr>
          </w:p>
        </w:tc>
        <w:tc>
          <w:tcPr>
            <w:tcW w:w="1852" w:type="dxa"/>
            <w:vMerge w:val="continue"/>
            <w:vAlign w:val="center"/>
          </w:tcPr>
          <w:p w14:paraId="1EB7C4E5">
            <w:pPr>
              <w:pStyle w:val="24"/>
              <w:bidi w:val="0"/>
              <w:snapToGrid w:val="0"/>
            </w:pPr>
          </w:p>
        </w:tc>
        <w:tc>
          <w:tcPr>
            <w:tcW w:w="4541" w:type="dxa"/>
            <w:vAlign w:val="center"/>
          </w:tcPr>
          <w:p w14:paraId="59B3160C">
            <w:pPr>
              <w:pStyle w:val="24"/>
              <w:bidi w:val="0"/>
              <w:snapToGrid w:val="0"/>
            </w:pPr>
            <w:r>
              <w:t>工作人员违纪违法情况</w:t>
            </w:r>
          </w:p>
        </w:tc>
        <w:tc>
          <w:tcPr>
            <w:tcW w:w="1852" w:type="dxa"/>
            <w:vAlign w:val="center"/>
          </w:tcPr>
          <w:p w14:paraId="624AAA63">
            <w:pPr>
              <w:pStyle w:val="24"/>
              <w:bidi w:val="0"/>
              <w:snapToGrid w:val="0"/>
            </w:pPr>
            <w:r>
              <w:t>0</w:t>
            </w:r>
          </w:p>
        </w:tc>
      </w:tr>
      <w:tr w14:paraId="6A58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43" w:type="dxa"/>
            <w:vMerge w:val="continue"/>
            <w:vAlign w:val="center"/>
          </w:tcPr>
          <w:p w14:paraId="19578869">
            <w:pPr>
              <w:pStyle w:val="24"/>
              <w:bidi w:val="0"/>
              <w:snapToGrid w:val="0"/>
            </w:pPr>
          </w:p>
        </w:tc>
        <w:tc>
          <w:tcPr>
            <w:tcW w:w="1852" w:type="dxa"/>
            <w:vAlign w:val="center"/>
          </w:tcPr>
          <w:p w14:paraId="2533DFE8">
            <w:pPr>
              <w:pStyle w:val="24"/>
              <w:bidi w:val="0"/>
              <w:snapToGrid w:val="0"/>
            </w:pPr>
            <w:r>
              <w:t>满意度</w:t>
            </w:r>
          </w:p>
        </w:tc>
        <w:tc>
          <w:tcPr>
            <w:tcW w:w="4541" w:type="dxa"/>
            <w:vAlign w:val="center"/>
          </w:tcPr>
          <w:p w14:paraId="3F1342A7">
            <w:pPr>
              <w:pStyle w:val="24"/>
              <w:bidi w:val="0"/>
              <w:snapToGrid w:val="0"/>
            </w:pPr>
            <w:r>
              <w:t>服务对象满意度</w:t>
            </w:r>
          </w:p>
        </w:tc>
        <w:tc>
          <w:tcPr>
            <w:tcW w:w="1852" w:type="dxa"/>
            <w:vAlign w:val="center"/>
          </w:tcPr>
          <w:p w14:paraId="57639023">
            <w:pPr>
              <w:pStyle w:val="24"/>
              <w:bidi w:val="0"/>
              <w:snapToGrid w:val="0"/>
            </w:pPr>
            <w:r>
              <w:t>≥95%</w:t>
            </w:r>
          </w:p>
        </w:tc>
      </w:tr>
    </w:tbl>
    <w:p w14:paraId="3AFC69C8">
      <w:pPr>
        <w:pStyle w:val="21"/>
        <w:bidi w:val="0"/>
      </w:pPr>
      <w:r>
        <w:t>（五）部门（单位）预算绩效管理开展情况</w:t>
      </w:r>
    </w:p>
    <w:p w14:paraId="4A3D8258">
      <w:pPr>
        <w:bidi w:val="0"/>
      </w:pPr>
      <w:r>
        <w:t>兴县公用事业发展服务中心重视财政支出的绩效问题，坚持以绩效为目标、以结果为导向的绩效理念，加强对财政支出的科学性、效益性、管理水平的评判，促进了部门不断完善内部管理，自觉加强对资金的监督水平。形成了“预算编制有目标、预算执行有监督、预算完成有评价、评价结果有应用”的闭环式全过程，从而评价预算支出是否达到预期目标、是否取得较好的政治效益、社会效益和经济效益，发现并分析资金使用和管理上存在的问题和形成的原因，以最低的成本、最大的限度满足公共需要，最合理、最有效地促进经济社会协调发展。</w:t>
      </w:r>
    </w:p>
    <w:p w14:paraId="0F2D41C5">
      <w:pPr>
        <w:bidi w:val="0"/>
      </w:pPr>
      <w:r>
        <w:t>从2024年项目绩效考核结果来看，兴县公用事业发展服务中心认真贯彻地区政府关于全面推进预算绩效管理的相关精神，按照兴县财政局统一部署，积极采取行动，分别从绩效目标、绩效监控、绩效评价、结果应用共四个方面加强绩效管理，理顺了工作流程，扩展了绩效管理范围，预算绩效管理工作有明显进展。</w:t>
      </w:r>
    </w:p>
    <w:p w14:paraId="7B1095BE">
      <w:pPr>
        <w:pStyle w:val="21"/>
        <w:bidi w:val="0"/>
      </w:pPr>
      <w:r>
        <w:t>（六）当年部门（单位）预算及执行情况</w:t>
      </w:r>
    </w:p>
    <w:p w14:paraId="6C118B3F">
      <w:pPr>
        <w:pStyle w:val="22"/>
        <w:bidi w:val="0"/>
      </w:pPr>
      <w:r>
        <w:t>1.预算情况</w:t>
      </w:r>
    </w:p>
    <w:p w14:paraId="3A7D9F13">
      <w:pPr>
        <w:bidi w:val="0"/>
      </w:pPr>
      <w:r>
        <w:t>（1）预算收入情况</w:t>
      </w:r>
    </w:p>
    <w:p w14:paraId="5FD03096">
      <w:pPr>
        <w:bidi w:val="0"/>
      </w:pPr>
      <w:r>
        <w:t>2024年兴县公用事业发展服务中心年初预算收入为25211.1万元，其中一般公共预算财政拨款收入24684.64万元，政府性基金预算财政拨款收入526.47万元，其他收入0万元，年初结转结余0万元。全年预算收入为34565.27万元，其中一般公共预算财政拨款收入28646.82万元，政府性基金预算财政拨款收入3526.47万元，其他收入1790.1万元，年初结转结余601.88万元。</w:t>
      </w:r>
    </w:p>
    <w:p w14:paraId="5FDB0880">
      <w:pPr>
        <w:bidi w:val="0"/>
      </w:pPr>
      <w:r>
        <w:t>（2）预算支出情况</w:t>
      </w:r>
    </w:p>
    <w:p w14:paraId="6D4492EA">
      <w:pPr>
        <w:bidi w:val="0"/>
      </w:pPr>
      <w:r>
        <w:t>2024年兴县公用事业发展服务中心年初预算支出25211.1万元，其中基本支出1103.5万元，项目支出24107.61万元，全年预算支出34565.27万元，其中基本支出850.37万元，项目支出33714.9万元。具体情况见表1-4。</w:t>
      </w:r>
    </w:p>
    <w:p w14:paraId="46944712">
      <w:pPr>
        <w:pStyle w:val="23"/>
        <w:bidi w:val="0"/>
      </w:pPr>
      <w:r>
        <w:t>表1-42024年度兴县公用事业发展服务中心部门整体预算支出安排情况表（单位：万元）</w:t>
      </w:r>
    </w:p>
    <w:tbl>
      <w:tblPr>
        <w:tblStyle w:val="12"/>
        <w:tblW w:w="99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6" w:type="dxa"/>
          <w:left w:w="96" w:type="dxa"/>
          <w:bottom w:w="56" w:type="dxa"/>
          <w:right w:w="96" w:type="dxa"/>
        </w:tblCellMar>
      </w:tblPr>
      <w:tblGrid>
        <w:gridCol w:w="2428"/>
        <w:gridCol w:w="1456"/>
        <w:gridCol w:w="1768"/>
        <w:gridCol w:w="1280"/>
        <w:gridCol w:w="1525"/>
        <w:gridCol w:w="1525"/>
      </w:tblGrid>
      <w:tr w14:paraId="39DA7A04">
        <w:tblPrEx>
          <w:tblCellMar>
            <w:top w:w="56" w:type="dxa"/>
            <w:left w:w="96" w:type="dxa"/>
            <w:bottom w:w="56" w:type="dxa"/>
            <w:right w:w="96" w:type="dxa"/>
          </w:tblCellMar>
        </w:tblPrEx>
        <w:trPr>
          <w:trHeight w:val="0" w:hRule="atLeast"/>
          <w:tblHeader/>
          <w:jc w:val="center"/>
        </w:trPr>
        <w:tc>
          <w:tcPr>
            <w:tcW w:w="2428" w:type="dxa"/>
            <w:shd w:val="clear" w:color="auto" w:fill="BEBEBE"/>
            <w:vAlign w:val="center"/>
          </w:tcPr>
          <w:p w14:paraId="4E47D5F6">
            <w:pPr>
              <w:pStyle w:val="24"/>
              <w:bidi w:val="0"/>
              <w:snapToGrid w:val="0"/>
              <w:rPr>
                <w:rFonts w:hint="eastAsia" w:eastAsia="仿宋"/>
                <w:b/>
                <w:lang w:eastAsia="zh-CN"/>
              </w:rPr>
            </w:pPr>
            <w:r>
              <w:rPr>
                <w:rFonts w:hint="eastAsia"/>
                <w:b/>
                <w:lang w:eastAsia="zh-CN"/>
              </w:rPr>
              <w:t>部门</w:t>
            </w:r>
          </w:p>
        </w:tc>
        <w:tc>
          <w:tcPr>
            <w:tcW w:w="1456" w:type="dxa"/>
            <w:shd w:val="clear" w:color="auto" w:fill="BEBEBE"/>
            <w:vAlign w:val="center"/>
          </w:tcPr>
          <w:p w14:paraId="0BB04693">
            <w:pPr>
              <w:pStyle w:val="24"/>
              <w:bidi w:val="0"/>
              <w:snapToGrid w:val="0"/>
              <w:rPr>
                <w:rFonts w:hint="eastAsia" w:eastAsia="仿宋"/>
                <w:b/>
                <w:lang w:eastAsia="zh-CN"/>
              </w:rPr>
            </w:pPr>
            <w:r>
              <w:rPr>
                <w:rFonts w:hint="eastAsia"/>
                <w:b/>
                <w:lang w:eastAsia="zh-CN"/>
              </w:rPr>
              <w:t>分类</w:t>
            </w:r>
          </w:p>
        </w:tc>
        <w:tc>
          <w:tcPr>
            <w:tcW w:w="1768" w:type="dxa"/>
            <w:shd w:val="clear" w:color="auto" w:fill="BEBEBE"/>
            <w:vAlign w:val="center"/>
          </w:tcPr>
          <w:p w14:paraId="6B84A188">
            <w:pPr>
              <w:pStyle w:val="24"/>
              <w:bidi w:val="0"/>
              <w:snapToGrid w:val="0"/>
              <w:rPr>
                <w:rFonts w:hint="eastAsia" w:eastAsia="仿宋"/>
                <w:b/>
                <w:lang w:eastAsia="zh-CN"/>
              </w:rPr>
            </w:pPr>
            <w:r>
              <w:rPr>
                <w:rFonts w:hint="eastAsia"/>
                <w:b/>
                <w:lang w:eastAsia="zh-CN"/>
              </w:rPr>
              <w:t>资金项目</w:t>
            </w:r>
          </w:p>
        </w:tc>
        <w:tc>
          <w:tcPr>
            <w:tcW w:w="1280" w:type="dxa"/>
            <w:shd w:val="clear" w:color="auto" w:fill="BEBEBE"/>
            <w:vAlign w:val="center"/>
          </w:tcPr>
          <w:p w14:paraId="684D9BF8">
            <w:pPr>
              <w:pStyle w:val="24"/>
              <w:bidi w:val="0"/>
              <w:snapToGrid w:val="0"/>
              <w:rPr>
                <w:rFonts w:hint="eastAsia" w:eastAsia="仿宋"/>
                <w:b/>
                <w:lang w:eastAsia="zh-CN"/>
              </w:rPr>
            </w:pPr>
            <w:r>
              <w:rPr>
                <w:rFonts w:hint="eastAsia"/>
                <w:b/>
                <w:lang w:eastAsia="zh-CN"/>
              </w:rPr>
              <w:t>年初预算</w:t>
            </w:r>
          </w:p>
        </w:tc>
        <w:tc>
          <w:tcPr>
            <w:tcW w:w="1525" w:type="dxa"/>
            <w:shd w:val="clear" w:color="auto" w:fill="BEBEBE"/>
            <w:vAlign w:val="center"/>
          </w:tcPr>
          <w:p w14:paraId="69BF3686">
            <w:pPr>
              <w:pStyle w:val="24"/>
              <w:bidi w:val="0"/>
              <w:snapToGrid w:val="0"/>
              <w:rPr>
                <w:rFonts w:hint="eastAsia" w:eastAsia="仿宋"/>
                <w:b/>
                <w:lang w:eastAsia="zh-CN"/>
              </w:rPr>
            </w:pPr>
            <w:r>
              <w:rPr>
                <w:rFonts w:hint="eastAsia"/>
                <w:b/>
                <w:lang w:eastAsia="zh-CN"/>
              </w:rPr>
              <w:t>调整预算数</w:t>
            </w:r>
          </w:p>
        </w:tc>
        <w:tc>
          <w:tcPr>
            <w:tcW w:w="1525" w:type="dxa"/>
            <w:shd w:val="clear" w:color="auto" w:fill="BEBEBE"/>
            <w:vAlign w:val="center"/>
          </w:tcPr>
          <w:p w14:paraId="06752F2F">
            <w:pPr>
              <w:pStyle w:val="24"/>
              <w:bidi w:val="0"/>
              <w:snapToGrid w:val="0"/>
              <w:rPr>
                <w:rFonts w:hint="eastAsia" w:eastAsia="仿宋"/>
                <w:b/>
                <w:lang w:eastAsia="zh-CN"/>
              </w:rPr>
            </w:pPr>
            <w:r>
              <w:rPr>
                <w:rFonts w:hint="eastAsia"/>
                <w:b/>
                <w:lang w:eastAsia="zh-CN"/>
              </w:rPr>
              <w:t>调整后预算</w:t>
            </w:r>
          </w:p>
        </w:tc>
      </w:tr>
      <w:tr w14:paraId="0F059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2428" w:type="dxa"/>
            <w:vMerge w:val="restart"/>
            <w:tcBorders>
              <w:bottom w:val="nil"/>
            </w:tcBorders>
            <w:vAlign w:val="center"/>
          </w:tcPr>
          <w:p w14:paraId="0D0EEAD7">
            <w:pPr>
              <w:pStyle w:val="24"/>
              <w:bidi w:val="0"/>
              <w:snapToGrid w:val="0"/>
            </w:pPr>
            <w:r>
              <w:t>兴县公用</w:t>
            </w:r>
          </w:p>
          <w:p w14:paraId="551EADFC">
            <w:pPr>
              <w:pStyle w:val="24"/>
              <w:bidi w:val="0"/>
              <w:snapToGrid w:val="0"/>
            </w:pPr>
            <w:r>
              <w:t>事业发展</w:t>
            </w:r>
          </w:p>
          <w:p w14:paraId="42F00FD6">
            <w:pPr>
              <w:pStyle w:val="24"/>
              <w:bidi w:val="0"/>
              <w:snapToGrid w:val="0"/>
            </w:pPr>
            <w:r>
              <w:t>服务中心</w:t>
            </w:r>
          </w:p>
        </w:tc>
        <w:tc>
          <w:tcPr>
            <w:tcW w:w="1456" w:type="dxa"/>
            <w:vMerge w:val="restart"/>
            <w:tcBorders>
              <w:bottom w:val="nil"/>
            </w:tcBorders>
            <w:vAlign w:val="center"/>
          </w:tcPr>
          <w:p w14:paraId="5D5FC1F5">
            <w:pPr>
              <w:pStyle w:val="24"/>
              <w:bidi w:val="0"/>
              <w:snapToGrid w:val="0"/>
            </w:pPr>
            <w:r>
              <w:t>基本支出</w:t>
            </w:r>
          </w:p>
        </w:tc>
        <w:tc>
          <w:tcPr>
            <w:tcW w:w="1768" w:type="dxa"/>
            <w:vAlign w:val="center"/>
          </w:tcPr>
          <w:p w14:paraId="23417632">
            <w:pPr>
              <w:pStyle w:val="24"/>
              <w:bidi w:val="0"/>
              <w:snapToGrid w:val="0"/>
            </w:pPr>
            <w:r>
              <w:t>人员经费</w:t>
            </w:r>
          </w:p>
        </w:tc>
        <w:tc>
          <w:tcPr>
            <w:tcW w:w="1280" w:type="dxa"/>
            <w:vAlign w:val="center"/>
          </w:tcPr>
          <w:p w14:paraId="3BDB775A">
            <w:pPr>
              <w:pStyle w:val="24"/>
              <w:bidi w:val="0"/>
              <w:snapToGrid w:val="0"/>
              <w:jc w:val="right"/>
            </w:pPr>
            <w:r>
              <w:t>1021.91</w:t>
            </w:r>
          </w:p>
        </w:tc>
        <w:tc>
          <w:tcPr>
            <w:tcW w:w="1525" w:type="dxa"/>
            <w:vAlign w:val="center"/>
          </w:tcPr>
          <w:p w14:paraId="4231DBC2">
            <w:pPr>
              <w:pStyle w:val="24"/>
              <w:bidi w:val="0"/>
              <w:snapToGrid w:val="0"/>
              <w:jc w:val="right"/>
            </w:pPr>
            <w:r>
              <w:t>-197.95</w:t>
            </w:r>
          </w:p>
        </w:tc>
        <w:tc>
          <w:tcPr>
            <w:tcW w:w="1525" w:type="dxa"/>
            <w:vAlign w:val="center"/>
          </w:tcPr>
          <w:p w14:paraId="3A17726E">
            <w:pPr>
              <w:pStyle w:val="24"/>
              <w:bidi w:val="0"/>
              <w:snapToGrid w:val="0"/>
              <w:jc w:val="right"/>
            </w:pPr>
            <w:r>
              <w:t>823.96</w:t>
            </w:r>
          </w:p>
        </w:tc>
      </w:tr>
      <w:tr w14:paraId="4339F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2428" w:type="dxa"/>
            <w:vMerge w:val="continue"/>
            <w:tcBorders>
              <w:top w:val="nil"/>
              <w:bottom w:val="nil"/>
            </w:tcBorders>
            <w:vAlign w:val="center"/>
          </w:tcPr>
          <w:p w14:paraId="23305EF7">
            <w:pPr>
              <w:pStyle w:val="24"/>
              <w:bidi w:val="0"/>
              <w:snapToGrid w:val="0"/>
            </w:pPr>
          </w:p>
        </w:tc>
        <w:tc>
          <w:tcPr>
            <w:tcW w:w="1456" w:type="dxa"/>
            <w:vMerge w:val="continue"/>
            <w:tcBorders>
              <w:top w:val="nil"/>
              <w:bottom w:val="nil"/>
            </w:tcBorders>
            <w:vAlign w:val="center"/>
          </w:tcPr>
          <w:p w14:paraId="1C47DFB5">
            <w:pPr>
              <w:pStyle w:val="24"/>
              <w:bidi w:val="0"/>
              <w:snapToGrid w:val="0"/>
            </w:pPr>
          </w:p>
        </w:tc>
        <w:tc>
          <w:tcPr>
            <w:tcW w:w="1768" w:type="dxa"/>
            <w:vAlign w:val="center"/>
          </w:tcPr>
          <w:p w14:paraId="4BE4FD7F">
            <w:pPr>
              <w:pStyle w:val="24"/>
              <w:bidi w:val="0"/>
              <w:snapToGrid w:val="0"/>
            </w:pPr>
            <w:r>
              <w:t>日常公用经费</w:t>
            </w:r>
          </w:p>
        </w:tc>
        <w:tc>
          <w:tcPr>
            <w:tcW w:w="1280" w:type="dxa"/>
            <w:vAlign w:val="center"/>
          </w:tcPr>
          <w:p w14:paraId="038F1C44">
            <w:pPr>
              <w:pStyle w:val="24"/>
              <w:bidi w:val="0"/>
              <w:snapToGrid w:val="0"/>
              <w:jc w:val="right"/>
            </w:pPr>
            <w:r>
              <w:t>81.58</w:t>
            </w:r>
          </w:p>
        </w:tc>
        <w:tc>
          <w:tcPr>
            <w:tcW w:w="1525" w:type="dxa"/>
            <w:vAlign w:val="center"/>
          </w:tcPr>
          <w:p w14:paraId="3B966370">
            <w:pPr>
              <w:pStyle w:val="24"/>
              <w:bidi w:val="0"/>
              <w:snapToGrid w:val="0"/>
              <w:jc w:val="right"/>
            </w:pPr>
            <w:r>
              <w:t>-55.17</w:t>
            </w:r>
          </w:p>
        </w:tc>
        <w:tc>
          <w:tcPr>
            <w:tcW w:w="1525" w:type="dxa"/>
            <w:vAlign w:val="center"/>
          </w:tcPr>
          <w:p w14:paraId="4E7DFAA4">
            <w:pPr>
              <w:pStyle w:val="24"/>
              <w:bidi w:val="0"/>
              <w:snapToGrid w:val="0"/>
              <w:jc w:val="right"/>
            </w:pPr>
            <w:r>
              <w:t>26.41</w:t>
            </w:r>
          </w:p>
        </w:tc>
      </w:tr>
      <w:tr w14:paraId="279DC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2428" w:type="dxa"/>
            <w:vMerge w:val="continue"/>
            <w:tcBorders>
              <w:top w:val="nil"/>
              <w:bottom w:val="nil"/>
            </w:tcBorders>
            <w:vAlign w:val="center"/>
          </w:tcPr>
          <w:p w14:paraId="6CE0D729">
            <w:pPr>
              <w:pStyle w:val="24"/>
              <w:bidi w:val="0"/>
              <w:snapToGrid w:val="0"/>
              <w:jc w:val="center"/>
              <w:rPr>
                <w:b/>
              </w:rPr>
            </w:pPr>
          </w:p>
        </w:tc>
        <w:tc>
          <w:tcPr>
            <w:tcW w:w="1456" w:type="dxa"/>
            <w:vMerge w:val="continue"/>
            <w:tcBorders>
              <w:top w:val="nil"/>
            </w:tcBorders>
            <w:vAlign w:val="center"/>
          </w:tcPr>
          <w:p w14:paraId="71D5A462">
            <w:pPr>
              <w:pStyle w:val="24"/>
              <w:bidi w:val="0"/>
              <w:snapToGrid w:val="0"/>
              <w:jc w:val="center"/>
              <w:rPr>
                <w:b/>
              </w:rPr>
            </w:pPr>
          </w:p>
        </w:tc>
        <w:tc>
          <w:tcPr>
            <w:tcW w:w="1768" w:type="dxa"/>
            <w:vAlign w:val="center"/>
          </w:tcPr>
          <w:p w14:paraId="1D843EF8">
            <w:pPr>
              <w:pStyle w:val="24"/>
              <w:bidi w:val="0"/>
              <w:snapToGrid w:val="0"/>
              <w:jc w:val="center"/>
              <w:rPr>
                <w:b/>
              </w:rPr>
            </w:pPr>
            <w:r>
              <w:rPr>
                <w:b/>
              </w:rPr>
              <w:t>小计</w:t>
            </w:r>
          </w:p>
        </w:tc>
        <w:tc>
          <w:tcPr>
            <w:tcW w:w="1280" w:type="dxa"/>
            <w:vAlign w:val="center"/>
          </w:tcPr>
          <w:p w14:paraId="40F9D906">
            <w:pPr>
              <w:pStyle w:val="24"/>
              <w:bidi w:val="0"/>
              <w:snapToGrid w:val="0"/>
              <w:jc w:val="right"/>
              <w:rPr>
                <w:b/>
              </w:rPr>
            </w:pPr>
            <w:r>
              <w:rPr>
                <w:b/>
              </w:rPr>
              <w:t>1103.5</w:t>
            </w:r>
          </w:p>
        </w:tc>
        <w:tc>
          <w:tcPr>
            <w:tcW w:w="1525" w:type="dxa"/>
            <w:vAlign w:val="center"/>
          </w:tcPr>
          <w:p w14:paraId="7A2A6348">
            <w:pPr>
              <w:pStyle w:val="24"/>
              <w:bidi w:val="0"/>
              <w:snapToGrid w:val="0"/>
              <w:jc w:val="right"/>
              <w:rPr>
                <w:b/>
              </w:rPr>
            </w:pPr>
            <w:r>
              <w:rPr>
                <w:b/>
              </w:rPr>
              <w:t>-253.13</w:t>
            </w:r>
          </w:p>
        </w:tc>
        <w:tc>
          <w:tcPr>
            <w:tcW w:w="1525" w:type="dxa"/>
            <w:vAlign w:val="center"/>
          </w:tcPr>
          <w:p w14:paraId="6AFB70AA">
            <w:pPr>
              <w:pStyle w:val="24"/>
              <w:bidi w:val="0"/>
              <w:snapToGrid w:val="0"/>
              <w:jc w:val="right"/>
              <w:rPr>
                <w:b/>
              </w:rPr>
            </w:pPr>
            <w:r>
              <w:rPr>
                <w:b/>
              </w:rPr>
              <w:t>850.37</w:t>
            </w:r>
          </w:p>
        </w:tc>
      </w:tr>
      <w:tr w14:paraId="09827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2428" w:type="dxa"/>
            <w:vMerge w:val="continue"/>
            <w:tcBorders>
              <w:top w:val="nil"/>
            </w:tcBorders>
            <w:vAlign w:val="center"/>
          </w:tcPr>
          <w:p w14:paraId="11E67A2F">
            <w:pPr>
              <w:pStyle w:val="24"/>
              <w:bidi w:val="0"/>
              <w:snapToGrid w:val="0"/>
              <w:jc w:val="center"/>
              <w:rPr>
                <w:b/>
              </w:rPr>
            </w:pPr>
          </w:p>
        </w:tc>
        <w:tc>
          <w:tcPr>
            <w:tcW w:w="1456" w:type="dxa"/>
            <w:vAlign w:val="center"/>
          </w:tcPr>
          <w:p w14:paraId="491BC88A">
            <w:pPr>
              <w:pStyle w:val="24"/>
              <w:bidi w:val="0"/>
              <w:snapToGrid w:val="0"/>
              <w:jc w:val="center"/>
              <w:rPr>
                <w:b/>
              </w:rPr>
            </w:pPr>
            <w:r>
              <w:rPr>
                <w:b/>
              </w:rPr>
              <w:t>项目支出</w:t>
            </w:r>
          </w:p>
        </w:tc>
        <w:tc>
          <w:tcPr>
            <w:tcW w:w="1768" w:type="dxa"/>
            <w:vAlign w:val="center"/>
          </w:tcPr>
          <w:p w14:paraId="125C4887">
            <w:pPr>
              <w:pStyle w:val="24"/>
              <w:bidi w:val="0"/>
              <w:snapToGrid w:val="0"/>
              <w:jc w:val="center"/>
              <w:rPr>
                <w:b/>
              </w:rPr>
            </w:pPr>
            <w:r>
              <w:rPr>
                <w:b/>
              </w:rPr>
              <w:t>项目经费</w:t>
            </w:r>
          </w:p>
        </w:tc>
        <w:tc>
          <w:tcPr>
            <w:tcW w:w="1280" w:type="dxa"/>
            <w:vAlign w:val="center"/>
          </w:tcPr>
          <w:p w14:paraId="4EEBEC11">
            <w:pPr>
              <w:pStyle w:val="24"/>
              <w:bidi w:val="0"/>
              <w:snapToGrid w:val="0"/>
              <w:jc w:val="right"/>
              <w:rPr>
                <w:b/>
              </w:rPr>
            </w:pPr>
            <w:r>
              <w:rPr>
                <w:b/>
              </w:rPr>
              <w:t>24107.61</w:t>
            </w:r>
          </w:p>
        </w:tc>
        <w:tc>
          <w:tcPr>
            <w:tcW w:w="1525" w:type="dxa"/>
            <w:vAlign w:val="center"/>
          </w:tcPr>
          <w:p w14:paraId="1C236094">
            <w:pPr>
              <w:pStyle w:val="24"/>
              <w:bidi w:val="0"/>
              <w:snapToGrid w:val="0"/>
              <w:jc w:val="right"/>
              <w:rPr>
                <w:b/>
              </w:rPr>
            </w:pPr>
            <w:r>
              <w:rPr>
                <w:b/>
              </w:rPr>
              <w:t>9607.3</w:t>
            </w:r>
          </w:p>
        </w:tc>
        <w:tc>
          <w:tcPr>
            <w:tcW w:w="1525" w:type="dxa"/>
            <w:vAlign w:val="center"/>
          </w:tcPr>
          <w:p w14:paraId="6A916A2C">
            <w:pPr>
              <w:pStyle w:val="24"/>
              <w:bidi w:val="0"/>
              <w:snapToGrid w:val="0"/>
              <w:jc w:val="right"/>
              <w:rPr>
                <w:b/>
              </w:rPr>
            </w:pPr>
            <w:r>
              <w:rPr>
                <w:b/>
              </w:rPr>
              <w:t>33714.9</w:t>
            </w:r>
          </w:p>
        </w:tc>
      </w:tr>
      <w:tr w14:paraId="476AC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2428" w:type="dxa"/>
            <w:vAlign w:val="center"/>
          </w:tcPr>
          <w:p w14:paraId="3BE53484">
            <w:pPr>
              <w:pStyle w:val="24"/>
              <w:bidi w:val="0"/>
              <w:snapToGrid w:val="0"/>
              <w:jc w:val="center"/>
              <w:rPr>
                <w:b/>
              </w:rPr>
            </w:pPr>
          </w:p>
        </w:tc>
        <w:tc>
          <w:tcPr>
            <w:tcW w:w="1768" w:type="dxa"/>
            <w:gridSpan w:val="2"/>
            <w:vAlign w:val="center"/>
          </w:tcPr>
          <w:p w14:paraId="5DCE0108">
            <w:pPr>
              <w:pStyle w:val="24"/>
              <w:bidi w:val="0"/>
              <w:snapToGrid w:val="0"/>
              <w:jc w:val="center"/>
              <w:rPr>
                <w:b/>
              </w:rPr>
            </w:pPr>
            <w:r>
              <w:rPr>
                <w:b/>
              </w:rPr>
              <w:t>总计</w:t>
            </w:r>
          </w:p>
        </w:tc>
        <w:tc>
          <w:tcPr>
            <w:tcW w:w="1280" w:type="dxa"/>
            <w:vAlign w:val="center"/>
          </w:tcPr>
          <w:p w14:paraId="08E81983">
            <w:pPr>
              <w:pStyle w:val="24"/>
              <w:bidi w:val="0"/>
              <w:snapToGrid w:val="0"/>
              <w:jc w:val="right"/>
              <w:rPr>
                <w:b/>
              </w:rPr>
            </w:pPr>
            <w:r>
              <w:rPr>
                <w:b/>
              </w:rPr>
              <w:t>25211.1</w:t>
            </w:r>
          </w:p>
        </w:tc>
        <w:tc>
          <w:tcPr>
            <w:tcW w:w="1525" w:type="dxa"/>
            <w:vAlign w:val="center"/>
          </w:tcPr>
          <w:p w14:paraId="708F19DA">
            <w:pPr>
              <w:pStyle w:val="24"/>
              <w:bidi w:val="0"/>
              <w:snapToGrid w:val="0"/>
              <w:jc w:val="right"/>
              <w:rPr>
                <w:b/>
              </w:rPr>
            </w:pPr>
            <w:r>
              <w:rPr>
                <w:b/>
              </w:rPr>
              <w:t>9354.17</w:t>
            </w:r>
          </w:p>
        </w:tc>
        <w:tc>
          <w:tcPr>
            <w:tcW w:w="1525" w:type="dxa"/>
            <w:vAlign w:val="center"/>
          </w:tcPr>
          <w:p w14:paraId="35EA90AE">
            <w:pPr>
              <w:pStyle w:val="24"/>
              <w:bidi w:val="0"/>
              <w:snapToGrid w:val="0"/>
              <w:jc w:val="right"/>
              <w:rPr>
                <w:b/>
              </w:rPr>
            </w:pPr>
            <w:r>
              <w:rPr>
                <w:b/>
              </w:rPr>
              <w:t>34565.27</w:t>
            </w:r>
          </w:p>
        </w:tc>
      </w:tr>
    </w:tbl>
    <w:p w14:paraId="08F99357">
      <w:pPr>
        <w:pStyle w:val="22"/>
        <w:bidi w:val="0"/>
      </w:pPr>
      <w:r>
        <w:t>2.决算情况</w:t>
      </w:r>
    </w:p>
    <w:p w14:paraId="733F4C59">
      <w:pPr>
        <w:bidi w:val="0"/>
      </w:pPr>
      <w:r>
        <w:t>（1）决算收入情况</w:t>
      </w:r>
    </w:p>
    <w:p w14:paraId="621116B8">
      <w:pPr>
        <w:bidi w:val="0"/>
      </w:pPr>
      <w:r>
        <w:t>2023年度决算收入总计为23137.5万元，其中：一般公共预算财政拨款收入22535.62万元，政府性基金预算财政拨款收入0万元，其他收入0万元，年初结转和结余601.88万元。</w:t>
      </w:r>
    </w:p>
    <w:p w14:paraId="5DF5204C">
      <w:pPr>
        <w:bidi w:val="0"/>
      </w:pPr>
      <w:r>
        <w:t>2024年度决算收入总计为34565.27万元，其中：一般公共预算财政拨款收入28646.82万元，政府性基金预算财政拨款收入3526.47万元，其他收入1790.1万元，年初结转结余601.88万元。与2023年相比，决算收入总计增加11427.77万元，升高49.39%，详见表1-5：</w:t>
      </w:r>
    </w:p>
    <w:p w14:paraId="70086764">
      <w:pPr>
        <w:pStyle w:val="23"/>
        <w:bidi w:val="0"/>
      </w:pPr>
      <w:r>
        <w:t>表1—5</w:t>
      </w:r>
      <w:r>
        <w:rPr>
          <w:rFonts w:hint="eastAsia"/>
          <w:lang w:val="en-US" w:eastAsia="zh-CN"/>
        </w:rPr>
        <w:t xml:space="preserve"> </w:t>
      </w:r>
      <w:r>
        <w:t>2023年—2024年部门决算收入情况对比表（单位：万元）</w:t>
      </w:r>
    </w:p>
    <w:tbl>
      <w:tblPr>
        <w:tblStyle w:val="12"/>
        <w:tblW w:w="98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6" w:type="dxa"/>
          <w:left w:w="96" w:type="dxa"/>
          <w:bottom w:w="56" w:type="dxa"/>
          <w:right w:w="96" w:type="dxa"/>
        </w:tblCellMar>
      </w:tblPr>
      <w:tblGrid>
        <w:gridCol w:w="3692"/>
        <w:gridCol w:w="1797"/>
        <w:gridCol w:w="1829"/>
        <w:gridCol w:w="2531"/>
      </w:tblGrid>
      <w:tr w14:paraId="71D31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3692" w:type="dxa"/>
            <w:vMerge w:val="restart"/>
            <w:tcBorders>
              <w:bottom w:val="nil"/>
            </w:tcBorders>
            <w:shd w:val="clear" w:color="auto" w:fill="A4A4A4"/>
            <w:vAlign w:val="center"/>
          </w:tcPr>
          <w:p w14:paraId="008CF4E0">
            <w:pPr>
              <w:pStyle w:val="24"/>
              <w:bidi w:val="0"/>
              <w:snapToGrid w:val="0"/>
              <w:rPr>
                <w:rFonts w:hint="eastAsia" w:eastAsia="仿宋"/>
                <w:b/>
                <w:lang w:eastAsia="zh-CN"/>
              </w:rPr>
            </w:pPr>
            <w:r>
              <w:rPr>
                <w:rFonts w:hint="eastAsia"/>
                <w:b/>
                <w:lang w:eastAsia="zh-CN"/>
              </w:rPr>
              <w:t>收入类型</w:t>
            </w:r>
          </w:p>
        </w:tc>
        <w:tc>
          <w:tcPr>
            <w:tcW w:w="1797" w:type="dxa"/>
            <w:shd w:val="clear" w:color="auto" w:fill="A4A4A4"/>
            <w:vAlign w:val="center"/>
          </w:tcPr>
          <w:p w14:paraId="69AB624D">
            <w:pPr>
              <w:pStyle w:val="24"/>
              <w:bidi w:val="0"/>
              <w:snapToGrid w:val="0"/>
              <w:rPr>
                <w:rFonts w:hint="eastAsia" w:eastAsia="仿宋"/>
                <w:b/>
                <w:lang w:eastAsia="zh-CN"/>
              </w:rPr>
            </w:pPr>
            <w:r>
              <w:rPr>
                <w:rFonts w:hint="eastAsia"/>
                <w:b/>
                <w:lang w:eastAsia="zh-CN"/>
              </w:rPr>
              <w:t>2023</w:t>
            </w:r>
          </w:p>
        </w:tc>
        <w:tc>
          <w:tcPr>
            <w:tcW w:w="2531" w:type="dxa"/>
            <w:gridSpan w:val="2"/>
            <w:shd w:val="clear" w:color="auto" w:fill="A4A4A4"/>
            <w:vAlign w:val="center"/>
          </w:tcPr>
          <w:p w14:paraId="35BD6232">
            <w:pPr>
              <w:pStyle w:val="24"/>
              <w:bidi w:val="0"/>
              <w:snapToGrid w:val="0"/>
              <w:rPr>
                <w:rFonts w:hint="eastAsia" w:eastAsia="仿宋"/>
                <w:b/>
                <w:lang w:eastAsia="zh-CN"/>
              </w:rPr>
            </w:pPr>
            <w:r>
              <w:rPr>
                <w:rFonts w:hint="eastAsia"/>
                <w:b/>
                <w:lang w:eastAsia="zh-CN"/>
              </w:rPr>
              <w:t>2024</w:t>
            </w:r>
          </w:p>
        </w:tc>
      </w:tr>
      <w:tr w14:paraId="0F29C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3692" w:type="dxa"/>
            <w:vMerge w:val="continue"/>
            <w:tcBorders>
              <w:top w:val="nil"/>
            </w:tcBorders>
            <w:vAlign w:val="center"/>
          </w:tcPr>
          <w:p w14:paraId="41A06BB4">
            <w:pPr>
              <w:pStyle w:val="24"/>
              <w:bidi w:val="0"/>
              <w:snapToGrid w:val="0"/>
              <w:rPr>
                <w:rFonts w:hint="eastAsia" w:eastAsia="仿宋"/>
                <w:b/>
                <w:lang w:eastAsia="zh-CN"/>
              </w:rPr>
            </w:pPr>
          </w:p>
        </w:tc>
        <w:tc>
          <w:tcPr>
            <w:tcW w:w="1797" w:type="dxa"/>
            <w:shd w:val="clear" w:color="auto" w:fill="A4A4A4"/>
            <w:vAlign w:val="center"/>
          </w:tcPr>
          <w:p w14:paraId="512E286C">
            <w:pPr>
              <w:pStyle w:val="24"/>
              <w:bidi w:val="0"/>
              <w:snapToGrid w:val="0"/>
              <w:rPr>
                <w:rFonts w:hint="eastAsia" w:eastAsia="仿宋"/>
                <w:b/>
                <w:lang w:eastAsia="zh-CN"/>
              </w:rPr>
            </w:pPr>
            <w:r>
              <w:rPr>
                <w:rFonts w:hint="eastAsia"/>
                <w:b/>
                <w:lang w:eastAsia="zh-CN"/>
              </w:rPr>
              <w:t>决算收入</w:t>
            </w:r>
          </w:p>
        </w:tc>
        <w:tc>
          <w:tcPr>
            <w:tcW w:w="1829" w:type="dxa"/>
            <w:shd w:val="clear" w:color="auto" w:fill="A4A4A4"/>
            <w:vAlign w:val="center"/>
          </w:tcPr>
          <w:p w14:paraId="7C9F54F5">
            <w:pPr>
              <w:pStyle w:val="24"/>
              <w:bidi w:val="0"/>
              <w:snapToGrid w:val="0"/>
              <w:rPr>
                <w:rFonts w:hint="eastAsia" w:eastAsia="仿宋"/>
                <w:b/>
                <w:lang w:eastAsia="zh-CN"/>
              </w:rPr>
            </w:pPr>
            <w:r>
              <w:rPr>
                <w:rFonts w:hint="eastAsia"/>
                <w:b/>
                <w:lang w:eastAsia="zh-CN"/>
              </w:rPr>
              <w:t>决算收入</w:t>
            </w:r>
          </w:p>
        </w:tc>
        <w:tc>
          <w:tcPr>
            <w:tcW w:w="2531" w:type="dxa"/>
            <w:shd w:val="clear" w:color="auto" w:fill="A4A4A4"/>
            <w:vAlign w:val="center"/>
          </w:tcPr>
          <w:p w14:paraId="21BB0B96">
            <w:pPr>
              <w:pStyle w:val="24"/>
              <w:bidi w:val="0"/>
              <w:snapToGrid w:val="0"/>
              <w:rPr>
                <w:rFonts w:hint="eastAsia" w:eastAsia="仿宋"/>
                <w:b/>
                <w:lang w:eastAsia="zh-CN"/>
              </w:rPr>
            </w:pPr>
            <w:r>
              <w:rPr>
                <w:rFonts w:hint="eastAsia"/>
                <w:b/>
                <w:lang w:eastAsia="zh-CN"/>
              </w:rPr>
              <w:t>较上年变动率</w:t>
            </w:r>
          </w:p>
        </w:tc>
      </w:tr>
      <w:tr w14:paraId="2DC26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692" w:type="dxa"/>
            <w:vAlign w:val="center"/>
          </w:tcPr>
          <w:p w14:paraId="56D682A9">
            <w:pPr>
              <w:pStyle w:val="24"/>
              <w:bidi w:val="0"/>
              <w:snapToGrid w:val="0"/>
            </w:pPr>
            <w:r>
              <w:t>一般公共预算财政拨</w:t>
            </w:r>
          </w:p>
          <w:p w14:paraId="38301855">
            <w:pPr>
              <w:pStyle w:val="24"/>
              <w:bidi w:val="0"/>
              <w:snapToGrid w:val="0"/>
            </w:pPr>
            <w:r>
              <w:t>款收入</w:t>
            </w:r>
          </w:p>
        </w:tc>
        <w:tc>
          <w:tcPr>
            <w:tcW w:w="1797" w:type="dxa"/>
            <w:vAlign w:val="center"/>
          </w:tcPr>
          <w:p w14:paraId="7C3C9C53">
            <w:pPr>
              <w:pStyle w:val="24"/>
              <w:bidi w:val="0"/>
              <w:snapToGrid w:val="0"/>
              <w:jc w:val="right"/>
            </w:pPr>
            <w:r>
              <w:t>22535.62</w:t>
            </w:r>
          </w:p>
        </w:tc>
        <w:tc>
          <w:tcPr>
            <w:tcW w:w="1829" w:type="dxa"/>
            <w:vAlign w:val="center"/>
          </w:tcPr>
          <w:p w14:paraId="2F7BC63B">
            <w:pPr>
              <w:pStyle w:val="24"/>
              <w:bidi w:val="0"/>
              <w:snapToGrid w:val="0"/>
              <w:jc w:val="right"/>
            </w:pPr>
            <w:r>
              <w:t>28646.82</w:t>
            </w:r>
          </w:p>
        </w:tc>
        <w:tc>
          <w:tcPr>
            <w:tcW w:w="2531" w:type="dxa"/>
            <w:vAlign w:val="center"/>
          </w:tcPr>
          <w:p w14:paraId="243B54C9">
            <w:pPr>
              <w:pStyle w:val="24"/>
              <w:bidi w:val="0"/>
              <w:snapToGrid w:val="0"/>
              <w:jc w:val="right"/>
            </w:pPr>
            <w:r>
              <w:t>27.12%</w:t>
            </w:r>
          </w:p>
        </w:tc>
      </w:tr>
      <w:tr w14:paraId="7CEAB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692" w:type="dxa"/>
            <w:vAlign w:val="center"/>
          </w:tcPr>
          <w:p w14:paraId="3764C9E5">
            <w:pPr>
              <w:pStyle w:val="24"/>
              <w:bidi w:val="0"/>
              <w:snapToGrid w:val="0"/>
            </w:pPr>
            <w:r>
              <w:t>政府性基金预算财政</w:t>
            </w:r>
          </w:p>
          <w:p w14:paraId="7A083F53">
            <w:pPr>
              <w:pStyle w:val="24"/>
              <w:bidi w:val="0"/>
              <w:snapToGrid w:val="0"/>
            </w:pPr>
            <w:r>
              <w:t>拨款收入</w:t>
            </w:r>
          </w:p>
        </w:tc>
        <w:tc>
          <w:tcPr>
            <w:tcW w:w="1797" w:type="dxa"/>
            <w:vAlign w:val="center"/>
          </w:tcPr>
          <w:p w14:paraId="6001EF7A">
            <w:pPr>
              <w:pStyle w:val="24"/>
              <w:bidi w:val="0"/>
              <w:snapToGrid w:val="0"/>
              <w:jc w:val="right"/>
            </w:pPr>
            <w:r>
              <w:t>0</w:t>
            </w:r>
          </w:p>
        </w:tc>
        <w:tc>
          <w:tcPr>
            <w:tcW w:w="1829" w:type="dxa"/>
            <w:vAlign w:val="center"/>
          </w:tcPr>
          <w:p w14:paraId="7F6F47AB">
            <w:pPr>
              <w:pStyle w:val="24"/>
              <w:bidi w:val="0"/>
              <w:snapToGrid w:val="0"/>
              <w:jc w:val="right"/>
            </w:pPr>
            <w:r>
              <w:t>3526.47</w:t>
            </w:r>
          </w:p>
        </w:tc>
        <w:tc>
          <w:tcPr>
            <w:tcW w:w="2531" w:type="dxa"/>
            <w:vAlign w:val="center"/>
          </w:tcPr>
          <w:p w14:paraId="3D466E46">
            <w:pPr>
              <w:pStyle w:val="24"/>
              <w:bidi w:val="0"/>
              <w:snapToGrid w:val="0"/>
              <w:jc w:val="right"/>
            </w:pPr>
            <w:r>
              <w:t>100%</w:t>
            </w:r>
          </w:p>
        </w:tc>
      </w:tr>
      <w:tr w14:paraId="5E1FC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692" w:type="dxa"/>
            <w:vAlign w:val="center"/>
          </w:tcPr>
          <w:p w14:paraId="5ACB9460">
            <w:pPr>
              <w:pStyle w:val="24"/>
              <w:bidi w:val="0"/>
              <w:snapToGrid w:val="0"/>
            </w:pPr>
            <w:r>
              <w:t>其他收入</w:t>
            </w:r>
          </w:p>
        </w:tc>
        <w:tc>
          <w:tcPr>
            <w:tcW w:w="1797" w:type="dxa"/>
            <w:vAlign w:val="center"/>
          </w:tcPr>
          <w:p w14:paraId="0C71C377">
            <w:pPr>
              <w:pStyle w:val="24"/>
              <w:bidi w:val="0"/>
              <w:snapToGrid w:val="0"/>
              <w:jc w:val="right"/>
            </w:pPr>
            <w:r>
              <w:t>0</w:t>
            </w:r>
          </w:p>
        </w:tc>
        <w:tc>
          <w:tcPr>
            <w:tcW w:w="1829" w:type="dxa"/>
            <w:vAlign w:val="center"/>
          </w:tcPr>
          <w:p w14:paraId="0D04E9E2">
            <w:pPr>
              <w:pStyle w:val="24"/>
              <w:bidi w:val="0"/>
              <w:snapToGrid w:val="0"/>
              <w:jc w:val="right"/>
            </w:pPr>
            <w:r>
              <w:t>1790.1</w:t>
            </w:r>
          </w:p>
        </w:tc>
        <w:tc>
          <w:tcPr>
            <w:tcW w:w="2531" w:type="dxa"/>
            <w:vAlign w:val="center"/>
          </w:tcPr>
          <w:p w14:paraId="3D9328AC">
            <w:pPr>
              <w:pStyle w:val="24"/>
              <w:bidi w:val="0"/>
              <w:snapToGrid w:val="0"/>
              <w:jc w:val="right"/>
            </w:pPr>
            <w:r>
              <w:t>100%</w:t>
            </w:r>
          </w:p>
        </w:tc>
      </w:tr>
      <w:tr w14:paraId="6C1BD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692" w:type="dxa"/>
            <w:vAlign w:val="center"/>
          </w:tcPr>
          <w:p w14:paraId="686AB47A">
            <w:pPr>
              <w:pStyle w:val="24"/>
              <w:bidi w:val="0"/>
              <w:snapToGrid w:val="0"/>
            </w:pPr>
            <w:r>
              <w:t>本年收入</w:t>
            </w:r>
          </w:p>
        </w:tc>
        <w:tc>
          <w:tcPr>
            <w:tcW w:w="1797" w:type="dxa"/>
            <w:vAlign w:val="center"/>
          </w:tcPr>
          <w:p w14:paraId="4BA48478">
            <w:pPr>
              <w:pStyle w:val="24"/>
              <w:bidi w:val="0"/>
              <w:snapToGrid w:val="0"/>
              <w:jc w:val="right"/>
            </w:pPr>
            <w:r>
              <w:t>22535.62</w:t>
            </w:r>
          </w:p>
        </w:tc>
        <w:tc>
          <w:tcPr>
            <w:tcW w:w="1829" w:type="dxa"/>
            <w:vAlign w:val="center"/>
          </w:tcPr>
          <w:p w14:paraId="43CEB9D1">
            <w:pPr>
              <w:pStyle w:val="24"/>
              <w:bidi w:val="0"/>
              <w:snapToGrid w:val="0"/>
              <w:jc w:val="right"/>
            </w:pPr>
            <w:r>
              <w:t>33963.39</w:t>
            </w:r>
          </w:p>
        </w:tc>
        <w:tc>
          <w:tcPr>
            <w:tcW w:w="2531" w:type="dxa"/>
            <w:vAlign w:val="center"/>
          </w:tcPr>
          <w:p w14:paraId="4F72495A">
            <w:pPr>
              <w:pStyle w:val="24"/>
              <w:bidi w:val="0"/>
              <w:snapToGrid w:val="0"/>
              <w:jc w:val="right"/>
            </w:pPr>
            <w:r>
              <w:t>50.71%</w:t>
            </w:r>
          </w:p>
        </w:tc>
      </w:tr>
      <w:tr w14:paraId="68584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692" w:type="dxa"/>
            <w:vAlign w:val="center"/>
          </w:tcPr>
          <w:p w14:paraId="04CCF97E">
            <w:pPr>
              <w:pStyle w:val="24"/>
              <w:bidi w:val="0"/>
              <w:snapToGrid w:val="0"/>
            </w:pPr>
            <w:r>
              <w:t>年初结转和结余</w:t>
            </w:r>
          </w:p>
        </w:tc>
        <w:tc>
          <w:tcPr>
            <w:tcW w:w="1797" w:type="dxa"/>
            <w:vAlign w:val="center"/>
          </w:tcPr>
          <w:p w14:paraId="6E1CC263">
            <w:pPr>
              <w:pStyle w:val="24"/>
              <w:bidi w:val="0"/>
              <w:snapToGrid w:val="0"/>
              <w:jc w:val="right"/>
            </w:pPr>
            <w:r>
              <w:t>601.88</w:t>
            </w:r>
          </w:p>
        </w:tc>
        <w:tc>
          <w:tcPr>
            <w:tcW w:w="1829" w:type="dxa"/>
            <w:vAlign w:val="center"/>
          </w:tcPr>
          <w:p w14:paraId="6546FAE3">
            <w:pPr>
              <w:pStyle w:val="24"/>
              <w:bidi w:val="0"/>
              <w:snapToGrid w:val="0"/>
              <w:jc w:val="right"/>
            </w:pPr>
            <w:r>
              <w:t>601.88</w:t>
            </w:r>
          </w:p>
        </w:tc>
        <w:tc>
          <w:tcPr>
            <w:tcW w:w="2531" w:type="dxa"/>
            <w:vAlign w:val="center"/>
          </w:tcPr>
          <w:p w14:paraId="668E1CC2">
            <w:pPr>
              <w:pStyle w:val="24"/>
              <w:bidi w:val="0"/>
              <w:snapToGrid w:val="0"/>
              <w:jc w:val="right"/>
            </w:pPr>
            <w:r>
              <w:t>07%</w:t>
            </w:r>
          </w:p>
        </w:tc>
      </w:tr>
      <w:tr w14:paraId="6526D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692" w:type="dxa"/>
            <w:vAlign w:val="center"/>
          </w:tcPr>
          <w:p w14:paraId="19B33636">
            <w:pPr>
              <w:pStyle w:val="24"/>
              <w:bidi w:val="0"/>
              <w:snapToGrid w:val="0"/>
              <w:jc w:val="center"/>
              <w:rPr>
                <w:b/>
              </w:rPr>
            </w:pPr>
            <w:r>
              <w:rPr>
                <w:b/>
              </w:rPr>
              <w:t>合计</w:t>
            </w:r>
          </w:p>
        </w:tc>
        <w:tc>
          <w:tcPr>
            <w:tcW w:w="1797" w:type="dxa"/>
            <w:vAlign w:val="center"/>
          </w:tcPr>
          <w:p w14:paraId="6C87FA9C">
            <w:pPr>
              <w:pStyle w:val="24"/>
              <w:bidi w:val="0"/>
              <w:snapToGrid w:val="0"/>
              <w:jc w:val="right"/>
              <w:rPr>
                <w:b/>
              </w:rPr>
            </w:pPr>
            <w:r>
              <w:rPr>
                <w:b/>
              </w:rPr>
              <w:t>23137.5</w:t>
            </w:r>
          </w:p>
        </w:tc>
        <w:tc>
          <w:tcPr>
            <w:tcW w:w="1829" w:type="dxa"/>
            <w:vAlign w:val="center"/>
          </w:tcPr>
          <w:p w14:paraId="439B1595">
            <w:pPr>
              <w:pStyle w:val="24"/>
              <w:bidi w:val="0"/>
              <w:snapToGrid w:val="0"/>
              <w:jc w:val="right"/>
              <w:rPr>
                <w:b/>
              </w:rPr>
            </w:pPr>
            <w:r>
              <w:rPr>
                <w:b/>
              </w:rPr>
              <w:t>34565.27</w:t>
            </w:r>
          </w:p>
        </w:tc>
        <w:tc>
          <w:tcPr>
            <w:tcW w:w="2531" w:type="dxa"/>
            <w:vAlign w:val="center"/>
          </w:tcPr>
          <w:p w14:paraId="7E485AEB">
            <w:pPr>
              <w:pStyle w:val="24"/>
              <w:bidi w:val="0"/>
              <w:snapToGrid w:val="0"/>
              <w:jc w:val="right"/>
              <w:rPr>
                <w:b/>
              </w:rPr>
            </w:pPr>
            <w:r>
              <w:rPr>
                <w:b/>
              </w:rPr>
              <w:t>49.39%</w:t>
            </w:r>
          </w:p>
        </w:tc>
      </w:tr>
    </w:tbl>
    <w:p w14:paraId="648D48F3">
      <w:pPr>
        <w:bidi w:val="0"/>
      </w:pPr>
      <w:r>
        <w:t>（2）决算支出情况</w:t>
      </w:r>
    </w:p>
    <w:p w14:paraId="27DF8346">
      <w:pPr>
        <w:bidi w:val="0"/>
      </w:pPr>
      <w:r>
        <w:t>2023年度决算支出总计为22535.62万元，其中：基本支出1143.03万元，占比5.1%；项目支出21392.59万元，占比94.9%。</w:t>
      </w:r>
    </w:p>
    <w:p w14:paraId="75E10FEE">
      <w:pPr>
        <w:bidi w:val="0"/>
      </w:pPr>
      <w:r>
        <w:t>2023年度决算支出总计为34051.39万元，其中：基本支出755.49万元，占比2.22%；项目支出33295.9万元，占比97.78%。2024年决算支出与上年相比增加11515.77万元，升高51.1%。详见表1-6：</w:t>
      </w:r>
    </w:p>
    <w:p w14:paraId="115D1A41">
      <w:pPr>
        <w:pStyle w:val="23"/>
        <w:bidi w:val="0"/>
      </w:pPr>
      <w:r>
        <w:t>表1-6部门支出情况对比表（单位：万元）</w:t>
      </w:r>
    </w:p>
    <w:tbl>
      <w:tblPr>
        <w:tblStyle w:val="12"/>
        <w:tblW w:w="98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6" w:type="dxa"/>
          <w:left w:w="96" w:type="dxa"/>
          <w:bottom w:w="56" w:type="dxa"/>
          <w:right w:w="96" w:type="dxa"/>
        </w:tblCellMar>
      </w:tblPr>
      <w:tblGrid>
        <w:gridCol w:w="1690"/>
        <w:gridCol w:w="1691"/>
        <w:gridCol w:w="1707"/>
        <w:gridCol w:w="2402"/>
        <w:gridCol w:w="2384"/>
      </w:tblGrid>
      <w:tr w14:paraId="3334E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1690" w:type="dxa"/>
            <w:vMerge w:val="restart"/>
            <w:tcBorders>
              <w:bottom w:val="nil"/>
            </w:tcBorders>
            <w:shd w:val="clear" w:color="auto" w:fill="A4A4A4"/>
            <w:vAlign w:val="center"/>
          </w:tcPr>
          <w:p w14:paraId="44840932">
            <w:pPr>
              <w:pStyle w:val="24"/>
              <w:bidi w:val="0"/>
              <w:snapToGrid w:val="0"/>
              <w:rPr>
                <w:rFonts w:hint="eastAsia" w:eastAsia="仿宋"/>
                <w:b/>
                <w:lang w:eastAsia="zh-CN"/>
              </w:rPr>
            </w:pPr>
            <w:r>
              <w:rPr>
                <w:rFonts w:hint="eastAsia"/>
                <w:b/>
                <w:lang w:eastAsia="zh-CN"/>
              </w:rPr>
              <w:t>支出类型</w:t>
            </w:r>
          </w:p>
        </w:tc>
        <w:tc>
          <w:tcPr>
            <w:tcW w:w="1691" w:type="dxa"/>
            <w:shd w:val="clear" w:color="auto" w:fill="A4A4A4"/>
            <w:vAlign w:val="center"/>
          </w:tcPr>
          <w:p w14:paraId="0EF9D99C">
            <w:pPr>
              <w:pStyle w:val="24"/>
              <w:bidi w:val="0"/>
              <w:snapToGrid w:val="0"/>
              <w:rPr>
                <w:rFonts w:hint="eastAsia" w:eastAsia="仿宋"/>
                <w:b/>
                <w:lang w:eastAsia="zh-CN"/>
              </w:rPr>
            </w:pPr>
            <w:r>
              <w:rPr>
                <w:rFonts w:hint="eastAsia"/>
                <w:b/>
                <w:lang w:eastAsia="zh-CN"/>
              </w:rPr>
              <w:t>2023</w:t>
            </w:r>
          </w:p>
        </w:tc>
        <w:tc>
          <w:tcPr>
            <w:tcW w:w="2384" w:type="dxa"/>
            <w:gridSpan w:val="3"/>
            <w:shd w:val="clear" w:color="auto" w:fill="A4A4A4"/>
            <w:vAlign w:val="center"/>
          </w:tcPr>
          <w:p w14:paraId="5CE3E516">
            <w:pPr>
              <w:pStyle w:val="24"/>
              <w:bidi w:val="0"/>
              <w:snapToGrid w:val="0"/>
              <w:rPr>
                <w:rFonts w:hint="eastAsia" w:eastAsia="仿宋"/>
                <w:b/>
                <w:lang w:eastAsia="zh-CN"/>
              </w:rPr>
            </w:pPr>
            <w:r>
              <w:rPr>
                <w:rFonts w:hint="eastAsia"/>
                <w:b/>
                <w:lang w:eastAsia="zh-CN"/>
              </w:rPr>
              <w:t>2024</w:t>
            </w:r>
          </w:p>
        </w:tc>
      </w:tr>
      <w:tr w14:paraId="2C280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1690" w:type="dxa"/>
            <w:vMerge w:val="continue"/>
            <w:tcBorders>
              <w:top w:val="nil"/>
            </w:tcBorders>
            <w:vAlign w:val="center"/>
          </w:tcPr>
          <w:p w14:paraId="36F1B5E6">
            <w:pPr>
              <w:pStyle w:val="24"/>
              <w:bidi w:val="0"/>
              <w:snapToGrid w:val="0"/>
              <w:rPr>
                <w:rFonts w:hint="eastAsia" w:eastAsia="仿宋"/>
                <w:b/>
                <w:lang w:eastAsia="zh-CN"/>
              </w:rPr>
            </w:pPr>
          </w:p>
        </w:tc>
        <w:tc>
          <w:tcPr>
            <w:tcW w:w="1691" w:type="dxa"/>
            <w:shd w:val="clear" w:color="auto" w:fill="A4A4A4"/>
            <w:vAlign w:val="center"/>
          </w:tcPr>
          <w:p w14:paraId="28C30AF7">
            <w:pPr>
              <w:pStyle w:val="24"/>
              <w:bidi w:val="0"/>
              <w:snapToGrid w:val="0"/>
              <w:rPr>
                <w:rFonts w:hint="eastAsia" w:eastAsia="仿宋"/>
                <w:b/>
                <w:lang w:eastAsia="zh-CN"/>
              </w:rPr>
            </w:pPr>
            <w:r>
              <w:rPr>
                <w:rFonts w:hint="eastAsia"/>
                <w:b/>
                <w:lang w:eastAsia="zh-CN"/>
              </w:rPr>
              <w:t>决算支出</w:t>
            </w:r>
          </w:p>
        </w:tc>
        <w:tc>
          <w:tcPr>
            <w:tcW w:w="1707" w:type="dxa"/>
            <w:shd w:val="clear" w:color="auto" w:fill="A4A4A4"/>
            <w:vAlign w:val="center"/>
          </w:tcPr>
          <w:p w14:paraId="3AECE19D">
            <w:pPr>
              <w:pStyle w:val="24"/>
              <w:bidi w:val="0"/>
              <w:snapToGrid w:val="0"/>
              <w:rPr>
                <w:rFonts w:hint="eastAsia" w:eastAsia="仿宋"/>
                <w:b/>
                <w:lang w:eastAsia="zh-CN"/>
              </w:rPr>
            </w:pPr>
            <w:r>
              <w:rPr>
                <w:rFonts w:hint="eastAsia"/>
                <w:b/>
                <w:lang w:eastAsia="zh-CN"/>
              </w:rPr>
              <w:t>决算支出</w:t>
            </w:r>
          </w:p>
        </w:tc>
        <w:tc>
          <w:tcPr>
            <w:tcW w:w="2402" w:type="dxa"/>
            <w:shd w:val="clear" w:color="auto" w:fill="A4A4A4"/>
            <w:vAlign w:val="center"/>
          </w:tcPr>
          <w:p w14:paraId="1EFF90DA">
            <w:pPr>
              <w:pStyle w:val="24"/>
              <w:bidi w:val="0"/>
              <w:snapToGrid w:val="0"/>
              <w:rPr>
                <w:rFonts w:hint="eastAsia" w:eastAsia="仿宋"/>
                <w:b/>
                <w:lang w:eastAsia="zh-CN"/>
              </w:rPr>
            </w:pPr>
            <w:r>
              <w:rPr>
                <w:rFonts w:hint="eastAsia"/>
                <w:b/>
                <w:lang w:eastAsia="zh-CN"/>
              </w:rPr>
              <w:t>较上年变动额</w:t>
            </w:r>
          </w:p>
        </w:tc>
        <w:tc>
          <w:tcPr>
            <w:tcW w:w="2384" w:type="dxa"/>
            <w:shd w:val="clear" w:color="auto" w:fill="A4A4A4"/>
            <w:vAlign w:val="center"/>
          </w:tcPr>
          <w:p w14:paraId="5B7985AB">
            <w:pPr>
              <w:pStyle w:val="24"/>
              <w:bidi w:val="0"/>
              <w:snapToGrid w:val="0"/>
              <w:rPr>
                <w:rFonts w:hint="eastAsia" w:eastAsia="仿宋"/>
                <w:b/>
                <w:lang w:eastAsia="zh-CN"/>
              </w:rPr>
            </w:pPr>
            <w:r>
              <w:rPr>
                <w:rFonts w:hint="eastAsia"/>
                <w:b/>
                <w:lang w:eastAsia="zh-CN"/>
              </w:rPr>
              <w:t>较上年变动率</w:t>
            </w:r>
          </w:p>
        </w:tc>
      </w:tr>
      <w:tr w14:paraId="78C86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690" w:type="dxa"/>
            <w:vAlign w:val="center"/>
          </w:tcPr>
          <w:p w14:paraId="655ED128">
            <w:pPr>
              <w:pStyle w:val="24"/>
              <w:bidi w:val="0"/>
              <w:snapToGrid w:val="0"/>
            </w:pPr>
            <w:r>
              <w:t>基本支出</w:t>
            </w:r>
          </w:p>
        </w:tc>
        <w:tc>
          <w:tcPr>
            <w:tcW w:w="1691" w:type="dxa"/>
            <w:vAlign w:val="center"/>
          </w:tcPr>
          <w:p w14:paraId="7CD7D483">
            <w:pPr>
              <w:pStyle w:val="24"/>
              <w:bidi w:val="0"/>
              <w:snapToGrid w:val="0"/>
              <w:jc w:val="right"/>
            </w:pPr>
            <w:r>
              <w:t>1143.03</w:t>
            </w:r>
          </w:p>
        </w:tc>
        <w:tc>
          <w:tcPr>
            <w:tcW w:w="1707" w:type="dxa"/>
            <w:vAlign w:val="center"/>
          </w:tcPr>
          <w:p w14:paraId="1AECE42E">
            <w:pPr>
              <w:pStyle w:val="24"/>
              <w:bidi w:val="0"/>
              <w:snapToGrid w:val="0"/>
              <w:jc w:val="right"/>
            </w:pPr>
            <w:r>
              <w:t>755.49</w:t>
            </w:r>
          </w:p>
        </w:tc>
        <w:tc>
          <w:tcPr>
            <w:tcW w:w="2402" w:type="dxa"/>
            <w:vAlign w:val="center"/>
          </w:tcPr>
          <w:p w14:paraId="768B6FCE">
            <w:pPr>
              <w:pStyle w:val="24"/>
              <w:bidi w:val="0"/>
              <w:snapToGrid w:val="0"/>
              <w:jc w:val="right"/>
            </w:pPr>
            <w:r>
              <w:t>-387.54</w:t>
            </w:r>
          </w:p>
        </w:tc>
        <w:tc>
          <w:tcPr>
            <w:tcW w:w="2384" w:type="dxa"/>
            <w:vAlign w:val="center"/>
          </w:tcPr>
          <w:p w14:paraId="336A6CC9">
            <w:pPr>
              <w:pStyle w:val="24"/>
              <w:bidi w:val="0"/>
              <w:snapToGrid w:val="0"/>
              <w:jc w:val="right"/>
            </w:pPr>
            <w:r>
              <w:t>-33.9%</w:t>
            </w:r>
          </w:p>
        </w:tc>
      </w:tr>
      <w:tr w14:paraId="7A3A9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690" w:type="dxa"/>
            <w:vAlign w:val="center"/>
          </w:tcPr>
          <w:p w14:paraId="4DFF5141">
            <w:pPr>
              <w:pStyle w:val="24"/>
              <w:bidi w:val="0"/>
              <w:snapToGrid w:val="0"/>
            </w:pPr>
            <w:r>
              <w:t>项目支出</w:t>
            </w:r>
          </w:p>
        </w:tc>
        <w:tc>
          <w:tcPr>
            <w:tcW w:w="1691" w:type="dxa"/>
            <w:vAlign w:val="center"/>
          </w:tcPr>
          <w:p w14:paraId="3C3400DC">
            <w:pPr>
              <w:pStyle w:val="24"/>
              <w:bidi w:val="0"/>
              <w:snapToGrid w:val="0"/>
              <w:jc w:val="right"/>
            </w:pPr>
            <w:r>
              <w:t>21392.59</w:t>
            </w:r>
          </w:p>
        </w:tc>
        <w:tc>
          <w:tcPr>
            <w:tcW w:w="1707" w:type="dxa"/>
            <w:vAlign w:val="center"/>
          </w:tcPr>
          <w:p w14:paraId="566580BD">
            <w:pPr>
              <w:pStyle w:val="24"/>
              <w:bidi w:val="0"/>
              <w:snapToGrid w:val="0"/>
              <w:jc w:val="right"/>
            </w:pPr>
            <w:r>
              <w:t>33295.9</w:t>
            </w:r>
          </w:p>
        </w:tc>
        <w:tc>
          <w:tcPr>
            <w:tcW w:w="2402" w:type="dxa"/>
            <w:vAlign w:val="center"/>
          </w:tcPr>
          <w:p w14:paraId="0C000600">
            <w:pPr>
              <w:pStyle w:val="24"/>
              <w:bidi w:val="0"/>
              <w:snapToGrid w:val="0"/>
              <w:jc w:val="right"/>
            </w:pPr>
            <w:r>
              <w:t>11903.31</w:t>
            </w:r>
          </w:p>
        </w:tc>
        <w:tc>
          <w:tcPr>
            <w:tcW w:w="2384" w:type="dxa"/>
            <w:vAlign w:val="center"/>
          </w:tcPr>
          <w:p w14:paraId="7F4E5AC3">
            <w:pPr>
              <w:pStyle w:val="24"/>
              <w:bidi w:val="0"/>
              <w:snapToGrid w:val="0"/>
              <w:jc w:val="right"/>
            </w:pPr>
            <w:r>
              <w:t>55.64%</w:t>
            </w:r>
          </w:p>
        </w:tc>
      </w:tr>
      <w:tr w14:paraId="2C39D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690" w:type="dxa"/>
            <w:vAlign w:val="center"/>
          </w:tcPr>
          <w:p w14:paraId="62C8A3C4">
            <w:pPr>
              <w:pStyle w:val="24"/>
              <w:bidi w:val="0"/>
              <w:snapToGrid w:val="0"/>
              <w:jc w:val="center"/>
              <w:rPr>
                <w:b/>
              </w:rPr>
            </w:pPr>
            <w:r>
              <w:rPr>
                <w:b/>
              </w:rPr>
              <w:t>合计</w:t>
            </w:r>
          </w:p>
        </w:tc>
        <w:tc>
          <w:tcPr>
            <w:tcW w:w="1691" w:type="dxa"/>
            <w:vAlign w:val="center"/>
          </w:tcPr>
          <w:p w14:paraId="28ABE5DF">
            <w:pPr>
              <w:pStyle w:val="24"/>
              <w:bidi w:val="0"/>
              <w:snapToGrid w:val="0"/>
              <w:jc w:val="right"/>
              <w:rPr>
                <w:b/>
              </w:rPr>
            </w:pPr>
            <w:r>
              <w:rPr>
                <w:b/>
              </w:rPr>
              <w:t>22535.62</w:t>
            </w:r>
          </w:p>
        </w:tc>
        <w:tc>
          <w:tcPr>
            <w:tcW w:w="1707" w:type="dxa"/>
            <w:vAlign w:val="center"/>
          </w:tcPr>
          <w:p w14:paraId="0E9CFBDE">
            <w:pPr>
              <w:pStyle w:val="24"/>
              <w:bidi w:val="0"/>
              <w:snapToGrid w:val="0"/>
              <w:jc w:val="right"/>
              <w:rPr>
                <w:b/>
              </w:rPr>
            </w:pPr>
            <w:r>
              <w:rPr>
                <w:b/>
              </w:rPr>
              <w:t>34051.39</w:t>
            </w:r>
          </w:p>
        </w:tc>
        <w:tc>
          <w:tcPr>
            <w:tcW w:w="2402" w:type="dxa"/>
            <w:vAlign w:val="center"/>
          </w:tcPr>
          <w:p w14:paraId="67B2865A">
            <w:pPr>
              <w:pStyle w:val="24"/>
              <w:bidi w:val="0"/>
              <w:snapToGrid w:val="0"/>
              <w:jc w:val="right"/>
              <w:rPr>
                <w:b/>
              </w:rPr>
            </w:pPr>
            <w:r>
              <w:rPr>
                <w:b/>
              </w:rPr>
              <w:t>11515.77</w:t>
            </w:r>
          </w:p>
        </w:tc>
        <w:tc>
          <w:tcPr>
            <w:tcW w:w="2384" w:type="dxa"/>
            <w:vAlign w:val="center"/>
          </w:tcPr>
          <w:p w14:paraId="3BC425CB">
            <w:pPr>
              <w:pStyle w:val="24"/>
              <w:bidi w:val="0"/>
              <w:snapToGrid w:val="0"/>
              <w:jc w:val="right"/>
              <w:rPr>
                <w:b/>
              </w:rPr>
            </w:pPr>
            <w:r>
              <w:rPr>
                <w:b/>
              </w:rPr>
              <w:t>51.1%</w:t>
            </w:r>
          </w:p>
        </w:tc>
      </w:tr>
    </w:tbl>
    <w:p w14:paraId="69CD517F">
      <w:pPr>
        <w:bidi w:val="0"/>
      </w:pPr>
      <w:r>
        <w:t>（3）年末结转和结余情况</w:t>
      </w:r>
    </w:p>
    <w:p w14:paraId="39C9FAC4">
      <w:pPr>
        <w:bidi w:val="0"/>
      </w:pPr>
      <w:r>
        <w:t>2023年年末结转和结余601.88万元，2024年年末结转和结余513.88万元。2024年部门整体支出年末结转和结余相比2023年降低88万元，结转结余变动率为-14.62%，详见表1-7：</w:t>
      </w:r>
    </w:p>
    <w:p w14:paraId="41DD9ED6">
      <w:pPr>
        <w:pStyle w:val="23"/>
        <w:bidi w:val="0"/>
      </w:pPr>
      <w:r>
        <w:t>表1-7年末结转和结余情况对比表（单位：万元）</w:t>
      </w:r>
    </w:p>
    <w:tbl>
      <w:tblPr>
        <w:tblStyle w:val="12"/>
        <w:tblW w:w="99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80" w:type="dxa"/>
          <w:left w:w="128" w:type="dxa"/>
          <w:bottom w:w="80" w:type="dxa"/>
          <w:right w:w="128" w:type="dxa"/>
        </w:tblCellMar>
      </w:tblPr>
      <w:tblGrid>
        <w:gridCol w:w="1425"/>
        <w:gridCol w:w="2241"/>
        <w:gridCol w:w="2276"/>
        <w:gridCol w:w="1971"/>
        <w:gridCol w:w="2000"/>
      </w:tblGrid>
      <w:tr w14:paraId="2BBAA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trHeight w:val="0" w:hRule="atLeast"/>
          <w:tblHeader/>
          <w:jc w:val="center"/>
        </w:trPr>
        <w:tc>
          <w:tcPr>
            <w:tcW w:w="1425" w:type="dxa"/>
            <w:vMerge w:val="restart"/>
            <w:tcBorders>
              <w:bottom w:val="nil"/>
            </w:tcBorders>
            <w:shd w:val="clear" w:color="auto" w:fill="A4A4A4"/>
            <w:vAlign w:val="center"/>
          </w:tcPr>
          <w:p w14:paraId="004BB5AD">
            <w:pPr>
              <w:pStyle w:val="24"/>
              <w:bidi w:val="0"/>
              <w:snapToGrid w:val="0"/>
              <w:rPr>
                <w:rFonts w:hint="eastAsia" w:eastAsia="仿宋"/>
                <w:b/>
                <w:lang w:eastAsia="zh-CN"/>
              </w:rPr>
            </w:pPr>
            <w:r>
              <w:rPr>
                <w:rFonts w:hint="eastAsia"/>
                <w:b/>
                <w:lang w:eastAsia="zh-CN"/>
              </w:rPr>
              <w:t>支出类型</w:t>
            </w:r>
          </w:p>
        </w:tc>
        <w:tc>
          <w:tcPr>
            <w:tcW w:w="2241" w:type="dxa"/>
            <w:shd w:val="clear" w:color="auto" w:fill="A4A4A4"/>
            <w:vAlign w:val="center"/>
          </w:tcPr>
          <w:p w14:paraId="25F1A3D7">
            <w:pPr>
              <w:pStyle w:val="24"/>
              <w:bidi w:val="0"/>
              <w:snapToGrid w:val="0"/>
              <w:rPr>
                <w:rFonts w:hint="eastAsia" w:eastAsia="仿宋"/>
                <w:b/>
                <w:lang w:eastAsia="zh-CN"/>
              </w:rPr>
            </w:pPr>
            <w:r>
              <w:rPr>
                <w:rFonts w:hint="eastAsia"/>
                <w:b/>
                <w:lang w:eastAsia="zh-CN"/>
              </w:rPr>
              <w:t>2023</w:t>
            </w:r>
          </w:p>
        </w:tc>
        <w:tc>
          <w:tcPr>
            <w:tcW w:w="1971" w:type="dxa"/>
            <w:gridSpan w:val="3"/>
            <w:shd w:val="clear" w:color="auto" w:fill="A4A4A4"/>
            <w:vAlign w:val="center"/>
          </w:tcPr>
          <w:p w14:paraId="0295E7A5">
            <w:pPr>
              <w:pStyle w:val="24"/>
              <w:bidi w:val="0"/>
              <w:snapToGrid w:val="0"/>
              <w:rPr>
                <w:rFonts w:hint="eastAsia" w:eastAsia="仿宋"/>
                <w:b/>
                <w:lang w:eastAsia="zh-CN"/>
              </w:rPr>
            </w:pPr>
            <w:r>
              <w:rPr>
                <w:rFonts w:hint="eastAsia"/>
                <w:b/>
                <w:lang w:eastAsia="zh-CN"/>
              </w:rPr>
              <w:t>2024</w:t>
            </w:r>
          </w:p>
        </w:tc>
      </w:tr>
      <w:tr w14:paraId="0FC54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trHeight w:val="0" w:hRule="atLeast"/>
          <w:tblHeader/>
          <w:jc w:val="center"/>
        </w:trPr>
        <w:tc>
          <w:tcPr>
            <w:tcW w:w="1425" w:type="dxa"/>
            <w:vMerge w:val="continue"/>
            <w:tcBorders>
              <w:top w:val="nil"/>
            </w:tcBorders>
            <w:vAlign w:val="center"/>
          </w:tcPr>
          <w:p w14:paraId="60BFF4CB">
            <w:pPr>
              <w:pStyle w:val="24"/>
              <w:bidi w:val="0"/>
              <w:snapToGrid w:val="0"/>
              <w:rPr>
                <w:rFonts w:hint="eastAsia" w:eastAsia="仿宋"/>
                <w:b/>
                <w:lang w:eastAsia="zh-CN"/>
              </w:rPr>
            </w:pPr>
          </w:p>
        </w:tc>
        <w:tc>
          <w:tcPr>
            <w:tcW w:w="2241" w:type="dxa"/>
            <w:shd w:val="clear" w:color="auto" w:fill="A4A4A4"/>
            <w:vAlign w:val="center"/>
          </w:tcPr>
          <w:p w14:paraId="6906031C">
            <w:pPr>
              <w:pStyle w:val="24"/>
              <w:bidi w:val="0"/>
              <w:snapToGrid w:val="0"/>
              <w:rPr>
                <w:rFonts w:hint="eastAsia" w:eastAsia="仿宋"/>
                <w:b/>
                <w:lang w:eastAsia="zh-CN"/>
              </w:rPr>
            </w:pPr>
            <w:r>
              <w:rPr>
                <w:rFonts w:hint="eastAsia"/>
                <w:b/>
                <w:lang w:eastAsia="zh-CN"/>
              </w:rPr>
              <w:t>年末结转和结余</w:t>
            </w:r>
          </w:p>
        </w:tc>
        <w:tc>
          <w:tcPr>
            <w:tcW w:w="2276" w:type="dxa"/>
            <w:shd w:val="clear" w:color="auto" w:fill="A4A4A4"/>
            <w:vAlign w:val="center"/>
          </w:tcPr>
          <w:p w14:paraId="45DFFA39">
            <w:pPr>
              <w:pStyle w:val="24"/>
              <w:bidi w:val="0"/>
              <w:snapToGrid w:val="0"/>
              <w:rPr>
                <w:rFonts w:hint="eastAsia" w:eastAsia="仿宋"/>
                <w:b/>
                <w:lang w:eastAsia="zh-CN"/>
              </w:rPr>
            </w:pPr>
            <w:r>
              <w:rPr>
                <w:rFonts w:hint="eastAsia"/>
                <w:b/>
                <w:lang w:eastAsia="zh-CN"/>
              </w:rPr>
              <w:t>年末结转和结余</w:t>
            </w:r>
          </w:p>
        </w:tc>
        <w:tc>
          <w:tcPr>
            <w:tcW w:w="1971" w:type="dxa"/>
            <w:shd w:val="clear" w:color="auto" w:fill="A4A4A4"/>
            <w:vAlign w:val="center"/>
          </w:tcPr>
          <w:p w14:paraId="16AC6A15">
            <w:pPr>
              <w:pStyle w:val="24"/>
              <w:bidi w:val="0"/>
              <w:snapToGrid w:val="0"/>
              <w:rPr>
                <w:rFonts w:hint="eastAsia" w:eastAsia="仿宋"/>
                <w:b/>
                <w:lang w:eastAsia="zh-CN"/>
              </w:rPr>
            </w:pPr>
            <w:r>
              <w:rPr>
                <w:rFonts w:hint="eastAsia"/>
                <w:b/>
                <w:lang w:eastAsia="zh-CN"/>
              </w:rPr>
              <w:t>较上年变动额</w:t>
            </w:r>
          </w:p>
        </w:tc>
        <w:tc>
          <w:tcPr>
            <w:tcW w:w="2000" w:type="dxa"/>
            <w:shd w:val="clear" w:color="auto" w:fill="A4A4A4"/>
            <w:vAlign w:val="center"/>
          </w:tcPr>
          <w:p w14:paraId="27DFCF52">
            <w:pPr>
              <w:pStyle w:val="24"/>
              <w:bidi w:val="0"/>
              <w:snapToGrid w:val="0"/>
              <w:rPr>
                <w:rFonts w:hint="eastAsia" w:eastAsia="仿宋"/>
                <w:b/>
                <w:lang w:eastAsia="zh-CN"/>
              </w:rPr>
            </w:pPr>
            <w:r>
              <w:rPr>
                <w:rFonts w:hint="eastAsia"/>
                <w:b/>
                <w:lang w:eastAsia="zh-CN"/>
              </w:rPr>
              <w:t>较上年变动率</w:t>
            </w:r>
          </w:p>
        </w:tc>
      </w:tr>
      <w:tr w14:paraId="2D8DD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trHeight w:val="0" w:hRule="atLeast"/>
          <w:jc w:val="center"/>
        </w:trPr>
        <w:tc>
          <w:tcPr>
            <w:tcW w:w="1425" w:type="dxa"/>
            <w:vAlign w:val="center"/>
          </w:tcPr>
          <w:p w14:paraId="506E35F7">
            <w:pPr>
              <w:pStyle w:val="24"/>
              <w:bidi w:val="0"/>
              <w:snapToGrid w:val="0"/>
              <w:jc w:val="center"/>
              <w:rPr>
                <w:b/>
              </w:rPr>
            </w:pPr>
            <w:r>
              <w:rPr>
                <w:b/>
              </w:rPr>
              <w:t>合计</w:t>
            </w:r>
          </w:p>
        </w:tc>
        <w:tc>
          <w:tcPr>
            <w:tcW w:w="2241" w:type="dxa"/>
            <w:vAlign w:val="center"/>
          </w:tcPr>
          <w:p w14:paraId="1927B3EB">
            <w:pPr>
              <w:pStyle w:val="24"/>
              <w:bidi w:val="0"/>
              <w:snapToGrid w:val="0"/>
              <w:jc w:val="right"/>
              <w:rPr>
                <w:b/>
              </w:rPr>
            </w:pPr>
            <w:r>
              <w:rPr>
                <w:b/>
              </w:rPr>
              <w:t>601.88</w:t>
            </w:r>
          </w:p>
        </w:tc>
        <w:tc>
          <w:tcPr>
            <w:tcW w:w="2276" w:type="dxa"/>
            <w:vAlign w:val="center"/>
          </w:tcPr>
          <w:p w14:paraId="5157AA62">
            <w:pPr>
              <w:pStyle w:val="24"/>
              <w:bidi w:val="0"/>
              <w:snapToGrid w:val="0"/>
              <w:jc w:val="right"/>
              <w:rPr>
                <w:b/>
              </w:rPr>
            </w:pPr>
            <w:r>
              <w:rPr>
                <w:b/>
              </w:rPr>
              <w:t>513.88</w:t>
            </w:r>
          </w:p>
        </w:tc>
        <w:tc>
          <w:tcPr>
            <w:tcW w:w="1971" w:type="dxa"/>
            <w:vAlign w:val="center"/>
          </w:tcPr>
          <w:p w14:paraId="6B66B4B4">
            <w:pPr>
              <w:pStyle w:val="24"/>
              <w:bidi w:val="0"/>
              <w:snapToGrid w:val="0"/>
              <w:jc w:val="right"/>
              <w:rPr>
                <w:b/>
              </w:rPr>
            </w:pPr>
            <w:r>
              <w:rPr>
                <w:b/>
              </w:rPr>
              <w:t>88</w:t>
            </w:r>
          </w:p>
        </w:tc>
        <w:tc>
          <w:tcPr>
            <w:tcW w:w="2000" w:type="dxa"/>
            <w:vAlign w:val="center"/>
          </w:tcPr>
          <w:p w14:paraId="76058838">
            <w:pPr>
              <w:pStyle w:val="24"/>
              <w:bidi w:val="0"/>
              <w:snapToGrid w:val="0"/>
              <w:jc w:val="right"/>
              <w:rPr>
                <w:b/>
              </w:rPr>
            </w:pPr>
            <w:r>
              <w:rPr>
                <w:b/>
              </w:rPr>
              <w:t>-14.62%</w:t>
            </w:r>
          </w:p>
        </w:tc>
      </w:tr>
    </w:tbl>
    <w:p w14:paraId="340A38B0">
      <w:pPr>
        <w:bidi w:val="0"/>
      </w:pPr>
      <w:r>
        <w:t>3.“三公”经费预决算情况</w:t>
      </w:r>
    </w:p>
    <w:p w14:paraId="29A0D19F">
      <w:pPr>
        <w:bidi w:val="0"/>
      </w:pPr>
      <w:r>
        <w:t>2023年“三公”经费预算支出0万元。其中：因公出国（境）费支出决算0万元，公务用车运行维护费0万元；公务接待费0万元。2023年“三公”经费决算支出0万元。其中：因公出国（境）费支出决算0万元，公务用车运行维护费0万元；公务接待费0万元。</w:t>
      </w:r>
    </w:p>
    <w:p w14:paraId="3410E39E">
      <w:pPr>
        <w:bidi w:val="0"/>
      </w:pPr>
      <w:r>
        <w:t>2024年“三公”经费预算支出0万元。其中：因公出国（境）费支出决算0万元，公务用车运行维护费0万元；公务接待费0万元。2024年“三公”经费决算支出0万元。其中：因公出国（境）费支出决算0万元，公务用车运行维护费0万元；公务接待费0万元。“三公”经费预算支出比2023年减少0万元，减少0%。详见表1-8及1-9所示：</w:t>
      </w:r>
    </w:p>
    <w:p w14:paraId="7492518B">
      <w:pPr>
        <w:pStyle w:val="23"/>
        <w:bidi w:val="0"/>
      </w:pPr>
      <w:r>
        <w:t>表1-8兴县公用事业发展服务中心2023—2024年“三公”经费预决算情况统计表单位：万元）</w:t>
      </w:r>
    </w:p>
    <w:tbl>
      <w:tblPr>
        <w:tblStyle w:val="12"/>
        <w:tblW w:w="98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6" w:type="dxa"/>
          <w:left w:w="96" w:type="dxa"/>
          <w:bottom w:w="56" w:type="dxa"/>
          <w:right w:w="96" w:type="dxa"/>
        </w:tblCellMar>
      </w:tblPr>
      <w:tblGrid>
        <w:gridCol w:w="3111"/>
        <w:gridCol w:w="1688"/>
        <w:gridCol w:w="1688"/>
        <w:gridCol w:w="1688"/>
        <w:gridCol w:w="1688"/>
      </w:tblGrid>
      <w:tr w14:paraId="561D1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3111" w:type="dxa"/>
            <w:shd w:val="clear" w:color="auto" w:fill="BEBEBE"/>
            <w:vAlign w:val="center"/>
          </w:tcPr>
          <w:p w14:paraId="3B6E511C">
            <w:pPr>
              <w:pStyle w:val="24"/>
              <w:bidi w:val="0"/>
              <w:snapToGrid w:val="0"/>
              <w:rPr>
                <w:rFonts w:hint="eastAsia" w:eastAsia="仿宋"/>
                <w:b/>
                <w:lang w:eastAsia="zh-CN"/>
              </w:rPr>
            </w:pPr>
            <w:r>
              <w:rPr>
                <w:rFonts w:hint="eastAsia"/>
                <w:b/>
                <w:lang w:eastAsia="zh-CN"/>
              </w:rPr>
              <w:t>项目</w:t>
            </w:r>
          </w:p>
        </w:tc>
        <w:tc>
          <w:tcPr>
            <w:tcW w:w="1688" w:type="dxa"/>
            <w:shd w:val="clear" w:color="auto" w:fill="BEBEBE"/>
            <w:vAlign w:val="center"/>
          </w:tcPr>
          <w:p w14:paraId="7E6C1E24">
            <w:pPr>
              <w:pStyle w:val="24"/>
              <w:bidi w:val="0"/>
              <w:snapToGrid w:val="0"/>
              <w:rPr>
                <w:rFonts w:hint="eastAsia" w:eastAsia="仿宋"/>
                <w:b/>
                <w:lang w:eastAsia="zh-CN"/>
              </w:rPr>
            </w:pPr>
            <w:r>
              <w:rPr>
                <w:rFonts w:hint="eastAsia"/>
                <w:b/>
                <w:lang w:eastAsia="zh-CN"/>
              </w:rPr>
              <w:t>2023年预算</w:t>
            </w:r>
          </w:p>
        </w:tc>
        <w:tc>
          <w:tcPr>
            <w:tcW w:w="1688" w:type="dxa"/>
            <w:shd w:val="clear" w:color="auto" w:fill="BEBEBE"/>
            <w:vAlign w:val="center"/>
          </w:tcPr>
          <w:p w14:paraId="56358F87">
            <w:pPr>
              <w:pStyle w:val="24"/>
              <w:bidi w:val="0"/>
              <w:snapToGrid w:val="0"/>
              <w:rPr>
                <w:rFonts w:hint="eastAsia" w:eastAsia="仿宋"/>
                <w:b/>
                <w:lang w:eastAsia="zh-CN"/>
              </w:rPr>
            </w:pPr>
            <w:r>
              <w:rPr>
                <w:rFonts w:hint="eastAsia"/>
                <w:b/>
                <w:lang w:eastAsia="zh-CN"/>
              </w:rPr>
              <w:t>2023年决算</w:t>
            </w:r>
          </w:p>
        </w:tc>
        <w:tc>
          <w:tcPr>
            <w:tcW w:w="1688" w:type="dxa"/>
            <w:shd w:val="clear" w:color="auto" w:fill="BEBEBE"/>
            <w:vAlign w:val="center"/>
          </w:tcPr>
          <w:p w14:paraId="7A07C8B8">
            <w:pPr>
              <w:pStyle w:val="24"/>
              <w:bidi w:val="0"/>
              <w:snapToGrid w:val="0"/>
              <w:rPr>
                <w:rFonts w:hint="eastAsia" w:eastAsia="仿宋"/>
                <w:b/>
                <w:lang w:eastAsia="zh-CN"/>
              </w:rPr>
            </w:pPr>
            <w:r>
              <w:rPr>
                <w:rFonts w:hint="eastAsia"/>
                <w:b/>
                <w:lang w:eastAsia="zh-CN"/>
              </w:rPr>
              <w:t>2024年预算</w:t>
            </w:r>
          </w:p>
        </w:tc>
        <w:tc>
          <w:tcPr>
            <w:tcW w:w="1688" w:type="dxa"/>
            <w:shd w:val="clear" w:color="auto" w:fill="BEBEBE"/>
            <w:vAlign w:val="center"/>
          </w:tcPr>
          <w:p w14:paraId="77028AE7">
            <w:pPr>
              <w:pStyle w:val="24"/>
              <w:bidi w:val="0"/>
              <w:snapToGrid w:val="0"/>
              <w:rPr>
                <w:rFonts w:hint="eastAsia" w:eastAsia="仿宋"/>
                <w:b/>
                <w:lang w:eastAsia="zh-CN"/>
              </w:rPr>
            </w:pPr>
            <w:r>
              <w:rPr>
                <w:rFonts w:hint="eastAsia"/>
                <w:b/>
                <w:lang w:eastAsia="zh-CN"/>
              </w:rPr>
              <w:t>2024年决算</w:t>
            </w:r>
          </w:p>
        </w:tc>
      </w:tr>
      <w:tr w14:paraId="1C947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111" w:type="dxa"/>
            <w:vAlign w:val="center"/>
          </w:tcPr>
          <w:p w14:paraId="305500F7">
            <w:pPr>
              <w:pStyle w:val="24"/>
              <w:bidi w:val="0"/>
              <w:snapToGrid w:val="0"/>
            </w:pPr>
            <w:r>
              <w:t>因公出国（境）费</w:t>
            </w:r>
          </w:p>
        </w:tc>
        <w:tc>
          <w:tcPr>
            <w:tcW w:w="1688" w:type="dxa"/>
            <w:vAlign w:val="center"/>
          </w:tcPr>
          <w:p w14:paraId="4B4A0191">
            <w:pPr>
              <w:pStyle w:val="24"/>
              <w:bidi w:val="0"/>
              <w:snapToGrid w:val="0"/>
              <w:jc w:val="right"/>
            </w:pPr>
            <w:r>
              <w:t>0</w:t>
            </w:r>
          </w:p>
        </w:tc>
        <w:tc>
          <w:tcPr>
            <w:tcW w:w="1688" w:type="dxa"/>
            <w:vAlign w:val="center"/>
          </w:tcPr>
          <w:p w14:paraId="548A8CD8">
            <w:pPr>
              <w:pStyle w:val="24"/>
              <w:bidi w:val="0"/>
              <w:snapToGrid w:val="0"/>
              <w:jc w:val="right"/>
            </w:pPr>
            <w:r>
              <w:t>0</w:t>
            </w:r>
          </w:p>
        </w:tc>
        <w:tc>
          <w:tcPr>
            <w:tcW w:w="1688" w:type="dxa"/>
            <w:vAlign w:val="center"/>
          </w:tcPr>
          <w:p w14:paraId="33FDC367">
            <w:pPr>
              <w:pStyle w:val="24"/>
              <w:bidi w:val="0"/>
              <w:snapToGrid w:val="0"/>
              <w:jc w:val="right"/>
            </w:pPr>
            <w:r>
              <w:t>0</w:t>
            </w:r>
          </w:p>
        </w:tc>
        <w:tc>
          <w:tcPr>
            <w:tcW w:w="1688" w:type="dxa"/>
            <w:vAlign w:val="center"/>
          </w:tcPr>
          <w:p w14:paraId="3F118A61">
            <w:pPr>
              <w:pStyle w:val="24"/>
              <w:bidi w:val="0"/>
              <w:snapToGrid w:val="0"/>
              <w:jc w:val="right"/>
            </w:pPr>
            <w:r>
              <w:t>0</w:t>
            </w:r>
          </w:p>
        </w:tc>
      </w:tr>
      <w:tr w14:paraId="405DB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111" w:type="dxa"/>
            <w:vAlign w:val="center"/>
          </w:tcPr>
          <w:p w14:paraId="765472A7">
            <w:pPr>
              <w:pStyle w:val="24"/>
              <w:bidi w:val="0"/>
              <w:snapToGrid w:val="0"/>
            </w:pPr>
            <w:r>
              <w:t>公务接待费</w:t>
            </w:r>
          </w:p>
        </w:tc>
        <w:tc>
          <w:tcPr>
            <w:tcW w:w="1688" w:type="dxa"/>
            <w:vAlign w:val="center"/>
          </w:tcPr>
          <w:p w14:paraId="3FBB125A">
            <w:pPr>
              <w:pStyle w:val="24"/>
              <w:bidi w:val="0"/>
              <w:snapToGrid w:val="0"/>
              <w:jc w:val="right"/>
            </w:pPr>
            <w:r>
              <w:t>0</w:t>
            </w:r>
          </w:p>
        </w:tc>
        <w:tc>
          <w:tcPr>
            <w:tcW w:w="1688" w:type="dxa"/>
            <w:vAlign w:val="center"/>
          </w:tcPr>
          <w:p w14:paraId="40C0CA33">
            <w:pPr>
              <w:pStyle w:val="24"/>
              <w:bidi w:val="0"/>
              <w:snapToGrid w:val="0"/>
              <w:jc w:val="right"/>
            </w:pPr>
            <w:r>
              <w:t>0</w:t>
            </w:r>
          </w:p>
        </w:tc>
        <w:tc>
          <w:tcPr>
            <w:tcW w:w="1688" w:type="dxa"/>
            <w:vAlign w:val="center"/>
          </w:tcPr>
          <w:p w14:paraId="707C4EE0">
            <w:pPr>
              <w:pStyle w:val="24"/>
              <w:bidi w:val="0"/>
              <w:snapToGrid w:val="0"/>
              <w:jc w:val="right"/>
            </w:pPr>
            <w:r>
              <w:t>0</w:t>
            </w:r>
          </w:p>
        </w:tc>
        <w:tc>
          <w:tcPr>
            <w:tcW w:w="1688" w:type="dxa"/>
            <w:vAlign w:val="center"/>
          </w:tcPr>
          <w:p w14:paraId="69A565EE">
            <w:pPr>
              <w:pStyle w:val="24"/>
              <w:bidi w:val="0"/>
              <w:snapToGrid w:val="0"/>
              <w:jc w:val="right"/>
            </w:pPr>
            <w:r>
              <w:t>0</w:t>
            </w:r>
          </w:p>
        </w:tc>
      </w:tr>
      <w:tr w14:paraId="71AE1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111" w:type="dxa"/>
            <w:vAlign w:val="center"/>
          </w:tcPr>
          <w:p w14:paraId="7337C3BF">
            <w:pPr>
              <w:pStyle w:val="24"/>
              <w:bidi w:val="0"/>
              <w:snapToGrid w:val="0"/>
            </w:pPr>
            <w:r>
              <w:t>公务用车购置及运行费</w:t>
            </w:r>
          </w:p>
        </w:tc>
        <w:tc>
          <w:tcPr>
            <w:tcW w:w="1688" w:type="dxa"/>
            <w:vAlign w:val="center"/>
          </w:tcPr>
          <w:p w14:paraId="5764CEF1">
            <w:pPr>
              <w:pStyle w:val="24"/>
              <w:bidi w:val="0"/>
              <w:snapToGrid w:val="0"/>
              <w:jc w:val="right"/>
            </w:pPr>
            <w:r>
              <w:t>0</w:t>
            </w:r>
          </w:p>
        </w:tc>
        <w:tc>
          <w:tcPr>
            <w:tcW w:w="1688" w:type="dxa"/>
            <w:vAlign w:val="center"/>
          </w:tcPr>
          <w:p w14:paraId="5B92347A">
            <w:pPr>
              <w:pStyle w:val="24"/>
              <w:bidi w:val="0"/>
              <w:snapToGrid w:val="0"/>
              <w:jc w:val="right"/>
            </w:pPr>
            <w:r>
              <w:t>0</w:t>
            </w:r>
          </w:p>
        </w:tc>
        <w:tc>
          <w:tcPr>
            <w:tcW w:w="1688" w:type="dxa"/>
            <w:vAlign w:val="center"/>
          </w:tcPr>
          <w:p w14:paraId="0AD592E0">
            <w:pPr>
              <w:pStyle w:val="24"/>
              <w:bidi w:val="0"/>
              <w:snapToGrid w:val="0"/>
              <w:jc w:val="right"/>
            </w:pPr>
            <w:r>
              <w:t>0</w:t>
            </w:r>
          </w:p>
        </w:tc>
        <w:tc>
          <w:tcPr>
            <w:tcW w:w="1688" w:type="dxa"/>
            <w:vAlign w:val="center"/>
          </w:tcPr>
          <w:p w14:paraId="0C98D2AA">
            <w:pPr>
              <w:pStyle w:val="24"/>
              <w:bidi w:val="0"/>
              <w:snapToGrid w:val="0"/>
              <w:jc w:val="right"/>
            </w:pPr>
            <w:r>
              <w:t>0</w:t>
            </w:r>
          </w:p>
        </w:tc>
      </w:tr>
      <w:tr w14:paraId="655D3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111" w:type="dxa"/>
            <w:vAlign w:val="center"/>
          </w:tcPr>
          <w:p w14:paraId="0899F67C">
            <w:pPr>
              <w:pStyle w:val="24"/>
              <w:bidi w:val="0"/>
              <w:snapToGrid w:val="0"/>
              <w:jc w:val="center"/>
              <w:rPr>
                <w:b/>
              </w:rPr>
            </w:pPr>
            <w:r>
              <w:rPr>
                <w:b/>
              </w:rPr>
              <w:t>合计</w:t>
            </w:r>
          </w:p>
        </w:tc>
        <w:tc>
          <w:tcPr>
            <w:tcW w:w="1688" w:type="dxa"/>
            <w:vAlign w:val="center"/>
          </w:tcPr>
          <w:p w14:paraId="3E881867">
            <w:pPr>
              <w:pStyle w:val="24"/>
              <w:bidi w:val="0"/>
              <w:snapToGrid w:val="0"/>
              <w:jc w:val="right"/>
              <w:rPr>
                <w:b/>
              </w:rPr>
            </w:pPr>
            <w:r>
              <w:rPr>
                <w:b/>
              </w:rPr>
              <w:t>0</w:t>
            </w:r>
          </w:p>
        </w:tc>
        <w:tc>
          <w:tcPr>
            <w:tcW w:w="1688" w:type="dxa"/>
            <w:vAlign w:val="center"/>
          </w:tcPr>
          <w:p w14:paraId="016E303F">
            <w:pPr>
              <w:pStyle w:val="24"/>
              <w:bidi w:val="0"/>
              <w:snapToGrid w:val="0"/>
              <w:jc w:val="right"/>
              <w:rPr>
                <w:b/>
              </w:rPr>
            </w:pPr>
            <w:r>
              <w:rPr>
                <w:b/>
              </w:rPr>
              <w:t>0</w:t>
            </w:r>
          </w:p>
        </w:tc>
        <w:tc>
          <w:tcPr>
            <w:tcW w:w="1688" w:type="dxa"/>
            <w:vAlign w:val="center"/>
          </w:tcPr>
          <w:p w14:paraId="61E52A37">
            <w:pPr>
              <w:pStyle w:val="24"/>
              <w:bidi w:val="0"/>
              <w:snapToGrid w:val="0"/>
              <w:jc w:val="right"/>
              <w:rPr>
                <w:b/>
              </w:rPr>
            </w:pPr>
            <w:r>
              <w:rPr>
                <w:b/>
              </w:rPr>
              <w:t>0</w:t>
            </w:r>
          </w:p>
        </w:tc>
        <w:tc>
          <w:tcPr>
            <w:tcW w:w="1688" w:type="dxa"/>
            <w:vAlign w:val="center"/>
          </w:tcPr>
          <w:p w14:paraId="012E4C74">
            <w:pPr>
              <w:pStyle w:val="24"/>
              <w:bidi w:val="0"/>
              <w:snapToGrid w:val="0"/>
              <w:jc w:val="right"/>
              <w:rPr>
                <w:b/>
              </w:rPr>
            </w:pPr>
            <w:r>
              <w:rPr>
                <w:b/>
              </w:rPr>
              <w:t>0</w:t>
            </w:r>
          </w:p>
        </w:tc>
      </w:tr>
    </w:tbl>
    <w:p w14:paraId="6C5B91A0">
      <w:pPr>
        <w:pStyle w:val="23"/>
        <w:bidi w:val="0"/>
      </w:pPr>
      <w:r>
        <w:t>表1-9“三公”经费决算情况（单位：万元）</w:t>
      </w:r>
    </w:p>
    <w:tbl>
      <w:tblPr>
        <w:tblStyle w:val="12"/>
        <w:tblW w:w="98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80" w:type="dxa"/>
          <w:left w:w="128" w:type="dxa"/>
          <w:bottom w:w="80" w:type="dxa"/>
          <w:right w:w="128" w:type="dxa"/>
        </w:tblCellMar>
      </w:tblPr>
      <w:tblGrid>
        <w:gridCol w:w="6656"/>
        <w:gridCol w:w="1613"/>
        <w:gridCol w:w="1613"/>
      </w:tblGrid>
      <w:tr w14:paraId="15841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trHeight w:val="0" w:hRule="atLeast"/>
          <w:jc w:val="center"/>
        </w:trPr>
        <w:tc>
          <w:tcPr>
            <w:tcW w:w="6656" w:type="dxa"/>
            <w:shd w:val="clear" w:color="auto" w:fill="A4A4A4"/>
            <w:vAlign w:val="center"/>
          </w:tcPr>
          <w:p w14:paraId="2E02C5DC">
            <w:pPr>
              <w:pStyle w:val="24"/>
              <w:bidi w:val="0"/>
              <w:snapToGrid w:val="0"/>
            </w:pPr>
            <w:r>
              <w:t>支出类型</w:t>
            </w:r>
          </w:p>
        </w:tc>
        <w:tc>
          <w:tcPr>
            <w:tcW w:w="1613" w:type="dxa"/>
            <w:shd w:val="clear" w:color="auto" w:fill="A4A4A4"/>
            <w:vAlign w:val="center"/>
          </w:tcPr>
          <w:p w14:paraId="453C2BD6">
            <w:pPr>
              <w:pStyle w:val="24"/>
              <w:bidi w:val="0"/>
              <w:snapToGrid w:val="0"/>
            </w:pPr>
            <w:r>
              <w:t>2022</w:t>
            </w:r>
          </w:p>
        </w:tc>
        <w:tc>
          <w:tcPr>
            <w:tcW w:w="1613" w:type="dxa"/>
            <w:shd w:val="clear" w:color="auto" w:fill="A4A4A4"/>
            <w:vAlign w:val="center"/>
          </w:tcPr>
          <w:p w14:paraId="2D473D15">
            <w:pPr>
              <w:pStyle w:val="24"/>
              <w:bidi w:val="0"/>
              <w:snapToGrid w:val="0"/>
            </w:pPr>
            <w:r>
              <w:t>2024</w:t>
            </w:r>
          </w:p>
        </w:tc>
      </w:tr>
      <w:tr w14:paraId="46146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trHeight w:val="0" w:hRule="atLeast"/>
          <w:jc w:val="center"/>
        </w:trPr>
        <w:tc>
          <w:tcPr>
            <w:tcW w:w="6656" w:type="dxa"/>
            <w:vAlign w:val="center"/>
          </w:tcPr>
          <w:p w14:paraId="3883E3B3">
            <w:pPr>
              <w:pStyle w:val="24"/>
              <w:bidi w:val="0"/>
              <w:snapToGrid w:val="0"/>
            </w:pPr>
            <w:r>
              <w:t>支出预算</w:t>
            </w:r>
          </w:p>
        </w:tc>
        <w:tc>
          <w:tcPr>
            <w:tcW w:w="1613" w:type="dxa"/>
            <w:vAlign w:val="center"/>
          </w:tcPr>
          <w:p w14:paraId="49B98861">
            <w:pPr>
              <w:pStyle w:val="24"/>
              <w:bidi w:val="0"/>
              <w:snapToGrid w:val="0"/>
            </w:pPr>
            <w:r>
              <w:t>0</w:t>
            </w:r>
          </w:p>
        </w:tc>
        <w:tc>
          <w:tcPr>
            <w:tcW w:w="1613" w:type="dxa"/>
            <w:vAlign w:val="center"/>
          </w:tcPr>
          <w:p w14:paraId="027305F7">
            <w:pPr>
              <w:pStyle w:val="24"/>
              <w:bidi w:val="0"/>
              <w:snapToGrid w:val="0"/>
            </w:pPr>
            <w:r>
              <w:t>0</w:t>
            </w:r>
          </w:p>
        </w:tc>
      </w:tr>
      <w:tr w14:paraId="2AAE7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trHeight w:val="0" w:hRule="atLeast"/>
          <w:jc w:val="center"/>
        </w:trPr>
        <w:tc>
          <w:tcPr>
            <w:tcW w:w="6656" w:type="dxa"/>
            <w:vAlign w:val="center"/>
          </w:tcPr>
          <w:p w14:paraId="4133DD39">
            <w:pPr>
              <w:pStyle w:val="24"/>
              <w:bidi w:val="0"/>
              <w:snapToGrid w:val="0"/>
            </w:pPr>
            <w:r>
              <w:t>支出决算</w:t>
            </w:r>
          </w:p>
        </w:tc>
        <w:tc>
          <w:tcPr>
            <w:tcW w:w="1613" w:type="dxa"/>
            <w:vAlign w:val="center"/>
          </w:tcPr>
          <w:p w14:paraId="6718596B">
            <w:pPr>
              <w:pStyle w:val="24"/>
              <w:bidi w:val="0"/>
              <w:snapToGrid w:val="0"/>
            </w:pPr>
            <w:r>
              <w:t>0</w:t>
            </w:r>
          </w:p>
        </w:tc>
        <w:tc>
          <w:tcPr>
            <w:tcW w:w="1613" w:type="dxa"/>
            <w:vAlign w:val="center"/>
          </w:tcPr>
          <w:p w14:paraId="2828C9DA">
            <w:pPr>
              <w:pStyle w:val="24"/>
              <w:bidi w:val="0"/>
              <w:snapToGrid w:val="0"/>
            </w:pPr>
            <w:r>
              <w:t>0</w:t>
            </w:r>
          </w:p>
        </w:tc>
      </w:tr>
      <w:tr w14:paraId="73E19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trHeight w:val="0" w:hRule="atLeast"/>
          <w:jc w:val="center"/>
        </w:trPr>
        <w:tc>
          <w:tcPr>
            <w:tcW w:w="6656" w:type="dxa"/>
            <w:vAlign w:val="center"/>
          </w:tcPr>
          <w:p w14:paraId="39CA2BAA">
            <w:pPr>
              <w:pStyle w:val="24"/>
              <w:bidi w:val="0"/>
              <w:snapToGrid w:val="0"/>
            </w:pPr>
            <w:r>
              <w:t>预算执行率</w:t>
            </w:r>
          </w:p>
        </w:tc>
        <w:tc>
          <w:tcPr>
            <w:tcW w:w="1613" w:type="dxa"/>
            <w:vAlign w:val="center"/>
          </w:tcPr>
          <w:p w14:paraId="3A2F0259">
            <w:pPr>
              <w:pStyle w:val="24"/>
              <w:bidi w:val="0"/>
              <w:snapToGrid w:val="0"/>
            </w:pPr>
            <w:r>
              <w:t>100%</w:t>
            </w:r>
          </w:p>
        </w:tc>
        <w:tc>
          <w:tcPr>
            <w:tcW w:w="1613" w:type="dxa"/>
            <w:vAlign w:val="center"/>
          </w:tcPr>
          <w:p w14:paraId="504D2347">
            <w:pPr>
              <w:pStyle w:val="24"/>
              <w:bidi w:val="0"/>
              <w:snapToGrid w:val="0"/>
            </w:pPr>
            <w:r>
              <w:t>100%</w:t>
            </w:r>
          </w:p>
        </w:tc>
      </w:tr>
      <w:tr w14:paraId="5C698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trHeight w:val="0" w:hRule="atLeast"/>
          <w:jc w:val="center"/>
        </w:trPr>
        <w:tc>
          <w:tcPr>
            <w:tcW w:w="6656" w:type="dxa"/>
            <w:vAlign w:val="center"/>
          </w:tcPr>
          <w:p w14:paraId="4AC69869">
            <w:pPr>
              <w:pStyle w:val="24"/>
              <w:bidi w:val="0"/>
              <w:snapToGrid w:val="0"/>
            </w:pPr>
            <w:r>
              <w:t>支出预算与上年相比变动额</w:t>
            </w:r>
          </w:p>
        </w:tc>
        <w:tc>
          <w:tcPr>
            <w:tcW w:w="1613" w:type="dxa"/>
            <w:tcBorders>
              <w:tr2bl w:val="single" w:color="000000" w:sz="4" w:space="0"/>
            </w:tcBorders>
            <w:vAlign w:val="center"/>
          </w:tcPr>
          <w:p w14:paraId="6C4722E4">
            <w:pPr>
              <w:pStyle w:val="24"/>
              <w:bidi w:val="0"/>
              <w:snapToGrid w:val="0"/>
            </w:pPr>
          </w:p>
        </w:tc>
        <w:tc>
          <w:tcPr>
            <w:tcW w:w="1613" w:type="dxa"/>
            <w:vAlign w:val="center"/>
          </w:tcPr>
          <w:p w14:paraId="3CE7A188">
            <w:pPr>
              <w:pStyle w:val="24"/>
              <w:bidi w:val="0"/>
              <w:snapToGrid w:val="0"/>
            </w:pPr>
            <w:r>
              <w:t>0</w:t>
            </w:r>
          </w:p>
        </w:tc>
      </w:tr>
      <w:tr w14:paraId="6D3C5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trHeight w:val="0" w:hRule="atLeast"/>
          <w:jc w:val="center"/>
        </w:trPr>
        <w:tc>
          <w:tcPr>
            <w:tcW w:w="6656" w:type="dxa"/>
            <w:vAlign w:val="center"/>
          </w:tcPr>
          <w:p w14:paraId="14E7ED60">
            <w:pPr>
              <w:pStyle w:val="24"/>
              <w:bidi w:val="0"/>
              <w:snapToGrid w:val="0"/>
            </w:pPr>
            <w:r>
              <w:t>支出决算与上年相比变动率</w:t>
            </w:r>
          </w:p>
        </w:tc>
        <w:tc>
          <w:tcPr>
            <w:tcW w:w="1613" w:type="dxa"/>
            <w:tcBorders>
              <w:tr2bl w:val="single" w:color="000000" w:sz="4" w:space="0"/>
            </w:tcBorders>
            <w:vAlign w:val="center"/>
          </w:tcPr>
          <w:p w14:paraId="56D8519C">
            <w:pPr>
              <w:pStyle w:val="24"/>
              <w:bidi w:val="0"/>
              <w:snapToGrid w:val="0"/>
            </w:pPr>
          </w:p>
        </w:tc>
        <w:tc>
          <w:tcPr>
            <w:tcW w:w="1613" w:type="dxa"/>
            <w:vAlign w:val="center"/>
          </w:tcPr>
          <w:p w14:paraId="11C12D6A">
            <w:pPr>
              <w:pStyle w:val="24"/>
              <w:bidi w:val="0"/>
              <w:snapToGrid w:val="0"/>
            </w:pPr>
            <w:r>
              <w:t>0%</w:t>
            </w:r>
          </w:p>
        </w:tc>
      </w:tr>
    </w:tbl>
    <w:p w14:paraId="1C0A2B78">
      <w:pPr>
        <w:pStyle w:val="20"/>
        <w:bidi w:val="0"/>
      </w:pPr>
      <w:r>
        <w:t>二、绩效评价工作开展情况</w:t>
      </w:r>
    </w:p>
    <w:p w14:paraId="090C4F8B">
      <w:pPr>
        <w:pStyle w:val="21"/>
        <w:bidi w:val="0"/>
      </w:pPr>
      <w:r>
        <w:t>（一）评价目的</w:t>
      </w:r>
    </w:p>
    <w:p w14:paraId="117C46BC">
      <w:pPr>
        <w:bidi w:val="0"/>
      </w:pPr>
      <w:r>
        <w:t>部门支出绩效评价是围绕部门职能，洞悉部门人、财、物资源与部门职能匹配情况，从宏观的层面把握单位（部门）的职能履行情况，从整体支出效益分析中精确地查找问题，有的放矢地进行改进。</w:t>
      </w:r>
    </w:p>
    <w:p w14:paraId="09B7945B">
      <w:pPr>
        <w:bidi w:val="0"/>
      </w:pPr>
      <w:r>
        <w:t>通过评价改善预算部门的财政支出管理，优化资源配置及提高公共服务水平，对2024年度兴县公用事业发展服务中心部门整体的资金投入、使用过程、产出情况、效益情况共四个方面了解资金的使用情况，强化资金使用单位的绩效管理意识，为财政部门科学优化配置财政资金，提高财政资金使用效益，合理安排年度财政预算提供参考依据。</w:t>
      </w:r>
    </w:p>
    <w:p w14:paraId="35D87950">
      <w:pPr>
        <w:bidi w:val="0"/>
      </w:pPr>
      <w:r>
        <w:t>通过整理兴县公用事业发展服务中心部门职能、部门管理、职能履行、部门效益等信息，分析兴县公用事业发展服务中心的部门基本支出、项目支出对部门基本运转及部门职能履行的保障作用，总结经验做法，找出资金使用和管理中的薄弱环节，提出改进建议，提高财政资金使用效率。</w:t>
      </w:r>
    </w:p>
    <w:p w14:paraId="5EA6240D">
      <w:pPr>
        <w:pStyle w:val="21"/>
        <w:bidi w:val="0"/>
      </w:pPr>
      <w:r>
        <w:t>（二）评价依据</w:t>
      </w:r>
    </w:p>
    <w:p w14:paraId="3D0C9C9D">
      <w:pPr>
        <w:bidi w:val="0"/>
      </w:pPr>
      <w:r>
        <w:t>评价依据是评价所依据的法律法规和规章、政策文件，包括但不限于：</w:t>
      </w:r>
    </w:p>
    <w:p w14:paraId="1EB9FB20">
      <w:pPr>
        <w:bidi w:val="0"/>
      </w:pPr>
      <w:r>
        <w:t>1.《中华人民共和国预算法》；</w:t>
      </w:r>
    </w:p>
    <w:p w14:paraId="55748DFC">
      <w:pPr>
        <w:bidi w:val="0"/>
      </w:pPr>
      <w:r>
        <w:t>2.《中华人民共和国预算法实施条例》（2020年10月）；</w:t>
      </w:r>
    </w:p>
    <w:p w14:paraId="0B808DBC">
      <w:pPr>
        <w:bidi w:val="0"/>
      </w:pPr>
      <w:r>
        <w:t>3.《中共中央、国务院关于全面实施预算绩效管理的意见》（中发〔2018〕34号）；</w:t>
      </w:r>
    </w:p>
    <w:p w14:paraId="2B6C0DB7">
      <w:pPr>
        <w:bidi w:val="0"/>
      </w:pPr>
      <w:r>
        <w:t>4.《财政部关于贯彻落实〈中共中央、国务院关于全面实施预算绩效管理的意见〉的通知》（财预〔2018〕167号）；</w:t>
      </w:r>
    </w:p>
    <w:p w14:paraId="5DFB9CF5">
      <w:pPr>
        <w:bidi w:val="0"/>
      </w:pPr>
      <w:r>
        <w:t>5.《财政部关于印发〈项目支出绩效评价管理办法〉的通知》（财预〔2020〕10号）；</w:t>
      </w:r>
    </w:p>
    <w:p w14:paraId="6D1E96DF">
      <w:pPr>
        <w:rPr>
          <w:rFonts w:hint="eastAsia"/>
        </w:rPr>
      </w:pPr>
      <w:r>
        <w:rPr>
          <w:rFonts w:hint="eastAsia"/>
        </w:rPr>
        <w:t>6.《财政部关于印发〈第三方机构预算绩效评价业务监督管理暂行办法〉的通知》(财监〔2021〕4号);</w:t>
      </w:r>
    </w:p>
    <w:p w14:paraId="1A18CEC2">
      <w:pPr>
        <w:rPr>
          <w:rFonts w:hint="eastAsia"/>
        </w:rPr>
      </w:pPr>
      <w:r>
        <w:rPr>
          <w:rFonts w:hint="eastAsia"/>
        </w:rPr>
        <w:t>7.《中共山西省委山西省人民政府关于全面实施预算绩效管理的实施意见》(晋发〔2018〕39号);</w:t>
      </w:r>
    </w:p>
    <w:p w14:paraId="14D6D3B8">
      <w:pPr>
        <w:rPr>
          <w:rFonts w:hint="eastAsia"/>
        </w:rPr>
      </w:pPr>
      <w:r>
        <w:rPr>
          <w:rFonts w:hint="eastAsia"/>
        </w:rPr>
        <w:t>8</w:t>
      </w:r>
      <w:r>
        <w:rPr>
          <w:rFonts w:hint="eastAsia"/>
          <w:lang w:val="en-US" w:eastAsia="zh-CN"/>
        </w:rPr>
        <w:t>.</w:t>
      </w:r>
      <w:r>
        <w:rPr>
          <w:rFonts w:hint="eastAsia"/>
        </w:rPr>
        <w:t>《山西省财政厅关于〈贯彻落实中共山西省委山西省人民政府关于全面实施预算绩效管理的实施意见〉的通知》仅(晋财绩〔2019〕12号);</w:t>
      </w:r>
    </w:p>
    <w:p w14:paraId="6D56DEE3">
      <w:pPr>
        <w:rPr>
          <w:rFonts w:hint="eastAsia"/>
        </w:rPr>
      </w:pPr>
      <w:r>
        <w:rPr>
          <w:rFonts w:hint="eastAsia"/>
        </w:rPr>
        <w:t>9.《兴县财政局2023年度县级财政重点绩效评价实施方案》(县财绩〔2023〕4号)</w:t>
      </w:r>
    </w:p>
    <w:p w14:paraId="32B0DF53">
      <w:pPr>
        <w:rPr>
          <w:rFonts w:hint="eastAsia"/>
        </w:rPr>
      </w:pPr>
      <w:r>
        <w:rPr>
          <w:rFonts w:hint="eastAsia"/>
        </w:rPr>
        <w:t>10.其他相关的法律、法规规章、政策文件。</w:t>
      </w:r>
    </w:p>
    <w:p w14:paraId="7ABD78EE">
      <w:pPr>
        <w:pStyle w:val="21"/>
        <w:bidi w:val="0"/>
        <w:rPr>
          <w:rFonts w:hint="eastAsia"/>
        </w:rPr>
      </w:pPr>
      <w:r>
        <w:rPr>
          <w:rFonts w:hint="eastAsia"/>
        </w:rPr>
        <w:t>(三)评价对象和评价重点</w:t>
      </w:r>
    </w:p>
    <w:p w14:paraId="4E71E24E">
      <w:pPr>
        <w:pStyle w:val="22"/>
        <w:bidi w:val="0"/>
        <w:rPr>
          <w:rFonts w:hint="eastAsia"/>
        </w:rPr>
      </w:pPr>
      <w:r>
        <w:rPr>
          <w:rFonts w:hint="eastAsia"/>
        </w:rPr>
        <w:t>1.评价对象</w:t>
      </w:r>
    </w:p>
    <w:p w14:paraId="36B6EFD0">
      <w:pPr>
        <w:rPr>
          <w:rFonts w:hint="eastAsia"/>
        </w:rPr>
      </w:pPr>
      <w:r>
        <w:rPr>
          <w:rFonts w:hint="eastAsia"/>
        </w:rPr>
        <w:t>本次部门整体评价对象为兴县公用事业发展服务中心2024年度部门整体支出：年初收入预算为25211.1万元，调整后全年收入预算为34565.27万元，收入决算为34565.27万元，其中一般公共预算财政拨款收入为28646.82万元、政府性基金预算财政拨款收入为3526.47万元、其他收入1790.1万元，年初结转结余601.88万元；2024年度支出年初预算为25211.1万元，调整后全年支出预算为34565.27部审万元，支出决算为34051.39万元，其中基本支出755.49万内来元，项目支出33295.9万元，本年末结余513.88万元。</w:t>
      </w:r>
    </w:p>
    <w:p w14:paraId="429B94AF">
      <w:pPr>
        <w:pStyle w:val="22"/>
        <w:bidi w:val="0"/>
      </w:pPr>
      <w:r>
        <w:t>2.绩效评价时段</w:t>
      </w:r>
    </w:p>
    <w:p w14:paraId="358EFB17">
      <w:pPr>
        <w:bidi w:val="0"/>
      </w:pPr>
      <w:r>
        <w:t>2024年1月1日—2024年12月31日。</w:t>
      </w:r>
    </w:p>
    <w:p w14:paraId="7574CE13">
      <w:pPr>
        <w:pStyle w:val="22"/>
        <w:bidi w:val="0"/>
      </w:pPr>
      <w:r>
        <w:t>3.评价重点</w:t>
      </w:r>
    </w:p>
    <w:p w14:paraId="13945A01">
      <w:pPr>
        <w:bidi w:val="0"/>
      </w:pPr>
      <w:r>
        <w:t>通过对文水县住房和城乡建设管理局部门职能、机构、预算、资产、管理、产出与效果等方面系统调研，重点评价如下内容：</w:t>
      </w:r>
    </w:p>
    <w:p w14:paraId="1720D9D9">
      <w:pPr>
        <w:bidi w:val="0"/>
      </w:pPr>
      <w:r>
        <w:t>（1）预算目标设定和预算配置</w:t>
      </w:r>
    </w:p>
    <w:p w14:paraId="3304F5B1">
      <w:pPr>
        <w:bidi w:val="0"/>
      </w:pPr>
      <w:r>
        <w:t>部门的预算是否符合财政部门关于预算编制的要求和规范、绩效目标设置是否合理、绩效目标依据是否充分；部门对人员成本、重点行政成本的控制程度及完成重点任务的保障程度等情况。</w:t>
      </w:r>
    </w:p>
    <w:p w14:paraId="1C39B0C8">
      <w:pPr>
        <w:bidi w:val="0"/>
      </w:pPr>
      <w:r>
        <w:t>（2）预算执行</w:t>
      </w:r>
    </w:p>
    <w:p w14:paraId="46C89157">
      <w:pPr>
        <w:bidi w:val="0"/>
      </w:pPr>
      <w:r>
        <w:t>部门预算完成及调整程度，预算执行的及时性和均衡性，对机构运转成本和“三公”经费的实际控制程度，对年度结转结余资金的控制程度以及政府采购预算执行情况等。</w:t>
      </w:r>
    </w:p>
    <w:p w14:paraId="43211D80">
      <w:pPr>
        <w:bidi w:val="0"/>
      </w:pPr>
      <w:r>
        <w:t>（3）预算管理</w:t>
      </w:r>
    </w:p>
    <w:p w14:paraId="5AB7ACCC">
      <w:pPr>
        <w:bidi w:val="0"/>
      </w:pPr>
      <w:r>
        <w:t>部门预算管理制度是否健全、资金规范运行情况、预决算信息的公开透明情况等。</w:t>
      </w:r>
    </w:p>
    <w:p w14:paraId="3207D67D">
      <w:pPr>
        <w:bidi w:val="0"/>
      </w:pPr>
      <w:r>
        <w:t>（4）资产管理</w:t>
      </w:r>
    </w:p>
    <w:p w14:paraId="5CCC9362">
      <w:pPr>
        <w:bidi w:val="0"/>
      </w:pPr>
      <w:r>
        <w:t>部门资产管理制度是否健全，资产配置、使用、安全等方面的情况。</w:t>
      </w:r>
    </w:p>
    <w:p w14:paraId="33634BB1">
      <w:pPr>
        <w:bidi w:val="0"/>
      </w:pPr>
      <w:r>
        <w:t>（5）职责履行情况和履职效益情况。</w:t>
      </w:r>
    </w:p>
    <w:p w14:paraId="07FA7F03">
      <w:pPr>
        <w:bidi w:val="0"/>
      </w:pPr>
      <w:r>
        <w:t>通过梳理各项工作的开展情况，总结经验做法，找出资金使用和管理中的薄弱环节，提出改进建议，提高财政资金使用效率。</w:t>
      </w:r>
    </w:p>
    <w:p w14:paraId="364D8AA3">
      <w:pPr>
        <w:pStyle w:val="21"/>
        <w:bidi w:val="0"/>
      </w:pPr>
      <w:r>
        <w:t>（四）评价方法</w:t>
      </w:r>
    </w:p>
    <w:p w14:paraId="27A0D23A">
      <w:pPr>
        <w:bidi w:val="0"/>
      </w:pPr>
      <w:r>
        <w:t>按照设定的评价指标、评价标准和评价规则等，采用比较法、因素分析法、公众评判法等评价方法，对部门决策、部门管理、部门履职和部门效果共四个方面进行评价，评价部门整体支出管理的规范性、资金使用的合规性，综合评价部门整体预算执行情况，分析影响绩效目标实现及实施效果的内外部因素，运用定量与定性相结合，综合分析评价部门取得的整体产出和效益。</w:t>
      </w:r>
    </w:p>
    <w:p w14:paraId="6C4BD568">
      <w:pPr>
        <w:pStyle w:val="22"/>
        <w:bidi w:val="0"/>
      </w:pPr>
      <w:r>
        <w:t>1.比较法</w:t>
      </w:r>
    </w:p>
    <w:p w14:paraId="17268C79">
      <w:pPr>
        <w:bidi w:val="0"/>
      </w:pPr>
      <w:r>
        <w:t>比较法是指通过对绩效目标与实施效果的比较，综合分析绩效目标实现程度。本次2024年度兴县公用事业发展服务中心部门整体支出绩效评价工作，主要通过项目实际产出、效益与计划产出、效益之间的比较，资金实际绩效与目标绩效之间的比较，资金使用状况与设定评价标准之间的比较等，对2024年度兴县公用事业发展服务中心部门整体支出进行综合评价。</w:t>
      </w:r>
    </w:p>
    <w:p w14:paraId="091F1FF2">
      <w:pPr>
        <w:pStyle w:val="22"/>
        <w:bidi w:val="0"/>
      </w:pPr>
      <w:r>
        <w:t>2.因素分析法</w:t>
      </w:r>
    </w:p>
    <w:p w14:paraId="2BE801F8">
      <w:pPr>
        <w:bidi w:val="0"/>
      </w:pPr>
      <w:r>
        <w:t>因素分析法是指通过综合分析影响“2024年度兴县公用事业发展服务中心部门整体”绩效目标实现和实施效果的内外因素，评价绩效目标的实现程度。本次绩效评价从工作目标、核心业务、基础管理、预算管理、财务管理、资产管理、其他管理、经济社会影响、社会满意等主要因素进行分析评价。</w:t>
      </w:r>
    </w:p>
    <w:p w14:paraId="66089914">
      <w:pPr>
        <w:pStyle w:val="22"/>
        <w:bidi w:val="0"/>
      </w:pPr>
      <w:r>
        <w:t>3.公众评判法</w:t>
      </w:r>
    </w:p>
    <w:p w14:paraId="2C498112">
      <w:pPr>
        <w:bidi w:val="0"/>
      </w:pPr>
      <w:r>
        <w:t>本次绩效评价通过专家评价、公众问卷及访谈等方式对2024年度兴县公用事业发展服务中心部门整体支出的财政支出效果进行评判，评价绩效目标的实现程度。本次绩效评价从社会公众满意度方面对一定数量的群体进行问卷调查。问卷调查采取抽样调查、访谈等方式，了解社会公众对2024年度兴县公用事业发展服务中心部门整体支出满意度情况，综合分析绩效目标实现程度，从不同维度进行绩效评价，发现问题，提出建议。</w:t>
      </w:r>
    </w:p>
    <w:p w14:paraId="3D570BD3">
      <w:pPr>
        <w:pStyle w:val="21"/>
        <w:bidi w:val="0"/>
      </w:pPr>
      <w:r>
        <w:t>（五）评价标准</w:t>
      </w:r>
    </w:p>
    <w:p w14:paraId="00327AF4">
      <w:pPr>
        <w:bidi w:val="0"/>
      </w:pPr>
      <w:r>
        <w:t>绩效评价指标标准是指衡量财政支出绩效目标完成程度的尺度。绩效评价指标标准的选用需要坚持客观公正、规范有效的原则。根据评价对象的特点，可以选用不同的评价指标标准。绩效评价指标标准主要包括：</w:t>
      </w:r>
    </w:p>
    <w:p w14:paraId="4F546C15">
      <w:pPr>
        <w:bidi w:val="0"/>
      </w:pPr>
      <w:r>
        <w:t>1.计划标准。计划标准是指以预先制定的目标、计划、预算、定额等数据作为评价的标准。</w:t>
      </w:r>
    </w:p>
    <w:p w14:paraId="0FE7C98A">
      <w:pPr>
        <w:bidi w:val="0"/>
      </w:pPr>
      <w:r>
        <w:t>2.行业标准。行业标准是指参照国家公布的行业指标数据制定的评价标准。</w:t>
      </w:r>
    </w:p>
    <w:p w14:paraId="6E63C141">
      <w:pPr>
        <w:bidi w:val="0"/>
      </w:pPr>
      <w:r>
        <w:t>3.财政部门和预算部门确认或认可的其他标准。</w:t>
      </w:r>
    </w:p>
    <w:p w14:paraId="6DE16151">
      <w:pPr>
        <w:pStyle w:val="21"/>
        <w:bidi w:val="0"/>
      </w:pPr>
      <w:r>
        <w:t>（六）评价原则</w:t>
      </w:r>
    </w:p>
    <w:p w14:paraId="44AB6D28">
      <w:pPr>
        <w:bidi w:val="0"/>
        <w:rPr>
          <w:rFonts w:hint="eastAsia"/>
        </w:rPr>
      </w:pPr>
      <w:r>
        <w:rPr>
          <w:rFonts w:hint="eastAsia"/>
        </w:rPr>
        <w:t>本次绩效评价按照《财政部关于印发〈项目支出绩效评价管理办法〉的通知》(财预〔2020〕10号)和《财政部关于印发〈第三方机构预算绩效评价业务监督管理暂行办法〉的通知》(财监〔2021〕4号)文件，秉承独立、客观、规范的原则，按照从决策、过程到产出、效果的绩效逻辑路径，科学设置评价指标体系，真实、客观、公正地评价项目支出的经济性、效率性、效益性和公平性。具体遵循以下原则：</w:t>
      </w:r>
    </w:p>
    <w:p w14:paraId="76997CF4">
      <w:pPr>
        <w:pStyle w:val="22"/>
        <w:bidi w:val="0"/>
        <w:rPr>
          <w:rFonts w:hint="eastAsia"/>
        </w:rPr>
      </w:pPr>
      <w:r>
        <w:rPr>
          <w:rFonts w:hint="eastAsia"/>
        </w:rPr>
        <w:t>1.科学公正</w:t>
      </w:r>
    </w:p>
    <w:p w14:paraId="7FF05926">
      <w:pPr>
        <w:bidi w:val="0"/>
        <w:rPr>
          <w:rFonts w:hint="eastAsia"/>
        </w:rPr>
      </w:pPr>
      <w:r>
        <w:rPr>
          <w:rFonts w:hint="eastAsia"/>
        </w:rPr>
        <w:t>本次绩效评价以山西省、吕梁市、兴县出台的相关政策、制度为依据，按照“公开、公平、公正”的原则，采用规范的程序，结合2024年度兴县公用事业发展服务中心部门整体支出的实际情况，通过定量与定性评价相结合的方式，科学公正地评价项目财政支出的绩效情况。</w:t>
      </w:r>
    </w:p>
    <w:p w14:paraId="7AED207F">
      <w:pPr>
        <w:pStyle w:val="22"/>
        <w:bidi w:val="0"/>
        <w:rPr>
          <w:rFonts w:hint="eastAsia"/>
        </w:rPr>
      </w:pPr>
      <w:r>
        <w:rPr>
          <w:rFonts w:hint="eastAsia"/>
        </w:rPr>
        <w:t>2.统筹兼顾</w:t>
      </w:r>
    </w:p>
    <w:p w14:paraId="22817BDA">
      <w:pPr>
        <w:bidi w:val="0"/>
      </w:pPr>
      <w:r>
        <w:rPr>
          <w:rFonts w:hint="eastAsia"/>
        </w:rPr>
        <w:t>本次绩效评价在评价过程中统筹兼顾项目利益相关方</w:t>
      </w:r>
      <w:r>
        <w:rPr>
          <w:rFonts w:hint="eastAsia"/>
          <w:lang w:val="en-US" w:eastAsia="zh-CN"/>
        </w:rPr>
        <w:t>,</w:t>
      </w:r>
      <w:r>
        <w:t>统筹兼顾2024年度兴县公用事业发展服务中心部门整体支出的投入、过程、产出、效益四个方面的绩效情况。</w:t>
      </w:r>
    </w:p>
    <w:p w14:paraId="0DCD26C8">
      <w:pPr>
        <w:pStyle w:val="22"/>
        <w:bidi w:val="0"/>
      </w:pPr>
      <w:r>
        <w:t>3.激励约束</w:t>
      </w:r>
    </w:p>
    <w:p w14:paraId="7E13C4BB">
      <w:pPr>
        <w:bidi w:val="0"/>
      </w:pPr>
      <w:r>
        <w:t>本次绩效评价以“绩效评价结果与预算安排、政策调整、改进管理实质性挂钩”为原则，对2024年度兴县公用事业发展服务中心部门整体支出提出问题、改进建议和结果应用建议。</w:t>
      </w:r>
    </w:p>
    <w:p w14:paraId="678EE331">
      <w:pPr>
        <w:pStyle w:val="22"/>
        <w:bidi w:val="0"/>
      </w:pPr>
      <w:r>
        <w:t>4.公开透明</w:t>
      </w:r>
    </w:p>
    <w:p w14:paraId="059891BF">
      <w:pPr>
        <w:bidi w:val="0"/>
      </w:pPr>
      <w:r>
        <w:t>本次2024年度兴县公用事业发展服务中心部门整体支出绩效自评的结果应依法依规公开，并自觉接受社会监督。</w:t>
      </w:r>
    </w:p>
    <w:p w14:paraId="57B7E631">
      <w:pPr>
        <w:pStyle w:val="21"/>
        <w:bidi w:val="0"/>
      </w:pPr>
      <w:r>
        <w:t>（七）评价等级</w:t>
      </w:r>
    </w:p>
    <w:p w14:paraId="730C2D89">
      <w:pPr>
        <w:bidi w:val="0"/>
      </w:pPr>
      <w:r>
        <w:t>根据《财政部关于印发〈项目支出绩效评价管理办法〉的通知》（财预〔2020〕10号）、《中共山西省委山西省人民政府关于全面实施预算绩效管理的实施意见》（晋发〔2018〕39号），绩效评价结果采取评分和评级相结合的方式，按照综合得分（S）的分值设置评价等级，部门整体支出绩效评价实行百分制，按照综合评分分级：根据计算结果的分值，评价等次分为优秀、良好、合格和不合格四个评价等次，具体确定为：90～100分为优；80～89分为良；60~79分为中；低于60分为差。评价等级详见表2-1。</w:t>
      </w:r>
    </w:p>
    <w:p w14:paraId="5EA407DB">
      <w:pPr>
        <w:pStyle w:val="23"/>
        <w:bidi w:val="0"/>
      </w:pPr>
      <w:r>
        <w:t>表2-1分值等级表（单位：分）</w:t>
      </w:r>
    </w:p>
    <w:tbl>
      <w:tblPr>
        <w:tblStyle w:val="12"/>
        <w:tblW w:w="98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64" w:type="dxa"/>
          <w:left w:w="128" w:type="dxa"/>
          <w:bottom w:w="64" w:type="dxa"/>
          <w:right w:w="128" w:type="dxa"/>
        </w:tblCellMar>
      </w:tblPr>
      <w:tblGrid>
        <w:gridCol w:w="5356"/>
        <w:gridCol w:w="4540"/>
      </w:tblGrid>
      <w:tr w14:paraId="611CF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blHeader/>
          <w:jc w:val="center"/>
        </w:trPr>
        <w:tc>
          <w:tcPr>
            <w:tcW w:w="5356" w:type="dxa"/>
            <w:shd w:val="clear" w:color="auto" w:fill="A4A4A4"/>
            <w:vAlign w:val="center"/>
          </w:tcPr>
          <w:p w14:paraId="11713A94">
            <w:pPr>
              <w:pStyle w:val="24"/>
              <w:bidi w:val="0"/>
              <w:snapToGrid w:val="0"/>
              <w:rPr>
                <w:rFonts w:hint="eastAsia" w:eastAsia="仿宋"/>
                <w:b/>
                <w:lang w:eastAsia="zh-CN"/>
              </w:rPr>
            </w:pPr>
            <w:r>
              <w:rPr>
                <w:rFonts w:hint="eastAsia"/>
                <w:b/>
                <w:lang w:eastAsia="zh-CN"/>
              </w:rPr>
              <w:t>分值范围</w:t>
            </w:r>
          </w:p>
        </w:tc>
        <w:tc>
          <w:tcPr>
            <w:tcW w:w="4540" w:type="dxa"/>
            <w:shd w:val="clear" w:color="auto" w:fill="A4A4A4"/>
            <w:vAlign w:val="center"/>
          </w:tcPr>
          <w:p w14:paraId="0D245DC0">
            <w:pPr>
              <w:pStyle w:val="24"/>
              <w:bidi w:val="0"/>
              <w:snapToGrid w:val="0"/>
              <w:rPr>
                <w:rFonts w:hint="eastAsia" w:eastAsia="仿宋"/>
                <w:b/>
                <w:lang w:eastAsia="zh-CN"/>
              </w:rPr>
            </w:pPr>
            <w:r>
              <w:rPr>
                <w:rFonts w:hint="eastAsia"/>
                <w:b/>
                <w:lang w:eastAsia="zh-CN"/>
              </w:rPr>
              <w:t>分值等级</w:t>
            </w:r>
          </w:p>
        </w:tc>
      </w:tr>
      <w:tr w14:paraId="790BE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blHeader/>
          <w:jc w:val="center"/>
        </w:trPr>
        <w:tc>
          <w:tcPr>
            <w:tcW w:w="5356" w:type="dxa"/>
            <w:shd w:val="clear" w:color="auto" w:fill="A4A4A4"/>
            <w:vAlign w:val="center"/>
          </w:tcPr>
          <w:p w14:paraId="5BBD271D">
            <w:pPr>
              <w:pStyle w:val="24"/>
              <w:bidi w:val="0"/>
              <w:snapToGrid w:val="0"/>
              <w:rPr>
                <w:rFonts w:hint="eastAsia" w:eastAsia="仿宋"/>
                <w:b/>
                <w:lang w:eastAsia="zh-CN"/>
              </w:rPr>
            </w:pPr>
            <w:r>
              <w:rPr>
                <w:rFonts w:hint="eastAsia"/>
                <w:b/>
                <w:lang w:eastAsia="zh-CN"/>
              </w:rPr>
              <w:t>分值范围</w:t>
            </w:r>
          </w:p>
        </w:tc>
        <w:tc>
          <w:tcPr>
            <w:tcW w:w="4540" w:type="dxa"/>
            <w:shd w:val="clear" w:color="auto" w:fill="A4A4A4"/>
            <w:vAlign w:val="center"/>
          </w:tcPr>
          <w:p w14:paraId="41A0E7BB">
            <w:pPr>
              <w:pStyle w:val="24"/>
              <w:bidi w:val="0"/>
              <w:snapToGrid w:val="0"/>
              <w:rPr>
                <w:rFonts w:hint="eastAsia" w:eastAsia="仿宋"/>
                <w:b/>
                <w:lang w:eastAsia="zh-CN"/>
              </w:rPr>
            </w:pPr>
            <w:r>
              <w:rPr>
                <w:rFonts w:hint="eastAsia"/>
                <w:b/>
                <w:lang w:eastAsia="zh-CN"/>
              </w:rPr>
              <w:t>分值等级</w:t>
            </w:r>
          </w:p>
        </w:tc>
      </w:tr>
      <w:tr w14:paraId="5F4BC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jc w:val="center"/>
        </w:trPr>
        <w:tc>
          <w:tcPr>
            <w:tcW w:w="5356" w:type="dxa"/>
            <w:vAlign w:val="center"/>
          </w:tcPr>
          <w:p w14:paraId="4CD0044B">
            <w:pPr>
              <w:pStyle w:val="24"/>
              <w:bidi w:val="0"/>
              <w:snapToGrid w:val="0"/>
            </w:pPr>
            <w:r>
              <w:t>90≤S≤100</w:t>
            </w:r>
          </w:p>
        </w:tc>
        <w:tc>
          <w:tcPr>
            <w:tcW w:w="4540" w:type="dxa"/>
            <w:vAlign w:val="center"/>
          </w:tcPr>
          <w:p w14:paraId="5418EAEF">
            <w:pPr>
              <w:pStyle w:val="24"/>
              <w:bidi w:val="0"/>
              <w:snapToGrid w:val="0"/>
            </w:pPr>
            <w:r>
              <w:t>优</w:t>
            </w:r>
          </w:p>
        </w:tc>
      </w:tr>
      <w:tr w14:paraId="3C806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jc w:val="center"/>
        </w:trPr>
        <w:tc>
          <w:tcPr>
            <w:tcW w:w="5356" w:type="dxa"/>
            <w:vAlign w:val="center"/>
          </w:tcPr>
          <w:p w14:paraId="66B1F734">
            <w:pPr>
              <w:pStyle w:val="24"/>
              <w:bidi w:val="0"/>
              <w:snapToGrid w:val="0"/>
            </w:pPr>
            <w:r>
              <w:t>80≤S&lt;90</w:t>
            </w:r>
          </w:p>
        </w:tc>
        <w:tc>
          <w:tcPr>
            <w:tcW w:w="4540" w:type="dxa"/>
            <w:vAlign w:val="center"/>
          </w:tcPr>
          <w:p w14:paraId="2FAC5765">
            <w:pPr>
              <w:pStyle w:val="24"/>
              <w:bidi w:val="0"/>
              <w:snapToGrid w:val="0"/>
            </w:pPr>
            <w:r>
              <w:t>良</w:t>
            </w:r>
          </w:p>
        </w:tc>
      </w:tr>
      <w:tr w14:paraId="17548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jc w:val="center"/>
        </w:trPr>
        <w:tc>
          <w:tcPr>
            <w:tcW w:w="5356" w:type="dxa"/>
            <w:vAlign w:val="center"/>
          </w:tcPr>
          <w:p w14:paraId="4E72FC59">
            <w:pPr>
              <w:pStyle w:val="24"/>
              <w:bidi w:val="0"/>
              <w:snapToGrid w:val="0"/>
            </w:pPr>
            <w:r>
              <w:t>60≤S&lt;80</w:t>
            </w:r>
          </w:p>
        </w:tc>
        <w:tc>
          <w:tcPr>
            <w:tcW w:w="4540" w:type="dxa"/>
            <w:vAlign w:val="center"/>
          </w:tcPr>
          <w:p w14:paraId="697A346E">
            <w:pPr>
              <w:pStyle w:val="24"/>
              <w:bidi w:val="0"/>
              <w:snapToGrid w:val="0"/>
            </w:pPr>
            <w:r>
              <w:t>中</w:t>
            </w:r>
          </w:p>
        </w:tc>
      </w:tr>
      <w:tr w14:paraId="074FF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jc w:val="center"/>
        </w:trPr>
        <w:tc>
          <w:tcPr>
            <w:tcW w:w="5356" w:type="dxa"/>
            <w:vAlign w:val="center"/>
          </w:tcPr>
          <w:p w14:paraId="41B14682">
            <w:pPr>
              <w:pStyle w:val="24"/>
              <w:bidi w:val="0"/>
              <w:snapToGrid w:val="0"/>
            </w:pPr>
            <w:r>
              <w:t>S＜60</w:t>
            </w:r>
          </w:p>
        </w:tc>
        <w:tc>
          <w:tcPr>
            <w:tcW w:w="4540" w:type="dxa"/>
            <w:vAlign w:val="center"/>
          </w:tcPr>
          <w:p w14:paraId="023EFFE8">
            <w:pPr>
              <w:pStyle w:val="24"/>
              <w:bidi w:val="0"/>
              <w:snapToGrid w:val="0"/>
            </w:pPr>
            <w:r>
              <w:t>差</w:t>
            </w:r>
          </w:p>
        </w:tc>
      </w:tr>
    </w:tbl>
    <w:p w14:paraId="660EA6F1">
      <w:pPr>
        <w:pStyle w:val="21"/>
        <w:bidi w:val="0"/>
      </w:pPr>
      <w:r>
        <w:t>（八）指标体系</w:t>
      </w:r>
    </w:p>
    <w:p w14:paraId="4EAEB1B2">
      <w:pPr>
        <w:pStyle w:val="22"/>
        <w:bidi w:val="0"/>
      </w:pPr>
      <w:r>
        <w:t>1.指标体系设计的总体思路</w:t>
      </w:r>
    </w:p>
    <w:p w14:paraId="38A5304A">
      <w:pPr>
        <w:bidi w:val="0"/>
      </w:pPr>
      <w:r>
        <w:t>参照绩效评价的基本原理、原则和项目特点，评价组结合相关文件的要求，从部门决策、部门管理、部门产出及部门效果四个维度进行评价。</w:t>
      </w:r>
    </w:p>
    <w:p w14:paraId="67421E46">
      <w:pPr>
        <w:pStyle w:val="22"/>
        <w:bidi w:val="0"/>
      </w:pPr>
      <w:r>
        <w:t>2.指标体系</w:t>
      </w:r>
    </w:p>
    <w:p w14:paraId="3A334738">
      <w:pPr>
        <w:bidi w:val="0"/>
      </w:pPr>
      <w:r>
        <w:t>针对本项目绩效目标，评价组对项目进行指标量化，对应指标体系，分别设置部门决策、部门管理、部门产出及部门效果4个一级指标；在一级指标框架的基础上，分出14个二级指标；结合项目的实际情况，在可操作性和可量化方面对评价指标进行了进一步细化和调整，最终形成36个三级指标。</w:t>
      </w:r>
    </w:p>
    <w:tbl>
      <w:tblPr>
        <w:tblStyle w:val="12"/>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1822"/>
        <w:gridCol w:w="2208"/>
        <w:gridCol w:w="4586"/>
        <w:gridCol w:w="1224"/>
      </w:tblGrid>
      <w:tr w14:paraId="26D4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shd w:val="clear" w:color="auto" w:fill="BEBEBE"/>
            <w:vAlign w:val="center"/>
          </w:tcPr>
          <w:p w14:paraId="01763114">
            <w:pPr>
              <w:pStyle w:val="24"/>
              <w:bidi w:val="0"/>
              <w:snapToGrid w:val="0"/>
              <w:rPr>
                <w:rFonts w:hint="eastAsia" w:eastAsia="仿宋"/>
                <w:b/>
                <w:lang w:eastAsia="zh-CN"/>
              </w:rPr>
            </w:pPr>
            <w:r>
              <w:rPr>
                <w:rFonts w:hint="eastAsia"/>
                <w:b/>
                <w:lang w:eastAsia="zh-CN"/>
              </w:rPr>
              <w:t>一级指标</w:t>
            </w:r>
          </w:p>
        </w:tc>
        <w:tc>
          <w:tcPr>
            <w:tcW w:w="2208" w:type="dxa"/>
            <w:shd w:val="clear" w:color="auto" w:fill="BEBEBE"/>
            <w:vAlign w:val="center"/>
          </w:tcPr>
          <w:p w14:paraId="2FCEEEA7">
            <w:pPr>
              <w:pStyle w:val="24"/>
              <w:bidi w:val="0"/>
              <w:snapToGrid w:val="0"/>
              <w:rPr>
                <w:rFonts w:hint="eastAsia" w:eastAsia="仿宋"/>
                <w:b/>
                <w:lang w:eastAsia="zh-CN"/>
              </w:rPr>
            </w:pPr>
            <w:r>
              <w:rPr>
                <w:rFonts w:hint="eastAsia"/>
                <w:b/>
                <w:lang w:eastAsia="zh-CN"/>
              </w:rPr>
              <w:t>二级指标</w:t>
            </w:r>
          </w:p>
        </w:tc>
        <w:tc>
          <w:tcPr>
            <w:tcW w:w="4586" w:type="dxa"/>
            <w:shd w:val="clear" w:color="auto" w:fill="BEBEBE"/>
            <w:vAlign w:val="center"/>
          </w:tcPr>
          <w:p w14:paraId="58BD84AC">
            <w:pPr>
              <w:pStyle w:val="24"/>
              <w:bidi w:val="0"/>
              <w:snapToGrid w:val="0"/>
              <w:rPr>
                <w:rFonts w:hint="eastAsia" w:eastAsia="仿宋"/>
                <w:b/>
                <w:lang w:eastAsia="zh-CN"/>
              </w:rPr>
            </w:pPr>
            <w:r>
              <w:rPr>
                <w:rFonts w:hint="eastAsia"/>
                <w:b/>
                <w:lang w:eastAsia="zh-CN"/>
              </w:rPr>
              <w:t>三级指标</w:t>
            </w:r>
          </w:p>
        </w:tc>
        <w:tc>
          <w:tcPr>
            <w:tcW w:w="1224" w:type="dxa"/>
            <w:shd w:val="clear" w:color="auto" w:fill="BEBEBE"/>
            <w:vAlign w:val="center"/>
          </w:tcPr>
          <w:p w14:paraId="679F41BF">
            <w:pPr>
              <w:pStyle w:val="24"/>
              <w:bidi w:val="0"/>
              <w:snapToGrid w:val="0"/>
              <w:rPr>
                <w:rFonts w:hint="eastAsia" w:eastAsia="仿宋"/>
                <w:b/>
                <w:lang w:eastAsia="zh-CN"/>
              </w:rPr>
            </w:pPr>
            <w:r>
              <w:rPr>
                <w:rFonts w:hint="eastAsia"/>
                <w:b/>
                <w:lang w:eastAsia="zh-CN"/>
              </w:rPr>
              <w:t>分值</w:t>
            </w:r>
          </w:p>
        </w:tc>
      </w:tr>
      <w:tr w14:paraId="370A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restart"/>
            <w:vAlign w:val="center"/>
          </w:tcPr>
          <w:p w14:paraId="767B57A3">
            <w:pPr>
              <w:pStyle w:val="24"/>
              <w:bidi w:val="0"/>
              <w:snapToGrid w:val="0"/>
            </w:pPr>
            <w:r>
              <w:t>部门决策</w:t>
            </w:r>
          </w:p>
          <w:p w14:paraId="2F054798">
            <w:pPr>
              <w:pStyle w:val="24"/>
              <w:bidi w:val="0"/>
              <w:snapToGrid w:val="0"/>
            </w:pPr>
            <w:r>
              <w:t>（15分）</w:t>
            </w:r>
          </w:p>
        </w:tc>
        <w:tc>
          <w:tcPr>
            <w:tcW w:w="2208" w:type="dxa"/>
            <w:vMerge w:val="restart"/>
            <w:vAlign w:val="center"/>
          </w:tcPr>
          <w:p w14:paraId="67AE4E3B">
            <w:pPr>
              <w:pStyle w:val="24"/>
              <w:bidi w:val="0"/>
              <w:snapToGrid w:val="0"/>
            </w:pPr>
            <w:r>
              <w:t>目标设定</w:t>
            </w:r>
          </w:p>
        </w:tc>
        <w:tc>
          <w:tcPr>
            <w:tcW w:w="4586" w:type="dxa"/>
            <w:vAlign w:val="center"/>
          </w:tcPr>
          <w:p w14:paraId="424710E7">
            <w:pPr>
              <w:pStyle w:val="24"/>
              <w:bidi w:val="0"/>
              <w:snapToGrid w:val="0"/>
            </w:pPr>
            <w:r>
              <w:t>部门绩效目标的明确性</w:t>
            </w:r>
          </w:p>
        </w:tc>
        <w:tc>
          <w:tcPr>
            <w:tcW w:w="1224" w:type="dxa"/>
            <w:vAlign w:val="center"/>
          </w:tcPr>
          <w:p w14:paraId="578C245E">
            <w:pPr>
              <w:pStyle w:val="24"/>
              <w:bidi w:val="0"/>
              <w:snapToGrid w:val="0"/>
            </w:pPr>
            <w:r>
              <w:t>3分</w:t>
            </w:r>
          </w:p>
        </w:tc>
      </w:tr>
      <w:tr w14:paraId="4D67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645E4AF2">
            <w:pPr>
              <w:pStyle w:val="24"/>
              <w:bidi w:val="0"/>
              <w:snapToGrid w:val="0"/>
            </w:pPr>
          </w:p>
        </w:tc>
        <w:tc>
          <w:tcPr>
            <w:tcW w:w="2208" w:type="dxa"/>
            <w:vMerge w:val="continue"/>
            <w:vAlign w:val="center"/>
          </w:tcPr>
          <w:p w14:paraId="786490E2">
            <w:pPr>
              <w:pStyle w:val="24"/>
              <w:bidi w:val="0"/>
              <w:snapToGrid w:val="0"/>
            </w:pPr>
          </w:p>
        </w:tc>
        <w:tc>
          <w:tcPr>
            <w:tcW w:w="4586" w:type="dxa"/>
            <w:vAlign w:val="center"/>
          </w:tcPr>
          <w:p w14:paraId="2B9B29E2">
            <w:pPr>
              <w:pStyle w:val="24"/>
              <w:bidi w:val="0"/>
              <w:snapToGrid w:val="0"/>
            </w:pPr>
            <w:r>
              <w:t>年度工作计划的合理性</w:t>
            </w:r>
          </w:p>
        </w:tc>
        <w:tc>
          <w:tcPr>
            <w:tcW w:w="1224" w:type="dxa"/>
            <w:vAlign w:val="center"/>
          </w:tcPr>
          <w:p w14:paraId="3661C495">
            <w:pPr>
              <w:pStyle w:val="24"/>
              <w:bidi w:val="0"/>
              <w:snapToGrid w:val="0"/>
            </w:pPr>
            <w:r>
              <w:t>3分</w:t>
            </w:r>
          </w:p>
        </w:tc>
      </w:tr>
      <w:tr w14:paraId="6AF1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362E0AF0">
            <w:pPr>
              <w:pStyle w:val="24"/>
              <w:bidi w:val="0"/>
              <w:snapToGrid w:val="0"/>
            </w:pPr>
          </w:p>
        </w:tc>
        <w:tc>
          <w:tcPr>
            <w:tcW w:w="2208" w:type="dxa"/>
            <w:vMerge w:val="restart"/>
            <w:vAlign w:val="center"/>
          </w:tcPr>
          <w:p w14:paraId="6BFDD6F0">
            <w:pPr>
              <w:pStyle w:val="24"/>
              <w:bidi w:val="0"/>
              <w:snapToGrid w:val="0"/>
            </w:pPr>
            <w:r>
              <w:t>预算配置</w:t>
            </w:r>
          </w:p>
        </w:tc>
        <w:tc>
          <w:tcPr>
            <w:tcW w:w="4586" w:type="dxa"/>
            <w:vAlign w:val="center"/>
          </w:tcPr>
          <w:p w14:paraId="4CF68790">
            <w:pPr>
              <w:pStyle w:val="24"/>
              <w:bidi w:val="0"/>
              <w:snapToGrid w:val="0"/>
            </w:pPr>
            <w:r>
              <w:t>预算编制科学性</w:t>
            </w:r>
          </w:p>
        </w:tc>
        <w:tc>
          <w:tcPr>
            <w:tcW w:w="1224" w:type="dxa"/>
            <w:vAlign w:val="center"/>
          </w:tcPr>
          <w:p w14:paraId="239CAADB">
            <w:pPr>
              <w:pStyle w:val="24"/>
              <w:bidi w:val="0"/>
              <w:snapToGrid w:val="0"/>
            </w:pPr>
            <w:r>
              <w:t>3分</w:t>
            </w:r>
          </w:p>
        </w:tc>
      </w:tr>
      <w:tr w14:paraId="3478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390A33C4">
            <w:pPr>
              <w:pStyle w:val="24"/>
              <w:bidi w:val="0"/>
              <w:snapToGrid w:val="0"/>
            </w:pPr>
          </w:p>
        </w:tc>
        <w:tc>
          <w:tcPr>
            <w:tcW w:w="2208" w:type="dxa"/>
            <w:vMerge w:val="continue"/>
            <w:vAlign w:val="center"/>
          </w:tcPr>
          <w:p w14:paraId="685E90FC">
            <w:pPr>
              <w:pStyle w:val="24"/>
              <w:bidi w:val="0"/>
              <w:snapToGrid w:val="0"/>
            </w:pPr>
          </w:p>
        </w:tc>
        <w:tc>
          <w:tcPr>
            <w:tcW w:w="4586" w:type="dxa"/>
            <w:vAlign w:val="center"/>
          </w:tcPr>
          <w:p w14:paraId="50D10ABD">
            <w:pPr>
              <w:pStyle w:val="24"/>
              <w:bidi w:val="0"/>
              <w:snapToGrid w:val="0"/>
            </w:pPr>
            <w:r>
              <w:t>预算配置合理性</w:t>
            </w:r>
          </w:p>
        </w:tc>
        <w:tc>
          <w:tcPr>
            <w:tcW w:w="1224" w:type="dxa"/>
            <w:vAlign w:val="center"/>
          </w:tcPr>
          <w:p w14:paraId="65B0AE75">
            <w:pPr>
              <w:pStyle w:val="24"/>
              <w:bidi w:val="0"/>
              <w:snapToGrid w:val="0"/>
            </w:pPr>
            <w:r>
              <w:t>3分</w:t>
            </w:r>
          </w:p>
        </w:tc>
      </w:tr>
      <w:tr w14:paraId="3698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Align w:val="center"/>
          </w:tcPr>
          <w:p w14:paraId="7EA78BFF">
            <w:pPr>
              <w:pStyle w:val="24"/>
              <w:bidi w:val="0"/>
              <w:snapToGrid w:val="0"/>
            </w:pPr>
          </w:p>
        </w:tc>
        <w:tc>
          <w:tcPr>
            <w:tcW w:w="2208" w:type="dxa"/>
            <w:vAlign w:val="center"/>
          </w:tcPr>
          <w:p w14:paraId="2329D1F5">
            <w:pPr>
              <w:pStyle w:val="24"/>
              <w:bidi w:val="0"/>
              <w:snapToGrid w:val="0"/>
            </w:pPr>
          </w:p>
        </w:tc>
        <w:tc>
          <w:tcPr>
            <w:tcW w:w="4586" w:type="dxa"/>
            <w:vAlign w:val="center"/>
          </w:tcPr>
          <w:p w14:paraId="5D417583">
            <w:pPr>
              <w:pStyle w:val="24"/>
              <w:bidi w:val="0"/>
              <w:snapToGrid w:val="0"/>
            </w:pPr>
            <w:r>
              <w:t>在职人员控制率</w:t>
            </w:r>
          </w:p>
        </w:tc>
        <w:tc>
          <w:tcPr>
            <w:tcW w:w="1224" w:type="dxa"/>
            <w:vAlign w:val="center"/>
          </w:tcPr>
          <w:p w14:paraId="37159460">
            <w:pPr>
              <w:pStyle w:val="24"/>
              <w:bidi w:val="0"/>
              <w:snapToGrid w:val="0"/>
            </w:pPr>
            <w:r>
              <w:t>3分</w:t>
            </w:r>
          </w:p>
        </w:tc>
      </w:tr>
      <w:tr w14:paraId="07FB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restart"/>
            <w:vAlign w:val="center"/>
          </w:tcPr>
          <w:p w14:paraId="71A22E9A">
            <w:pPr>
              <w:pStyle w:val="24"/>
              <w:bidi w:val="0"/>
              <w:snapToGrid w:val="0"/>
            </w:pPr>
            <w:r>
              <w:t>部门管理</w:t>
            </w:r>
          </w:p>
          <w:p w14:paraId="2CEFFFC9">
            <w:pPr>
              <w:pStyle w:val="24"/>
              <w:bidi w:val="0"/>
              <w:snapToGrid w:val="0"/>
            </w:pPr>
            <w:r>
              <w:t>（40分）</w:t>
            </w:r>
          </w:p>
        </w:tc>
        <w:tc>
          <w:tcPr>
            <w:tcW w:w="2208" w:type="dxa"/>
            <w:vMerge w:val="restart"/>
            <w:vAlign w:val="center"/>
          </w:tcPr>
          <w:p w14:paraId="0FD6317B">
            <w:pPr>
              <w:pStyle w:val="24"/>
              <w:bidi w:val="0"/>
              <w:snapToGrid w:val="0"/>
            </w:pPr>
            <w:r>
              <w:t>预算管理</w:t>
            </w:r>
          </w:p>
        </w:tc>
        <w:tc>
          <w:tcPr>
            <w:tcW w:w="4586" w:type="dxa"/>
            <w:vAlign w:val="center"/>
          </w:tcPr>
          <w:p w14:paraId="2A6B05EB">
            <w:pPr>
              <w:pStyle w:val="24"/>
              <w:bidi w:val="0"/>
              <w:snapToGrid w:val="0"/>
            </w:pPr>
            <w:r>
              <w:t>预算执行率</w:t>
            </w:r>
          </w:p>
        </w:tc>
        <w:tc>
          <w:tcPr>
            <w:tcW w:w="1224" w:type="dxa"/>
            <w:vAlign w:val="center"/>
          </w:tcPr>
          <w:p w14:paraId="6EB06D0D">
            <w:pPr>
              <w:pStyle w:val="24"/>
              <w:bidi w:val="0"/>
              <w:snapToGrid w:val="0"/>
            </w:pPr>
            <w:r>
              <w:t>4分</w:t>
            </w:r>
          </w:p>
        </w:tc>
      </w:tr>
      <w:tr w14:paraId="5F00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41A95FF3">
            <w:pPr>
              <w:pStyle w:val="24"/>
              <w:bidi w:val="0"/>
              <w:snapToGrid w:val="0"/>
            </w:pPr>
          </w:p>
        </w:tc>
        <w:tc>
          <w:tcPr>
            <w:tcW w:w="2208" w:type="dxa"/>
            <w:vMerge w:val="continue"/>
            <w:vAlign w:val="center"/>
          </w:tcPr>
          <w:p w14:paraId="284278FC">
            <w:pPr>
              <w:pStyle w:val="24"/>
              <w:bidi w:val="0"/>
              <w:snapToGrid w:val="0"/>
            </w:pPr>
          </w:p>
        </w:tc>
        <w:tc>
          <w:tcPr>
            <w:tcW w:w="4586" w:type="dxa"/>
            <w:vAlign w:val="center"/>
          </w:tcPr>
          <w:p w14:paraId="77BBEC5A">
            <w:pPr>
              <w:pStyle w:val="24"/>
              <w:bidi w:val="0"/>
              <w:snapToGrid w:val="0"/>
            </w:pPr>
            <w:r>
              <w:t>预算调整率</w:t>
            </w:r>
          </w:p>
        </w:tc>
        <w:tc>
          <w:tcPr>
            <w:tcW w:w="1224" w:type="dxa"/>
            <w:vAlign w:val="center"/>
          </w:tcPr>
          <w:p w14:paraId="7F92B19B">
            <w:pPr>
              <w:pStyle w:val="24"/>
              <w:bidi w:val="0"/>
              <w:snapToGrid w:val="0"/>
            </w:pPr>
            <w:r>
              <w:t>3分</w:t>
            </w:r>
          </w:p>
        </w:tc>
      </w:tr>
      <w:tr w14:paraId="3DB0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79C8C7E0">
            <w:pPr>
              <w:pStyle w:val="24"/>
              <w:bidi w:val="0"/>
              <w:snapToGrid w:val="0"/>
            </w:pPr>
          </w:p>
        </w:tc>
        <w:tc>
          <w:tcPr>
            <w:tcW w:w="2208" w:type="dxa"/>
            <w:vMerge w:val="continue"/>
            <w:vAlign w:val="center"/>
          </w:tcPr>
          <w:p w14:paraId="26F17C87">
            <w:pPr>
              <w:pStyle w:val="24"/>
              <w:bidi w:val="0"/>
              <w:snapToGrid w:val="0"/>
            </w:pPr>
          </w:p>
        </w:tc>
        <w:tc>
          <w:tcPr>
            <w:tcW w:w="4586" w:type="dxa"/>
            <w:vAlign w:val="center"/>
          </w:tcPr>
          <w:p w14:paraId="60B9131D">
            <w:pPr>
              <w:pStyle w:val="24"/>
              <w:bidi w:val="0"/>
              <w:snapToGrid w:val="0"/>
            </w:pPr>
            <w:r>
              <w:t>支付进度完成情况</w:t>
            </w:r>
          </w:p>
        </w:tc>
        <w:tc>
          <w:tcPr>
            <w:tcW w:w="1224" w:type="dxa"/>
            <w:vAlign w:val="center"/>
          </w:tcPr>
          <w:p w14:paraId="3E58284B">
            <w:pPr>
              <w:pStyle w:val="24"/>
              <w:bidi w:val="0"/>
              <w:snapToGrid w:val="0"/>
            </w:pPr>
            <w:r>
              <w:t>3分</w:t>
            </w:r>
          </w:p>
        </w:tc>
      </w:tr>
      <w:tr w14:paraId="5E18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61FBD93A">
            <w:pPr>
              <w:pStyle w:val="24"/>
              <w:bidi w:val="0"/>
              <w:snapToGrid w:val="0"/>
            </w:pPr>
          </w:p>
        </w:tc>
        <w:tc>
          <w:tcPr>
            <w:tcW w:w="2208" w:type="dxa"/>
            <w:vMerge w:val="continue"/>
            <w:vAlign w:val="center"/>
          </w:tcPr>
          <w:p w14:paraId="7FE539E0">
            <w:pPr>
              <w:pStyle w:val="24"/>
              <w:bidi w:val="0"/>
              <w:snapToGrid w:val="0"/>
            </w:pPr>
          </w:p>
        </w:tc>
        <w:tc>
          <w:tcPr>
            <w:tcW w:w="4586" w:type="dxa"/>
            <w:vAlign w:val="center"/>
          </w:tcPr>
          <w:p w14:paraId="5D7524DD">
            <w:pPr>
              <w:pStyle w:val="24"/>
              <w:bidi w:val="0"/>
              <w:snapToGrid w:val="0"/>
            </w:pPr>
            <w:r>
              <w:t>结转结余率</w:t>
            </w:r>
          </w:p>
        </w:tc>
        <w:tc>
          <w:tcPr>
            <w:tcW w:w="1224" w:type="dxa"/>
            <w:vAlign w:val="center"/>
          </w:tcPr>
          <w:p w14:paraId="598349BA">
            <w:pPr>
              <w:pStyle w:val="24"/>
              <w:bidi w:val="0"/>
              <w:snapToGrid w:val="0"/>
            </w:pPr>
            <w:r>
              <w:t>3分</w:t>
            </w:r>
          </w:p>
        </w:tc>
      </w:tr>
      <w:tr w14:paraId="50DF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556F2710">
            <w:pPr>
              <w:pStyle w:val="24"/>
              <w:bidi w:val="0"/>
              <w:snapToGrid w:val="0"/>
            </w:pPr>
          </w:p>
        </w:tc>
        <w:tc>
          <w:tcPr>
            <w:tcW w:w="2208" w:type="dxa"/>
            <w:vMerge w:val="continue"/>
            <w:vAlign w:val="center"/>
          </w:tcPr>
          <w:p w14:paraId="04C736CC">
            <w:pPr>
              <w:pStyle w:val="24"/>
              <w:bidi w:val="0"/>
              <w:snapToGrid w:val="0"/>
            </w:pPr>
          </w:p>
        </w:tc>
        <w:tc>
          <w:tcPr>
            <w:tcW w:w="4586" w:type="dxa"/>
            <w:vAlign w:val="center"/>
          </w:tcPr>
          <w:p w14:paraId="5D6BE516">
            <w:pPr>
              <w:pStyle w:val="24"/>
              <w:bidi w:val="0"/>
              <w:snapToGrid w:val="0"/>
            </w:pPr>
            <w:r>
              <w:t>预算绩效管理</w:t>
            </w:r>
          </w:p>
        </w:tc>
        <w:tc>
          <w:tcPr>
            <w:tcW w:w="1224" w:type="dxa"/>
            <w:vAlign w:val="center"/>
          </w:tcPr>
          <w:p w14:paraId="1DC96189">
            <w:pPr>
              <w:pStyle w:val="24"/>
              <w:bidi w:val="0"/>
              <w:snapToGrid w:val="0"/>
            </w:pPr>
            <w:r>
              <w:t>3分</w:t>
            </w:r>
          </w:p>
        </w:tc>
      </w:tr>
      <w:tr w14:paraId="0E00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3F800047">
            <w:pPr>
              <w:pStyle w:val="24"/>
              <w:bidi w:val="0"/>
              <w:snapToGrid w:val="0"/>
            </w:pPr>
          </w:p>
        </w:tc>
        <w:tc>
          <w:tcPr>
            <w:tcW w:w="2208" w:type="dxa"/>
            <w:vMerge w:val="restart"/>
            <w:vAlign w:val="center"/>
          </w:tcPr>
          <w:p w14:paraId="18D581AE">
            <w:pPr>
              <w:pStyle w:val="24"/>
              <w:bidi w:val="0"/>
              <w:snapToGrid w:val="0"/>
            </w:pPr>
            <w:r>
              <w:t>收支管理</w:t>
            </w:r>
          </w:p>
        </w:tc>
        <w:tc>
          <w:tcPr>
            <w:tcW w:w="4586" w:type="dxa"/>
            <w:vAlign w:val="center"/>
          </w:tcPr>
          <w:p w14:paraId="7C5E984D">
            <w:pPr>
              <w:pStyle w:val="24"/>
              <w:bidi w:val="0"/>
              <w:snapToGrid w:val="0"/>
            </w:pPr>
            <w:r>
              <w:t>收支管理规范性</w:t>
            </w:r>
          </w:p>
        </w:tc>
        <w:tc>
          <w:tcPr>
            <w:tcW w:w="1224" w:type="dxa"/>
            <w:vAlign w:val="center"/>
          </w:tcPr>
          <w:p w14:paraId="180B07C4">
            <w:pPr>
              <w:pStyle w:val="24"/>
              <w:bidi w:val="0"/>
              <w:snapToGrid w:val="0"/>
            </w:pPr>
            <w:r>
              <w:t>3分</w:t>
            </w:r>
          </w:p>
        </w:tc>
      </w:tr>
      <w:tr w14:paraId="164A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11E0E1FC">
            <w:pPr>
              <w:pStyle w:val="24"/>
              <w:bidi w:val="0"/>
              <w:snapToGrid w:val="0"/>
            </w:pPr>
          </w:p>
        </w:tc>
        <w:tc>
          <w:tcPr>
            <w:tcW w:w="2208" w:type="dxa"/>
            <w:vMerge w:val="continue"/>
            <w:vAlign w:val="center"/>
          </w:tcPr>
          <w:p w14:paraId="086473DE">
            <w:pPr>
              <w:pStyle w:val="24"/>
              <w:bidi w:val="0"/>
              <w:snapToGrid w:val="0"/>
            </w:pPr>
          </w:p>
        </w:tc>
        <w:tc>
          <w:tcPr>
            <w:tcW w:w="4586" w:type="dxa"/>
            <w:vAlign w:val="center"/>
          </w:tcPr>
          <w:p w14:paraId="1FBA4891">
            <w:pPr>
              <w:pStyle w:val="24"/>
              <w:bidi w:val="0"/>
              <w:snapToGrid w:val="0"/>
            </w:pPr>
            <w:r>
              <w:t>支出结构合理性</w:t>
            </w:r>
          </w:p>
        </w:tc>
        <w:tc>
          <w:tcPr>
            <w:tcW w:w="1224" w:type="dxa"/>
            <w:vAlign w:val="center"/>
          </w:tcPr>
          <w:p w14:paraId="173CA445">
            <w:pPr>
              <w:pStyle w:val="24"/>
              <w:bidi w:val="0"/>
              <w:snapToGrid w:val="0"/>
            </w:pPr>
            <w:r>
              <w:t>4分</w:t>
            </w:r>
          </w:p>
        </w:tc>
      </w:tr>
      <w:tr w14:paraId="0309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27BBE76F">
            <w:pPr>
              <w:pStyle w:val="24"/>
              <w:bidi w:val="0"/>
              <w:snapToGrid w:val="0"/>
            </w:pPr>
          </w:p>
        </w:tc>
        <w:tc>
          <w:tcPr>
            <w:tcW w:w="2208" w:type="dxa"/>
            <w:vMerge w:val="restart"/>
            <w:vAlign w:val="center"/>
          </w:tcPr>
          <w:p w14:paraId="736A1098">
            <w:pPr>
              <w:pStyle w:val="24"/>
              <w:bidi w:val="0"/>
              <w:snapToGrid w:val="0"/>
            </w:pPr>
            <w:r>
              <w:t>资产管理</w:t>
            </w:r>
          </w:p>
        </w:tc>
        <w:tc>
          <w:tcPr>
            <w:tcW w:w="4586" w:type="dxa"/>
            <w:vAlign w:val="center"/>
          </w:tcPr>
          <w:p w14:paraId="2BEEA547">
            <w:pPr>
              <w:pStyle w:val="24"/>
              <w:bidi w:val="0"/>
              <w:snapToGrid w:val="0"/>
            </w:pPr>
            <w:r>
              <w:t>资产管理制度健全性</w:t>
            </w:r>
          </w:p>
        </w:tc>
        <w:tc>
          <w:tcPr>
            <w:tcW w:w="1224" w:type="dxa"/>
            <w:vAlign w:val="center"/>
          </w:tcPr>
          <w:p w14:paraId="5C86EF39">
            <w:pPr>
              <w:pStyle w:val="24"/>
              <w:bidi w:val="0"/>
              <w:snapToGrid w:val="0"/>
            </w:pPr>
            <w:r>
              <w:t>3分</w:t>
            </w:r>
          </w:p>
        </w:tc>
      </w:tr>
      <w:tr w14:paraId="0B6E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3F12C0AB">
            <w:pPr>
              <w:pStyle w:val="24"/>
              <w:bidi w:val="0"/>
              <w:snapToGrid w:val="0"/>
            </w:pPr>
          </w:p>
        </w:tc>
        <w:tc>
          <w:tcPr>
            <w:tcW w:w="2208" w:type="dxa"/>
            <w:vMerge w:val="continue"/>
            <w:vAlign w:val="center"/>
          </w:tcPr>
          <w:p w14:paraId="2DED60F0">
            <w:pPr>
              <w:pStyle w:val="24"/>
              <w:bidi w:val="0"/>
              <w:snapToGrid w:val="0"/>
            </w:pPr>
          </w:p>
        </w:tc>
        <w:tc>
          <w:tcPr>
            <w:tcW w:w="4586" w:type="dxa"/>
            <w:vAlign w:val="center"/>
          </w:tcPr>
          <w:p w14:paraId="13F70F83">
            <w:pPr>
              <w:pStyle w:val="24"/>
              <w:bidi w:val="0"/>
              <w:snapToGrid w:val="0"/>
            </w:pPr>
            <w:r>
              <w:t>资产管理规范性</w:t>
            </w:r>
          </w:p>
        </w:tc>
        <w:tc>
          <w:tcPr>
            <w:tcW w:w="1224" w:type="dxa"/>
            <w:vAlign w:val="center"/>
          </w:tcPr>
          <w:p w14:paraId="25D8AA9F">
            <w:pPr>
              <w:pStyle w:val="24"/>
              <w:bidi w:val="0"/>
              <w:snapToGrid w:val="0"/>
            </w:pPr>
            <w:r>
              <w:t>3分</w:t>
            </w:r>
          </w:p>
        </w:tc>
      </w:tr>
      <w:tr w14:paraId="2788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009D41B1">
            <w:pPr>
              <w:pStyle w:val="24"/>
              <w:bidi w:val="0"/>
              <w:snapToGrid w:val="0"/>
            </w:pPr>
          </w:p>
        </w:tc>
        <w:tc>
          <w:tcPr>
            <w:tcW w:w="2208" w:type="dxa"/>
            <w:vMerge w:val="continue"/>
            <w:vAlign w:val="center"/>
          </w:tcPr>
          <w:p w14:paraId="7970000D">
            <w:pPr>
              <w:pStyle w:val="24"/>
              <w:bidi w:val="0"/>
              <w:snapToGrid w:val="0"/>
            </w:pPr>
          </w:p>
        </w:tc>
        <w:tc>
          <w:tcPr>
            <w:tcW w:w="4586" w:type="dxa"/>
            <w:vAlign w:val="center"/>
          </w:tcPr>
          <w:p w14:paraId="47CC8056">
            <w:pPr>
              <w:pStyle w:val="24"/>
              <w:bidi w:val="0"/>
              <w:snapToGrid w:val="0"/>
            </w:pPr>
            <w:r>
              <w:t>固定资产利用率</w:t>
            </w:r>
          </w:p>
        </w:tc>
        <w:tc>
          <w:tcPr>
            <w:tcW w:w="1224" w:type="dxa"/>
            <w:vAlign w:val="center"/>
          </w:tcPr>
          <w:p w14:paraId="43532591">
            <w:pPr>
              <w:pStyle w:val="24"/>
              <w:bidi w:val="0"/>
              <w:snapToGrid w:val="0"/>
            </w:pPr>
            <w:r>
              <w:t>3分</w:t>
            </w:r>
          </w:p>
        </w:tc>
      </w:tr>
      <w:tr w14:paraId="1033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16674E3B">
            <w:pPr>
              <w:pStyle w:val="24"/>
              <w:bidi w:val="0"/>
              <w:snapToGrid w:val="0"/>
            </w:pPr>
          </w:p>
        </w:tc>
        <w:tc>
          <w:tcPr>
            <w:tcW w:w="2208" w:type="dxa"/>
            <w:vMerge w:val="restart"/>
            <w:vAlign w:val="center"/>
          </w:tcPr>
          <w:p w14:paraId="5F049522">
            <w:pPr>
              <w:pStyle w:val="24"/>
              <w:bidi w:val="0"/>
              <w:snapToGrid w:val="0"/>
            </w:pPr>
            <w:r>
              <w:t>其他管理</w:t>
            </w:r>
          </w:p>
        </w:tc>
        <w:tc>
          <w:tcPr>
            <w:tcW w:w="4586" w:type="dxa"/>
            <w:vAlign w:val="center"/>
          </w:tcPr>
          <w:p w14:paraId="10E449B2">
            <w:pPr>
              <w:pStyle w:val="24"/>
              <w:bidi w:val="0"/>
              <w:snapToGrid w:val="0"/>
            </w:pPr>
            <w:r>
              <w:t>政府采购执行率</w:t>
            </w:r>
          </w:p>
        </w:tc>
        <w:tc>
          <w:tcPr>
            <w:tcW w:w="1224" w:type="dxa"/>
            <w:vAlign w:val="center"/>
          </w:tcPr>
          <w:p w14:paraId="18EFD84D">
            <w:pPr>
              <w:pStyle w:val="24"/>
              <w:bidi w:val="0"/>
              <w:snapToGrid w:val="0"/>
            </w:pPr>
            <w:r>
              <w:t>3分</w:t>
            </w:r>
          </w:p>
        </w:tc>
      </w:tr>
      <w:tr w14:paraId="40ED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5D2ED8A4">
            <w:pPr>
              <w:pStyle w:val="24"/>
              <w:bidi w:val="0"/>
              <w:snapToGrid w:val="0"/>
            </w:pPr>
          </w:p>
        </w:tc>
        <w:tc>
          <w:tcPr>
            <w:tcW w:w="2208" w:type="dxa"/>
            <w:vMerge w:val="continue"/>
            <w:vAlign w:val="center"/>
          </w:tcPr>
          <w:p w14:paraId="7C3E47B5">
            <w:pPr>
              <w:pStyle w:val="24"/>
              <w:bidi w:val="0"/>
              <w:snapToGrid w:val="0"/>
            </w:pPr>
          </w:p>
        </w:tc>
        <w:tc>
          <w:tcPr>
            <w:tcW w:w="4586" w:type="dxa"/>
            <w:vAlign w:val="center"/>
          </w:tcPr>
          <w:p w14:paraId="4152223E">
            <w:pPr>
              <w:pStyle w:val="24"/>
              <w:bidi w:val="0"/>
              <w:snapToGrid w:val="0"/>
            </w:pPr>
            <w:r>
              <w:t>信息公开</w:t>
            </w:r>
          </w:p>
        </w:tc>
        <w:tc>
          <w:tcPr>
            <w:tcW w:w="1224" w:type="dxa"/>
            <w:vAlign w:val="center"/>
          </w:tcPr>
          <w:p w14:paraId="1D3444BF">
            <w:pPr>
              <w:pStyle w:val="24"/>
              <w:bidi w:val="0"/>
              <w:snapToGrid w:val="0"/>
            </w:pPr>
            <w:r>
              <w:t>3分</w:t>
            </w:r>
          </w:p>
        </w:tc>
      </w:tr>
      <w:tr w14:paraId="67CF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5E7A54CE">
            <w:pPr>
              <w:pStyle w:val="24"/>
              <w:bidi w:val="0"/>
              <w:snapToGrid w:val="0"/>
            </w:pPr>
          </w:p>
        </w:tc>
        <w:tc>
          <w:tcPr>
            <w:tcW w:w="2208" w:type="dxa"/>
            <w:vMerge w:val="continue"/>
            <w:vAlign w:val="center"/>
          </w:tcPr>
          <w:p w14:paraId="67A090DA">
            <w:pPr>
              <w:pStyle w:val="24"/>
              <w:bidi w:val="0"/>
              <w:snapToGrid w:val="0"/>
            </w:pPr>
          </w:p>
        </w:tc>
        <w:tc>
          <w:tcPr>
            <w:tcW w:w="4586" w:type="dxa"/>
            <w:vAlign w:val="center"/>
          </w:tcPr>
          <w:p w14:paraId="0D675AB1">
            <w:pPr>
              <w:pStyle w:val="24"/>
              <w:bidi w:val="0"/>
              <w:snapToGrid w:val="0"/>
            </w:pPr>
            <w:r>
              <w:t>监督管理</w:t>
            </w:r>
          </w:p>
        </w:tc>
        <w:tc>
          <w:tcPr>
            <w:tcW w:w="1224" w:type="dxa"/>
            <w:vAlign w:val="center"/>
          </w:tcPr>
          <w:p w14:paraId="7B420E40">
            <w:pPr>
              <w:pStyle w:val="24"/>
              <w:bidi w:val="0"/>
              <w:snapToGrid w:val="0"/>
            </w:pPr>
            <w:r>
              <w:t>2分</w:t>
            </w:r>
          </w:p>
        </w:tc>
      </w:tr>
      <w:tr w14:paraId="747D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restart"/>
            <w:vAlign w:val="center"/>
          </w:tcPr>
          <w:p w14:paraId="3A4A17E2">
            <w:pPr>
              <w:pStyle w:val="24"/>
              <w:bidi w:val="0"/>
              <w:snapToGrid w:val="0"/>
            </w:pPr>
            <w:r>
              <w:t>部门产出</w:t>
            </w:r>
          </w:p>
          <w:p w14:paraId="0842AB09">
            <w:pPr>
              <w:pStyle w:val="24"/>
              <w:bidi w:val="0"/>
              <w:snapToGrid w:val="0"/>
            </w:pPr>
            <w:r>
              <w:t>（30分）</w:t>
            </w:r>
          </w:p>
        </w:tc>
        <w:tc>
          <w:tcPr>
            <w:tcW w:w="2208" w:type="dxa"/>
            <w:vMerge w:val="restart"/>
            <w:vAlign w:val="center"/>
          </w:tcPr>
          <w:p w14:paraId="22AD15BE">
            <w:pPr>
              <w:pStyle w:val="24"/>
              <w:bidi w:val="0"/>
              <w:snapToGrid w:val="0"/>
            </w:pPr>
            <w:r>
              <w:t>工作产出</w:t>
            </w:r>
          </w:p>
        </w:tc>
        <w:tc>
          <w:tcPr>
            <w:tcW w:w="4586" w:type="dxa"/>
            <w:vAlign w:val="center"/>
          </w:tcPr>
          <w:p w14:paraId="1621068B">
            <w:pPr>
              <w:pStyle w:val="24"/>
              <w:bidi w:val="0"/>
              <w:snapToGrid w:val="0"/>
            </w:pPr>
            <w:r>
              <w:t>重点项目的任务完成率</w:t>
            </w:r>
          </w:p>
        </w:tc>
        <w:tc>
          <w:tcPr>
            <w:tcW w:w="1224" w:type="dxa"/>
            <w:vAlign w:val="center"/>
          </w:tcPr>
          <w:p w14:paraId="26C89763">
            <w:pPr>
              <w:pStyle w:val="24"/>
              <w:bidi w:val="0"/>
              <w:snapToGrid w:val="0"/>
            </w:pPr>
            <w:r>
              <w:t>4分</w:t>
            </w:r>
          </w:p>
        </w:tc>
      </w:tr>
      <w:tr w14:paraId="5EA9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3D3A1726">
            <w:pPr>
              <w:pStyle w:val="24"/>
              <w:bidi w:val="0"/>
              <w:snapToGrid w:val="0"/>
            </w:pPr>
          </w:p>
        </w:tc>
        <w:tc>
          <w:tcPr>
            <w:tcW w:w="2208" w:type="dxa"/>
            <w:vMerge w:val="continue"/>
            <w:vAlign w:val="center"/>
          </w:tcPr>
          <w:p w14:paraId="1F4FF9D3">
            <w:pPr>
              <w:pStyle w:val="24"/>
              <w:bidi w:val="0"/>
              <w:snapToGrid w:val="0"/>
            </w:pPr>
          </w:p>
        </w:tc>
        <w:tc>
          <w:tcPr>
            <w:tcW w:w="4586" w:type="dxa"/>
            <w:vAlign w:val="center"/>
          </w:tcPr>
          <w:p w14:paraId="583EE5F5">
            <w:pPr>
              <w:pStyle w:val="24"/>
              <w:bidi w:val="0"/>
              <w:snapToGrid w:val="0"/>
            </w:pPr>
            <w:r>
              <w:t>重点工作完成情况</w:t>
            </w:r>
          </w:p>
        </w:tc>
        <w:tc>
          <w:tcPr>
            <w:tcW w:w="1224" w:type="dxa"/>
            <w:vAlign w:val="center"/>
          </w:tcPr>
          <w:p w14:paraId="6B0313AA">
            <w:pPr>
              <w:pStyle w:val="24"/>
              <w:bidi w:val="0"/>
              <w:snapToGrid w:val="0"/>
            </w:pPr>
            <w:r>
              <w:t>3分</w:t>
            </w:r>
          </w:p>
        </w:tc>
      </w:tr>
      <w:tr w14:paraId="310B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48E5057F">
            <w:pPr>
              <w:pStyle w:val="24"/>
              <w:bidi w:val="0"/>
              <w:snapToGrid w:val="0"/>
            </w:pPr>
          </w:p>
        </w:tc>
        <w:tc>
          <w:tcPr>
            <w:tcW w:w="2208" w:type="dxa"/>
            <w:vMerge w:val="restart"/>
            <w:vAlign w:val="center"/>
          </w:tcPr>
          <w:p w14:paraId="5CBB7495">
            <w:pPr>
              <w:pStyle w:val="24"/>
              <w:bidi w:val="0"/>
              <w:snapToGrid w:val="0"/>
            </w:pPr>
            <w:r>
              <w:t>工作质量</w:t>
            </w:r>
          </w:p>
        </w:tc>
        <w:tc>
          <w:tcPr>
            <w:tcW w:w="4586" w:type="dxa"/>
            <w:vAlign w:val="center"/>
          </w:tcPr>
          <w:p w14:paraId="4DE41C55">
            <w:pPr>
              <w:pStyle w:val="24"/>
              <w:bidi w:val="0"/>
              <w:snapToGrid w:val="0"/>
            </w:pPr>
            <w:r>
              <w:t>重点项目质量验收合格率</w:t>
            </w:r>
          </w:p>
        </w:tc>
        <w:tc>
          <w:tcPr>
            <w:tcW w:w="1224" w:type="dxa"/>
            <w:vAlign w:val="center"/>
          </w:tcPr>
          <w:p w14:paraId="0395646E">
            <w:pPr>
              <w:pStyle w:val="24"/>
              <w:bidi w:val="0"/>
              <w:snapToGrid w:val="0"/>
            </w:pPr>
            <w:r>
              <w:t>4分</w:t>
            </w:r>
          </w:p>
        </w:tc>
      </w:tr>
      <w:tr w14:paraId="3DBD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6C24B6DD">
            <w:pPr>
              <w:pStyle w:val="24"/>
              <w:bidi w:val="0"/>
              <w:snapToGrid w:val="0"/>
            </w:pPr>
          </w:p>
        </w:tc>
        <w:tc>
          <w:tcPr>
            <w:tcW w:w="2208" w:type="dxa"/>
            <w:vMerge w:val="continue"/>
            <w:vAlign w:val="center"/>
          </w:tcPr>
          <w:p w14:paraId="58C50F0E">
            <w:pPr>
              <w:pStyle w:val="24"/>
              <w:bidi w:val="0"/>
              <w:snapToGrid w:val="0"/>
            </w:pPr>
          </w:p>
        </w:tc>
        <w:tc>
          <w:tcPr>
            <w:tcW w:w="4586" w:type="dxa"/>
            <w:vAlign w:val="center"/>
          </w:tcPr>
          <w:p w14:paraId="715FF83D">
            <w:pPr>
              <w:pStyle w:val="24"/>
              <w:bidi w:val="0"/>
              <w:snapToGrid w:val="0"/>
            </w:pPr>
            <w:r>
              <w:t>重点工作完成质量</w:t>
            </w:r>
          </w:p>
        </w:tc>
        <w:tc>
          <w:tcPr>
            <w:tcW w:w="1224" w:type="dxa"/>
            <w:vAlign w:val="center"/>
          </w:tcPr>
          <w:p w14:paraId="1D3B45D0">
            <w:pPr>
              <w:pStyle w:val="24"/>
              <w:bidi w:val="0"/>
              <w:snapToGrid w:val="0"/>
            </w:pPr>
            <w:r>
              <w:t>3分</w:t>
            </w:r>
          </w:p>
        </w:tc>
      </w:tr>
      <w:tr w14:paraId="4D32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5F6A2385">
            <w:pPr>
              <w:pStyle w:val="24"/>
              <w:bidi w:val="0"/>
              <w:snapToGrid w:val="0"/>
            </w:pPr>
          </w:p>
        </w:tc>
        <w:tc>
          <w:tcPr>
            <w:tcW w:w="2208" w:type="dxa"/>
            <w:vMerge w:val="restart"/>
            <w:vAlign w:val="center"/>
          </w:tcPr>
          <w:p w14:paraId="25C86B7C">
            <w:pPr>
              <w:pStyle w:val="24"/>
              <w:bidi w:val="0"/>
              <w:snapToGrid w:val="0"/>
            </w:pPr>
            <w:r>
              <w:t>工作时效</w:t>
            </w:r>
          </w:p>
        </w:tc>
        <w:tc>
          <w:tcPr>
            <w:tcW w:w="4586" w:type="dxa"/>
            <w:vAlign w:val="center"/>
          </w:tcPr>
          <w:p w14:paraId="15C54657">
            <w:pPr>
              <w:pStyle w:val="24"/>
              <w:bidi w:val="0"/>
              <w:snapToGrid w:val="0"/>
            </w:pPr>
            <w:r>
              <w:t>重点项目完工及时率</w:t>
            </w:r>
          </w:p>
        </w:tc>
        <w:tc>
          <w:tcPr>
            <w:tcW w:w="1224" w:type="dxa"/>
            <w:vAlign w:val="center"/>
          </w:tcPr>
          <w:p w14:paraId="57665881">
            <w:pPr>
              <w:pStyle w:val="24"/>
              <w:bidi w:val="0"/>
              <w:snapToGrid w:val="0"/>
            </w:pPr>
            <w:r>
              <w:t>4分</w:t>
            </w:r>
          </w:p>
        </w:tc>
      </w:tr>
      <w:tr w14:paraId="003C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53623997">
            <w:pPr>
              <w:pStyle w:val="24"/>
              <w:bidi w:val="0"/>
              <w:snapToGrid w:val="0"/>
            </w:pPr>
          </w:p>
        </w:tc>
        <w:tc>
          <w:tcPr>
            <w:tcW w:w="2208" w:type="dxa"/>
            <w:vMerge w:val="continue"/>
            <w:vAlign w:val="center"/>
          </w:tcPr>
          <w:p w14:paraId="6E2E2747">
            <w:pPr>
              <w:pStyle w:val="24"/>
              <w:bidi w:val="0"/>
              <w:snapToGrid w:val="0"/>
            </w:pPr>
          </w:p>
        </w:tc>
        <w:tc>
          <w:tcPr>
            <w:tcW w:w="4586" w:type="dxa"/>
            <w:vAlign w:val="center"/>
          </w:tcPr>
          <w:p w14:paraId="596BCD4D">
            <w:pPr>
              <w:pStyle w:val="24"/>
              <w:bidi w:val="0"/>
              <w:snapToGrid w:val="0"/>
            </w:pPr>
            <w:r>
              <w:t>重点工作完成及时性</w:t>
            </w:r>
          </w:p>
        </w:tc>
        <w:tc>
          <w:tcPr>
            <w:tcW w:w="1224" w:type="dxa"/>
            <w:vAlign w:val="center"/>
          </w:tcPr>
          <w:p w14:paraId="6711E3A2">
            <w:pPr>
              <w:pStyle w:val="24"/>
              <w:bidi w:val="0"/>
              <w:snapToGrid w:val="0"/>
            </w:pPr>
            <w:r>
              <w:t>3分</w:t>
            </w:r>
          </w:p>
        </w:tc>
      </w:tr>
      <w:tr w14:paraId="4174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68B20BE5">
            <w:pPr>
              <w:pStyle w:val="24"/>
              <w:bidi w:val="0"/>
              <w:snapToGrid w:val="0"/>
            </w:pPr>
          </w:p>
        </w:tc>
        <w:tc>
          <w:tcPr>
            <w:tcW w:w="2208" w:type="dxa"/>
            <w:vAlign w:val="center"/>
          </w:tcPr>
          <w:p w14:paraId="3F3158DC">
            <w:pPr>
              <w:pStyle w:val="24"/>
              <w:bidi w:val="0"/>
              <w:snapToGrid w:val="0"/>
            </w:pPr>
            <w:r>
              <w:t>工作成本</w:t>
            </w:r>
          </w:p>
        </w:tc>
        <w:tc>
          <w:tcPr>
            <w:tcW w:w="4586" w:type="dxa"/>
            <w:vAlign w:val="center"/>
          </w:tcPr>
          <w:p w14:paraId="6589E577">
            <w:pPr>
              <w:pStyle w:val="24"/>
              <w:bidi w:val="0"/>
              <w:snapToGrid w:val="0"/>
            </w:pPr>
            <w:r>
              <w:t>重点项目成本有效控制率</w:t>
            </w:r>
          </w:p>
        </w:tc>
        <w:tc>
          <w:tcPr>
            <w:tcW w:w="1224" w:type="dxa"/>
            <w:vAlign w:val="center"/>
          </w:tcPr>
          <w:p w14:paraId="48522FE6">
            <w:pPr>
              <w:pStyle w:val="24"/>
              <w:bidi w:val="0"/>
              <w:snapToGrid w:val="0"/>
            </w:pPr>
            <w:r>
              <w:t>4分</w:t>
            </w:r>
          </w:p>
        </w:tc>
      </w:tr>
      <w:tr w14:paraId="5F84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restart"/>
            <w:vAlign w:val="center"/>
          </w:tcPr>
          <w:p w14:paraId="66B49ACF">
            <w:pPr>
              <w:pStyle w:val="24"/>
              <w:bidi w:val="0"/>
              <w:snapToGrid w:val="0"/>
            </w:pPr>
          </w:p>
        </w:tc>
        <w:tc>
          <w:tcPr>
            <w:tcW w:w="2208" w:type="dxa"/>
            <w:vMerge w:val="restart"/>
            <w:vAlign w:val="center"/>
          </w:tcPr>
          <w:p w14:paraId="07A94B02">
            <w:pPr>
              <w:pStyle w:val="24"/>
              <w:bidi w:val="0"/>
              <w:snapToGrid w:val="0"/>
            </w:pPr>
          </w:p>
        </w:tc>
        <w:tc>
          <w:tcPr>
            <w:tcW w:w="4586" w:type="dxa"/>
            <w:vAlign w:val="center"/>
          </w:tcPr>
          <w:p w14:paraId="5BAA3C70">
            <w:pPr>
              <w:pStyle w:val="24"/>
              <w:bidi w:val="0"/>
              <w:snapToGrid w:val="0"/>
            </w:pPr>
            <w:r>
              <w:t>基本支出成本控制情况</w:t>
            </w:r>
          </w:p>
        </w:tc>
        <w:tc>
          <w:tcPr>
            <w:tcW w:w="1224" w:type="dxa"/>
            <w:vAlign w:val="center"/>
          </w:tcPr>
          <w:p w14:paraId="5A6164A8">
            <w:pPr>
              <w:pStyle w:val="24"/>
              <w:bidi w:val="0"/>
              <w:snapToGrid w:val="0"/>
            </w:pPr>
            <w:r>
              <w:t>3分</w:t>
            </w:r>
          </w:p>
        </w:tc>
      </w:tr>
      <w:tr w14:paraId="032D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778E659F">
            <w:pPr>
              <w:pStyle w:val="24"/>
              <w:bidi w:val="0"/>
              <w:snapToGrid w:val="0"/>
            </w:pPr>
          </w:p>
        </w:tc>
        <w:tc>
          <w:tcPr>
            <w:tcW w:w="2208" w:type="dxa"/>
            <w:vMerge w:val="continue"/>
            <w:vAlign w:val="center"/>
          </w:tcPr>
          <w:p w14:paraId="12D60017">
            <w:pPr>
              <w:pStyle w:val="24"/>
              <w:bidi w:val="0"/>
              <w:snapToGrid w:val="0"/>
            </w:pPr>
          </w:p>
        </w:tc>
        <w:tc>
          <w:tcPr>
            <w:tcW w:w="4586" w:type="dxa"/>
            <w:vAlign w:val="center"/>
          </w:tcPr>
          <w:p w14:paraId="477891B6">
            <w:pPr>
              <w:pStyle w:val="24"/>
              <w:bidi w:val="0"/>
              <w:snapToGrid w:val="0"/>
            </w:pPr>
            <w:r>
              <w:t>财政供养人员变动率</w:t>
            </w:r>
          </w:p>
        </w:tc>
        <w:tc>
          <w:tcPr>
            <w:tcW w:w="1224" w:type="dxa"/>
            <w:vAlign w:val="center"/>
          </w:tcPr>
          <w:p w14:paraId="021611A2">
            <w:pPr>
              <w:pStyle w:val="24"/>
              <w:bidi w:val="0"/>
              <w:snapToGrid w:val="0"/>
            </w:pPr>
            <w:r>
              <w:t>2分</w:t>
            </w:r>
          </w:p>
        </w:tc>
      </w:tr>
      <w:tr w14:paraId="517E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restart"/>
            <w:vAlign w:val="center"/>
          </w:tcPr>
          <w:p w14:paraId="02655ED3">
            <w:pPr>
              <w:pStyle w:val="24"/>
              <w:bidi w:val="0"/>
              <w:snapToGrid w:val="0"/>
            </w:pPr>
            <w:r>
              <w:t>部门效果</w:t>
            </w:r>
          </w:p>
          <w:p w14:paraId="7625040E">
            <w:pPr>
              <w:pStyle w:val="24"/>
              <w:bidi w:val="0"/>
              <w:snapToGrid w:val="0"/>
            </w:pPr>
            <w:r>
              <w:t>（15分）</w:t>
            </w:r>
          </w:p>
        </w:tc>
        <w:tc>
          <w:tcPr>
            <w:tcW w:w="2208" w:type="dxa"/>
            <w:vMerge w:val="restart"/>
            <w:vAlign w:val="center"/>
          </w:tcPr>
          <w:p w14:paraId="723B1E14">
            <w:pPr>
              <w:pStyle w:val="24"/>
              <w:bidi w:val="0"/>
              <w:snapToGrid w:val="0"/>
            </w:pPr>
            <w:r>
              <w:t>社会效益</w:t>
            </w:r>
          </w:p>
        </w:tc>
        <w:tc>
          <w:tcPr>
            <w:tcW w:w="4586" w:type="dxa"/>
            <w:vAlign w:val="center"/>
          </w:tcPr>
          <w:p w14:paraId="5FA5CC0E">
            <w:pPr>
              <w:pStyle w:val="24"/>
              <w:bidi w:val="0"/>
              <w:snapToGrid w:val="0"/>
            </w:pPr>
            <w:r>
              <w:t>保障供暖质量与供气安全</w:t>
            </w:r>
          </w:p>
        </w:tc>
        <w:tc>
          <w:tcPr>
            <w:tcW w:w="1224" w:type="dxa"/>
            <w:vAlign w:val="center"/>
          </w:tcPr>
          <w:p w14:paraId="50374355">
            <w:pPr>
              <w:pStyle w:val="24"/>
              <w:bidi w:val="0"/>
              <w:snapToGrid w:val="0"/>
            </w:pPr>
            <w:r>
              <w:t>1.5分</w:t>
            </w:r>
          </w:p>
        </w:tc>
      </w:tr>
      <w:tr w14:paraId="28A6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11F5BDEA">
            <w:pPr>
              <w:pStyle w:val="24"/>
              <w:bidi w:val="0"/>
              <w:snapToGrid w:val="0"/>
            </w:pPr>
          </w:p>
        </w:tc>
        <w:tc>
          <w:tcPr>
            <w:tcW w:w="2208" w:type="dxa"/>
            <w:vMerge w:val="continue"/>
            <w:vAlign w:val="center"/>
          </w:tcPr>
          <w:p w14:paraId="76C07F8F">
            <w:pPr>
              <w:pStyle w:val="24"/>
              <w:bidi w:val="0"/>
              <w:snapToGrid w:val="0"/>
            </w:pPr>
          </w:p>
        </w:tc>
        <w:tc>
          <w:tcPr>
            <w:tcW w:w="4586" w:type="dxa"/>
            <w:vAlign w:val="center"/>
          </w:tcPr>
          <w:p w14:paraId="7231DA52">
            <w:pPr>
              <w:pStyle w:val="24"/>
              <w:bidi w:val="0"/>
              <w:snapToGrid w:val="0"/>
            </w:pPr>
            <w:r>
              <w:t>改善群众道路出行条件</w:t>
            </w:r>
          </w:p>
        </w:tc>
        <w:tc>
          <w:tcPr>
            <w:tcW w:w="1224" w:type="dxa"/>
            <w:vAlign w:val="center"/>
          </w:tcPr>
          <w:p w14:paraId="4C9B65A3">
            <w:pPr>
              <w:pStyle w:val="24"/>
              <w:bidi w:val="0"/>
              <w:snapToGrid w:val="0"/>
            </w:pPr>
            <w:r>
              <w:t>1.5分</w:t>
            </w:r>
          </w:p>
        </w:tc>
      </w:tr>
      <w:tr w14:paraId="721A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71ED85FE">
            <w:pPr>
              <w:pStyle w:val="24"/>
              <w:bidi w:val="0"/>
              <w:snapToGrid w:val="0"/>
            </w:pPr>
          </w:p>
        </w:tc>
        <w:tc>
          <w:tcPr>
            <w:tcW w:w="2208" w:type="dxa"/>
            <w:vMerge w:val="continue"/>
            <w:vAlign w:val="center"/>
          </w:tcPr>
          <w:p w14:paraId="2A3CEC42">
            <w:pPr>
              <w:pStyle w:val="24"/>
              <w:bidi w:val="0"/>
              <w:snapToGrid w:val="0"/>
            </w:pPr>
          </w:p>
        </w:tc>
        <w:tc>
          <w:tcPr>
            <w:tcW w:w="4586" w:type="dxa"/>
            <w:vAlign w:val="center"/>
          </w:tcPr>
          <w:p w14:paraId="49CE641E">
            <w:pPr>
              <w:pStyle w:val="24"/>
              <w:bidi w:val="0"/>
              <w:snapToGrid w:val="0"/>
            </w:pPr>
            <w:r>
              <w:t>提升城市亮化形象</w:t>
            </w:r>
          </w:p>
        </w:tc>
        <w:tc>
          <w:tcPr>
            <w:tcW w:w="1224" w:type="dxa"/>
            <w:vAlign w:val="center"/>
          </w:tcPr>
          <w:p w14:paraId="7A04EDEC">
            <w:pPr>
              <w:pStyle w:val="24"/>
              <w:bidi w:val="0"/>
              <w:snapToGrid w:val="0"/>
            </w:pPr>
            <w:r>
              <w:t>1.5分</w:t>
            </w:r>
          </w:p>
        </w:tc>
      </w:tr>
      <w:tr w14:paraId="64BC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778E5D7B">
            <w:pPr>
              <w:pStyle w:val="24"/>
              <w:bidi w:val="0"/>
              <w:snapToGrid w:val="0"/>
            </w:pPr>
          </w:p>
        </w:tc>
        <w:tc>
          <w:tcPr>
            <w:tcW w:w="2208" w:type="dxa"/>
            <w:vMerge w:val="continue"/>
            <w:vAlign w:val="center"/>
          </w:tcPr>
          <w:p w14:paraId="044CCF74">
            <w:pPr>
              <w:pStyle w:val="24"/>
              <w:bidi w:val="0"/>
              <w:snapToGrid w:val="0"/>
            </w:pPr>
          </w:p>
        </w:tc>
        <w:tc>
          <w:tcPr>
            <w:tcW w:w="4586" w:type="dxa"/>
            <w:vAlign w:val="center"/>
          </w:tcPr>
          <w:p w14:paraId="02A249DF">
            <w:pPr>
              <w:pStyle w:val="24"/>
              <w:bidi w:val="0"/>
              <w:snapToGrid w:val="0"/>
            </w:pPr>
            <w:r>
              <w:t>保障供水安全与质量</w:t>
            </w:r>
          </w:p>
        </w:tc>
        <w:tc>
          <w:tcPr>
            <w:tcW w:w="1224" w:type="dxa"/>
            <w:vAlign w:val="center"/>
          </w:tcPr>
          <w:p w14:paraId="49996F35">
            <w:pPr>
              <w:pStyle w:val="24"/>
              <w:bidi w:val="0"/>
              <w:snapToGrid w:val="0"/>
            </w:pPr>
            <w:r>
              <w:t>1.5分</w:t>
            </w:r>
          </w:p>
        </w:tc>
      </w:tr>
      <w:tr w14:paraId="09B1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2E6C92F8">
            <w:pPr>
              <w:pStyle w:val="24"/>
              <w:bidi w:val="0"/>
              <w:snapToGrid w:val="0"/>
            </w:pPr>
          </w:p>
        </w:tc>
        <w:tc>
          <w:tcPr>
            <w:tcW w:w="2208" w:type="dxa"/>
            <w:vMerge w:val="restart"/>
            <w:vAlign w:val="center"/>
          </w:tcPr>
          <w:p w14:paraId="6F196C62">
            <w:pPr>
              <w:pStyle w:val="24"/>
              <w:bidi w:val="0"/>
              <w:snapToGrid w:val="0"/>
            </w:pPr>
            <w:r>
              <w:t>生态效益</w:t>
            </w:r>
          </w:p>
        </w:tc>
        <w:tc>
          <w:tcPr>
            <w:tcW w:w="4586" w:type="dxa"/>
            <w:vAlign w:val="center"/>
          </w:tcPr>
          <w:p w14:paraId="391321E6">
            <w:pPr>
              <w:pStyle w:val="24"/>
              <w:bidi w:val="0"/>
              <w:snapToGrid w:val="0"/>
            </w:pPr>
            <w:r>
              <w:t>提高人居环境质量</w:t>
            </w:r>
          </w:p>
        </w:tc>
        <w:tc>
          <w:tcPr>
            <w:tcW w:w="1224" w:type="dxa"/>
            <w:vAlign w:val="center"/>
          </w:tcPr>
          <w:p w14:paraId="7520D49F">
            <w:pPr>
              <w:pStyle w:val="24"/>
              <w:bidi w:val="0"/>
              <w:snapToGrid w:val="0"/>
            </w:pPr>
            <w:r>
              <w:t>2分</w:t>
            </w:r>
          </w:p>
        </w:tc>
      </w:tr>
      <w:tr w14:paraId="2C20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0EF664CB">
            <w:pPr>
              <w:pStyle w:val="24"/>
              <w:bidi w:val="0"/>
              <w:snapToGrid w:val="0"/>
            </w:pPr>
          </w:p>
        </w:tc>
        <w:tc>
          <w:tcPr>
            <w:tcW w:w="2208" w:type="dxa"/>
            <w:vMerge w:val="continue"/>
            <w:vAlign w:val="center"/>
          </w:tcPr>
          <w:p w14:paraId="61263C34">
            <w:pPr>
              <w:pStyle w:val="24"/>
              <w:bidi w:val="0"/>
              <w:snapToGrid w:val="0"/>
            </w:pPr>
          </w:p>
        </w:tc>
        <w:tc>
          <w:tcPr>
            <w:tcW w:w="4586" w:type="dxa"/>
            <w:vAlign w:val="center"/>
          </w:tcPr>
          <w:p w14:paraId="4D849FA8">
            <w:pPr>
              <w:pStyle w:val="24"/>
              <w:bidi w:val="0"/>
              <w:snapToGrid w:val="0"/>
            </w:pPr>
            <w:r>
              <w:t>保障水环境质量达标</w:t>
            </w:r>
          </w:p>
        </w:tc>
        <w:tc>
          <w:tcPr>
            <w:tcW w:w="1224" w:type="dxa"/>
            <w:vAlign w:val="center"/>
          </w:tcPr>
          <w:p w14:paraId="1ABA2D4F">
            <w:pPr>
              <w:pStyle w:val="24"/>
              <w:bidi w:val="0"/>
              <w:snapToGrid w:val="0"/>
            </w:pPr>
            <w:r>
              <w:t>2分</w:t>
            </w:r>
          </w:p>
        </w:tc>
      </w:tr>
      <w:tr w14:paraId="1A6F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55DB4E82">
            <w:pPr>
              <w:pStyle w:val="24"/>
              <w:bidi w:val="0"/>
              <w:snapToGrid w:val="0"/>
            </w:pPr>
          </w:p>
        </w:tc>
        <w:tc>
          <w:tcPr>
            <w:tcW w:w="2208" w:type="dxa"/>
            <w:vMerge w:val="restart"/>
            <w:vAlign w:val="center"/>
          </w:tcPr>
          <w:p w14:paraId="240758EA">
            <w:pPr>
              <w:pStyle w:val="24"/>
              <w:bidi w:val="0"/>
              <w:snapToGrid w:val="0"/>
            </w:pPr>
            <w:r>
              <w:t>可持续发展</w:t>
            </w:r>
          </w:p>
        </w:tc>
        <w:tc>
          <w:tcPr>
            <w:tcW w:w="4586" w:type="dxa"/>
            <w:vAlign w:val="center"/>
          </w:tcPr>
          <w:p w14:paraId="327D17A5">
            <w:pPr>
              <w:pStyle w:val="24"/>
              <w:bidi w:val="0"/>
              <w:snapToGrid w:val="0"/>
            </w:pPr>
            <w:r>
              <w:t>单位安全生产事故</w:t>
            </w:r>
          </w:p>
        </w:tc>
        <w:tc>
          <w:tcPr>
            <w:tcW w:w="1224" w:type="dxa"/>
            <w:vAlign w:val="center"/>
          </w:tcPr>
          <w:p w14:paraId="746A28B3">
            <w:pPr>
              <w:pStyle w:val="24"/>
              <w:bidi w:val="0"/>
              <w:snapToGrid w:val="0"/>
            </w:pPr>
            <w:r>
              <w:t>1.5分</w:t>
            </w:r>
          </w:p>
        </w:tc>
      </w:tr>
      <w:tr w14:paraId="3337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49F2D2D1">
            <w:pPr>
              <w:pStyle w:val="24"/>
              <w:bidi w:val="0"/>
              <w:snapToGrid w:val="0"/>
            </w:pPr>
          </w:p>
        </w:tc>
        <w:tc>
          <w:tcPr>
            <w:tcW w:w="2208" w:type="dxa"/>
            <w:vMerge w:val="continue"/>
            <w:vAlign w:val="center"/>
          </w:tcPr>
          <w:p w14:paraId="5A3F6142">
            <w:pPr>
              <w:pStyle w:val="24"/>
              <w:bidi w:val="0"/>
              <w:snapToGrid w:val="0"/>
            </w:pPr>
          </w:p>
        </w:tc>
        <w:tc>
          <w:tcPr>
            <w:tcW w:w="4586" w:type="dxa"/>
            <w:vAlign w:val="center"/>
          </w:tcPr>
          <w:p w14:paraId="481D7646">
            <w:pPr>
              <w:pStyle w:val="24"/>
              <w:bidi w:val="0"/>
              <w:snapToGrid w:val="0"/>
            </w:pPr>
            <w:r>
              <w:t>工作人员违纪违法情况</w:t>
            </w:r>
          </w:p>
        </w:tc>
        <w:tc>
          <w:tcPr>
            <w:tcW w:w="1224" w:type="dxa"/>
            <w:vAlign w:val="center"/>
          </w:tcPr>
          <w:p w14:paraId="74EC388A">
            <w:pPr>
              <w:pStyle w:val="24"/>
              <w:bidi w:val="0"/>
              <w:snapToGrid w:val="0"/>
            </w:pPr>
            <w:r>
              <w:t>1.5分</w:t>
            </w:r>
          </w:p>
        </w:tc>
      </w:tr>
      <w:tr w14:paraId="1F4B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22" w:type="dxa"/>
            <w:vMerge w:val="continue"/>
            <w:vAlign w:val="center"/>
          </w:tcPr>
          <w:p w14:paraId="53464682">
            <w:pPr>
              <w:pStyle w:val="24"/>
              <w:bidi w:val="0"/>
              <w:snapToGrid w:val="0"/>
            </w:pPr>
          </w:p>
        </w:tc>
        <w:tc>
          <w:tcPr>
            <w:tcW w:w="2208" w:type="dxa"/>
            <w:vAlign w:val="center"/>
          </w:tcPr>
          <w:p w14:paraId="551FDFF4">
            <w:pPr>
              <w:pStyle w:val="24"/>
              <w:bidi w:val="0"/>
              <w:snapToGrid w:val="0"/>
            </w:pPr>
            <w:r>
              <w:t>满意度</w:t>
            </w:r>
          </w:p>
        </w:tc>
        <w:tc>
          <w:tcPr>
            <w:tcW w:w="4586" w:type="dxa"/>
            <w:vAlign w:val="center"/>
          </w:tcPr>
          <w:p w14:paraId="669DF896">
            <w:pPr>
              <w:pStyle w:val="24"/>
              <w:bidi w:val="0"/>
              <w:snapToGrid w:val="0"/>
            </w:pPr>
            <w:r>
              <w:t>服务对象满意度</w:t>
            </w:r>
          </w:p>
        </w:tc>
        <w:tc>
          <w:tcPr>
            <w:tcW w:w="1224" w:type="dxa"/>
            <w:vAlign w:val="center"/>
          </w:tcPr>
          <w:p w14:paraId="109E6C45">
            <w:pPr>
              <w:pStyle w:val="24"/>
              <w:bidi w:val="0"/>
              <w:snapToGrid w:val="0"/>
            </w:pPr>
            <w:r>
              <w:t>2分</w:t>
            </w:r>
          </w:p>
        </w:tc>
      </w:tr>
    </w:tbl>
    <w:p w14:paraId="6D395E91">
      <w:pPr>
        <w:pStyle w:val="22"/>
        <w:bidi w:val="0"/>
      </w:pPr>
      <w:r>
        <w:t>3.各项指标定义、评分标准和评分细则</w:t>
      </w:r>
    </w:p>
    <w:p w14:paraId="3577E338">
      <w:pPr>
        <w:bidi w:val="0"/>
      </w:pPr>
      <w:r>
        <w:t>本项目绩效评价指标体系具体指标定义、评分标准、评分细则详见附件。</w:t>
      </w:r>
    </w:p>
    <w:p w14:paraId="4ABE831B">
      <w:pPr>
        <w:pStyle w:val="20"/>
        <w:bidi w:val="0"/>
      </w:pPr>
      <w:r>
        <w:t>三、综合评价情况及评价结论</w:t>
      </w:r>
    </w:p>
    <w:p w14:paraId="58AC0068">
      <w:pPr>
        <w:bidi w:val="0"/>
      </w:pPr>
      <w:r>
        <w:t>兴县公用事业发展服务中心2024年度部门整体支出绩效评价得分为85.3分，评价等级为“良”，详见表3-1：</w:t>
      </w:r>
    </w:p>
    <w:p w14:paraId="3BA82A7E">
      <w:pPr>
        <w:pStyle w:val="23"/>
        <w:bidi w:val="0"/>
      </w:pPr>
      <w:r>
        <w:t>表3-1部门整体支出绩效评价综合得分情况表</w:t>
      </w:r>
    </w:p>
    <w:tbl>
      <w:tblPr>
        <w:tblStyle w:val="12"/>
        <w:tblW w:w="98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6" w:type="dxa"/>
          <w:left w:w="96" w:type="dxa"/>
          <w:bottom w:w="56" w:type="dxa"/>
          <w:right w:w="96" w:type="dxa"/>
        </w:tblCellMar>
      </w:tblPr>
      <w:tblGrid>
        <w:gridCol w:w="1244"/>
        <w:gridCol w:w="1880"/>
        <w:gridCol w:w="1880"/>
        <w:gridCol w:w="1880"/>
        <w:gridCol w:w="1880"/>
        <w:gridCol w:w="1086"/>
      </w:tblGrid>
      <w:tr w14:paraId="5666E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tblHeader/>
          <w:jc w:val="center"/>
        </w:trPr>
        <w:tc>
          <w:tcPr>
            <w:tcW w:w="1244" w:type="dxa"/>
            <w:shd w:val="clear" w:color="auto" w:fill="A4A4A4"/>
            <w:vAlign w:val="center"/>
          </w:tcPr>
          <w:p w14:paraId="78BA167B">
            <w:pPr>
              <w:pStyle w:val="24"/>
              <w:bidi w:val="0"/>
              <w:snapToGrid w:val="0"/>
              <w:rPr>
                <w:rFonts w:hint="eastAsia" w:eastAsia="仿宋"/>
                <w:b/>
                <w:lang w:eastAsia="zh-CN"/>
              </w:rPr>
            </w:pPr>
            <w:r>
              <w:rPr>
                <w:rFonts w:hint="eastAsia"/>
                <w:b/>
                <w:lang w:eastAsia="zh-CN"/>
              </w:rPr>
              <w:t>指标</w:t>
            </w:r>
          </w:p>
        </w:tc>
        <w:tc>
          <w:tcPr>
            <w:tcW w:w="1880" w:type="dxa"/>
            <w:shd w:val="clear" w:color="auto" w:fill="A4A4A4"/>
            <w:vAlign w:val="center"/>
          </w:tcPr>
          <w:p w14:paraId="3FD34D86">
            <w:pPr>
              <w:pStyle w:val="24"/>
              <w:bidi w:val="0"/>
              <w:snapToGrid w:val="0"/>
              <w:rPr>
                <w:rFonts w:hint="eastAsia" w:eastAsia="仿宋"/>
                <w:b/>
                <w:lang w:eastAsia="zh-CN"/>
              </w:rPr>
            </w:pPr>
            <w:r>
              <w:rPr>
                <w:rFonts w:hint="eastAsia"/>
                <w:b/>
                <w:lang w:eastAsia="zh-CN"/>
              </w:rPr>
              <w:t>A.部门决策</w:t>
            </w:r>
          </w:p>
        </w:tc>
        <w:tc>
          <w:tcPr>
            <w:tcW w:w="1880" w:type="dxa"/>
            <w:shd w:val="clear" w:color="auto" w:fill="A4A4A4"/>
            <w:vAlign w:val="center"/>
          </w:tcPr>
          <w:p w14:paraId="3DD38705">
            <w:pPr>
              <w:pStyle w:val="24"/>
              <w:bidi w:val="0"/>
              <w:snapToGrid w:val="0"/>
              <w:rPr>
                <w:rFonts w:hint="eastAsia" w:eastAsia="仿宋"/>
                <w:b/>
                <w:lang w:eastAsia="zh-CN"/>
              </w:rPr>
            </w:pPr>
            <w:r>
              <w:rPr>
                <w:rFonts w:hint="eastAsia"/>
                <w:b/>
                <w:lang w:eastAsia="zh-CN"/>
              </w:rPr>
              <w:t>B.部门管理</w:t>
            </w:r>
          </w:p>
        </w:tc>
        <w:tc>
          <w:tcPr>
            <w:tcW w:w="1880" w:type="dxa"/>
            <w:shd w:val="clear" w:color="auto" w:fill="A4A4A4"/>
            <w:vAlign w:val="center"/>
          </w:tcPr>
          <w:p w14:paraId="47D3D123">
            <w:pPr>
              <w:pStyle w:val="24"/>
              <w:bidi w:val="0"/>
              <w:snapToGrid w:val="0"/>
              <w:rPr>
                <w:rFonts w:hint="eastAsia" w:eastAsia="仿宋"/>
                <w:b/>
                <w:lang w:eastAsia="zh-CN"/>
              </w:rPr>
            </w:pPr>
            <w:r>
              <w:rPr>
                <w:rFonts w:hint="eastAsia"/>
                <w:b/>
                <w:lang w:eastAsia="zh-CN"/>
              </w:rPr>
              <w:t>C.部门产出</w:t>
            </w:r>
          </w:p>
        </w:tc>
        <w:tc>
          <w:tcPr>
            <w:tcW w:w="1880" w:type="dxa"/>
            <w:shd w:val="clear" w:color="auto" w:fill="A4A4A4"/>
            <w:vAlign w:val="center"/>
          </w:tcPr>
          <w:p w14:paraId="7DEEE0E6">
            <w:pPr>
              <w:pStyle w:val="24"/>
              <w:bidi w:val="0"/>
              <w:snapToGrid w:val="0"/>
              <w:rPr>
                <w:rFonts w:hint="eastAsia" w:eastAsia="仿宋"/>
                <w:b/>
                <w:lang w:eastAsia="zh-CN"/>
              </w:rPr>
            </w:pPr>
            <w:r>
              <w:rPr>
                <w:rFonts w:hint="eastAsia"/>
                <w:b/>
                <w:lang w:eastAsia="zh-CN"/>
              </w:rPr>
              <w:t>D.部门效果</w:t>
            </w:r>
          </w:p>
        </w:tc>
        <w:tc>
          <w:tcPr>
            <w:tcW w:w="1086" w:type="dxa"/>
            <w:shd w:val="clear" w:color="auto" w:fill="A4A4A4"/>
            <w:vAlign w:val="center"/>
          </w:tcPr>
          <w:p w14:paraId="48C92FC6">
            <w:pPr>
              <w:pStyle w:val="24"/>
              <w:bidi w:val="0"/>
              <w:snapToGrid w:val="0"/>
              <w:rPr>
                <w:rFonts w:hint="eastAsia" w:eastAsia="仿宋"/>
                <w:b/>
                <w:lang w:eastAsia="zh-CN"/>
              </w:rPr>
            </w:pPr>
            <w:r>
              <w:rPr>
                <w:rFonts w:hint="eastAsia"/>
                <w:b/>
                <w:lang w:eastAsia="zh-CN"/>
              </w:rPr>
              <w:t>合计</w:t>
            </w:r>
          </w:p>
        </w:tc>
      </w:tr>
      <w:tr w14:paraId="39CC0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244" w:type="dxa"/>
            <w:vAlign w:val="center"/>
          </w:tcPr>
          <w:p w14:paraId="639956C9">
            <w:pPr>
              <w:pStyle w:val="24"/>
              <w:bidi w:val="0"/>
              <w:snapToGrid w:val="0"/>
            </w:pPr>
            <w:r>
              <w:t>权重</w:t>
            </w:r>
          </w:p>
        </w:tc>
        <w:tc>
          <w:tcPr>
            <w:tcW w:w="1880" w:type="dxa"/>
            <w:vAlign w:val="center"/>
          </w:tcPr>
          <w:p w14:paraId="1741F23A">
            <w:pPr>
              <w:pStyle w:val="24"/>
              <w:bidi w:val="0"/>
              <w:snapToGrid w:val="0"/>
              <w:jc w:val="right"/>
            </w:pPr>
            <w:r>
              <w:t>15</w:t>
            </w:r>
          </w:p>
        </w:tc>
        <w:tc>
          <w:tcPr>
            <w:tcW w:w="1880" w:type="dxa"/>
            <w:vAlign w:val="center"/>
          </w:tcPr>
          <w:p w14:paraId="1E105D32">
            <w:pPr>
              <w:pStyle w:val="24"/>
              <w:bidi w:val="0"/>
              <w:snapToGrid w:val="0"/>
              <w:jc w:val="right"/>
            </w:pPr>
            <w:r>
              <w:t>40</w:t>
            </w:r>
          </w:p>
        </w:tc>
        <w:tc>
          <w:tcPr>
            <w:tcW w:w="1880" w:type="dxa"/>
            <w:vAlign w:val="center"/>
          </w:tcPr>
          <w:p w14:paraId="3A1D3833">
            <w:pPr>
              <w:pStyle w:val="24"/>
              <w:bidi w:val="0"/>
              <w:snapToGrid w:val="0"/>
              <w:jc w:val="right"/>
            </w:pPr>
            <w:r>
              <w:t>30</w:t>
            </w:r>
          </w:p>
        </w:tc>
        <w:tc>
          <w:tcPr>
            <w:tcW w:w="1880" w:type="dxa"/>
            <w:vAlign w:val="center"/>
          </w:tcPr>
          <w:p w14:paraId="2E238D20">
            <w:pPr>
              <w:pStyle w:val="24"/>
              <w:bidi w:val="0"/>
              <w:snapToGrid w:val="0"/>
              <w:jc w:val="right"/>
            </w:pPr>
            <w:r>
              <w:t>15</w:t>
            </w:r>
          </w:p>
        </w:tc>
        <w:tc>
          <w:tcPr>
            <w:tcW w:w="1086" w:type="dxa"/>
            <w:vAlign w:val="center"/>
          </w:tcPr>
          <w:p w14:paraId="56172DC1">
            <w:pPr>
              <w:pStyle w:val="24"/>
              <w:bidi w:val="0"/>
              <w:snapToGrid w:val="0"/>
              <w:jc w:val="right"/>
            </w:pPr>
            <w:r>
              <w:t>100</w:t>
            </w:r>
          </w:p>
        </w:tc>
      </w:tr>
      <w:tr w14:paraId="39FE3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244" w:type="dxa"/>
            <w:vAlign w:val="center"/>
          </w:tcPr>
          <w:p w14:paraId="7F6F9FE0">
            <w:pPr>
              <w:pStyle w:val="24"/>
              <w:bidi w:val="0"/>
              <w:snapToGrid w:val="0"/>
            </w:pPr>
            <w:r>
              <w:t>得分</w:t>
            </w:r>
          </w:p>
        </w:tc>
        <w:tc>
          <w:tcPr>
            <w:tcW w:w="1880" w:type="dxa"/>
            <w:vAlign w:val="center"/>
          </w:tcPr>
          <w:p w14:paraId="2E7D54D1">
            <w:pPr>
              <w:pStyle w:val="24"/>
              <w:bidi w:val="0"/>
              <w:snapToGrid w:val="0"/>
              <w:jc w:val="right"/>
            </w:pPr>
            <w:r>
              <w:t>13</w:t>
            </w:r>
          </w:p>
        </w:tc>
        <w:tc>
          <w:tcPr>
            <w:tcW w:w="1880" w:type="dxa"/>
            <w:vAlign w:val="center"/>
          </w:tcPr>
          <w:p w14:paraId="46CBFCEB">
            <w:pPr>
              <w:pStyle w:val="24"/>
              <w:bidi w:val="0"/>
              <w:snapToGrid w:val="0"/>
              <w:jc w:val="right"/>
            </w:pPr>
            <w:r>
              <w:t>33.9</w:t>
            </w:r>
          </w:p>
        </w:tc>
        <w:tc>
          <w:tcPr>
            <w:tcW w:w="1880" w:type="dxa"/>
            <w:vAlign w:val="center"/>
          </w:tcPr>
          <w:p w14:paraId="1F504BC9">
            <w:pPr>
              <w:pStyle w:val="24"/>
              <w:bidi w:val="0"/>
              <w:snapToGrid w:val="0"/>
              <w:jc w:val="right"/>
            </w:pPr>
            <w:r>
              <w:t>25</w:t>
            </w:r>
          </w:p>
        </w:tc>
        <w:tc>
          <w:tcPr>
            <w:tcW w:w="1880" w:type="dxa"/>
            <w:vAlign w:val="center"/>
          </w:tcPr>
          <w:p w14:paraId="253C0F8E">
            <w:pPr>
              <w:pStyle w:val="24"/>
              <w:bidi w:val="0"/>
              <w:snapToGrid w:val="0"/>
              <w:jc w:val="right"/>
            </w:pPr>
            <w:r>
              <w:t>13.4</w:t>
            </w:r>
          </w:p>
        </w:tc>
        <w:tc>
          <w:tcPr>
            <w:tcW w:w="1086" w:type="dxa"/>
            <w:vAlign w:val="center"/>
          </w:tcPr>
          <w:p w14:paraId="29D1081F">
            <w:pPr>
              <w:pStyle w:val="24"/>
              <w:bidi w:val="0"/>
              <w:snapToGrid w:val="0"/>
              <w:jc w:val="right"/>
            </w:pPr>
            <w:r>
              <w:t>85.3</w:t>
            </w:r>
          </w:p>
        </w:tc>
      </w:tr>
      <w:tr w14:paraId="64BC3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244" w:type="dxa"/>
            <w:vAlign w:val="center"/>
          </w:tcPr>
          <w:p w14:paraId="3B695D1F">
            <w:pPr>
              <w:pStyle w:val="24"/>
              <w:bidi w:val="0"/>
              <w:snapToGrid w:val="0"/>
            </w:pPr>
            <w:bookmarkStart w:id="64" w:name="bookmark65"/>
            <w:bookmarkEnd w:id="64"/>
            <w:r>
              <w:t>得分率</w:t>
            </w:r>
          </w:p>
        </w:tc>
        <w:tc>
          <w:tcPr>
            <w:tcW w:w="1880" w:type="dxa"/>
            <w:vAlign w:val="center"/>
          </w:tcPr>
          <w:p w14:paraId="4CB7C08A">
            <w:pPr>
              <w:pStyle w:val="24"/>
              <w:bidi w:val="0"/>
              <w:snapToGrid w:val="0"/>
              <w:jc w:val="right"/>
            </w:pPr>
            <w:r>
              <w:t>86.7%</w:t>
            </w:r>
          </w:p>
        </w:tc>
        <w:tc>
          <w:tcPr>
            <w:tcW w:w="1880" w:type="dxa"/>
            <w:vAlign w:val="center"/>
          </w:tcPr>
          <w:p w14:paraId="12A634A4">
            <w:pPr>
              <w:pStyle w:val="24"/>
              <w:bidi w:val="0"/>
              <w:snapToGrid w:val="0"/>
              <w:jc w:val="right"/>
            </w:pPr>
            <w:r>
              <w:t>84.75%</w:t>
            </w:r>
          </w:p>
        </w:tc>
        <w:tc>
          <w:tcPr>
            <w:tcW w:w="1880" w:type="dxa"/>
            <w:vAlign w:val="center"/>
          </w:tcPr>
          <w:p w14:paraId="4A81AAB1">
            <w:pPr>
              <w:pStyle w:val="24"/>
              <w:bidi w:val="0"/>
              <w:snapToGrid w:val="0"/>
              <w:jc w:val="right"/>
            </w:pPr>
            <w:r>
              <w:t>83.3</w:t>
            </w:r>
          </w:p>
        </w:tc>
        <w:tc>
          <w:tcPr>
            <w:tcW w:w="1880" w:type="dxa"/>
            <w:vAlign w:val="center"/>
          </w:tcPr>
          <w:p w14:paraId="57B96228">
            <w:pPr>
              <w:pStyle w:val="24"/>
              <w:bidi w:val="0"/>
              <w:snapToGrid w:val="0"/>
              <w:jc w:val="right"/>
            </w:pPr>
            <w:r>
              <w:t>89.3%</w:t>
            </w:r>
          </w:p>
        </w:tc>
        <w:tc>
          <w:tcPr>
            <w:tcW w:w="1086" w:type="dxa"/>
            <w:vAlign w:val="center"/>
          </w:tcPr>
          <w:p w14:paraId="25E00E0D">
            <w:pPr>
              <w:pStyle w:val="24"/>
              <w:bidi w:val="0"/>
              <w:snapToGrid w:val="0"/>
              <w:jc w:val="right"/>
            </w:pPr>
            <w:r>
              <w:t>85.3%</w:t>
            </w:r>
          </w:p>
        </w:tc>
      </w:tr>
    </w:tbl>
    <w:p w14:paraId="361BED81">
      <w:pPr>
        <w:pStyle w:val="20"/>
        <w:bidi w:val="0"/>
      </w:pPr>
      <w:r>
        <w:t>四、绩效评价指标分析</w:t>
      </w:r>
    </w:p>
    <w:p w14:paraId="62249BDE">
      <w:pPr>
        <w:bidi w:val="0"/>
      </w:pPr>
      <w:r>
        <w:t>兴县公用事业发展服务中心2024年度部门整体支出绩效评价指标体系设置部门决策、部门管理、部门产出和部门效果共四个一级指标；具体指标分析如下：</w:t>
      </w:r>
    </w:p>
    <w:p w14:paraId="6E871AC5">
      <w:pPr>
        <w:pStyle w:val="21"/>
        <w:bidi w:val="0"/>
      </w:pPr>
      <w:r>
        <w:t>（一）部门决策指标分析</w:t>
      </w:r>
    </w:p>
    <w:p w14:paraId="59745C1C">
      <w:pPr>
        <w:bidi w:val="0"/>
      </w:pPr>
      <w:r>
        <w:t>主要指标包括：A1目标设定和A2预算配置共两个方面：权重15分，兴县公用事业发展服务中心2024年度部门整体支出实际得分13分，得分率为86.7%，详见下表：</w:t>
      </w:r>
    </w:p>
    <w:p w14:paraId="284BD698">
      <w:pPr>
        <w:pStyle w:val="23"/>
        <w:bidi w:val="0"/>
      </w:pPr>
      <w:r>
        <w:t>表4-1部门决策指标得分情况表</w:t>
      </w:r>
    </w:p>
    <w:tbl>
      <w:tblPr>
        <w:tblStyle w:val="12"/>
        <w:tblW w:w="986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6" w:type="dxa"/>
          <w:left w:w="96" w:type="dxa"/>
          <w:bottom w:w="56" w:type="dxa"/>
          <w:right w:w="96" w:type="dxa"/>
        </w:tblCellMar>
      </w:tblPr>
      <w:tblGrid>
        <w:gridCol w:w="1591"/>
        <w:gridCol w:w="3310"/>
        <w:gridCol w:w="780"/>
        <w:gridCol w:w="1047"/>
        <w:gridCol w:w="1312"/>
        <w:gridCol w:w="780"/>
        <w:gridCol w:w="1047"/>
      </w:tblGrid>
      <w:tr w14:paraId="19F3A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tblHeader/>
          <w:jc w:val="center"/>
        </w:trPr>
        <w:tc>
          <w:tcPr>
            <w:tcW w:w="1591" w:type="dxa"/>
            <w:shd w:val="clear" w:color="auto" w:fill="A4A4A4"/>
            <w:vAlign w:val="center"/>
          </w:tcPr>
          <w:p w14:paraId="30FA877E">
            <w:pPr>
              <w:pStyle w:val="24"/>
              <w:bidi w:val="0"/>
              <w:snapToGrid w:val="0"/>
              <w:rPr>
                <w:rFonts w:hint="eastAsia" w:eastAsia="仿宋"/>
                <w:b/>
                <w:lang w:eastAsia="zh-CN"/>
              </w:rPr>
            </w:pPr>
            <w:r>
              <w:rPr>
                <w:rFonts w:hint="eastAsia"/>
                <w:b/>
                <w:lang w:eastAsia="zh-CN"/>
              </w:rPr>
              <w:t>二级指标</w:t>
            </w:r>
          </w:p>
        </w:tc>
        <w:tc>
          <w:tcPr>
            <w:tcW w:w="3310" w:type="dxa"/>
            <w:shd w:val="clear" w:color="auto" w:fill="A4A4A4"/>
            <w:vAlign w:val="center"/>
          </w:tcPr>
          <w:p w14:paraId="457A1DEB">
            <w:pPr>
              <w:pStyle w:val="24"/>
              <w:bidi w:val="0"/>
              <w:snapToGrid w:val="0"/>
              <w:rPr>
                <w:rFonts w:hint="eastAsia" w:eastAsia="仿宋"/>
                <w:b/>
                <w:lang w:eastAsia="zh-CN"/>
              </w:rPr>
            </w:pPr>
            <w:r>
              <w:rPr>
                <w:rFonts w:hint="eastAsia"/>
                <w:b/>
                <w:lang w:eastAsia="zh-CN"/>
              </w:rPr>
              <w:t>三级指标</w:t>
            </w:r>
          </w:p>
        </w:tc>
        <w:tc>
          <w:tcPr>
            <w:tcW w:w="780" w:type="dxa"/>
            <w:shd w:val="clear" w:color="auto" w:fill="A4A4A4"/>
            <w:vAlign w:val="center"/>
          </w:tcPr>
          <w:p w14:paraId="606AA617">
            <w:pPr>
              <w:pStyle w:val="24"/>
              <w:bidi w:val="0"/>
              <w:snapToGrid w:val="0"/>
              <w:rPr>
                <w:rFonts w:hint="eastAsia" w:eastAsia="仿宋"/>
                <w:b/>
                <w:lang w:eastAsia="zh-CN"/>
              </w:rPr>
            </w:pPr>
            <w:r>
              <w:rPr>
                <w:rFonts w:hint="eastAsia"/>
                <w:b/>
                <w:lang w:eastAsia="zh-CN"/>
              </w:rPr>
              <w:t>权重</w:t>
            </w:r>
          </w:p>
        </w:tc>
        <w:tc>
          <w:tcPr>
            <w:tcW w:w="1047" w:type="dxa"/>
            <w:shd w:val="clear" w:color="auto" w:fill="A4A4A4"/>
            <w:vAlign w:val="center"/>
          </w:tcPr>
          <w:p w14:paraId="2332299E">
            <w:pPr>
              <w:pStyle w:val="24"/>
              <w:bidi w:val="0"/>
              <w:snapToGrid w:val="0"/>
              <w:rPr>
                <w:rFonts w:hint="eastAsia" w:eastAsia="仿宋"/>
                <w:b/>
                <w:lang w:eastAsia="zh-CN"/>
              </w:rPr>
            </w:pPr>
            <w:r>
              <w:rPr>
                <w:rFonts w:hint="eastAsia"/>
                <w:b/>
                <w:lang w:eastAsia="zh-CN"/>
              </w:rPr>
              <w:t>目标值</w:t>
            </w:r>
          </w:p>
        </w:tc>
        <w:tc>
          <w:tcPr>
            <w:tcW w:w="1312" w:type="dxa"/>
            <w:shd w:val="clear" w:color="auto" w:fill="A4A4A4"/>
            <w:vAlign w:val="center"/>
          </w:tcPr>
          <w:p w14:paraId="744AB646">
            <w:pPr>
              <w:pStyle w:val="24"/>
              <w:bidi w:val="0"/>
              <w:snapToGrid w:val="0"/>
              <w:rPr>
                <w:rFonts w:hint="eastAsia" w:eastAsia="仿宋"/>
                <w:b/>
                <w:lang w:eastAsia="zh-CN"/>
              </w:rPr>
            </w:pPr>
            <w:r>
              <w:rPr>
                <w:rFonts w:hint="eastAsia"/>
                <w:b/>
                <w:lang w:eastAsia="zh-CN"/>
              </w:rPr>
              <w:t>业绩值</w:t>
            </w:r>
          </w:p>
        </w:tc>
        <w:tc>
          <w:tcPr>
            <w:tcW w:w="780" w:type="dxa"/>
            <w:shd w:val="clear" w:color="auto" w:fill="A4A4A4"/>
            <w:vAlign w:val="center"/>
          </w:tcPr>
          <w:p w14:paraId="0C7CB1AC">
            <w:pPr>
              <w:pStyle w:val="24"/>
              <w:bidi w:val="0"/>
              <w:snapToGrid w:val="0"/>
              <w:rPr>
                <w:rFonts w:hint="eastAsia" w:eastAsia="仿宋"/>
                <w:b/>
                <w:lang w:eastAsia="zh-CN"/>
              </w:rPr>
            </w:pPr>
            <w:r>
              <w:rPr>
                <w:rFonts w:hint="eastAsia"/>
                <w:b/>
                <w:lang w:eastAsia="zh-CN"/>
              </w:rPr>
              <w:t>得分</w:t>
            </w:r>
          </w:p>
        </w:tc>
        <w:tc>
          <w:tcPr>
            <w:tcW w:w="1047" w:type="dxa"/>
            <w:shd w:val="clear" w:color="auto" w:fill="A4A4A4"/>
            <w:vAlign w:val="center"/>
          </w:tcPr>
          <w:p w14:paraId="09F9AB47">
            <w:pPr>
              <w:pStyle w:val="24"/>
              <w:bidi w:val="0"/>
              <w:snapToGrid w:val="0"/>
              <w:rPr>
                <w:rFonts w:hint="eastAsia" w:eastAsia="仿宋"/>
                <w:b/>
                <w:lang w:eastAsia="zh-CN"/>
              </w:rPr>
            </w:pPr>
            <w:r>
              <w:rPr>
                <w:rFonts w:hint="eastAsia"/>
                <w:b/>
                <w:lang w:eastAsia="zh-CN"/>
              </w:rPr>
              <w:t>得分率</w:t>
            </w:r>
          </w:p>
        </w:tc>
      </w:tr>
      <w:tr w14:paraId="74433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591" w:type="dxa"/>
            <w:vMerge w:val="restart"/>
            <w:tcBorders>
              <w:bottom w:val="nil"/>
            </w:tcBorders>
            <w:vAlign w:val="center"/>
          </w:tcPr>
          <w:p w14:paraId="7BBE79E3">
            <w:pPr>
              <w:pStyle w:val="24"/>
              <w:bidi w:val="0"/>
              <w:snapToGrid w:val="0"/>
            </w:pPr>
            <w:r>
              <w:t>A1目标设定</w:t>
            </w:r>
          </w:p>
        </w:tc>
        <w:tc>
          <w:tcPr>
            <w:tcW w:w="3310" w:type="dxa"/>
            <w:vAlign w:val="center"/>
          </w:tcPr>
          <w:p w14:paraId="67A42FA6">
            <w:pPr>
              <w:pStyle w:val="24"/>
              <w:bidi w:val="0"/>
              <w:snapToGrid w:val="0"/>
            </w:pPr>
            <w:r>
              <w:t>A11部门绩效目标的明确性</w:t>
            </w:r>
          </w:p>
        </w:tc>
        <w:tc>
          <w:tcPr>
            <w:tcW w:w="780" w:type="dxa"/>
            <w:vAlign w:val="center"/>
          </w:tcPr>
          <w:p w14:paraId="6A87CB3B">
            <w:pPr>
              <w:pStyle w:val="24"/>
              <w:bidi w:val="0"/>
              <w:snapToGrid w:val="0"/>
              <w:jc w:val="right"/>
            </w:pPr>
            <w:r>
              <w:t>3</w:t>
            </w:r>
          </w:p>
        </w:tc>
        <w:tc>
          <w:tcPr>
            <w:tcW w:w="1047" w:type="dxa"/>
            <w:vAlign w:val="center"/>
          </w:tcPr>
          <w:p w14:paraId="1B976C40">
            <w:pPr>
              <w:pStyle w:val="24"/>
              <w:bidi w:val="0"/>
              <w:snapToGrid w:val="0"/>
            </w:pPr>
            <w:r>
              <w:t>明确</w:t>
            </w:r>
          </w:p>
        </w:tc>
        <w:tc>
          <w:tcPr>
            <w:tcW w:w="1312" w:type="dxa"/>
            <w:vAlign w:val="center"/>
          </w:tcPr>
          <w:p w14:paraId="0D263DB8">
            <w:pPr>
              <w:pStyle w:val="24"/>
              <w:bidi w:val="0"/>
              <w:snapToGrid w:val="0"/>
            </w:pPr>
            <w:r>
              <w:t>基本明确</w:t>
            </w:r>
          </w:p>
        </w:tc>
        <w:tc>
          <w:tcPr>
            <w:tcW w:w="780" w:type="dxa"/>
            <w:vAlign w:val="center"/>
          </w:tcPr>
          <w:p w14:paraId="110C995B">
            <w:pPr>
              <w:pStyle w:val="24"/>
              <w:bidi w:val="0"/>
              <w:snapToGrid w:val="0"/>
              <w:jc w:val="right"/>
            </w:pPr>
            <w:r>
              <w:t>2</w:t>
            </w:r>
          </w:p>
        </w:tc>
        <w:tc>
          <w:tcPr>
            <w:tcW w:w="1047" w:type="dxa"/>
            <w:vAlign w:val="center"/>
          </w:tcPr>
          <w:p w14:paraId="16985CA0">
            <w:pPr>
              <w:pStyle w:val="24"/>
              <w:bidi w:val="0"/>
              <w:snapToGrid w:val="0"/>
              <w:jc w:val="right"/>
            </w:pPr>
            <w:r>
              <w:t>66.7%</w:t>
            </w:r>
          </w:p>
        </w:tc>
      </w:tr>
      <w:tr w14:paraId="1CE10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591" w:type="dxa"/>
            <w:vMerge w:val="continue"/>
            <w:tcBorders>
              <w:top w:val="nil"/>
            </w:tcBorders>
            <w:vAlign w:val="center"/>
          </w:tcPr>
          <w:p w14:paraId="110E4FFC">
            <w:pPr>
              <w:pStyle w:val="24"/>
              <w:bidi w:val="0"/>
              <w:snapToGrid w:val="0"/>
            </w:pPr>
          </w:p>
        </w:tc>
        <w:tc>
          <w:tcPr>
            <w:tcW w:w="3310" w:type="dxa"/>
            <w:vAlign w:val="center"/>
          </w:tcPr>
          <w:p w14:paraId="2D52B246">
            <w:pPr>
              <w:pStyle w:val="24"/>
              <w:bidi w:val="0"/>
              <w:snapToGrid w:val="0"/>
            </w:pPr>
            <w:r>
              <w:t>A12年度工作计划的合理性</w:t>
            </w:r>
          </w:p>
        </w:tc>
        <w:tc>
          <w:tcPr>
            <w:tcW w:w="780" w:type="dxa"/>
            <w:vAlign w:val="center"/>
          </w:tcPr>
          <w:p w14:paraId="7BF31DA3">
            <w:pPr>
              <w:pStyle w:val="24"/>
              <w:bidi w:val="0"/>
              <w:snapToGrid w:val="0"/>
              <w:jc w:val="right"/>
            </w:pPr>
            <w:r>
              <w:t>3</w:t>
            </w:r>
          </w:p>
        </w:tc>
        <w:tc>
          <w:tcPr>
            <w:tcW w:w="1047" w:type="dxa"/>
            <w:vAlign w:val="center"/>
          </w:tcPr>
          <w:p w14:paraId="179D658E">
            <w:pPr>
              <w:pStyle w:val="24"/>
              <w:bidi w:val="0"/>
              <w:snapToGrid w:val="0"/>
            </w:pPr>
            <w:r>
              <w:t>合理</w:t>
            </w:r>
          </w:p>
        </w:tc>
        <w:tc>
          <w:tcPr>
            <w:tcW w:w="1312" w:type="dxa"/>
            <w:vAlign w:val="center"/>
          </w:tcPr>
          <w:p w14:paraId="2F4CDA0B">
            <w:pPr>
              <w:pStyle w:val="24"/>
              <w:bidi w:val="0"/>
              <w:snapToGrid w:val="0"/>
            </w:pPr>
            <w:r>
              <w:t>合理</w:t>
            </w:r>
          </w:p>
        </w:tc>
        <w:tc>
          <w:tcPr>
            <w:tcW w:w="780" w:type="dxa"/>
            <w:vAlign w:val="center"/>
          </w:tcPr>
          <w:p w14:paraId="2E615744">
            <w:pPr>
              <w:pStyle w:val="24"/>
              <w:bidi w:val="0"/>
              <w:snapToGrid w:val="0"/>
              <w:jc w:val="right"/>
            </w:pPr>
            <w:r>
              <w:t>3</w:t>
            </w:r>
          </w:p>
        </w:tc>
        <w:tc>
          <w:tcPr>
            <w:tcW w:w="1047" w:type="dxa"/>
            <w:vAlign w:val="center"/>
          </w:tcPr>
          <w:p w14:paraId="61D774F2">
            <w:pPr>
              <w:pStyle w:val="24"/>
              <w:bidi w:val="0"/>
              <w:snapToGrid w:val="0"/>
              <w:jc w:val="right"/>
            </w:pPr>
            <w:r>
              <w:t>100%</w:t>
            </w:r>
          </w:p>
        </w:tc>
      </w:tr>
      <w:tr w14:paraId="00E4F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591" w:type="dxa"/>
            <w:vMerge w:val="restart"/>
            <w:tcBorders>
              <w:bottom w:val="nil"/>
            </w:tcBorders>
            <w:vAlign w:val="center"/>
          </w:tcPr>
          <w:p w14:paraId="0550D6F0">
            <w:pPr>
              <w:pStyle w:val="24"/>
              <w:bidi w:val="0"/>
              <w:snapToGrid w:val="0"/>
            </w:pPr>
            <w:r>
              <w:t>A2预算配置</w:t>
            </w:r>
          </w:p>
        </w:tc>
        <w:tc>
          <w:tcPr>
            <w:tcW w:w="3310" w:type="dxa"/>
            <w:vAlign w:val="center"/>
          </w:tcPr>
          <w:p w14:paraId="7DDA9CC1">
            <w:pPr>
              <w:pStyle w:val="24"/>
              <w:bidi w:val="0"/>
              <w:snapToGrid w:val="0"/>
            </w:pPr>
            <w:r>
              <w:t>A21预算编制科学性</w:t>
            </w:r>
          </w:p>
        </w:tc>
        <w:tc>
          <w:tcPr>
            <w:tcW w:w="780" w:type="dxa"/>
            <w:vAlign w:val="center"/>
          </w:tcPr>
          <w:p w14:paraId="1C0BC5E9">
            <w:pPr>
              <w:pStyle w:val="24"/>
              <w:bidi w:val="0"/>
              <w:snapToGrid w:val="0"/>
              <w:jc w:val="right"/>
            </w:pPr>
            <w:r>
              <w:t>3</w:t>
            </w:r>
          </w:p>
        </w:tc>
        <w:tc>
          <w:tcPr>
            <w:tcW w:w="1047" w:type="dxa"/>
            <w:vAlign w:val="center"/>
          </w:tcPr>
          <w:p w14:paraId="13F50B75">
            <w:pPr>
              <w:pStyle w:val="24"/>
              <w:bidi w:val="0"/>
              <w:snapToGrid w:val="0"/>
            </w:pPr>
            <w:r>
              <w:t>科学</w:t>
            </w:r>
          </w:p>
        </w:tc>
        <w:tc>
          <w:tcPr>
            <w:tcW w:w="1312" w:type="dxa"/>
            <w:vAlign w:val="center"/>
          </w:tcPr>
          <w:p w14:paraId="38F982A0">
            <w:pPr>
              <w:pStyle w:val="24"/>
              <w:bidi w:val="0"/>
              <w:snapToGrid w:val="0"/>
            </w:pPr>
            <w:r>
              <w:t>科学</w:t>
            </w:r>
          </w:p>
        </w:tc>
        <w:tc>
          <w:tcPr>
            <w:tcW w:w="780" w:type="dxa"/>
            <w:vAlign w:val="center"/>
          </w:tcPr>
          <w:p w14:paraId="10E65EE0">
            <w:pPr>
              <w:pStyle w:val="24"/>
              <w:bidi w:val="0"/>
              <w:snapToGrid w:val="0"/>
              <w:jc w:val="right"/>
            </w:pPr>
            <w:r>
              <w:t>3</w:t>
            </w:r>
          </w:p>
        </w:tc>
        <w:tc>
          <w:tcPr>
            <w:tcW w:w="1047" w:type="dxa"/>
            <w:vAlign w:val="center"/>
          </w:tcPr>
          <w:p w14:paraId="42971C7F">
            <w:pPr>
              <w:pStyle w:val="24"/>
              <w:bidi w:val="0"/>
              <w:snapToGrid w:val="0"/>
              <w:jc w:val="right"/>
            </w:pPr>
            <w:r>
              <w:t>100%</w:t>
            </w:r>
          </w:p>
        </w:tc>
      </w:tr>
      <w:tr w14:paraId="4EB07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591" w:type="dxa"/>
            <w:vMerge w:val="continue"/>
            <w:tcBorders>
              <w:top w:val="nil"/>
              <w:bottom w:val="nil"/>
            </w:tcBorders>
            <w:vAlign w:val="center"/>
          </w:tcPr>
          <w:p w14:paraId="144F1002">
            <w:pPr>
              <w:pStyle w:val="24"/>
              <w:bidi w:val="0"/>
              <w:snapToGrid w:val="0"/>
            </w:pPr>
          </w:p>
        </w:tc>
        <w:tc>
          <w:tcPr>
            <w:tcW w:w="3310" w:type="dxa"/>
            <w:vAlign w:val="center"/>
          </w:tcPr>
          <w:p w14:paraId="0916E187">
            <w:pPr>
              <w:pStyle w:val="24"/>
              <w:bidi w:val="0"/>
              <w:snapToGrid w:val="0"/>
            </w:pPr>
            <w:r>
              <w:t>A22预算配置合理性</w:t>
            </w:r>
          </w:p>
        </w:tc>
        <w:tc>
          <w:tcPr>
            <w:tcW w:w="780" w:type="dxa"/>
            <w:vAlign w:val="center"/>
          </w:tcPr>
          <w:p w14:paraId="5327B73F">
            <w:pPr>
              <w:pStyle w:val="24"/>
              <w:bidi w:val="0"/>
              <w:snapToGrid w:val="0"/>
              <w:jc w:val="right"/>
            </w:pPr>
            <w:r>
              <w:t>3</w:t>
            </w:r>
          </w:p>
        </w:tc>
        <w:tc>
          <w:tcPr>
            <w:tcW w:w="1047" w:type="dxa"/>
            <w:vAlign w:val="center"/>
          </w:tcPr>
          <w:p w14:paraId="27C27C13">
            <w:pPr>
              <w:pStyle w:val="24"/>
              <w:bidi w:val="0"/>
              <w:snapToGrid w:val="0"/>
            </w:pPr>
            <w:r>
              <w:t>合理</w:t>
            </w:r>
          </w:p>
        </w:tc>
        <w:tc>
          <w:tcPr>
            <w:tcW w:w="1312" w:type="dxa"/>
            <w:vAlign w:val="center"/>
          </w:tcPr>
          <w:p w14:paraId="76E059A2">
            <w:pPr>
              <w:pStyle w:val="24"/>
              <w:bidi w:val="0"/>
              <w:snapToGrid w:val="0"/>
            </w:pPr>
            <w:r>
              <w:t>一般合理</w:t>
            </w:r>
          </w:p>
        </w:tc>
        <w:tc>
          <w:tcPr>
            <w:tcW w:w="780" w:type="dxa"/>
            <w:vAlign w:val="center"/>
          </w:tcPr>
          <w:p w14:paraId="65CA4592">
            <w:pPr>
              <w:pStyle w:val="24"/>
              <w:bidi w:val="0"/>
              <w:snapToGrid w:val="0"/>
              <w:jc w:val="right"/>
            </w:pPr>
            <w:r>
              <w:t>2</w:t>
            </w:r>
          </w:p>
        </w:tc>
        <w:tc>
          <w:tcPr>
            <w:tcW w:w="1047" w:type="dxa"/>
            <w:vAlign w:val="center"/>
          </w:tcPr>
          <w:p w14:paraId="325F2CD1">
            <w:pPr>
              <w:pStyle w:val="24"/>
              <w:bidi w:val="0"/>
              <w:snapToGrid w:val="0"/>
              <w:jc w:val="right"/>
            </w:pPr>
            <w:r>
              <w:t>66.7%</w:t>
            </w:r>
          </w:p>
        </w:tc>
      </w:tr>
      <w:tr w14:paraId="00915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1591" w:type="dxa"/>
            <w:vMerge w:val="continue"/>
            <w:tcBorders>
              <w:top w:val="nil"/>
            </w:tcBorders>
            <w:vAlign w:val="center"/>
          </w:tcPr>
          <w:p w14:paraId="61547ED5">
            <w:pPr>
              <w:pStyle w:val="24"/>
              <w:bidi w:val="0"/>
              <w:snapToGrid w:val="0"/>
            </w:pPr>
          </w:p>
        </w:tc>
        <w:tc>
          <w:tcPr>
            <w:tcW w:w="3310" w:type="dxa"/>
            <w:vAlign w:val="center"/>
          </w:tcPr>
          <w:p w14:paraId="21D49D4D">
            <w:pPr>
              <w:pStyle w:val="24"/>
              <w:bidi w:val="0"/>
              <w:snapToGrid w:val="0"/>
            </w:pPr>
            <w:r>
              <w:t>A23在职人员控制率</w:t>
            </w:r>
          </w:p>
        </w:tc>
        <w:tc>
          <w:tcPr>
            <w:tcW w:w="780" w:type="dxa"/>
            <w:vAlign w:val="center"/>
          </w:tcPr>
          <w:p w14:paraId="54907946">
            <w:pPr>
              <w:pStyle w:val="24"/>
              <w:bidi w:val="0"/>
              <w:snapToGrid w:val="0"/>
              <w:jc w:val="right"/>
            </w:pPr>
            <w:r>
              <w:t>3</w:t>
            </w:r>
          </w:p>
        </w:tc>
        <w:tc>
          <w:tcPr>
            <w:tcW w:w="1047" w:type="dxa"/>
            <w:vAlign w:val="center"/>
          </w:tcPr>
          <w:p w14:paraId="22DFC16F">
            <w:pPr>
              <w:pStyle w:val="24"/>
              <w:bidi w:val="0"/>
              <w:snapToGrid w:val="0"/>
            </w:pPr>
            <w:r>
              <w:t>≤100%</w:t>
            </w:r>
          </w:p>
        </w:tc>
        <w:tc>
          <w:tcPr>
            <w:tcW w:w="1312" w:type="dxa"/>
            <w:vAlign w:val="center"/>
          </w:tcPr>
          <w:p w14:paraId="430F4B18">
            <w:pPr>
              <w:pStyle w:val="24"/>
              <w:bidi w:val="0"/>
              <w:snapToGrid w:val="0"/>
            </w:pPr>
            <w:r>
              <w:t>40.68%</w:t>
            </w:r>
          </w:p>
        </w:tc>
        <w:tc>
          <w:tcPr>
            <w:tcW w:w="780" w:type="dxa"/>
            <w:vAlign w:val="center"/>
          </w:tcPr>
          <w:p w14:paraId="62EE0992">
            <w:pPr>
              <w:pStyle w:val="24"/>
              <w:bidi w:val="0"/>
              <w:snapToGrid w:val="0"/>
              <w:jc w:val="right"/>
            </w:pPr>
            <w:r>
              <w:t>3</w:t>
            </w:r>
          </w:p>
        </w:tc>
        <w:tc>
          <w:tcPr>
            <w:tcW w:w="1047" w:type="dxa"/>
            <w:vAlign w:val="center"/>
          </w:tcPr>
          <w:p w14:paraId="3A386968">
            <w:pPr>
              <w:pStyle w:val="24"/>
              <w:bidi w:val="0"/>
              <w:snapToGrid w:val="0"/>
              <w:jc w:val="right"/>
            </w:pPr>
            <w:r>
              <w:t>100%</w:t>
            </w:r>
          </w:p>
        </w:tc>
      </w:tr>
      <w:tr w14:paraId="3671A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3310" w:type="dxa"/>
            <w:gridSpan w:val="2"/>
            <w:vAlign w:val="center"/>
          </w:tcPr>
          <w:p w14:paraId="738F4BFB">
            <w:pPr>
              <w:pStyle w:val="24"/>
              <w:bidi w:val="0"/>
              <w:snapToGrid w:val="0"/>
              <w:jc w:val="center"/>
              <w:rPr>
                <w:b/>
              </w:rPr>
            </w:pPr>
            <w:r>
              <w:rPr>
                <w:b/>
              </w:rPr>
              <w:t>合计</w:t>
            </w:r>
          </w:p>
        </w:tc>
        <w:tc>
          <w:tcPr>
            <w:tcW w:w="780" w:type="dxa"/>
            <w:vAlign w:val="center"/>
          </w:tcPr>
          <w:p w14:paraId="2EAB9C9D">
            <w:pPr>
              <w:pStyle w:val="24"/>
              <w:bidi w:val="0"/>
              <w:snapToGrid w:val="0"/>
              <w:jc w:val="right"/>
              <w:rPr>
                <w:b/>
              </w:rPr>
            </w:pPr>
            <w:r>
              <w:rPr>
                <w:b/>
              </w:rPr>
              <w:t>15</w:t>
            </w:r>
          </w:p>
        </w:tc>
        <w:tc>
          <w:tcPr>
            <w:tcW w:w="1047" w:type="dxa"/>
            <w:vAlign w:val="center"/>
          </w:tcPr>
          <w:p w14:paraId="235D5DD3">
            <w:pPr>
              <w:pStyle w:val="24"/>
              <w:bidi w:val="0"/>
              <w:snapToGrid w:val="0"/>
              <w:jc w:val="center"/>
              <w:rPr>
                <w:b/>
              </w:rPr>
            </w:pPr>
            <w:r>
              <w:rPr>
                <w:b/>
              </w:rPr>
              <w:t>-</w:t>
            </w:r>
          </w:p>
        </w:tc>
        <w:tc>
          <w:tcPr>
            <w:tcW w:w="1312" w:type="dxa"/>
            <w:vAlign w:val="center"/>
          </w:tcPr>
          <w:p w14:paraId="28396514">
            <w:pPr>
              <w:pStyle w:val="24"/>
              <w:bidi w:val="0"/>
              <w:snapToGrid w:val="0"/>
              <w:jc w:val="center"/>
              <w:rPr>
                <w:b/>
              </w:rPr>
            </w:pPr>
            <w:r>
              <w:rPr>
                <w:b/>
              </w:rPr>
              <w:t>-</w:t>
            </w:r>
          </w:p>
        </w:tc>
        <w:tc>
          <w:tcPr>
            <w:tcW w:w="780" w:type="dxa"/>
            <w:vAlign w:val="center"/>
          </w:tcPr>
          <w:p w14:paraId="6F36751C">
            <w:pPr>
              <w:pStyle w:val="24"/>
              <w:bidi w:val="0"/>
              <w:snapToGrid w:val="0"/>
              <w:jc w:val="right"/>
              <w:rPr>
                <w:b/>
              </w:rPr>
            </w:pPr>
            <w:r>
              <w:rPr>
                <w:b/>
              </w:rPr>
              <w:t>13</w:t>
            </w:r>
          </w:p>
        </w:tc>
        <w:tc>
          <w:tcPr>
            <w:tcW w:w="1047" w:type="dxa"/>
            <w:vAlign w:val="center"/>
          </w:tcPr>
          <w:p w14:paraId="76EBA069">
            <w:pPr>
              <w:pStyle w:val="24"/>
              <w:bidi w:val="0"/>
              <w:snapToGrid w:val="0"/>
              <w:jc w:val="right"/>
              <w:rPr>
                <w:b/>
              </w:rPr>
            </w:pPr>
            <w:r>
              <w:rPr>
                <w:b/>
              </w:rPr>
              <w:t>86.7%</w:t>
            </w:r>
          </w:p>
        </w:tc>
      </w:tr>
    </w:tbl>
    <w:p w14:paraId="35E1E5DC">
      <w:pPr>
        <w:bidi w:val="0"/>
        <w:rPr>
          <w:b/>
          <w:bCs/>
        </w:rPr>
      </w:pPr>
      <w:r>
        <w:rPr>
          <w:b/>
          <w:bCs/>
        </w:rPr>
        <w:t>A1目标设定：</w:t>
      </w:r>
    </w:p>
    <w:p w14:paraId="30CA826A">
      <w:pPr>
        <w:bidi w:val="0"/>
        <w:rPr>
          <w:b/>
          <w:bCs/>
        </w:rPr>
      </w:pPr>
      <w:r>
        <w:rPr>
          <w:b/>
          <w:bCs/>
        </w:rPr>
        <w:t>A11部门绩效目标的明确性</w:t>
      </w:r>
    </w:p>
    <w:p w14:paraId="76BE7F81">
      <w:pPr>
        <w:bidi w:val="0"/>
      </w:pPr>
      <w:r>
        <w:t>指标解释：考核部门所设立的整体绩效目标是否依据充分，是否符合当地长期发展规划和相关政策，是否与部门履职、年度工作任务相符，部门整体绩效目标设定是否科学、合理和量化。</w:t>
      </w:r>
    </w:p>
    <w:p w14:paraId="1A77CFA1">
      <w:pPr>
        <w:bidi w:val="0"/>
        <w:rPr>
          <w:rFonts w:hint="eastAsia"/>
        </w:rPr>
      </w:pPr>
      <w:r>
        <w:t>指标分析：兴县公用事业发展服务中心制定了2024年度部门整体绩效目标：兴县公用事业发展服务中心严格按照县委十七届七次全体会议暨县委经济工作会议、县“两会”安排部署，紧紧围绕持续高质量打好“六张牌”的发展规划，积极推动城市更新，优化城市功能，抓好城市精细化管理，扎实推进城市环境综合整治和完善城市公共基础设施工作，完善兴县城市服务功能，提升兴县人民群众生活质量。根据兴县公用事业发展服务中心整体部门职能：主要负责供热供气、城市照明、污水、垃圾处理、环卫、供水、市政设施的建设、维修、维护和日常运行管理等工作；根据《兴县国民经济和社会发展</w:t>
      </w:r>
      <w:r>
        <w:rPr>
          <w:rFonts w:hint="eastAsia"/>
        </w:rPr>
        <w:t>经济和社会发展第十四个五年规划和二O三五年远景目标纲要》中第四章高标准高起点推动大县城建设，构建城乡融合发展格局等相关内容；根据《兴县公用事业发展服务中心2024年工作计划》中环卫清洁工作、供水服务工作、污水处汉</w:t>
      </w:r>
      <w:r>
        <w:rPr>
          <w:rFonts w:hint="eastAsia"/>
          <w:lang w:eastAsia="zh-CN"/>
        </w:rPr>
        <w:t>代理</w:t>
      </w:r>
      <w:bookmarkStart w:id="72" w:name="_GoBack"/>
      <w:bookmarkEnd w:id="72"/>
      <w:r>
        <w:rPr>
          <w:rFonts w:hint="eastAsia"/>
        </w:rPr>
        <w:t>工作、市政路灯维护维修工作、垃圾处理工作、供热供气保障工作等方面的工作计划内容，2024年度部门整体绩效目标符合当地长期发展规划和相关政策，与部门履职、年度工作任务相符，但该总体绩效目标设置较为简单，未能体现部门履职重点工作方面的整体预期产出和效益情况。其中部分指标的指标值设置不够量化，无法科学评价产出效果。</w:t>
      </w:r>
    </w:p>
    <w:p w14:paraId="51112110">
      <w:pPr>
        <w:bidi w:val="0"/>
      </w:pPr>
      <w:r>
        <w:t>综上所述，根据评分标准，该项指标满分3分，得2分，得分率66.7%。</w:t>
      </w:r>
    </w:p>
    <w:p w14:paraId="120AC569">
      <w:pPr>
        <w:bidi w:val="0"/>
        <w:rPr>
          <w:b/>
          <w:bCs/>
        </w:rPr>
      </w:pPr>
      <w:r>
        <w:rPr>
          <w:b/>
          <w:bCs/>
        </w:rPr>
        <w:t>A12年度工作计划的合理性</w:t>
      </w:r>
    </w:p>
    <w:p w14:paraId="4CE6706D">
      <w:pPr>
        <w:bidi w:val="0"/>
      </w:pPr>
      <w:r>
        <w:t>指标解释：考察部门年度工作计划是否明确、合理，用以反映和考核部门年度工作计划的合理性。</w:t>
      </w:r>
    </w:p>
    <w:p w14:paraId="49713121">
      <w:pPr>
        <w:bidi w:val="0"/>
        <w:rPr>
          <w:rFonts w:hint="eastAsia"/>
        </w:rPr>
      </w:pPr>
      <w:bookmarkStart w:id="65" w:name="bookmark67"/>
      <w:bookmarkEnd w:id="65"/>
      <w:bookmarkStart w:id="66" w:name="bookmark66"/>
      <w:bookmarkEnd w:id="66"/>
      <w:r>
        <w:rPr>
          <w:rFonts w:hint="eastAsia"/>
        </w:rPr>
        <w:t>指标分析：根据《兴县公用事业发展服务中心 2024 年工作计划》，2024 年度从环卫清洁工作、供水服务工作、污水处理工作、市政路灯维护维修工作、垃圾处理工作、供热供气保障工作共 6 个方面制定了具体并且详细的重点工作计划内容，因此，该年度工作计划内容明确。根据《兴县国民经济和社会发展第十四个五年规划和二〇三五年远景目标纲要》等相关资料，该年度工作计划符合当地推动大县城建设、推动煤炭清洁高效利用、筑牢生态安全屏障、建设高品质幸福兴县等相关长期规划的内容。因此，该年度工作计划内容合理。</w:t>
      </w:r>
    </w:p>
    <w:p w14:paraId="3DBDC762">
      <w:pPr>
        <w:bidi w:val="0"/>
        <w:rPr>
          <w:rFonts w:hint="eastAsia"/>
        </w:rPr>
      </w:pPr>
      <w:r>
        <w:rPr>
          <w:rFonts w:hint="eastAsia"/>
        </w:rPr>
        <w:t>综上所述，根据评分标准，该项指标满分 3 分，得 3 分，得分率 100%。</w:t>
      </w:r>
    </w:p>
    <w:p w14:paraId="1EC915DC">
      <w:pPr>
        <w:bidi w:val="0"/>
        <w:rPr>
          <w:rFonts w:hint="eastAsia"/>
          <w:b/>
          <w:bCs/>
        </w:rPr>
      </w:pPr>
      <w:r>
        <w:rPr>
          <w:rFonts w:hint="eastAsia"/>
          <w:b/>
          <w:bCs/>
        </w:rPr>
        <w:t>A2预算配置</w:t>
      </w:r>
    </w:p>
    <w:p w14:paraId="44ECD445">
      <w:pPr>
        <w:bidi w:val="0"/>
        <w:rPr>
          <w:rFonts w:hint="eastAsia"/>
          <w:b/>
          <w:bCs/>
        </w:rPr>
      </w:pPr>
      <w:r>
        <w:rPr>
          <w:rFonts w:hint="eastAsia"/>
          <w:b/>
          <w:bCs/>
        </w:rPr>
        <w:t>A21预算编制科学性</w:t>
      </w:r>
    </w:p>
    <w:p w14:paraId="5DD1A617">
      <w:pPr>
        <w:bidi w:val="0"/>
        <w:rPr>
          <w:rFonts w:hint="eastAsia"/>
        </w:rPr>
      </w:pPr>
      <w:r>
        <w:rPr>
          <w:rFonts w:hint="eastAsia"/>
        </w:rPr>
        <w:t>指标解释：考察部门预算编制的准确性和预算编制报送的时效性，用以反映和考核部门预算编制的科学性</w:t>
      </w:r>
    </w:p>
    <w:p w14:paraId="3B929AA4">
      <w:pPr>
        <w:bidi w:val="0"/>
      </w:pPr>
      <w:r>
        <w:rPr>
          <w:rFonts w:hint="eastAsia"/>
        </w:rPr>
        <w:t>指标分析：兴县公用事业发展服务中心2024年度预算编制：①严格按照相关方针政策要求，强化公用经费和业务</w:t>
      </w:r>
      <w:r>
        <w:t>经费管理，严格控制“三公”经费和会议经费等一般支出，基本支出预算能够保障部门正常运转；②在预算管理一体化系统中，部门财政预算支出以项目方式纳入项目库管理；③财务部门根据上年度预算执行情况和本年度工作安排，按照量入为出、收支平衡的原则，先基本支出、后项目支出的顺序，科学合理、精细全面地编制本部门经费年度收支预算，预算编制完整，收入和支出预算编制规范，其中人员经费按实际编制人员数和当地人员经费标准编制、公用经费根据实际需求编制并按相关标准进行控制、项目经费根据项目的投资估算、投资概算、合同价、结算审定价等相关造价资料编制。</w:t>
      </w:r>
    </w:p>
    <w:p w14:paraId="3765A20D">
      <w:pPr>
        <w:bidi w:val="0"/>
      </w:pPr>
      <w:r>
        <w:t>综上所述，根据评分标准，该项指标满分3分，得3分，得分率100%。</w:t>
      </w:r>
    </w:p>
    <w:p w14:paraId="0598FED9">
      <w:pPr>
        <w:bidi w:val="0"/>
        <w:rPr>
          <w:b/>
          <w:bCs/>
        </w:rPr>
      </w:pPr>
      <w:r>
        <w:rPr>
          <w:b/>
          <w:bCs/>
        </w:rPr>
        <w:t>A22预算配置合理性</w:t>
      </w:r>
    </w:p>
    <w:p w14:paraId="2F9F6191">
      <w:pPr>
        <w:bidi w:val="0"/>
      </w:pPr>
      <w:r>
        <w:t>指标解释：考核部门预算配置情况，包括本年度“三公”经费预算变动情况、公用经费预算变动情况等</w:t>
      </w:r>
    </w:p>
    <w:p w14:paraId="7476C2CB">
      <w:pPr>
        <w:bidi w:val="0"/>
      </w:pPr>
      <w:r>
        <w:t>指标分析：兴县公用事业发展服务中心2023年度“三公”经费年初预算支出为0万元，2024年度“三公”经费年初预算支出为0万元。“三公”经费变动率=（本年度“三公”经费预算支出-上年度“‘三公’经费预算支出”）÷上年度“三公”经费预算支出×100%。=0%.</w:t>
      </w:r>
    </w:p>
    <w:p w14:paraId="5D02F3AD">
      <w:pPr>
        <w:bidi w:val="0"/>
      </w:pPr>
      <w:r>
        <w:t>兴县公用事业发展服务中心2023年度公用经费年初预算支出为57.99万元，2024年度公用经费年初预算支出为</w:t>
      </w:r>
      <w:bookmarkStart w:id="67" w:name="bookmark68"/>
      <w:bookmarkEnd w:id="67"/>
      <w:r>
        <w:t>81.58万元。公用经费变动率=（本年度公用经费预算支出-上年度公用经费预算支出）÷上年度公用经费预算支出×100%=40.68%。</w:t>
      </w:r>
    </w:p>
    <w:p w14:paraId="48DE764C">
      <w:pPr>
        <w:bidi w:val="0"/>
      </w:pPr>
      <w:r>
        <w:t>综上所述，根据评分标准，该项指标满分3分，得2分，得分率66.7%。</w:t>
      </w:r>
    </w:p>
    <w:p w14:paraId="33D8A70A">
      <w:pPr>
        <w:bidi w:val="0"/>
        <w:rPr>
          <w:b/>
          <w:bCs/>
        </w:rPr>
      </w:pPr>
      <w:r>
        <w:rPr>
          <w:b/>
          <w:bCs/>
        </w:rPr>
        <w:t>A23在职人员控制率</w:t>
      </w:r>
    </w:p>
    <w:p w14:paraId="24C13687">
      <w:pPr>
        <w:bidi w:val="0"/>
      </w:pPr>
      <w:r>
        <w:t>指标解释：考察部门本年度实际在职人员数与编制数的比率，用以反映和考核部门对人员成本的控制程度。</w:t>
      </w:r>
    </w:p>
    <w:p w14:paraId="4ADF5546">
      <w:pPr>
        <w:bidi w:val="0"/>
      </w:pPr>
      <w:r>
        <w:t>指标分析：兴县公用事业发展服务中心财政拨款编制人员共计33名，2024年度兴县公用事业发展服务中心在职人员数为16人。在职人员控制率=（在职人员数÷编制数）×100%=16人/33人=48.5%。因此，2023年度兴县公用事业发展服务中心在职人员控制率≤100%。</w:t>
      </w:r>
    </w:p>
    <w:p w14:paraId="144C66D9">
      <w:pPr>
        <w:bidi w:val="0"/>
      </w:pPr>
      <w:r>
        <w:t>综上所述，根据评分标准，该项指标满分3分，得3分，得分率100%。</w:t>
      </w:r>
    </w:p>
    <w:p w14:paraId="69BC9BD2">
      <w:pPr>
        <w:pStyle w:val="21"/>
        <w:bidi w:val="0"/>
      </w:pPr>
      <w:r>
        <w:t>（二）部门管理指标分析</w:t>
      </w:r>
    </w:p>
    <w:p w14:paraId="59F59C5D">
      <w:pPr>
        <w:bidi w:val="0"/>
      </w:pPr>
      <w:r>
        <w:t>主要指标包括B1预算管理、B2收支管理、B3资产管理和B4其他管理共四个方面，权重40分，兴县公用事业发展服务中心2024年度部门整体支出实际得分33.9分，得分率为84.75%，详见下表：</w:t>
      </w:r>
    </w:p>
    <w:p w14:paraId="2244A61F">
      <w:pPr>
        <w:pStyle w:val="23"/>
        <w:bidi w:val="0"/>
      </w:pPr>
      <w:r>
        <w:t>表4-2部门管理指标得分情况表</w:t>
      </w:r>
    </w:p>
    <w:tbl>
      <w:tblPr>
        <w:tblStyle w:val="12"/>
        <w:tblW w:w="986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32" w:type="dxa"/>
          <w:left w:w="64" w:type="dxa"/>
          <w:bottom w:w="32" w:type="dxa"/>
          <w:right w:w="64" w:type="dxa"/>
        </w:tblCellMar>
      </w:tblPr>
      <w:tblGrid>
        <w:gridCol w:w="1384"/>
        <w:gridCol w:w="2955"/>
        <w:gridCol w:w="692"/>
        <w:gridCol w:w="1608"/>
        <w:gridCol w:w="1608"/>
        <w:gridCol w:w="694"/>
        <w:gridCol w:w="926"/>
      </w:tblGrid>
      <w:tr w14:paraId="5DB8F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tblHeader/>
          <w:jc w:val="center"/>
        </w:trPr>
        <w:tc>
          <w:tcPr>
            <w:tcW w:w="1384" w:type="dxa"/>
            <w:shd w:val="clear" w:color="auto" w:fill="A4A4A4"/>
            <w:vAlign w:val="center"/>
          </w:tcPr>
          <w:p w14:paraId="0E3B5038">
            <w:pPr>
              <w:pStyle w:val="24"/>
              <w:bidi w:val="0"/>
              <w:snapToGrid w:val="0"/>
              <w:rPr>
                <w:rFonts w:hint="eastAsia" w:eastAsia="仿宋"/>
                <w:b/>
                <w:lang w:eastAsia="zh-CN"/>
              </w:rPr>
            </w:pPr>
            <w:r>
              <w:rPr>
                <w:rFonts w:hint="eastAsia"/>
                <w:b/>
                <w:lang w:eastAsia="zh-CN"/>
              </w:rPr>
              <w:t>二级指标</w:t>
            </w:r>
          </w:p>
        </w:tc>
        <w:tc>
          <w:tcPr>
            <w:tcW w:w="2955" w:type="dxa"/>
            <w:shd w:val="clear" w:color="auto" w:fill="A4A4A4"/>
            <w:vAlign w:val="center"/>
          </w:tcPr>
          <w:p w14:paraId="14CD5384">
            <w:pPr>
              <w:pStyle w:val="24"/>
              <w:bidi w:val="0"/>
              <w:snapToGrid w:val="0"/>
              <w:rPr>
                <w:rFonts w:hint="eastAsia" w:eastAsia="仿宋"/>
                <w:b/>
                <w:lang w:eastAsia="zh-CN"/>
              </w:rPr>
            </w:pPr>
            <w:r>
              <w:rPr>
                <w:rFonts w:hint="eastAsia"/>
                <w:b/>
                <w:lang w:eastAsia="zh-CN"/>
              </w:rPr>
              <w:t>三级指标</w:t>
            </w:r>
          </w:p>
        </w:tc>
        <w:tc>
          <w:tcPr>
            <w:tcW w:w="692" w:type="dxa"/>
            <w:shd w:val="clear" w:color="auto" w:fill="A4A4A4"/>
            <w:vAlign w:val="center"/>
          </w:tcPr>
          <w:p w14:paraId="189667D2">
            <w:pPr>
              <w:pStyle w:val="24"/>
              <w:bidi w:val="0"/>
              <w:snapToGrid w:val="0"/>
              <w:rPr>
                <w:rFonts w:hint="eastAsia" w:eastAsia="仿宋"/>
                <w:b/>
                <w:lang w:eastAsia="zh-CN"/>
              </w:rPr>
            </w:pPr>
            <w:r>
              <w:rPr>
                <w:rFonts w:hint="eastAsia"/>
                <w:b/>
                <w:lang w:eastAsia="zh-CN"/>
              </w:rPr>
              <w:t>权重</w:t>
            </w:r>
          </w:p>
        </w:tc>
        <w:tc>
          <w:tcPr>
            <w:tcW w:w="1608" w:type="dxa"/>
            <w:shd w:val="clear" w:color="auto" w:fill="A4A4A4"/>
            <w:vAlign w:val="center"/>
          </w:tcPr>
          <w:p w14:paraId="1FD0AC84">
            <w:pPr>
              <w:pStyle w:val="24"/>
              <w:bidi w:val="0"/>
              <w:snapToGrid w:val="0"/>
              <w:rPr>
                <w:rFonts w:hint="eastAsia" w:eastAsia="仿宋"/>
                <w:b/>
                <w:lang w:eastAsia="zh-CN"/>
              </w:rPr>
            </w:pPr>
            <w:r>
              <w:rPr>
                <w:rFonts w:hint="eastAsia"/>
                <w:b/>
                <w:lang w:eastAsia="zh-CN"/>
              </w:rPr>
              <w:t>目标值</w:t>
            </w:r>
          </w:p>
        </w:tc>
        <w:tc>
          <w:tcPr>
            <w:tcW w:w="1608" w:type="dxa"/>
            <w:shd w:val="clear" w:color="auto" w:fill="A4A4A4"/>
            <w:vAlign w:val="center"/>
          </w:tcPr>
          <w:p w14:paraId="6B450D66">
            <w:pPr>
              <w:pStyle w:val="24"/>
              <w:bidi w:val="0"/>
              <w:snapToGrid w:val="0"/>
              <w:rPr>
                <w:rFonts w:hint="eastAsia" w:eastAsia="仿宋"/>
                <w:b/>
                <w:lang w:eastAsia="zh-CN"/>
              </w:rPr>
            </w:pPr>
            <w:r>
              <w:rPr>
                <w:rFonts w:hint="eastAsia"/>
                <w:b/>
                <w:lang w:eastAsia="zh-CN"/>
              </w:rPr>
              <w:t>业绩值</w:t>
            </w:r>
          </w:p>
        </w:tc>
        <w:tc>
          <w:tcPr>
            <w:tcW w:w="694" w:type="dxa"/>
            <w:shd w:val="clear" w:color="auto" w:fill="A4A4A4"/>
            <w:vAlign w:val="center"/>
          </w:tcPr>
          <w:p w14:paraId="03F72B0A">
            <w:pPr>
              <w:pStyle w:val="24"/>
              <w:bidi w:val="0"/>
              <w:snapToGrid w:val="0"/>
              <w:rPr>
                <w:rFonts w:hint="eastAsia" w:eastAsia="仿宋"/>
                <w:b/>
                <w:lang w:eastAsia="zh-CN"/>
              </w:rPr>
            </w:pPr>
            <w:r>
              <w:rPr>
                <w:rFonts w:hint="eastAsia"/>
                <w:b/>
                <w:lang w:eastAsia="zh-CN"/>
              </w:rPr>
              <w:t>得分</w:t>
            </w:r>
          </w:p>
        </w:tc>
        <w:tc>
          <w:tcPr>
            <w:tcW w:w="926" w:type="dxa"/>
            <w:shd w:val="clear" w:color="auto" w:fill="A4A4A4"/>
            <w:vAlign w:val="center"/>
          </w:tcPr>
          <w:p w14:paraId="26AF2684">
            <w:pPr>
              <w:pStyle w:val="24"/>
              <w:bidi w:val="0"/>
              <w:snapToGrid w:val="0"/>
              <w:rPr>
                <w:rFonts w:hint="eastAsia" w:eastAsia="仿宋"/>
                <w:b/>
                <w:lang w:eastAsia="zh-CN"/>
              </w:rPr>
            </w:pPr>
            <w:r>
              <w:rPr>
                <w:rFonts w:hint="eastAsia"/>
                <w:b/>
                <w:lang w:eastAsia="zh-CN"/>
              </w:rPr>
              <w:t>得分率</w:t>
            </w:r>
          </w:p>
        </w:tc>
      </w:tr>
      <w:tr w14:paraId="79EB7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tblHeader/>
          <w:jc w:val="center"/>
        </w:trPr>
        <w:tc>
          <w:tcPr>
            <w:tcW w:w="1384" w:type="dxa"/>
            <w:shd w:val="clear" w:color="auto" w:fill="A4A4A4"/>
            <w:vAlign w:val="center"/>
          </w:tcPr>
          <w:p w14:paraId="6CA09B77">
            <w:pPr>
              <w:pStyle w:val="24"/>
              <w:bidi w:val="0"/>
              <w:snapToGrid w:val="0"/>
              <w:rPr>
                <w:rFonts w:hint="eastAsia" w:eastAsia="仿宋"/>
                <w:b/>
                <w:lang w:eastAsia="zh-CN"/>
              </w:rPr>
            </w:pPr>
            <w:r>
              <w:rPr>
                <w:rFonts w:hint="eastAsia"/>
                <w:b/>
                <w:lang w:eastAsia="zh-CN"/>
              </w:rPr>
              <w:t>二级指标</w:t>
            </w:r>
          </w:p>
        </w:tc>
        <w:tc>
          <w:tcPr>
            <w:tcW w:w="2955" w:type="dxa"/>
            <w:shd w:val="clear" w:color="auto" w:fill="A4A4A4"/>
            <w:vAlign w:val="center"/>
          </w:tcPr>
          <w:p w14:paraId="32C296B1">
            <w:pPr>
              <w:pStyle w:val="24"/>
              <w:bidi w:val="0"/>
              <w:snapToGrid w:val="0"/>
              <w:rPr>
                <w:rFonts w:hint="eastAsia" w:eastAsia="仿宋"/>
                <w:b/>
                <w:lang w:eastAsia="zh-CN"/>
              </w:rPr>
            </w:pPr>
            <w:r>
              <w:rPr>
                <w:rFonts w:hint="eastAsia"/>
                <w:b/>
                <w:lang w:eastAsia="zh-CN"/>
              </w:rPr>
              <w:t>三级指标</w:t>
            </w:r>
          </w:p>
        </w:tc>
        <w:tc>
          <w:tcPr>
            <w:tcW w:w="692" w:type="dxa"/>
            <w:shd w:val="clear" w:color="auto" w:fill="A4A4A4"/>
            <w:vAlign w:val="center"/>
          </w:tcPr>
          <w:p w14:paraId="6954CB1E">
            <w:pPr>
              <w:pStyle w:val="24"/>
              <w:bidi w:val="0"/>
              <w:snapToGrid w:val="0"/>
              <w:rPr>
                <w:rFonts w:hint="eastAsia" w:eastAsia="仿宋"/>
                <w:b/>
                <w:lang w:eastAsia="zh-CN"/>
              </w:rPr>
            </w:pPr>
            <w:r>
              <w:rPr>
                <w:rFonts w:hint="eastAsia"/>
                <w:b/>
                <w:lang w:eastAsia="zh-CN"/>
              </w:rPr>
              <w:t>权重</w:t>
            </w:r>
          </w:p>
        </w:tc>
        <w:tc>
          <w:tcPr>
            <w:tcW w:w="1608" w:type="dxa"/>
            <w:shd w:val="clear" w:color="auto" w:fill="A4A4A4"/>
            <w:vAlign w:val="center"/>
          </w:tcPr>
          <w:p w14:paraId="60EC5F54">
            <w:pPr>
              <w:pStyle w:val="24"/>
              <w:bidi w:val="0"/>
              <w:snapToGrid w:val="0"/>
              <w:rPr>
                <w:rFonts w:hint="eastAsia" w:eastAsia="仿宋"/>
                <w:b/>
                <w:lang w:eastAsia="zh-CN"/>
              </w:rPr>
            </w:pPr>
            <w:r>
              <w:rPr>
                <w:rFonts w:hint="eastAsia"/>
                <w:b/>
                <w:lang w:eastAsia="zh-CN"/>
              </w:rPr>
              <w:t>目标值</w:t>
            </w:r>
          </w:p>
        </w:tc>
        <w:tc>
          <w:tcPr>
            <w:tcW w:w="1608" w:type="dxa"/>
            <w:shd w:val="clear" w:color="auto" w:fill="A4A4A4"/>
            <w:vAlign w:val="center"/>
          </w:tcPr>
          <w:p w14:paraId="0BE4BAFA">
            <w:pPr>
              <w:pStyle w:val="24"/>
              <w:bidi w:val="0"/>
              <w:snapToGrid w:val="0"/>
              <w:rPr>
                <w:rFonts w:hint="eastAsia" w:eastAsia="仿宋"/>
                <w:b/>
                <w:lang w:eastAsia="zh-CN"/>
              </w:rPr>
            </w:pPr>
            <w:r>
              <w:rPr>
                <w:rFonts w:hint="eastAsia"/>
                <w:b/>
                <w:lang w:eastAsia="zh-CN"/>
              </w:rPr>
              <w:t>业绩值</w:t>
            </w:r>
          </w:p>
        </w:tc>
        <w:tc>
          <w:tcPr>
            <w:tcW w:w="694" w:type="dxa"/>
            <w:shd w:val="clear" w:color="auto" w:fill="A4A4A4"/>
            <w:vAlign w:val="center"/>
          </w:tcPr>
          <w:p w14:paraId="3137B80E">
            <w:pPr>
              <w:pStyle w:val="24"/>
              <w:bidi w:val="0"/>
              <w:snapToGrid w:val="0"/>
              <w:rPr>
                <w:rFonts w:hint="eastAsia" w:eastAsia="仿宋"/>
                <w:b/>
                <w:lang w:eastAsia="zh-CN"/>
              </w:rPr>
            </w:pPr>
            <w:r>
              <w:rPr>
                <w:rFonts w:hint="eastAsia"/>
                <w:b/>
                <w:lang w:eastAsia="zh-CN"/>
              </w:rPr>
              <w:t>得分</w:t>
            </w:r>
          </w:p>
        </w:tc>
        <w:tc>
          <w:tcPr>
            <w:tcW w:w="926" w:type="dxa"/>
            <w:shd w:val="clear" w:color="auto" w:fill="A4A4A4"/>
            <w:vAlign w:val="center"/>
          </w:tcPr>
          <w:p w14:paraId="62BDD1AA">
            <w:pPr>
              <w:pStyle w:val="24"/>
              <w:bidi w:val="0"/>
              <w:snapToGrid w:val="0"/>
              <w:rPr>
                <w:rFonts w:hint="eastAsia" w:eastAsia="仿宋"/>
                <w:b/>
                <w:lang w:eastAsia="zh-CN"/>
              </w:rPr>
            </w:pPr>
            <w:r>
              <w:rPr>
                <w:rFonts w:hint="eastAsia"/>
                <w:b/>
                <w:lang w:eastAsia="zh-CN"/>
              </w:rPr>
              <w:t>得分率</w:t>
            </w:r>
          </w:p>
        </w:tc>
      </w:tr>
      <w:tr w14:paraId="03328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restart"/>
            <w:tcBorders>
              <w:bottom w:val="nil"/>
            </w:tcBorders>
            <w:vAlign w:val="center"/>
          </w:tcPr>
          <w:p w14:paraId="44630F4F">
            <w:pPr>
              <w:pStyle w:val="24"/>
              <w:bidi w:val="0"/>
              <w:snapToGrid w:val="0"/>
            </w:pPr>
            <w:r>
              <w:t>B1预算管理</w:t>
            </w:r>
          </w:p>
        </w:tc>
        <w:tc>
          <w:tcPr>
            <w:tcW w:w="2955" w:type="dxa"/>
            <w:vAlign w:val="center"/>
          </w:tcPr>
          <w:p w14:paraId="2FE79237">
            <w:pPr>
              <w:pStyle w:val="24"/>
              <w:bidi w:val="0"/>
              <w:snapToGrid w:val="0"/>
            </w:pPr>
            <w:r>
              <w:t>B11预算执行率</w:t>
            </w:r>
          </w:p>
        </w:tc>
        <w:tc>
          <w:tcPr>
            <w:tcW w:w="692" w:type="dxa"/>
            <w:vAlign w:val="center"/>
          </w:tcPr>
          <w:p w14:paraId="306E236A">
            <w:pPr>
              <w:pStyle w:val="24"/>
              <w:bidi w:val="0"/>
              <w:snapToGrid w:val="0"/>
              <w:jc w:val="right"/>
            </w:pPr>
            <w:r>
              <w:t>4</w:t>
            </w:r>
          </w:p>
        </w:tc>
        <w:tc>
          <w:tcPr>
            <w:tcW w:w="1608" w:type="dxa"/>
            <w:vAlign w:val="center"/>
          </w:tcPr>
          <w:p w14:paraId="187D3F35">
            <w:pPr>
              <w:pStyle w:val="24"/>
              <w:bidi w:val="0"/>
              <w:snapToGrid w:val="0"/>
            </w:pPr>
            <w:r>
              <w:t>100%</w:t>
            </w:r>
          </w:p>
        </w:tc>
        <w:tc>
          <w:tcPr>
            <w:tcW w:w="1608" w:type="dxa"/>
            <w:vAlign w:val="center"/>
          </w:tcPr>
          <w:p w14:paraId="2A43328D">
            <w:pPr>
              <w:pStyle w:val="24"/>
              <w:bidi w:val="0"/>
              <w:snapToGrid w:val="0"/>
            </w:pPr>
            <w:r>
              <w:t>98.5%</w:t>
            </w:r>
          </w:p>
        </w:tc>
        <w:tc>
          <w:tcPr>
            <w:tcW w:w="694" w:type="dxa"/>
            <w:vAlign w:val="center"/>
          </w:tcPr>
          <w:p w14:paraId="086DFDF3">
            <w:pPr>
              <w:pStyle w:val="24"/>
              <w:bidi w:val="0"/>
              <w:snapToGrid w:val="0"/>
              <w:jc w:val="right"/>
            </w:pPr>
            <w:r>
              <w:t>3.94</w:t>
            </w:r>
          </w:p>
        </w:tc>
        <w:tc>
          <w:tcPr>
            <w:tcW w:w="926" w:type="dxa"/>
            <w:vAlign w:val="center"/>
          </w:tcPr>
          <w:p w14:paraId="4F356EC5">
            <w:pPr>
              <w:pStyle w:val="24"/>
              <w:bidi w:val="0"/>
              <w:snapToGrid w:val="0"/>
              <w:jc w:val="right"/>
            </w:pPr>
            <w:r>
              <w:t>98.5%</w:t>
            </w:r>
          </w:p>
        </w:tc>
      </w:tr>
      <w:tr w14:paraId="4AB41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continue"/>
            <w:tcBorders>
              <w:top w:val="nil"/>
              <w:bottom w:val="nil"/>
            </w:tcBorders>
            <w:vAlign w:val="center"/>
          </w:tcPr>
          <w:p w14:paraId="6253BEBE">
            <w:pPr>
              <w:pStyle w:val="24"/>
              <w:bidi w:val="0"/>
              <w:snapToGrid w:val="0"/>
            </w:pPr>
          </w:p>
        </w:tc>
        <w:tc>
          <w:tcPr>
            <w:tcW w:w="2955" w:type="dxa"/>
            <w:vAlign w:val="center"/>
          </w:tcPr>
          <w:p w14:paraId="4C01BFC8">
            <w:pPr>
              <w:pStyle w:val="24"/>
              <w:bidi w:val="0"/>
              <w:snapToGrid w:val="0"/>
            </w:pPr>
            <w:r>
              <w:t>B12预算调整率</w:t>
            </w:r>
          </w:p>
        </w:tc>
        <w:tc>
          <w:tcPr>
            <w:tcW w:w="692" w:type="dxa"/>
            <w:vAlign w:val="center"/>
          </w:tcPr>
          <w:p w14:paraId="680608F9">
            <w:pPr>
              <w:pStyle w:val="24"/>
              <w:bidi w:val="0"/>
              <w:snapToGrid w:val="0"/>
              <w:jc w:val="right"/>
            </w:pPr>
            <w:r>
              <w:t>3</w:t>
            </w:r>
          </w:p>
        </w:tc>
        <w:tc>
          <w:tcPr>
            <w:tcW w:w="1608" w:type="dxa"/>
            <w:vAlign w:val="center"/>
          </w:tcPr>
          <w:p w14:paraId="79C16510">
            <w:pPr>
              <w:pStyle w:val="24"/>
              <w:bidi w:val="0"/>
              <w:snapToGrid w:val="0"/>
            </w:pPr>
            <w:r>
              <w:t>0%</w:t>
            </w:r>
          </w:p>
        </w:tc>
        <w:tc>
          <w:tcPr>
            <w:tcW w:w="1608" w:type="dxa"/>
            <w:vAlign w:val="center"/>
          </w:tcPr>
          <w:p w14:paraId="24307FF6">
            <w:pPr>
              <w:pStyle w:val="24"/>
              <w:bidi w:val="0"/>
              <w:snapToGrid w:val="0"/>
            </w:pPr>
            <w:r>
              <w:t>37.1%</w:t>
            </w:r>
          </w:p>
        </w:tc>
        <w:tc>
          <w:tcPr>
            <w:tcW w:w="694" w:type="dxa"/>
            <w:vAlign w:val="center"/>
          </w:tcPr>
          <w:p w14:paraId="58368A73">
            <w:pPr>
              <w:pStyle w:val="24"/>
              <w:bidi w:val="0"/>
              <w:snapToGrid w:val="0"/>
              <w:jc w:val="right"/>
            </w:pPr>
            <w:r>
              <w:t>0</w:t>
            </w:r>
          </w:p>
        </w:tc>
        <w:tc>
          <w:tcPr>
            <w:tcW w:w="926" w:type="dxa"/>
            <w:vAlign w:val="center"/>
          </w:tcPr>
          <w:p w14:paraId="7236026C">
            <w:pPr>
              <w:pStyle w:val="24"/>
              <w:bidi w:val="0"/>
              <w:snapToGrid w:val="0"/>
              <w:jc w:val="right"/>
            </w:pPr>
            <w:r>
              <w:t>0%</w:t>
            </w:r>
          </w:p>
        </w:tc>
      </w:tr>
      <w:tr w14:paraId="688DB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continue"/>
            <w:tcBorders>
              <w:top w:val="nil"/>
              <w:bottom w:val="nil"/>
            </w:tcBorders>
            <w:vAlign w:val="center"/>
          </w:tcPr>
          <w:p w14:paraId="1454DDFB">
            <w:pPr>
              <w:pStyle w:val="24"/>
              <w:bidi w:val="0"/>
              <w:snapToGrid w:val="0"/>
            </w:pPr>
          </w:p>
        </w:tc>
        <w:tc>
          <w:tcPr>
            <w:tcW w:w="2955" w:type="dxa"/>
            <w:vAlign w:val="center"/>
          </w:tcPr>
          <w:p w14:paraId="445FB39C">
            <w:pPr>
              <w:pStyle w:val="24"/>
              <w:bidi w:val="0"/>
              <w:snapToGrid w:val="0"/>
            </w:pPr>
            <w:r>
              <w:t>B13支付进度完成情况</w:t>
            </w:r>
          </w:p>
        </w:tc>
        <w:tc>
          <w:tcPr>
            <w:tcW w:w="692" w:type="dxa"/>
            <w:vAlign w:val="center"/>
          </w:tcPr>
          <w:p w14:paraId="2FEF60E6">
            <w:pPr>
              <w:pStyle w:val="24"/>
              <w:bidi w:val="0"/>
              <w:snapToGrid w:val="0"/>
              <w:jc w:val="right"/>
            </w:pPr>
            <w:r>
              <w:t>3</w:t>
            </w:r>
          </w:p>
        </w:tc>
        <w:tc>
          <w:tcPr>
            <w:tcW w:w="1608" w:type="dxa"/>
            <w:vAlign w:val="center"/>
          </w:tcPr>
          <w:p w14:paraId="202709CD">
            <w:pPr>
              <w:pStyle w:val="24"/>
              <w:bidi w:val="0"/>
              <w:snapToGrid w:val="0"/>
            </w:pPr>
            <w:r>
              <w:t>达标</w:t>
            </w:r>
          </w:p>
        </w:tc>
        <w:tc>
          <w:tcPr>
            <w:tcW w:w="1608" w:type="dxa"/>
            <w:vAlign w:val="center"/>
          </w:tcPr>
          <w:p w14:paraId="6A79E61F">
            <w:pPr>
              <w:pStyle w:val="24"/>
              <w:bidi w:val="0"/>
              <w:snapToGrid w:val="0"/>
            </w:pPr>
            <w:r>
              <w:t>基本达标</w:t>
            </w:r>
          </w:p>
        </w:tc>
        <w:tc>
          <w:tcPr>
            <w:tcW w:w="694" w:type="dxa"/>
            <w:vAlign w:val="center"/>
          </w:tcPr>
          <w:p w14:paraId="68C924DA">
            <w:pPr>
              <w:pStyle w:val="24"/>
              <w:bidi w:val="0"/>
              <w:snapToGrid w:val="0"/>
              <w:jc w:val="right"/>
            </w:pPr>
            <w:r>
              <w:t>2.96</w:t>
            </w:r>
          </w:p>
        </w:tc>
        <w:tc>
          <w:tcPr>
            <w:tcW w:w="926" w:type="dxa"/>
            <w:vAlign w:val="center"/>
          </w:tcPr>
          <w:p w14:paraId="478BEF15">
            <w:pPr>
              <w:pStyle w:val="24"/>
              <w:bidi w:val="0"/>
              <w:snapToGrid w:val="0"/>
              <w:jc w:val="right"/>
            </w:pPr>
            <w:r>
              <w:t>98.7%</w:t>
            </w:r>
          </w:p>
        </w:tc>
      </w:tr>
      <w:tr w14:paraId="7FB9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continue"/>
            <w:tcBorders>
              <w:top w:val="nil"/>
              <w:bottom w:val="nil"/>
            </w:tcBorders>
            <w:vAlign w:val="center"/>
          </w:tcPr>
          <w:p w14:paraId="395F65D0">
            <w:pPr>
              <w:pStyle w:val="24"/>
              <w:bidi w:val="0"/>
              <w:snapToGrid w:val="0"/>
            </w:pPr>
          </w:p>
        </w:tc>
        <w:tc>
          <w:tcPr>
            <w:tcW w:w="2955" w:type="dxa"/>
            <w:vAlign w:val="center"/>
          </w:tcPr>
          <w:p w14:paraId="758D56BB">
            <w:pPr>
              <w:pStyle w:val="24"/>
              <w:bidi w:val="0"/>
              <w:snapToGrid w:val="0"/>
            </w:pPr>
            <w:r>
              <w:t>B14结转结余率</w:t>
            </w:r>
          </w:p>
        </w:tc>
        <w:tc>
          <w:tcPr>
            <w:tcW w:w="692" w:type="dxa"/>
            <w:vAlign w:val="center"/>
          </w:tcPr>
          <w:p w14:paraId="339D2F90">
            <w:pPr>
              <w:pStyle w:val="24"/>
              <w:bidi w:val="0"/>
              <w:snapToGrid w:val="0"/>
              <w:jc w:val="right"/>
            </w:pPr>
            <w:r>
              <w:t>3</w:t>
            </w:r>
          </w:p>
        </w:tc>
        <w:tc>
          <w:tcPr>
            <w:tcW w:w="1608" w:type="dxa"/>
            <w:vAlign w:val="center"/>
          </w:tcPr>
          <w:p w14:paraId="45DF5E7B">
            <w:pPr>
              <w:pStyle w:val="24"/>
              <w:bidi w:val="0"/>
              <w:snapToGrid w:val="0"/>
            </w:pPr>
            <w:r>
              <w:t>0%</w:t>
            </w:r>
          </w:p>
        </w:tc>
        <w:tc>
          <w:tcPr>
            <w:tcW w:w="1608" w:type="dxa"/>
            <w:vAlign w:val="center"/>
          </w:tcPr>
          <w:p w14:paraId="7EED03CC">
            <w:pPr>
              <w:pStyle w:val="24"/>
              <w:bidi w:val="0"/>
              <w:snapToGrid w:val="0"/>
            </w:pPr>
            <w:r>
              <w:t>-14.62%%</w:t>
            </w:r>
          </w:p>
        </w:tc>
        <w:tc>
          <w:tcPr>
            <w:tcW w:w="694" w:type="dxa"/>
            <w:vAlign w:val="center"/>
          </w:tcPr>
          <w:p w14:paraId="2831BEE5">
            <w:pPr>
              <w:pStyle w:val="24"/>
              <w:bidi w:val="0"/>
              <w:snapToGrid w:val="0"/>
              <w:jc w:val="right"/>
            </w:pPr>
            <w:r>
              <w:t>1</w:t>
            </w:r>
          </w:p>
        </w:tc>
        <w:tc>
          <w:tcPr>
            <w:tcW w:w="926" w:type="dxa"/>
            <w:vAlign w:val="center"/>
          </w:tcPr>
          <w:p w14:paraId="70ECFCC9">
            <w:pPr>
              <w:pStyle w:val="24"/>
              <w:bidi w:val="0"/>
              <w:snapToGrid w:val="0"/>
              <w:jc w:val="right"/>
            </w:pPr>
            <w:r>
              <w:t>33.3%</w:t>
            </w:r>
          </w:p>
        </w:tc>
      </w:tr>
      <w:tr w14:paraId="6CC27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continue"/>
            <w:tcBorders>
              <w:top w:val="nil"/>
            </w:tcBorders>
            <w:vAlign w:val="center"/>
          </w:tcPr>
          <w:p w14:paraId="6FBB932E">
            <w:pPr>
              <w:pStyle w:val="24"/>
              <w:bidi w:val="0"/>
              <w:snapToGrid w:val="0"/>
            </w:pPr>
          </w:p>
        </w:tc>
        <w:tc>
          <w:tcPr>
            <w:tcW w:w="2955" w:type="dxa"/>
            <w:vAlign w:val="center"/>
          </w:tcPr>
          <w:p w14:paraId="5DC0E92B">
            <w:pPr>
              <w:pStyle w:val="24"/>
              <w:bidi w:val="0"/>
              <w:snapToGrid w:val="0"/>
            </w:pPr>
            <w:r>
              <w:t>B15预算绩效管理</w:t>
            </w:r>
          </w:p>
        </w:tc>
        <w:tc>
          <w:tcPr>
            <w:tcW w:w="692" w:type="dxa"/>
            <w:vAlign w:val="center"/>
          </w:tcPr>
          <w:p w14:paraId="397A0E95">
            <w:pPr>
              <w:pStyle w:val="24"/>
              <w:bidi w:val="0"/>
              <w:snapToGrid w:val="0"/>
              <w:jc w:val="right"/>
            </w:pPr>
            <w:r>
              <w:t>3</w:t>
            </w:r>
          </w:p>
        </w:tc>
        <w:tc>
          <w:tcPr>
            <w:tcW w:w="1608" w:type="dxa"/>
            <w:vAlign w:val="center"/>
          </w:tcPr>
          <w:p w14:paraId="5E6145DE">
            <w:pPr>
              <w:pStyle w:val="24"/>
              <w:bidi w:val="0"/>
              <w:snapToGrid w:val="0"/>
            </w:pPr>
            <w:r>
              <w:t>100%</w:t>
            </w:r>
          </w:p>
        </w:tc>
        <w:tc>
          <w:tcPr>
            <w:tcW w:w="1608" w:type="dxa"/>
            <w:vAlign w:val="center"/>
          </w:tcPr>
          <w:p w14:paraId="1EE67633">
            <w:pPr>
              <w:pStyle w:val="24"/>
              <w:bidi w:val="0"/>
              <w:snapToGrid w:val="0"/>
            </w:pPr>
            <w:r>
              <w:t>66.7%</w:t>
            </w:r>
          </w:p>
        </w:tc>
        <w:tc>
          <w:tcPr>
            <w:tcW w:w="694" w:type="dxa"/>
            <w:vAlign w:val="center"/>
          </w:tcPr>
          <w:p w14:paraId="5FD04829">
            <w:pPr>
              <w:pStyle w:val="24"/>
              <w:bidi w:val="0"/>
              <w:snapToGrid w:val="0"/>
              <w:jc w:val="right"/>
            </w:pPr>
            <w:r>
              <w:t>2</w:t>
            </w:r>
          </w:p>
        </w:tc>
        <w:tc>
          <w:tcPr>
            <w:tcW w:w="926" w:type="dxa"/>
            <w:vAlign w:val="center"/>
          </w:tcPr>
          <w:p w14:paraId="5493BBD7">
            <w:pPr>
              <w:pStyle w:val="24"/>
              <w:bidi w:val="0"/>
              <w:snapToGrid w:val="0"/>
              <w:jc w:val="right"/>
            </w:pPr>
            <w:r>
              <w:t>66.7%</w:t>
            </w:r>
          </w:p>
        </w:tc>
      </w:tr>
      <w:tr w14:paraId="0D794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restart"/>
            <w:tcBorders>
              <w:bottom w:val="nil"/>
            </w:tcBorders>
            <w:vAlign w:val="center"/>
          </w:tcPr>
          <w:p w14:paraId="19D190A2">
            <w:pPr>
              <w:pStyle w:val="24"/>
              <w:bidi w:val="0"/>
              <w:snapToGrid w:val="0"/>
            </w:pPr>
            <w:r>
              <w:t>B2收支管理</w:t>
            </w:r>
          </w:p>
        </w:tc>
        <w:tc>
          <w:tcPr>
            <w:tcW w:w="2955" w:type="dxa"/>
            <w:vAlign w:val="center"/>
          </w:tcPr>
          <w:p w14:paraId="240BE392">
            <w:pPr>
              <w:pStyle w:val="24"/>
              <w:bidi w:val="0"/>
              <w:snapToGrid w:val="0"/>
            </w:pPr>
            <w:r>
              <w:t>B21收支管理规范性</w:t>
            </w:r>
          </w:p>
        </w:tc>
        <w:tc>
          <w:tcPr>
            <w:tcW w:w="692" w:type="dxa"/>
            <w:vAlign w:val="center"/>
          </w:tcPr>
          <w:p w14:paraId="59A61745">
            <w:pPr>
              <w:pStyle w:val="24"/>
              <w:bidi w:val="0"/>
              <w:snapToGrid w:val="0"/>
              <w:jc w:val="right"/>
            </w:pPr>
            <w:r>
              <w:t>3</w:t>
            </w:r>
          </w:p>
        </w:tc>
        <w:tc>
          <w:tcPr>
            <w:tcW w:w="1608" w:type="dxa"/>
            <w:vAlign w:val="center"/>
          </w:tcPr>
          <w:p w14:paraId="39796A3E">
            <w:pPr>
              <w:pStyle w:val="24"/>
              <w:bidi w:val="0"/>
              <w:snapToGrid w:val="0"/>
            </w:pPr>
            <w:r>
              <w:t>规范</w:t>
            </w:r>
          </w:p>
        </w:tc>
        <w:tc>
          <w:tcPr>
            <w:tcW w:w="1608" w:type="dxa"/>
            <w:vAlign w:val="center"/>
          </w:tcPr>
          <w:p w14:paraId="18717BA5">
            <w:pPr>
              <w:pStyle w:val="24"/>
              <w:bidi w:val="0"/>
              <w:snapToGrid w:val="0"/>
            </w:pPr>
            <w:r>
              <w:t>规范</w:t>
            </w:r>
          </w:p>
        </w:tc>
        <w:tc>
          <w:tcPr>
            <w:tcW w:w="694" w:type="dxa"/>
            <w:vAlign w:val="center"/>
          </w:tcPr>
          <w:p w14:paraId="0534BAD4">
            <w:pPr>
              <w:pStyle w:val="24"/>
              <w:bidi w:val="0"/>
              <w:snapToGrid w:val="0"/>
              <w:jc w:val="right"/>
            </w:pPr>
            <w:r>
              <w:t>3</w:t>
            </w:r>
          </w:p>
        </w:tc>
        <w:tc>
          <w:tcPr>
            <w:tcW w:w="926" w:type="dxa"/>
            <w:vAlign w:val="center"/>
          </w:tcPr>
          <w:p w14:paraId="1CD3F361">
            <w:pPr>
              <w:pStyle w:val="24"/>
              <w:bidi w:val="0"/>
              <w:snapToGrid w:val="0"/>
              <w:jc w:val="right"/>
            </w:pPr>
            <w:r>
              <w:t>100%</w:t>
            </w:r>
          </w:p>
        </w:tc>
      </w:tr>
      <w:tr w14:paraId="7F1E3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continue"/>
            <w:tcBorders>
              <w:top w:val="nil"/>
            </w:tcBorders>
            <w:vAlign w:val="center"/>
          </w:tcPr>
          <w:p w14:paraId="32593DE4">
            <w:pPr>
              <w:pStyle w:val="24"/>
              <w:bidi w:val="0"/>
              <w:snapToGrid w:val="0"/>
            </w:pPr>
          </w:p>
        </w:tc>
        <w:tc>
          <w:tcPr>
            <w:tcW w:w="2955" w:type="dxa"/>
            <w:vAlign w:val="center"/>
          </w:tcPr>
          <w:p w14:paraId="01FBD38F">
            <w:pPr>
              <w:pStyle w:val="24"/>
              <w:bidi w:val="0"/>
              <w:snapToGrid w:val="0"/>
            </w:pPr>
            <w:r>
              <w:t>B22支出结构合理性</w:t>
            </w:r>
          </w:p>
        </w:tc>
        <w:tc>
          <w:tcPr>
            <w:tcW w:w="692" w:type="dxa"/>
            <w:vAlign w:val="center"/>
          </w:tcPr>
          <w:p w14:paraId="0678FBC8">
            <w:pPr>
              <w:pStyle w:val="24"/>
              <w:bidi w:val="0"/>
              <w:snapToGrid w:val="0"/>
              <w:jc w:val="right"/>
            </w:pPr>
            <w:r>
              <w:t>4</w:t>
            </w:r>
          </w:p>
        </w:tc>
        <w:tc>
          <w:tcPr>
            <w:tcW w:w="1608" w:type="dxa"/>
            <w:vAlign w:val="center"/>
          </w:tcPr>
          <w:p w14:paraId="2F96398F">
            <w:pPr>
              <w:pStyle w:val="24"/>
              <w:bidi w:val="0"/>
              <w:snapToGrid w:val="0"/>
            </w:pPr>
            <w:r>
              <w:t>合理</w:t>
            </w:r>
          </w:p>
        </w:tc>
        <w:tc>
          <w:tcPr>
            <w:tcW w:w="1608" w:type="dxa"/>
            <w:vAlign w:val="center"/>
          </w:tcPr>
          <w:p w14:paraId="0B9D654B">
            <w:pPr>
              <w:pStyle w:val="24"/>
              <w:bidi w:val="0"/>
              <w:snapToGrid w:val="0"/>
            </w:pPr>
            <w:r>
              <w:t>合理</w:t>
            </w:r>
          </w:p>
        </w:tc>
        <w:tc>
          <w:tcPr>
            <w:tcW w:w="694" w:type="dxa"/>
            <w:vAlign w:val="center"/>
          </w:tcPr>
          <w:p w14:paraId="1F36ADFC">
            <w:pPr>
              <w:pStyle w:val="24"/>
              <w:bidi w:val="0"/>
              <w:snapToGrid w:val="0"/>
              <w:jc w:val="right"/>
            </w:pPr>
            <w:r>
              <w:t>4</w:t>
            </w:r>
          </w:p>
        </w:tc>
        <w:tc>
          <w:tcPr>
            <w:tcW w:w="926" w:type="dxa"/>
            <w:vAlign w:val="center"/>
          </w:tcPr>
          <w:p w14:paraId="5785EC5D">
            <w:pPr>
              <w:pStyle w:val="24"/>
              <w:bidi w:val="0"/>
              <w:snapToGrid w:val="0"/>
              <w:jc w:val="right"/>
            </w:pPr>
            <w:r>
              <w:t>100%</w:t>
            </w:r>
          </w:p>
        </w:tc>
      </w:tr>
      <w:tr w14:paraId="01FC8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restart"/>
            <w:tcBorders>
              <w:bottom w:val="nil"/>
            </w:tcBorders>
            <w:vAlign w:val="center"/>
          </w:tcPr>
          <w:p w14:paraId="3A1E9609">
            <w:pPr>
              <w:pStyle w:val="24"/>
              <w:bidi w:val="0"/>
              <w:snapToGrid w:val="0"/>
            </w:pPr>
            <w:r>
              <w:t>B3资产管理</w:t>
            </w:r>
          </w:p>
        </w:tc>
        <w:tc>
          <w:tcPr>
            <w:tcW w:w="2955" w:type="dxa"/>
            <w:vAlign w:val="center"/>
          </w:tcPr>
          <w:p w14:paraId="0E6169F6">
            <w:pPr>
              <w:pStyle w:val="24"/>
              <w:bidi w:val="0"/>
              <w:snapToGrid w:val="0"/>
            </w:pPr>
            <w:r>
              <w:t>B31资产管理制度健全</w:t>
            </w:r>
          </w:p>
          <w:p w14:paraId="60A9B458">
            <w:pPr>
              <w:pStyle w:val="24"/>
              <w:bidi w:val="0"/>
              <w:snapToGrid w:val="0"/>
            </w:pPr>
            <w:r>
              <w:t>性</w:t>
            </w:r>
          </w:p>
        </w:tc>
        <w:tc>
          <w:tcPr>
            <w:tcW w:w="692" w:type="dxa"/>
            <w:vAlign w:val="center"/>
          </w:tcPr>
          <w:p w14:paraId="1D0B4898">
            <w:pPr>
              <w:pStyle w:val="24"/>
              <w:bidi w:val="0"/>
              <w:snapToGrid w:val="0"/>
              <w:jc w:val="right"/>
            </w:pPr>
            <w:r>
              <w:t>3</w:t>
            </w:r>
          </w:p>
        </w:tc>
        <w:tc>
          <w:tcPr>
            <w:tcW w:w="1608" w:type="dxa"/>
            <w:vAlign w:val="center"/>
          </w:tcPr>
          <w:p w14:paraId="0AD9026A">
            <w:pPr>
              <w:pStyle w:val="24"/>
              <w:bidi w:val="0"/>
              <w:snapToGrid w:val="0"/>
            </w:pPr>
            <w:r>
              <w:t>健全</w:t>
            </w:r>
          </w:p>
        </w:tc>
        <w:tc>
          <w:tcPr>
            <w:tcW w:w="1608" w:type="dxa"/>
            <w:vAlign w:val="center"/>
          </w:tcPr>
          <w:p w14:paraId="2D03107C">
            <w:pPr>
              <w:pStyle w:val="24"/>
              <w:bidi w:val="0"/>
              <w:snapToGrid w:val="0"/>
            </w:pPr>
            <w:r>
              <w:t>健全</w:t>
            </w:r>
          </w:p>
        </w:tc>
        <w:tc>
          <w:tcPr>
            <w:tcW w:w="694" w:type="dxa"/>
            <w:vAlign w:val="center"/>
          </w:tcPr>
          <w:p w14:paraId="2D81FE24">
            <w:pPr>
              <w:pStyle w:val="24"/>
              <w:bidi w:val="0"/>
              <w:snapToGrid w:val="0"/>
              <w:jc w:val="right"/>
            </w:pPr>
            <w:r>
              <w:t>3</w:t>
            </w:r>
          </w:p>
        </w:tc>
        <w:tc>
          <w:tcPr>
            <w:tcW w:w="926" w:type="dxa"/>
            <w:vAlign w:val="center"/>
          </w:tcPr>
          <w:p w14:paraId="6E3C6B7A">
            <w:pPr>
              <w:pStyle w:val="24"/>
              <w:bidi w:val="0"/>
              <w:snapToGrid w:val="0"/>
              <w:jc w:val="right"/>
            </w:pPr>
            <w:r>
              <w:t>100%</w:t>
            </w:r>
          </w:p>
        </w:tc>
      </w:tr>
      <w:tr w14:paraId="376A6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continue"/>
            <w:tcBorders>
              <w:top w:val="nil"/>
              <w:bottom w:val="nil"/>
            </w:tcBorders>
            <w:vAlign w:val="center"/>
          </w:tcPr>
          <w:p w14:paraId="4B2CF190">
            <w:pPr>
              <w:pStyle w:val="24"/>
              <w:bidi w:val="0"/>
              <w:snapToGrid w:val="0"/>
            </w:pPr>
          </w:p>
        </w:tc>
        <w:tc>
          <w:tcPr>
            <w:tcW w:w="2955" w:type="dxa"/>
            <w:vAlign w:val="center"/>
          </w:tcPr>
          <w:p w14:paraId="0C3DA47D">
            <w:pPr>
              <w:pStyle w:val="24"/>
              <w:bidi w:val="0"/>
              <w:snapToGrid w:val="0"/>
            </w:pPr>
            <w:r>
              <w:t>B32资产管理规范性</w:t>
            </w:r>
          </w:p>
        </w:tc>
        <w:tc>
          <w:tcPr>
            <w:tcW w:w="692" w:type="dxa"/>
            <w:vAlign w:val="center"/>
          </w:tcPr>
          <w:p w14:paraId="0AEE51E0">
            <w:pPr>
              <w:pStyle w:val="24"/>
              <w:bidi w:val="0"/>
              <w:snapToGrid w:val="0"/>
              <w:jc w:val="right"/>
            </w:pPr>
            <w:r>
              <w:t>3</w:t>
            </w:r>
          </w:p>
        </w:tc>
        <w:tc>
          <w:tcPr>
            <w:tcW w:w="1608" w:type="dxa"/>
            <w:vAlign w:val="center"/>
          </w:tcPr>
          <w:p w14:paraId="770E9BC3">
            <w:pPr>
              <w:pStyle w:val="24"/>
              <w:bidi w:val="0"/>
              <w:snapToGrid w:val="0"/>
            </w:pPr>
            <w:r>
              <w:t>规范</w:t>
            </w:r>
          </w:p>
        </w:tc>
        <w:tc>
          <w:tcPr>
            <w:tcW w:w="1608" w:type="dxa"/>
            <w:vAlign w:val="center"/>
          </w:tcPr>
          <w:p w14:paraId="40BB55D6">
            <w:pPr>
              <w:pStyle w:val="24"/>
              <w:bidi w:val="0"/>
              <w:snapToGrid w:val="0"/>
            </w:pPr>
            <w:r>
              <w:t>规范</w:t>
            </w:r>
          </w:p>
        </w:tc>
        <w:tc>
          <w:tcPr>
            <w:tcW w:w="694" w:type="dxa"/>
            <w:vAlign w:val="center"/>
          </w:tcPr>
          <w:p w14:paraId="0765D415">
            <w:pPr>
              <w:pStyle w:val="24"/>
              <w:bidi w:val="0"/>
              <w:snapToGrid w:val="0"/>
              <w:jc w:val="right"/>
            </w:pPr>
            <w:r>
              <w:t>3</w:t>
            </w:r>
          </w:p>
        </w:tc>
        <w:tc>
          <w:tcPr>
            <w:tcW w:w="926" w:type="dxa"/>
            <w:vAlign w:val="center"/>
          </w:tcPr>
          <w:p w14:paraId="72777B15">
            <w:pPr>
              <w:pStyle w:val="24"/>
              <w:bidi w:val="0"/>
              <w:snapToGrid w:val="0"/>
              <w:jc w:val="right"/>
            </w:pPr>
            <w:r>
              <w:t>100%</w:t>
            </w:r>
          </w:p>
        </w:tc>
      </w:tr>
      <w:tr w14:paraId="1088C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continue"/>
            <w:tcBorders>
              <w:top w:val="nil"/>
            </w:tcBorders>
            <w:vAlign w:val="center"/>
          </w:tcPr>
          <w:p w14:paraId="3F03A89C">
            <w:pPr>
              <w:pStyle w:val="24"/>
              <w:bidi w:val="0"/>
              <w:snapToGrid w:val="0"/>
            </w:pPr>
          </w:p>
        </w:tc>
        <w:tc>
          <w:tcPr>
            <w:tcW w:w="2955" w:type="dxa"/>
            <w:vAlign w:val="center"/>
          </w:tcPr>
          <w:p w14:paraId="3711BA10">
            <w:pPr>
              <w:pStyle w:val="24"/>
              <w:bidi w:val="0"/>
              <w:snapToGrid w:val="0"/>
            </w:pPr>
            <w:r>
              <w:t>B33固定资产利用率</w:t>
            </w:r>
          </w:p>
        </w:tc>
        <w:tc>
          <w:tcPr>
            <w:tcW w:w="692" w:type="dxa"/>
            <w:vAlign w:val="center"/>
          </w:tcPr>
          <w:p w14:paraId="53F26CA5">
            <w:pPr>
              <w:pStyle w:val="24"/>
              <w:bidi w:val="0"/>
              <w:snapToGrid w:val="0"/>
              <w:jc w:val="right"/>
            </w:pPr>
            <w:r>
              <w:t>3</w:t>
            </w:r>
          </w:p>
        </w:tc>
        <w:tc>
          <w:tcPr>
            <w:tcW w:w="1608" w:type="dxa"/>
            <w:vAlign w:val="center"/>
          </w:tcPr>
          <w:p w14:paraId="0B8F06EE">
            <w:pPr>
              <w:pStyle w:val="24"/>
              <w:bidi w:val="0"/>
              <w:snapToGrid w:val="0"/>
            </w:pPr>
            <w:r>
              <w:t>100%</w:t>
            </w:r>
          </w:p>
        </w:tc>
        <w:tc>
          <w:tcPr>
            <w:tcW w:w="1608" w:type="dxa"/>
            <w:vAlign w:val="center"/>
          </w:tcPr>
          <w:p w14:paraId="3EAF1CA0">
            <w:pPr>
              <w:pStyle w:val="24"/>
              <w:bidi w:val="0"/>
              <w:snapToGrid w:val="0"/>
            </w:pPr>
            <w:r>
              <w:t>100%</w:t>
            </w:r>
          </w:p>
        </w:tc>
        <w:tc>
          <w:tcPr>
            <w:tcW w:w="694" w:type="dxa"/>
            <w:vAlign w:val="center"/>
          </w:tcPr>
          <w:p w14:paraId="2BF092E7">
            <w:pPr>
              <w:pStyle w:val="24"/>
              <w:bidi w:val="0"/>
              <w:snapToGrid w:val="0"/>
              <w:jc w:val="right"/>
            </w:pPr>
            <w:r>
              <w:t>3</w:t>
            </w:r>
          </w:p>
        </w:tc>
        <w:tc>
          <w:tcPr>
            <w:tcW w:w="926" w:type="dxa"/>
            <w:vAlign w:val="center"/>
          </w:tcPr>
          <w:p w14:paraId="1D1E6094">
            <w:pPr>
              <w:pStyle w:val="24"/>
              <w:bidi w:val="0"/>
              <w:snapToGrid w:val="0"/>
              <w:jc w:val="right"/>
            </w:pPr>
            <w:r>
              <w:t>100%</w:t>
            </w:r>
          </w:p>
        </w:tc>
      </w:tr>
      <w:tr w14:paraId="787CF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restart"/>
            <w:tcBorders>
              <w:bottom w:val="nil"/>
            </w:tcBorders>
            <w:vAlign w:val="center"/>
          </w:tcPr>
          <w:p w14:paraId="25583D23">
            <w:pPr>
              <w:pStyle w:val="24"/>
              <w:bidi w:val="0"/>
              <w:snapToGrid w:val="0"/>
            </w:pPr>
            <w:r>
              <w:t>B4其他管理</w:t>
            </w:r>
          </w:p>
        </w:tc>
        <w:tc>
          <w:tcPr>
            <w:tcW w:w="2955" w:type="dxa"/>
            <w:vAlign w:val="center"/>
          </w:tcPr>
          <w:p w14:paraId="6B239B5C">
            <w:pPr>
              <w:pStyle w:val="24"/>
              <w:bidi w:val="0"/>
              <w:snapToGrid w:val="0"/>
            </w:pPr>
            <w:r>
              <w:t>B41政府采购执行率</w:t>
            </w:r>
          </w:p>
        </w:tc>
        <w:tc>
          <w:tcPr>
            <w:tcW w:w="692" w:type="dxa"/>
            <w:vAlign w:val="center"/>
          </w:tcPr>
          <w:p w14:paraId="3343C2D6">
            <w:pPr>
              <w:pStyle w:val="24"/>
              <w:bidi w:val="0"/>
              <w:snapToGrid w:val="0"/>
              <w:jc w:val="right"/>
            </w:pPr>
            <w:r>
              <w:t>3</w:t>
            </w:r>
          </w:p>
        </w:tc>
        <w:tc>
          <w:tcPr>
            <w:tcW w:w="1608" w:type="dxa"/>
            <w:vAlign w:val="center"/>
          </w:tcPr>
          <w:p w14:paraId="093A4CA4">
            <w:pPr>
              <w:pStyle w:val="24"/>
              <w:bidi w:val="0"/>
              <w:snapToGrid w:val="0"/>
            </w:pPr>
            <w:r>
              <w:t>100%</w:t>
            </w:r>
          </w:p>
        </w:tc>
        <w:tc>
          <w:tcPr>
            <w:tcW w:w="1608" w:type="dxa"/>
            <w:vAlign w:val="center"/>
          </w:tcPr>
          <w:p w14:paraId="10F4177E">
            <w:pPr>
              <w:pStyle w:val="24"/>
              <w:bidi w:val="0"/>
              <w:snapToGrid w:val="0"/>
            </w:pPr>
            <w:r>
              <w:t>100%</w:t>
            </w:r>
          </w:p>
        </w:tc>
        <w:tc>
          <w:tcPr>
            <w:tcW w:w="694" w:type="dxa"/>
            <w:vAlign w:val="center"/>
          </w:tcPr>
          <w:p w14:paraId="3B96BD0D">
            <w:pPr>
              <w:pStyle w:val="24"/>
              <w:bidi w:val="0"/>
              <w:snapToGrid w:val="0"/>
              <w:jc w:val="right"/>
            </w:pPr>
            <w:r>
              <w:t>3</w:t>
            </w:r>
          </w:p>
        </w:tc>
        <w:tc>
          <w:tcPr>
            <w:tcW w:w="926" w:type="dxa"/>
            <w:vAlign w:val="center"/>
          </w:tcPr>
          <w:p w14:paraId="0D7E45E4">
            <w:pPr>
              <w:pStyle w:val="24"/>
              <w:bidi w:val="0"/>
              <w:snapToGrid w:val="0"/>
              <w:jc w:val="right"/>
            </w:pPr>
            <w:r>
              <w:t>100%</w:t>
            </w:r>
          </w:p>
        </w:tc>
      </w:tr>
      <w:tr w14:paraId="1D180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continue"/>
            <w:tcBorders>
              <w:top w:val="nil"/>
              <w:bottom w:val="nil"/>
            </w:tcBorders>
            <w:vAlign w:val="center"/>
          </w:tcPr>
          <w:p w14:paraId="35560C28">
            <w:pPr>
              <w:pStyle w:val="24"/>
              <w:bidi w:val="0"/>
              <w:snapToGrid w:val="0"/>
            </w:pPr>
          </w:p>
        </w:tc>
        <w:tc>
          <w:tcPr>
            <w:tcW w:w="2955" w:type="dxa"/>
            <w:vAlign w:val="center"/>
          </w:tcPr>
          <w:p w14:paraId="7765CEB9">
            <w:pPr>
              <w:pStyle w:val="24"/>
              <w:bidi w:val="0"/>
              <w:snapToGrid w:val="0"/>
            </w:pPr>
            <w:r>
              <w:t>B42信息公开</w:t>
            </w:r>
          </w:p>
        </w:tc>
        <w:tc>
          <w:tcPr>
            <w:tcW w:w="692" w:type="dxa"/>
            <w:vAlign w:val="center"/>
          </w:tcPr>
          <w:p w14:paraId="20EAFB67">
            <w:pPr>
              <w:pStyle w:val="24"/>
              <w:bidi w:val="0"/>
              <w:snapToGrid w:val="0"/>
              <w:jc w:val="right"/>
            </w:pPr>
            <w:r>
              <w:t>3</w:t>
            </w:r>
          </w:p>
        </w:tc>
        <w:tc>
          <w:tcPr>
            <w:tcW w:w="1608" w:type="dxa"/>
            <w:vAlign w:val="center"/>
          </w:tcPr>
          <w:p w14:paraId="5E42591E">
            <w:pPr>
              <w:pStyle w:val="24"/>
              <w:bidi w:val="0"/>
              <w:snapToGrid w:val="0"/>
            </w:pPr>
            <w:r>
              <w:t>公开且及</w:t>
            </w:r>
          </w:p>
          <w:p w14:paraId="7C076C4A">
            <w:pPr>
              <w:pStyle w:val="24"/>
              <w:bidi w:val="0"/>
              <w:snapToGrid w:val="0"/>
            </w:pPr>
            <w:r>
              <w:t>时</w:t>
            </w:r>
          </w:p>
        </w:tc>
        <w:tc>
          <w:tcPr>
            <w:tcW w:w="1608" w:type="dxa"/>
            <w:vAlign w:val="center"/>
          </w:tcPr>
          <w:p w14:paraId="3FD6C814">
            <w:pPr>
              <w:pStyle w:val="24"/>
              <w:bidi w:val="0"/>
              <w:snapToGrid w:val="0"/>
            </w:pPr>
            <w:r>
              <w:t>公开且及</w:t>
            </w:r>
          </w:p>
          <w:p w14:paraId="42AD4E9D">
            <w:pPr>
              <w:pStyle w:val="24"/>
              <w:bidi w:val="0"/>
              <w:snapToGrid w:val="0"/>
            </w:pPr>
            <w:r>
              <w:t>时</w:t>
            </w:r>
          </w:p>
        </w:tc>
        <w:tc>
          <w:tcPr>
            <w:tcW w:w="694" w:type="dxa"/>
            <w:vAlign w:val="center"/>
          </w:tcPr>
          <w:p w14:paraId="589F6442">
            <w:pPr>
              <w:pStyle w:val="24"/>
              <w:bidi w:val="0"/>
              <w:snapToGrid w:val="0"/>
              <w:jc w:val="right"/>
            </w:pPr>
            <w:r>
              <w:t>3</w:t>
            </w:r>
          </w:p>
        </w:tc>
        <w:tc>
          <w:tcPr>
            <w:tcW w:w="926" w:type="dxa"/>
            <w:vAlign w:val="center"/>
          </w:tcPr>
          <w:p w14:paraId="73D8FE9C">
            <w:pPr>
              <w:pStyle w:val="24"/>
              <w:bidi w:val="0"/>
              <w:snapToGrid w:val="0"/>
              <w:jc w:val="right"/>
            </w:pPr>
            <w:r>
              <w:t>100%</w:t>
            </w:r>
          </w:p>
        </w:tc>
      </w:tr>
      <w:tr w14:paraId="70C3F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Merge w:val="continue"/>
            <w:tcBorders>
              <w:top w:val="nil"/>
            </w:tcBorders>
            <w:vAlign w:val="center"/>
          </w:tcPr>
          <w:p w14:paraId="4AC1AEA6">
            <w:pPr>
              <w:pStyle w:val="24"/>
              <w:bidi w:val="0"/>
              <w:snapToGrid w:val="0"/>
            </w:pPr>
          </w:p>
        </w:tc>
        <w:tc>
          <w:tcPr>
            <w:tcW w:w="2955" w:type="dxa"/>
            <w:vAlign w:val="center"/>
          </w:tcPr>
          <w:p w14:paraId="45CC9FF0">
            <w:pPr>
              <w:pStyle w:val="24"/>
              <w:bidi w:val="0"/>
              <w:snapToGrid w:val="0"/>
            </w:pPr>
            <w:r>
              <w:t>B43监督管理</w:t>
            </w:r>
          </w:p>
        </w:tc>
        <w:tc>
          <w:tcPr>
            <w:tcW w:w="692" w:type="dxa"/>
            <w:vAlign w:val="center"/>
          </w:tcPr>
          <w:p w14:paraId="0020B927">
            <w:pPr>
              <w:pStyle w:val="24"/>
              <w:bidi w:val="0"/>
              <w:snapToGrid w:val="0"/>
              <w:jc w:val="right"/>
            </w:pPr>
            <w:r>
              <w:t>2</w:t>
            </w:r>
          </w:p>
        </w:tc>
        <w:tc>
          <w:tcPr>
            <w:tcW w:w="1608" w:type="dxa"/>
            <w:vAlign w:val="center"/>
          </w:tcPr>
          <w:p w14:paraId="22EC3A7A">
            <w:pPr>
              <w:pStyle w:val="24"/>
              <w:bidi w:val="0"/>
              <w:snapToGrid w:val="0"/>
            </w:pPr>
            <w:r>
              <w:t>100%</w:t>
            </w:r>
          </w:p>
        </w:tc>
        <w:tc>
          <w:tcPr>
            <w:tcW w:w="1608" w:type="dxa"/>
            <w:vAlign w:val="center"/>
          </w:tcPr>
          <w:p w14:paraId="247E86A9">
            <w:pPr>
              <w:pStyle w:val="24"/>
              <w:bidi w:val="0"/>
              <w:snapToGrid w:val="0"/>
            </w:pPr>
            <w:r>
              <w:t>100%</w:t>
            </w:r>
          </w:p>
        </w:tc>
        <w:tc>
          <w:tcPr>
            <w:tcW w:w="694" w:type="dxa"/>
            <w:vAlign w:val="center"/>
          </w:tcPr>
          <w:p w14:paraId="1A97EFE7">
            <w:pPr>
              <w:pStyle w:val="24"/>
              <w:bidi w:val="0"/>
              <w:snapToGrid w:val="0"/>
              <w:jc w:val="right"/>
            </w:pPr>
            <w:r>
              <w:t>2</w:t>
            </w:r>
          </w:p>
        </w:tc>
        <w:tc>
          <w:tcPr>
            <w:tcW w:w="926" w:type="dxa"/>
            <w:vAlign w:val="center"/>
          </w:tcPr>
          <w:p w14:paraId="1356BC3F">
            <w:pPr>
              <w:pStyle w:val="24"/>
              <w:bidi w:val="0"/>
              <w:snapToGrid w:val="0"/>
              <w:jc w:val="right"/>
            </w:pPr>
            <w:r>
              <w:t>100%</w:t>
            </w:r>
          </w:p>
        </w:tc>
      </w:tr>
      <w:tr w14:paraId="69C81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84" w:type="dxa"/>
            <w:vAlign w:val="center"/>
          </w:tcPr>
          <w:p w14:paraId="288C98C2">
            <w:pPr>
              <w:pStyle w:val="24"/>
              <w:bidi w:val="0"/>
              <w:snapToGrid w:val="0"/>
              <w:jc w:val="center"/>
              <w:rPr>
                <w:b/>
              </w:rPr>
            </w:pPr>
            <w:r>
              <w:rPr>
                <w:b/>
              </w:rPr>
              <w:t>合计</w:t>
            </w:r>
          </w:p>
        </w:tc>
        <w:tc>
          <w:tcPr>
            <w:tcW w:w="2955" w:type="dxa"/>
            <w:vAlign w:val="center"/>
          </w:tcPr>
          <w:p w14:paraId="19BC3696">
            <w:pPr>
              <w:pStyle w:val="24"/>
              <w:bidi w:val="0"/>
              <w:snapToGrid w:val="0"/>
              <w:jc w:val="center"/>
              <w:rPr>
                <w:b/>
              </w:rPr>
            </w:pPr>
          </w:p>
        </w:tc>
        <w:tc>
          <w:tcPr>
            <w:tcW w:w="692" w:type="dxa"/>
            <w:vAlign w:val="center"/>
          </w:tcPr>
          <w:p w14:paraId="3E988A37">
            <w:pPr>
              <w:pStyle w:val="24"/>
              <w:bidi w:val="0"/>
              <w:snapToGrid w:val="0"/>
              <w:jc w:val="right"/>
              <w:rPr>
                <w:b/>
              </w:rPr>
            </w:pPr>
            <w:r>
              <w:rPr>
                <w:b/>
              </w:rPr>
              <w:t>40</w:t>
            </w:r>
          </w:p>
        </w:tc>
        <w:tc>
          <w:tcPr>
            <w:tcW w:w="1608" w:type="dxa"/>
            <w:vAlign w:val="center"/>
          </w:tcPr>
          <w:p w14:paraId="394C83DA">
            <w:pPr>
              <w:pStyle w:val="24"/>
              <w:bidi w:val="0"/>
              <w:snapToGrid w:val="0"/>
              <w:jc w:val="center"/>
              <w:rPr>
                <w:b/>
              </w:rPr>
            </w:pPr>
          </w:p>
        </w:tc>
        <w:tc>
          <w:tcPr>
            <w:tcW w:w="1608" w:type="dxa"/>
            <w:vAlign w:val="center"/>
          </w:tcPr>
          <w:p w14:paraId="5131D86D">
            <w:pPr>
              <w:pStyle w:val="24"/>
              <w:bidi w:val="0"/>
              <w:snapToGrid w:val="0"/>
              <w:jc w:val="center"/>
              <w:rPr>
                <w:b/>
              </w:rPr>
            </w:pPr>
          </w:p>
        </w:tc>
        <w:tc>
          <w:tcPr>
            <w:tcW w:w="694" w:type="dxa"/>
            <w:vAlign w:val="center"/>
          </w:tcPr>
          <w:p w14:paraId="1C96D638">
            <w:pPr>
              <w:pStyle w:val="24"/>
              <w:bidi w:val="0"/>
              <w:snapToGrid w:val="0"/>
              <w:jc w:val="right"/>
              <w:rPr>
                <w:b/>
              </w:rPr>
            </w:pPr>
            <w:r>
              <w:rPr>
                <w:b/>
              </w:rPr>
              <w:t>33.9</w:t>
            </w:r>
          </w:p>
        </w:tc>
        <w:tc>
          <w:tcPr>
            <w:tcW w:w="926" w:type="dxa"/>
            <w:vAlign w:val="center"/>
          </w:tcPr>
          <w:p w14:paraId="54E246AB">
            <w:pPr>
              <w:pStyle w:val="24"/>
              <w:bidi w:val="0"/>
              <w:snapToGrid w:val="0"/>
              <w:jc w:val="right"/>
              <w:rPr>
                <w:b/>
              </w:rPr>
            </w:pPr>
            <w:r>
              <w:rPr>
                <w:b/>
              </w:rPr>
              <w:t>84.75%</w:t>
            </w:r>
          </w:p>
        </w:tc>
      </w:tr>
    </w:tbl>
    <w:p w14:paraId="1DBE0175">
      <w:pPr>
        <w:bidi w:val="0"/>
        <w:rPr>
          <w:b/>
          <w:bCs/>
        </w:rPr>
      </w:pPr>
      <w:r>
        <w:rPr>
          <w:b/>
          <w:bCs/>
        </w:rPr>
        <w:t>B1预算管理</w:t>
      </w:r>
    </w:p>
    <w:p w14:paraId="32BBBC52">
      <w:pPr>
        <w:bidi w:val="0"/>
        <w:rPr>
          <w:b/>
          <w:bCs/>
        </w:rPr>
      </w:pPr>
      <w:r>
        <w:rPr>
          <w:b/>
          <w:bCs/>
        </w:rPr>
        <w:t>B11预算执行率</w:t>
      </w:r>
    </w:p>
    <w:p w14:paraId="1C9AEBBA">
      <w:pPr>
        <w:bidi w:val="0"/>
      </w:pPr>
      <w:r>
        <w:t>指标解释：考察部门预算执行率、用以反映和考核部门整体预算的执行情况。</w:t>
      </w:r>
    </w:p>
    <w:p w14:paraId="07B0E7CB">
      <w:pPr>
        <w:bidi w:val="0"/>
      </w:pPr>
      <w:r>
        <w:t>指标分析：兴县公用事业发展服务中心2024年度全年预算支出数为34565.27万元，全年支出决算数为34051.39万元。预算执行率=（决算数/预算数）×100%=（34051.39万元/34565.27万元）×100%=98.51%。</w:t>
      </w:r>
    </w:p>
    <w:p w14:paraId="666A75CF">
      <w:pPr>
        <w:bidi w:val="0"/>
      </w:pPr>
      <w:r>
        <w:t>综上所述，根据评分标准，该项指标满分4分，得3.94分，得分率98.5%。</w:t>
      </w:r>
    </w:p>
    <w:p w14:paraId="1F11A968">
      <w:pPr>
        <w:bidi w:val="0"/>
        <w:rPr>
          <w:b/>
          <w:bCs/>
        </w:rPr>
      </w:pPr>
      <w:r>
        <w:rPr>
          <w:b/>
          <w:bCs/>
        </w:rPr>
        <w:t>B12预算调整率</w:t>
      </w:r>
    </w:p>
    <w:p w14:paraId="6EEB13F9">
      <w:pPr>
        <w:bidi w:val="0"/>
      </w:pPr>
      <w:r>
        <w:t>指标解释：考察部门整体预算调整率，用以反映和考核部门整体预算的调整情况。</w:t>
      </w:r>
    </w:p>
    <w:p w14:paraId="7E4EBF3D">
      <w:pPr>
        <w:bidi w:val="0"/>
      </w:pPr>
      <w:r>
        <w:t>指标分析：兴县公用事业发展服务中心2024年度年初预算支出为25211.1万元，全年预算支出为34565.27万元。预算调整率=[（全年预算数-年初预算数）/年初预算数]×100%=37.1%。</w:t>
      </w:r>
    </w:p>
    <w:p w14:paraId="70ADD3E4">
      <w:pPr>
        <w:bidi w:val="0"/>
      </w:pPr>
      <w:r>
        <w:t>综上所述，根据评分标准，该项指标满分3分，得0分，得分率0%。</w:t>
      </w:r>
    </w:p>
    <w:p w14:paraId="7719ED03">
      <w:pPr>
        <w:bidi w:val="0"/>
        <w:rPr>
          <w:b/>
          <w:bCs/>
        </w:rPr>
      </w:pPr>
      <w:r>
        <w:rPr>
          <w:b/>
          <w:bCs/>
        </w:rPr>
        <w:t>B13支付进度完成情况</w:t>
      </w:r>
    </w:p>
    <w:p w14:paraId="005B8CEE">
      <w:pPr>
        <w:bidi w:val="0"/>
      </w:pPr>
      <w:r>
        <w:t>指标解释：考察部门整体预算资金的支付进度情况，用以反映和考核部门整体支付情况。</w:t>
      </w:r>
    </w:p>
    <w:p w14:paraId="5C2B9F40">
      <w:pPr>
        <w:bidi w:val="0"/>
        <w:rPr>
          <w:rFonts w:hint="eastAsia"/>
        </w:rPr>
      </w:pPr>
      <w:r>
        <w:t>指标分析：兴县公用事业发展服务中心2024年度</w:t>
      </w:r>
      <w:r>
        <w:rPr>
          <w:rFonts w:hint="eastAsia"/>
        </w:rPr>
        <w:t>指标分析：兴县公用事业发展服务中心2024年度年初预算支出为25211.1万元，全年预算支出为34565.27万元。预算调整率=[(全年预算数-年初预算数)/年初预算数]×100%=37.1%。</w:t>
      </w:r>
    </w:p>
    <w:p w14:paraId="256DE686">
      <w:pPr>
        <w:bidi w:val="0"/>
        <w:rPr>
          <w:rFonts w:hint="eastAsia"/>
        </w:rPr>
      </w:pPr>
      <w:r>
        <w:rPr>
          <w:rFonts w:hint="eastAsia"/>
        </w:rPr>
        <w:t>综上所述，根据评分标准，该项指标满分3分，得0分，得分率0%</w:t>
      </w:r>
    </w:p>
    <w:p w14:paraId="5AF57A2A">
      <w:pPr>
        <w:bidi w:val="0"/>
        <w:rPr>
          <w:rFonts w:hint="eastAsia"/>
          <w:b/>
          <w:bCs/>
        </w:rPr>
      </w:pPr>
      <w:r>
        <w:rPr>
          <w:rFonts w:hint="eastAsia"/>
          <w:b/>
          <w:bCs/>
        </w:rPr>
        <w:t>B13支付进度完成情况</w:t>
      </w:r>
    </w:p>
    <w:p w14:paraId="3F1B0489">
      <w:pPr>
        <w:bidi w:val="0"/>
        <w:rPr>
          <w:rFonts w:hint="eastAsia"/>
        </w:rPr>
      </w:pPr>
      <w:r>
        <w:rPr>
          <w:rFonts w:hint="eastAsia"/>
        </w:rPr>
        <w:t>反指标解释：考察部门整体预算资金的支付进度情况，用以反映和考核部门整体支付情况。</w:t>
      </w:r>
    </w:p>
    <w:p w14:paraId="19C8882B">
      <w:pPr>
        <w:bidi w:val="0"/>
        <w:rPr>
          <w:rFonts w:hint="eastAsia"/>
        </w:rPr>
      </w:pPr>
      <w:r>
        <w:rPr>
          <w:rFonts w:hint="eastAsia"/>
        </w:rPr>
        <w:t>指标分析：兴县公用事业发展服务中心2024年度第一季度累计共支付20326.05万元，支付进度为58.8%,高于第一季度序时进度25%;第二季度累计共支付22469.02万元，支付进度为65%,高于第二季度序时进度50%;第三季度累计共支付24862.54万元，支付进度为71.93%,低于第三季</w:t>
      </w:r>
      <w:r>
        <w:t>度的序时进度75%；</w:t>
      </w:r>
      <w:r>
        <w:rPr>
          <w:rFonts w:hint="eastAsia"/>
        </w:rPr>
        <w:t>第四季度累计共支付34051.39万元，支付进度为98.51%,低于第四季度序时进度100%。得分=[(第一季度支付进度/序时进度)×25%+(第二季度支付进度/序时进度)×25%+(第三季度支付进度/序时进度)×25%+(第四季度支付进度/序时进度)×25%]×3分=2.96分，注：实际支付进度高于序时进度时按序时进度计算。</w:t>
      </w:r>
    </w:p>
    <w:p w14:paraId="11BC8A4F">
      <w:pPr>
        <w:bidi w:val="0"/>
        <w:rPr>
          <w:rFonts w:hint="eastAsia"/>
        </w:rPr>
      </w:pPr>
      <w:r>
        <w:rPr>
          <w:rFonts w:hint="eastAsia"/>
        </w:rPr>
        <w:t>综上所述，根据评分标准，该项指标满分3分，得2.96分，得分率98.7%。对内管</w:t>
      </w:r>
    </w:p>
    <w:p w14:paraId="2131C5D7">
      <w:pPr>
        <w:bidi w:val="0"/>
        <w:rPr>
          <w:rFonts w:hint="eastAsia"/>
          <w:b/>
          <w:bCs/>
        </w:rPr>
      </w:pPr>
      <w:r>
        <w:rPr>
          <w:rFonts w:hint="eastAsia"/>
          <w:b/>
          <w:bCs/>
        </w:rPr>
        <w:t>B14结转结余率</w:t>
      </w:r>
    </w:p>
    <w:p w14:paraId="7A6E6BD2">
      <w:pPr>
        <w:bidi w:val="0"/>
      </w:pPr>
      <w:r>
        <w:rPr>
          <w:rFonts w:hint="eastAsia"/>
        </w:rPr>
        <w:t>指标解释：考察部门整体预算资金的结转结余情况，用以反映和考核部门预算执行情况。</w:t>
      </w:r>
    </w:p>
    <w:p w14:paraId="2E5321D1">
      <w:pPr>
        <w:bidi w:val="0"/>
      </w:pPr>
      <w:r>
        <w:t>指标分析：兴县公用事业发展服务中心2024年度共计实施项目54个，其中绩效目标申报的项目共计54个，绩效目标申报覆盖率=绩效目标申报的项目数量÷部门项目支出总数×100%=100%；其中填写绩效监控表的项目共计0个，项目支出绩效监控覆盖率=完成绩效监控项目数量÷部门项目支出总数×100%=0%；其中制作绩效自评报告的项目共计54个，项目支出绩效自评覆盖率=完成绩效自评项目数量÷部门项目支出总数×100%=100%。</w:t>
      </w:r>
    </w:p>
    <w:p w14:paraId="0F0E562A">
      <w:pPr>
        <w:bidi w:val="0"/>
      </w:pPr>
      <w:r>
        <w:t>综上所述，根据评分标准，该项指标满分3分，得2分，得分率66.7%。</w:t>
      </w:r>
    </w:p>
    <w:p w14:paraId="35E22957">
      <w:pPr>
        <w:bidi w:val="0"/>
        <w:rPr>
          <w:b/>
          <w:bCs/>
        </w:rPr>
      </w:pPr>
      <w:r>
        <w:rPr>
          <w:b/>
          <w:bCs/>
        </w:rPr>
        <w:t>B2收支管理</w:t>
      </w:r>
    </w:p>
    <w:p w14:paraId="4EC6E237">
      <w:pPr>
        <w:bidi w:val="0"/>
        <w:rPr>
          <w:b/>
          <w:bCs/>
        </w:rPr>
      </w:pPr>
      <w:r>
        <w:rPr>
          <w:b/>
          <w:bCs/>
        </w:rPr>
        <w:t>B21收支管理规范性</w:t>
      </w:r>
    </w:p>
    <w:p w14:paraId="57C2DE48">
      <w:pPr>
        <w:bidi w:val="0"/>
      </w:pPr>
      <w:r>
        <w:t>指标解释：考察部门各项收入管理是否规范，资金使用是否符合财金法规及财务管理制度的规定，资金拨付有完整的审批程序和手续等，用以反映和考核收支管理的规范程度，包括收入管理的规范性、资金拨付和使用的规定。</w:t>
      </w:r>
    </w:p>
    <w:p w14:paraId="6B37123B">
      <w:pPr>
        <w:bidi w:val="0"/>
      </w:pPr>
      <w:r>
        <w:t>指标分析：兴县公用事业发展服务中心2024年度年初收入预算为25211.1万元，调整后全年收入预算为34565.27万元，收入决算为34565.27万元，其中一般公共预算财政拨款收入为28646.82万元、政府性基金预算财政拨款收入为3526.47万元、其他收入1790.1万元，年初结转结余601.88万元；2024年度支出年初预算为25211.1万元，调整后全年支出预算为34565.27万元，支出决算为34051.39万元，其中基本支出755.49万元，项目支出33295.9万元，本年末结余513.88万元。根据预算、决算报表、记账凭证、财务账簿、会议纪要等相关资料，各项收入全部纳入部门预算，统一核算，统一管理，收入管理符合工会会计制度的有关规定。严格执行“三重一大”事项决策制度，项目资金的拨付有完整的审批程序和手续：单位向县政府及财政局申请各类经费，须经分管领导审核签字，主要领导签批，并将项目预算资金文件及实施合同协议签订后及时将有关材料提交财会部门作为账务处理依据，确保各项资金专款专用，以便核定收支规模和核拨经费，杜绝截留挪用等情况发生。财政票据、发票等各类票据的申领、启用、核销、销毁均履行规定手续，开支报销尽量通过银行转账付款，一般不得现金结算；项目资金专款专用，不存在套取、截留、挤占、挪用、虚列支出等情况，项目资金使用合规。</w:t>
      </w:r>
    </w:p>
    <w:p w14:paraId="28F01F31">
      <w:pPr>
        <w:bidi w:val="0"/>
      </w:pPr>
      <w:r>
        <w:t>综上所述，根据评分标准，该项指标满分3分，得3分，得分率100%。</w:t>
      </w:r>
    </w:p>
    <w:p w14:paraId="653304D8">
      <w:pPr>
        <w:bidi w:val="0"/>
        <w:rPr>
          <w:b/>
          <w:bCs/>
        </w:rPr>
      </w:pPr>
      <w:r>
        <w:rPr>
          <w:b/>
          <w:bCs/>
        </w:rPr>
        <w:t>B22支出结构合理性</w:t>
      </w:r>
    </w:p>
    <w:p w14:paraId="2B96ECDF">
      <w:pPr>
        <w:bidi w:val="0"/>
      </w:pPr>
      <w:r>
        <w:t>指标解释：考察评价部门基本支出的比例，和重点工作的保障程度用以反映和考核部门支出结构的合理性。</w:t>
      </w:r>
    </w:p>
    <w:p w14:paraId="268BD615">
      <w:pPr>
        <w:bidi w:val="0"/>
      </w:pPr>
      <w:r>
        <w:t>指标分析：兴县公用事业发展服务中心2024年度支出</w:t>
      </w:r>
      <w:bookmarkStart w:id="68" w:name="bookmark69"/>
      <w:bookmarkEnd w:id="68"/>
      <w:r>
        <w:t>决算为34051.39万元，其中基本支出为755.49万元，基本支出比例=（基本支出决算数/整体支出决算数）×100%=2.2%，单位基本支出占比较低，说明资金支出主要用于单位履职工作；兴县公用事业发展服务中心2024年度项目支出决算为33295.9万元，其中重点项目支出为27377.419万元（详见附件），重点项目安排率=（重点项目支出预算数/项目预算支出总数）×100%=82.22%，重点项目资金安排率较高，说明重点项目保障程度较好。</w:t>
      </w:r>
    </w:p>
    <w:p w14:paraId="326D9897">
      <w:pPr>
        <w:bidi w:val="0"/>
      </w:pPr>
      <w:r>
        <w:t>综上所述，根据评分标准，该项指标满分4分，得4分，得分率100%。</w:t>
      </w:r>
    </w:p>
    <w:p w14:paraId="71F01631">
      <w:pPr>
        <w:bidi w:val="0"/>
        <w:rPr>
          <w:b/>
          <w:bCs/>
        </w:rPr>
      </w:pPr>
      <w:r>
        <w:rPr>
          <w:b/>
          <w:bCs/>
        </w:rPr>
        <w:t>B3资产管理</w:t>
      </w:r>
    </w:p>
    <w:p w14:paraId="30944FBB">
      <w:pPr>
        <w:bidi w:val="0"/>
        <w:rPr>
          <w:b/>
          <w:bCs/>
        </w:rPr>
      </w:pPr>
      <w:r>
        <w:rPr>
          <w:b/>
          <w:bCs/>
        </w:rPr>
        <w:t>B31资产管理制度健全性</w:t>
      </w:r>
    </w:p>
    <w:p w14:paraId="4EDFDEAC">
      <w:pPr>
        <w:bidi w:val="0"/>
      </w:pPr>
      <w:r>
        <w:t>指标解释：考核评价部门是否制定资产管理制度，用以反映和考核资产管理制度健全性。</w:t>
      </w:r>
    </w:p>
    <w:p w14:paraId="28540134">
      <w:pPr>
        <w:bidi w:val="0"/>
      </w:pPr>
      <w:r>
        <w:t>指标分析：兴县公用事业发展服务中心制定了《资产管理制度》，实行资产分类管理，建立健全资产内部管理制度。明确岗位的职责权限，确保资产安全和有效使用。（1）设立货币资金管理岗位责任制，不得由一人办理货币资金业务的全过程，确保不相容岗位相互分离。a出纳不得兼管稽核、会计档案保管和收入、支出、债权、债务账目的登记工作；b严禁一人保管收付款项所需的全部印章。财务专用章应当由专人保管，个人名章应当由本人或其授权人员保管。负责保管印章的人员要配置单独的保管设备，并做到人走柜锁；c按照规定应当由有关负责人签字或盖章的，应当严格履行签字或盖章手续。（2）加强银行账户的管理，严格按照规定的审批权限和程序开立、变更和撤销银行账户。（3）加强货币资金的核查控制。指定不办理货币资金业务的会计人员定期和不定期抽查盘点库存现金，核对银行存款余额，抽查银行对账单、银行日记账及银行存款余额调节表，核对是否账实相符、账面相符。对条件不符、可能存在重大问题的未达账项应当及时查明原因，并按照相关规定处理。（4）加强对实物资产和无形资产的管理，明确相关部门和岗位的职责权限，强化对配置、使用和处置等关键环节的管控。a对资产实施归口管理。明确资产使用和保管责任人，落实资产使用人在资产管理中的责任。贵重资产、危险资产、有保密等特殊要求的资产，应当指定专人保管、专人使用，并规定严格的接触限制条件和审批程序；b按照国有资产管理相关规定，明确资产的调剂、租借、对外投资、处置的程序、审批权限和责任；c建立资产台账，加强资产的实物管理。单位应当定期清查盘点资产，确保账实相符。财会、资产管理、资产使用等部门或岗位应当定期对账，发现不符的，应当及时查明原因，并按照相关规定处理；d建立资产信息管理系统，做好资产的统计、报告、分析工作，实现对资产的动态管理。因此，兴县公用事业发展服务中心资产管理制度健全。</w:t>
      </w:r>
    </w:p>
    <w:p w14:paraId="283AAF2F">
      <w:pPr>
        <w:bidi w:val="0"/>
      </w:pPr>
      <w:r>
        <w:t>综上所述，根据评分标准，该项指标满分3分，得3分，得分率100%。</w:t>
      </w:r>
    </w:p>
    <w:p w14:paraId="2E0A25E0">
      <w:pPr>
        <w:bidi w:val="0"/>
        <w:rPr>
          <w:b/>
          <w:bCs/>
        </w:rPr>
      </w:pPr>
      <w:bookmarkStart w:id="69" w:name="bookmark70"/>
      <w:bookmarkEnd w:id="69"/>
      <w:r>
        <w:rPr>
          <w:b/>
          <w:bCs/>
        </w:rPr>
        <w:t>B32资产管理规范性</w:t>
      </w:r>
    </w:p>
    <w:p w14:paraId="23E2EE43">
      <w:pPr>
        <w:bidi w:val="0"/>
      </w:pPr>
      <w:r>
        <w:t>指标解释：考察部门是否制定资产管理制度，是否建立固定资产卡片，资产配置、核算及处置是否符合相关规定，用于反映和考核部门资产管理的规范性。</w:t>
      </w:r>
    </w:p>
    <w:p w14:paraId="1F706402">
      <w:pPr>
        <w:bidi w:val="0"/>
      </w:pPr>
      <w:r>
        <w:t>指标分析：兴县公用事业发展服务中心专门设置有资产管理人员，固定资产卡片管理，做到有物必登、登记到人、一物一卡、不重不漏。定期对固定资产进行清查盘点，全面掌握并真实反映固定资产的数量、价值和使用状况，确保账相符、账实相符，切实做好固定资产产权管理，及时办理土地、房屋、车辆等固定资产权属证书，资产变动应办理权证变更登记，避免权属不清，固定资产管理系统信息录入完善，资产保存完整。兴县公用事业发展服务中心制定了固定资产的管理制度，严格按规定权限履行报批程序，及时处置固定资产，规范使用固定资产。因此，兴县公用事业发展服务中心资产管理规范。</w:t>
      </w:r>
    </w:p>
    <w:p w14:paraId="4731CFC4">
      <w:pPr>
        <w:bidi w:val="0"/>
      </w:pPr>
      <w:r>
        <w:t>综上所述，根据评分标准，该项指标满分3分，得3分，得分率100%。</w:t>
      </w:r>
    </w:p>
    <w:p w14:paraId="4A2B8B3D">
      <w:pPr>
        <w:bidi w:val="0"/>
        <w:rPr>
          <w:b/>
          <w:bCs/>
        </w:rPr>
      </w:pPr>
      <w:r>
        <w:rPr>
          <w:b/>
          <w:bCs/>
        </w:rPr>
        <w:t>B4其他管理</w:t>
      </w:r>
    </w:p>
    <w:p w14:paraId="1A8E5E0D">
      <w:pPr>
        <w:bidi w:val="0"/>
        <w:rPr>
          <w:b/>
          <w:bCs/>
        </w:rPr>
      </w:pPr>
      <w:r>
        <w:rPr>
          <w:b/>
          <w:bCs/>
        </w:rPr>
        <w:t>B41政府采购执行率</w:t>
      </w:r>
    </w:p>
    <w:p w14:paraId="01F058A2">
      <w:pPr>
        <w:bidi w:val="0"/>
      </w:pPr>
      <w:r>
        <w:t>指标解释：考察部门年度实际政府采购数量与年初政府</w:t>
      </w:r>
      <w:bookmarkStart w:id="70" w:name="bookmark71"/>
      <w:bookmarkEnd w:id="70"/>
      <w:r>
        <w:t>采购计划数量的比率，用以反映和考核部门政府采购执行状况。</w:t>
      </w:r>
    </w:p>
    <w:p w14:paraId="229AA028">
      <w:pPr>
        <w:bidi w:val="0"/>
      </w:pPr>
      <w:r>
        <w:t>指标分析：兴县公用事业发展服务中心2024年度计划实施政府采购项目共计6个，实际执行政府采购的项目6个（分别为：兴县地下管网及设施建设改造实施方案政府购买服务项目、兴县公共卫生间新建项目、兴县县城二期水源工程、智能水表采购项目、兴县城区桥梁形象品质提升项目和兴县蔚汾北路廊道灯饰安全提质工程），政府采购执行率=（实际执行政府采购项目数/计划正常采购的项目数）×100%=100%。</w:t>
      </w:r>
    </w:p>
    <w:p w14:paraId="67C0FCB7">
      <w:pPr>
        <w:bidi w:val="0"/>
      </w:pPr>
      <w:r>
        <w:t>综上所述，根据评分标准，该项指标满分3分，得3分，得分率100%。</w:t>
      </w:r>
    </w:p>
    <w:p w14:paraId="5BEC3B4C">
      <w:pPr>
        <w:bidi w:val="0"/>
        <w:rPr>
          <w:b/>
          <w:bCs/>
        </w:rPr>
      </w:pPr>
      <w:r>
        <w:rPr>
          <w:b/>
          <w:bCs/>
        </w:rPr>
        <w:t>B42信息公开</w:t>
      </w:r>
    </w:p>
    <w:p w14:paraId="28F55520">
      <w:pPr>
        <w:bidi w:val="0"/>
      </w:pPr>
      <w:r>
        <w:t>指标解释：考察部门是否按照政府信息公开有关规定公开相关预决算信息，用以反映和考核部门预决算管理的公开透明情况。</w:t>
      </w:r>
    </w:p>
    <w:p w14:paraId="2DD2FD33">
      <w:pPr>
        <w:bidi w:val="0"/>
      </w:pPr>
      <w:r>
        <w:t>指标分析：根据《地方预决算公开操作规程》，部门预决算应当在本级政府财政部门批复后20日内向社会公开。地方各部门必须在法律规定的时限内公开，鼓励公开时间适当提前。兴县公用事业发展服务中心2024年度预算在接到县财政局批复后20日内在兴县政府网站上予以公示，公开的内容为地方各级财政部门批复的部门预决算及报表；2024年度决算目前未收到县财政局批复，因此未予以公开。</w:t>
      </w:r>
    </w:p>
    <w:p w14:paraId="275E4055">
      <w:pPr>
        <w:bidi w:val="0"/>
      </w:pPr>
      <w:r>
        <w:t>综上所述，根据评分标准，该项指标满分3分，得3分，得分率100%。</w:t>
      </w:r>
    </w:p>
    <w:p w14:paraId="649D70DA">
      <w:pPr>
        <w:bidi w:val="0"/>
        <w:rPr>
          <w:b/>
          <w:bCs/>
        </w:rPr>
      </w:pPr>
      <w:r>
        <w:rPr>
          <w:b/>
          <w:bCs/>
        </w:rPr>
        <w:t>B33监督管理</w:t>
      </w:r>
    </w:p>
    <w:p w14:paraId="10D4D7BA">
      <w:pPr>
        <w:bidi w:val="0"/>
      </w:pPr>
      <w:r>
        <w:t>指标解释：考察部门在人大审查、审计、财会监督、督导、检查、巡视等工作中，发现问题的整改情况。</w:t>
      </w:r>
    </w:p>
    <w:p w14:paraId="221863EF">
      <w:pPr>
        <w:bidi w:val="0"/>
      </w:pPr>
      <w:r>
        <w:t>指标分析：兴县公用事业发展服务中心2024年度在上级及相关部门检查工作中发现的问题，已全部整改完成，整改完成率为100%。</w:t>
      </w:r>
    </w:p>
    <w:p w14:paraId="566E8DB0">
      <w:pPr>
        <w:bidi w:val="0"/>
      </w:pPr>
      <w:r>
        <w:t>综上所述，根据评分标准，该项指标满分2分，得2分，得分率100%。</w:t>
      </w:r>
    </w:p>
    <w:p w14:paraId="21B89BAA">
      <w:pPr>
        <w:pStyle w:val="21"/>
        <w:bidi w:val="0"/>
      </w:pPr>
      <w:r>
        <w:t>（三）部门产出指标分析</w:t>
      </w:r>
    </w:p>
    <w:p w14:paraId="67673D89">
      <w:pPr>
        <w:bidi w:val="0"/>
      </w:pPr>
      <w:r>
        <w:t>主要指标包括C1工作产出、C2工作质量、C3工作时效和C4工作成本共四方面。权重30分，兴县公用事业发展服务中心2024年度部门整体支出实际得分25分，得分率为83.3%，详见下表：</w:t>
      </w:r>
    </w:p>
    <w:p w14:paraId="28FA24FD">
      <w:pPr>
        <w:pStyle w:val="23"/>
        <w:bidi w:val="0"/>
      </w:pPr>
      <w:r>
        <w:t>表4-3部门产出指标得分情况表</w:t>
      </w:r>
    </w:p>
    <w:tbl>
      <w:tblPr>
        <w:tblStyle w:val="12"/>
        <w:tblW w:w="10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1547"/>
        <w:gridCol w:w="3617"/>
        <w:gridCol w:w="679"/>
        <w:gridCol w:w="904"/>
        <w:gridCol w:w="1743"/>
        <w:gridCol w:w="679"/>
        <w:gridCol w:w="904"/>
      </w:tblGrid>
      <w:tr w14:paraId="36BB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547" w:type="dxa"/>
            <w:shd w:val="clear" w:color="auto" w:fill="BEBEBE"/>
            <w:vAlign w:val="center"/>
          </w:tcPr>
          <w:p w14:paraId="21CDC14D">
            <w:pPr>
              <w:pStyle w:val="24"/>
              <w:bidi w:val="0"/>
              <w:snapToGrid w:val="0"/>
              <w:jc w:val="center"/>
              <w:rPr>
                <w:rFonts w:hint="eastAsia" w:eastAsia="仿宋"/>
                <w:b/>
                <w:lang w:eastAsia="zh-CN"/>
              </w:rPr>
            </w:pPr>
            <w:r>
              <w:rPr>
                <w:rFonts w:hint="eastAsia"/>
                <w:b/>
                <w:lang w:eastAsia="zh-CN"/>
              </w:rPr>
              <w:t>二级指标</w:t>
            </w:r>
          </w:p>
        </w:tc>
        <w:tc>
          <w:tcPr>
            <w:tcW w:w="3617" w:type="dxa"/>
            <w:shd w:val="clear" w:color="auto" w:fill="BEBEBE"/>
            <w:vAlign w:val="center"/>
          </w:tcPr>
          <w:p w14:paraId="3F58BA7D">
            <w:pPr>
              <w:pStyle w:val="24"/>
              <w:bidi w:val="0"/>
              <w:snapToGrid w:val="0"/>
              <w:jc w:val="center"/>
              <w:rPr>
                <w:rFonts w:hint="eastAsia" w:eastAsia="仿宋"/>
                <w:b/>
                <w:lang w:eastAsia="zh-CN"/>
              </w:rPr>
            </w:pPr>
            <w:r>
              <w:rPr>
                <w:rFonts w:hint="eastAsia"/>
                <w:b/>
                <w:lang w:eastAsia="zh-CN"/>
              </w:rPr>
              <w:t>三级指标</w:t>
            </w:r>
          </w:p>
        </w:tc>
        <w:tc>
          <w:tcPr>
            <w:tcW w:w="679" w:type="dxa"/>
            <w:shd w:val="clear" w:color="auto" w:fill="BEBEBE"/>
            <w:vAlign w:val="center"/>
          </w:tcPr>
          <w:p w14:paraId="33834417">
            <w:pPr>
              <w:pStyle w:val="24"/>
              <w:bidi w:val="0"/>
              <w:snapToGrid w:val="0"/>
              <w:jc w:val="center"/>
              <w:rPr>
                <w:rFonts w:hint="eastAsia" w:eastAsia="仿宋"/>
                <w:b/>
                <w:lang w:eastAsia="zh-CN"/>
              </w:rPr>
            </w:pPr>
            <w:r>
              <w:rPr>
                <w:rFonts w:hint="eastAsia"/>
                <w:b/>
                <w:lang w:eastAsia="zh-CN"/>
              </w:rPr>
              <w:t>权重</w:t>
            </w:r>
          </w:p>
        </w:tc>
        <w:tc>
          <w:tcPr>
            <w:tcW w:w="904" w:type="dxa"/>
            <w:shd w:val="clear" w:color="auto" w:fill="BEBEBE"/>
            <w:vAlign w:val="center"/>
          </w:tcPr>
          <w:p w14:paraId="6AB0C922">
            <w:pPr>
              <w:pStyle w:val="24"/>
              <w:bidi w:val="0"/>
              <w:snapToGrid w:val="0"/>
              <w:jc w:val="center"/>
              <w:rPr>
                <w:rFonts w:hint="eastAsia" w:eastAsia="仿宋"/>
                <w:b/>
                <w:lang w:eastAsia="zh-CN"/>
              </w:rPr>
            </w:pPr>
            <w:r>
              <w:rPr>
                <w:rFonts w:hint="eastAsia"/>
                <w:b/>
                <w:lang w:eastAsia="zh-CN"/>
              </w:rPr>
              <w:t>目标值</w:t>
            </w:r>
          </w:p>
        </w:tc>
        <w:tc>
          <w:tcPr>
            <w:tcW w:w="1743" w:type="dxa"/>
            <w:shd w:val="clear" w:color="auto" w:fill="BEBEBE"/>
            <w:vAlign w:val="center"/>
          </w:tcPr>
          <w:p w14:paraId="32295FA3">
            <w:pPr>
              <w:pStyle w:val="24"/>
              <w:bidi w:val="0"/>
              <w:snapToGrid w:val="0"/>
              <w:jc w:val="center"/>
              <w:rPr>
                <w:rFonts w:hint="eastAsia" w:eastAsia="仿宋"/>
                <w:b/>
                <w:lang w:eastAsia="zh-CN"/>
              </w:rPr>
            </w:pPr>
            <w:r>
              <w:rPr>
                <w:rFonts w:hint="eastAsia"/>
                <w:b/>
                <w:lang w:eastAsia="zh-CN"/>
              </w:rPr>
              <w:t>业绩值</w:t>
            </w:r>
          </w:p>
        </w:tc>
        <w:tc>
          <w:tcPr>
            <w:tcW w:w="679" w:type="dxa"/>
            <w:shd w:val="clear" w:color="auto" w:fill="BEBEBE"/>
            <w:vAlign w:val="center"/>
          </w:tcPr>
          <w:p w14:paraId="3BBA4E77">
            <w:pPr>
              <w:pStyle w:val="24"/>
              <w:bidi w:val="0"/>
              <w:snapToGrid w:val="0"/>
              <w:jc w:val="center"/>
              <w:rPr>
                <w:rFonts w:hint="eastAsia" w:eastAsia="仿宋"/>
                <w:b/>
                <w:lang w:eastAsia="zh-CN"/>
              </w:rPr>
            </w:pPr>
            <w:r>
              <w:rPr>
                <w:rFonts w:hint="eastAsia"/>
                <w:b/>
                <w:lang w:eastAsia="zh-CN"/>
              </w:rPr>
              <w:t>得分</w:t>
            </w:r>
          </w:p>
        </w:tc>
        <w:tc>
          <w:tcPr>
            <w:tcW w:w="904" w:type="dxa"/>
            <w:shd w:val="clear" w:color="auto" w:fill="BEBEBE"/>
            <w:vAlign w:val="center"/>
          </w:tcPr>
          <w:p w14:paraId="5A7349E9">
            <w:pPr>
              <w:pStyle w:val="24"/>
              <w:bidi w:val="0"/>
              <w:snapToGrid w:val="0"/>
              <w:jc w:val="center"/>
              <w:rPr>
                <w:rFonts w:hint="eastAsia" w:eastAsia="仿宋"/>
                <w:b/>
                <w:lang w:eastAsia="zh-CN"/>
              </w:rPr>
            </w:pPr>
            <w:r>
              <w:rPr>
                <w:rFonts w:hint="eastAsia"/>
                <w:b/>
                <w:lang w:eastAsia="zh-CN"/>
              </w:rPr>
              <w:t>得分率</w:t>
            </w:r>
          </w:p>
        </w:tc>
      </w:tr>
      <w:tr w14:paraId="0DFD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547" w:type="dxa"/>
            <w:vMerge w:val="restart"/>
            <w:vAlign w:val="center"/>
          </w:tcPr>
          <w:p w14:paraId="5DF60A4D">
            <w:pPr>
              <w:pStyle w:val="24"/>
              <w:bidi w:val="0"/>
              <w:snapToGrid w:val="0"/>
              <w:jc w:val="center"/>
            </w:pPr>
            <w:r>
              <w:t>C1工作产出</w:t>
            </w:r>
          </w:p>
        </w:tc>
        <w:tc>
          <w:tcPr>
            <w:tcW w:w="3617" w:type="dxa"/>
            <w:vAlign w:val="center"/>
          </w:tcPr>
          <w:p w14:paraId="587FB18E">
            <w:pPr>
              <w:pStyle w:val="24"/>
              <w:bidi w:val="0"/>
              <w:snapToGrid w:val="0"/>
              <w:jc w:val="center"/>
            </w:pPr>
            <w:r>
              <w:t>C11重点项目的任务完成率</w:t>
            </w:r>
          </w:p>
        </w:tc>
        <w:tc>
          <w:tcPr>
            <w:tcW w:w="679" w:type="dxa"/>
            <w:vAlign w:val="center"/>
          </w:tcPr>
          <w:p w14:paraId="7A09F66B">
            <w:pPr>
              <w:pStyle w:val="24"/>
              <w:bidi w:val="0"/>
              <w:snapToGrid w:val="0"/>
              <w:jc w:val="center"/>
            </w:pPr>
            <w:r>
              <w:t>4</w:t>
            </w:r>
          </w:p>
        </w:tc>
        <w:tc>
          <w:tcPr>
            <w:tcW w:w="904" w:type="dxa"/>
            <w:vAlign w:val="center"/>
          </w:tcPr>
          <w:p w14:paraId="664328C7">
            <w:pPr>
              <w:pStyle w:val="24"/>
              <w:bidi w:val="0"/>
              <w:snapToGrid w:val="0"/>
              <w:jc w:val="center"/>
            </w:pPr>
            <w:r>
              <w:t>100%</w:t>
            </w:r>
          </w:p>
        </w:tc>
        <w:tc>
          <w:tcPr>
            <w:tcW w:w="1743" w:type="dxa"/>
            <w:vAlign w:val="center"/>
          </w:tcPr>
          <w:p w14:paraId="6EC8195C">
            <w:pPr>
              <w:pStyle w:val="24"/>
              <w:bidi w:val="0"/>
              <w:snapToGrid w:val="0"/>
              <w:jc w:val="center"/>
            </w:pPr>
            <w:r>
              <w:t>100%</w:t>
            </w:r>
          </w:p>
        </w:tc>
        <w:tc>
          <w:tcPr>
            <w:tcW w:w="679" w:type="dxa"/>
            <w:vAlign w:val="center"/>
          </w:tcPr>
          <w:p w14:paraId="39C9207E">
            <w:pPr>
              <w:pStyle w:val="24"/>
              <w:bidi w:val="0"/>
              <w:snapToGrid w:val="0"/>
              <w:jc w:val="center"/>
            </w:pPr>
            <w:r>
              <w:t>4</w:t>
            </w:r>
          </w:p>
        </w:tc>
        <w:tc>
          <w:tcPr>
            <w:tcW w:w="904" w:type="dxa"/>
            <w:vAlign w:val="center"/>
          </w:tcPr>
          <w:p w14:paraId="5BA43872">
            <w:pPr>
              <w:pStyle w:val="24"/>
              <w:bidi w:val="0"/>
              <w:snapToGrid w:val="0"/>
              <w:jc w:val="center"/>
            </w:pPr>
            <w:r>
              <w:t>100%</w:t>
            </w:r>
          </w:p>
        </w:tc>
      </w:tr>
      <w:tr w14:paraId="4022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547" w:type="dxa"/>
            <w:vMerge w:val="continue"/>
            <w:vAlign w:val="center"/>
          </w:tcPr>
          <w:p w14:paraId="65A507B9">
            <w:pPr>
              <w:pStyle w:val="24"/>
              <w:bidi w:val="0"/>
              <w:snapToGrid w:val="0"/>
              <w:jc w:val="center"/>
            </w:pPr>
          </w:p>
        </w:tc>
        <w:tc>
          <w:tcPr>
            <w:tcW w:w="3617" w:type="dxa"/>
            <w:vAlign w:val="center"/>
          </w:tcPr>
          <w:p w14:paraId="37AF9230">
            <w:pPr>
              <w:pStyle w:val="24"/>
              <w:bidi w:val="0"/>
              <w:snapToGrid w:val="0"/>
              <w:jc w:val="center"/>
            </w:pPr>
            <w:r>
              <w:t>C12日常履职重点工作完成情</w:t>
            </w:r>
          </w:p>
          <w:p w14:paraId="50FBBB36">
            <w:pPr>
              <w:pStyle w:val="24"/>
              <w:bidi w:val="0"/>
              <w:snapToGrid w:val="0"/>
              <w:jc w:val="center"/>
            </w:pPr>
            <w:r>
              <w:t>况</w:t>
            </w:r>
          </w:p>
        </w:tc>
        <w:tc>
          <w:tcPr>
            <w:tcW w:w="679" w:type="dxa"/>
            <w:vAlign w:val="center"/>
          </w:tcPr>
          <w:p w14:paraId="7AAE1AAA">
            <w:pPr>
              <w:pStyle w:val="24"/>
              <w:bidi w:val="0"/>
              <w:snapToGrid w:val="0"/>
              <w:jc w:val="center"/>
            </w:pPr>
            <w:r>
              <w:t>3</w:t>
            </w:r>
          </w:p>
        </w:tc>
        <w:tc>
          <w:tcPr>
            <w:tcW w:w="904" w:type="dxa"/>
            <w:vAlign w:val="center"/>
          </w:tcPr>
          <w:p w14:paraId="2D9B84B7">
            <w:pPr>
              <w:pStyle w:val="24"/>
              <w:bidi w:val="0"/>
              <w:snapToGrid w:val="0"/>
              <w:jc w:val="center"/>
            </w:pPr>
            <w:r>
              <w:t>全部</w:t>
            </w:r>
          </w:p>
        </w:tc>
        <w:tc>
          <w:tcPr>
            <w:tcW w:w="1743" w:type="dxa"/>
            <w:vAlign w:val="center"/>
          </w:tcPr>
          <w:p w14:paraId="2F562E81">
            <w:pPr>
              <w:pStyle w:val="24"/>
              <w:bidi w:val="0"/>
              <w:snapToGrid w:val="0"/>
              <w:jc w:val="center"/>
            </w:pPr>
            <w:r>
              <w:t>基本全部</w:t>
            </w:r>
          </w:p>
          <w:p w14:paraId="2860A030">
            <w:pPr>
              <w:pStyle w:val="24"/>
              <w:bidi w:val="0"/>
              <w:snapToGrid w:val="0"/>
              <w:jc w:val="center"/>
            </w:pPr>
            <w:r>
              <w:t>完成</w:t>
            </w:r>
          </w:p>
        </w:tc>
        <w:tc>
          <w:tcPr>
            <w:tcW w:w="679" w:type="dxa"/>
            <w:vAlign w:val="center"/>
          </w:tcPr>
          <w:p w14:paraId="6CB051C4">
            <w:pPr>
              <w:pStyle w:val="24"/>
              <w:bidi w:val="0"/>
              <w:snapToGrid w:val="0"/>
              <w:jc w:val="center"/>
            </w:pPr>
            <w:r>
              <w:t>2</w:t>
            </w:r>
          </w:p>
        </w:tc>
        <w:tc>
          <w:tcPr>
            <w:tcW w:w="904" w:type="dxa"/>
            <w:vAlign w:val="center"/>
          </w:tcPr>
          <w:p w14:paraId="18AE91BA">
            <w:pPr>
              <w:pStyle w:val="24"/>
              <w:bidi w:val="0"/>
              <w:snapToGrid w:val="0"/>
              <w:jc w:val="center"/>
            </w:pPr>
            <w:r>
              <w:t>66.7%</w:t>
            </w:r>
          </w:p>
        </w:tc>
      </w:tr>
      <w:tr w14:paraId="6E67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547" w:type="dxa"/>
            <w:vAlign w:val="center"/>
          </w:tcPr>
          <w:p w14:paraId="09DF46BD">
            <w:pPr>
              <w:pStyle w:val="24"/>
              <w:bidi w:val="0"/>
              <w:snapToGrid w:val="0"/>
              <w:jc w:val="center"/>
            </w:pPr>
            <w:r>
              <w:t>C2工作质量</w:t>
            </w:r>
          </w:p>
        </w:tc>
        <w:tc>
          <w:tcPr>
            <w:tcW w:w="3617" w:type="dxa"/>
            <w:vAlign w:val="center"/>
          </w:tcPr>
          <w:p w14:paraId="48B89579">
            <w:pPr>
              <w:pStyle w:val="24"/>
              <w:bidi w:val="0"/>
              <w:snapToGrid w:val="0"/>
              <w:jc w:val="center"/>
            </w:pPr>
            <w:r>
              <w:t>C21重点项目质量合格率</w:t>
            </w:r>
          </w:p>
        </w:tc>
        <w:tc>
          <w:tcPr>
            <w:tcW w:w="679" w:type="dxa"/>
            <w:vAlign w:val="center"/>
          </w:tcPr>
          <w:p w14:paraId="0F4EDE1C">
            <w:pPr>
              <w:pStyle w:val="24"/>
              <w:bidi w:val="0"/>
              <w:snapToGrid w:val="0"/>
              <w:jc w:val="center"/>
            </w:pPr>
            <w:r>
              <w:t>4</w:t>
            </w:r>
          </w:p>
        </w:tc>
        <w:tc>
          <w:tcPr>
            <w:tcW w:w="904" w:type="dxa"/>
            <w:vAlign w:val="center"/>
          </w:tcPr>
          <w:p w14:paraId="192473C1">
            <w:pPr>
              <w:pStyle w:val="24"/>
              <w:bidi w:val="0"/>
              <w:snapToGrid w:val="0"/>
              <w:jc w:val="center"/>
            </w:pPr>
            <w:r>
              <w:t>100%</w:t>
            </w:r>
          </w:p>
        </w:tc>
        <w:tc>
          <w:tcPr>
            <w:tcW w:w="1743" w:type="dxa"/>
            <w:vAlign w:val="center"/>
          </w:tcPr>
          <w:p w14:paraId="09CEC3CB">
            <w:pPr>
              <w:pStyle w:val="24"/>
              <w:bidi w:val="0"/>
              <w:snapToGrid w:val="0"/>
              <w:jc w:val="center"/>
            </w:pPr>
            <w:r>
              <w:t>62.5%</w:t>
            </w:r>
          </w:p>
        </w:tc>
        <w:tc>
          <w:tcPr>
            <w:tcW w:w="679" w:type="dxa"/>
            <w:vAlign w:val="center"/>
          </w:tcPr>
          <w:p w14:paraId="5C7D2C5D">
            <w:pPr>
              <w:pStyle w:val="24"/>
              <w:bidi w:val="0"/>
              <w:snapToGrid w:val="0"/>
              <w:jc w:val="center"/>
            </w:pPr>
            <w:r>
              <w:t>2.5</w:t>
            </w:r>
          </w:p>
        </w:tc>
        <w:tc>
          <w:tcPr>
            <w:tcW w:w="904" w:type="dxa"/>
            <w:vAlign w:val="center"/>
          </w:tcPr>
          <w:p w14:paraId="4108D736">
            <w:pPr>
              <w:pStyle w:val="24"/>
              <w:bidi w:val="0"/>
              <w:snapToGrid w:val="0"/>
              <w:jc w:val="center"/>
            </w:pPr>
            <w:r>
              <w:t>62.5%</w:t>
            </w:r>
          </w:p>
        </w:tc>
      </w:tr>
      <w:tr w14:paraId="7B2E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547" w:type="dxa"/>
            <w:vAlign w:val="center"/>
          </w:tcPr>
          <w:p w14:paraId="27A69C01">
            <w:pPr>
              <w:pStyle w:val="24"/>
              <w:bidi w:val="0"/>
              <w:snapToGrid w:val="0"/>
              <w:jc w:val="center"/>
            </w:pPr>
          </w:p>
        </w:tc>
        <w:tc>
          <w:tcPr>
            <w:tcW w:w="3617" w:type="dxa"/>
            <w:vAlign w:val="center"/>
          </w:tcPr>
          <w:p w14:paraId="48BEE473">
            <w:pPr>
              <w:pStyle w:val="24"/>
              <w:bidi w:val="0"/>
              <w:snapToGrid w:val="0"/>
              <w:jc w:val="center"/>
            </w:pPr>
            <w:r>
              <w:t>C22日常履职重点工作质量</w:t>
            </w:r>
          </w:p>
        </w:tc>
        <w:tc>
          <w:tcPr>
            <w:tcW w:w="679" w:type="dxa"/>
            <w:vAlign w:val="center"/>
          </w:tcPr>
          <w:p w14:paraId="2E9F6D86">
            <w:pPr>
              <w:pStyle w:val="24"/>
              <w:bidi w:val="0"/>
              <w:snapToGrid w:val="0"/>
              <w:jc w:val="center"/>
            </w:pPr>
            <w:r>
              <w:t>3</w:t>
            </w:r>
          </w:p>
        </w:tc>
        <w:tc>
          <w:tcPr>
            <w:tcW w:w="904" w:type="dxa"/>
            <w:vAlign w:val="center"/>
          </w:tcPr>
          <w:p w14:paraId="4A7A92AE">
            <w:pPr>
              <w:pStyle w:val="24"/>
              <w:bidi w:val="0"/>
              <w:snapToGrid w:val="0"/>
              <w:jc w:val="center"/>
            </w:pPr>
            <w:r>
              <w:t>合格</w:t>
            </w:r>
          </w:p>
        </w:tc>
        <w:tc>
          <w:tcPr>
            <w:tcW w:w="1743" w:type="dxa"/>
            <w:vAlign w:val="center"/>
          </w:tcPr>
          <w:p w14:paraId="789FCD08">
            <w:pPr>
              <w:pStyle w:val="24"/>
              <w:bidi w:val="0"/>
              <w:snapToGrid w:val="0"/>
              <w:jc w:val="center"/>
            </w:pPr>
            <w:r>
              <w:t>合格</w:t>
            </w:r>
          </w:p>
        </w:tc>
        <w:tc>
          <w:tcPr>
            <w:tcW w:w="679" w:type="dxa"/>
            <w:vAlign w:val="center"/>
          </w:tcPr>
          <w:p w14:paraId="39140491">
            <w:pPr>
              <w:pStyle w:val="24"/>
              <w:bidi w:val="0"/>
              <w:snapToGrid w:val="0"/>
              <w:jc w:val="center"/>
            </w:pPr>
            <w:r>
              <w:t>3</w:t>
            </w:r>
          </w:p>
        </w:tc>
        <w:tc>
          <w:tcPr>
            <w:tcW w:w="904" w:type="dxa"/>
            <w:vAlign w:val="center"/>
          </w:tcPr>
          <w:p w14:paraId="76AD5651">
            <w:pPr>
              <w:pStyle w:val="24"/>
              <w:bidi w:val="0"/>
              <w:snapToGrid w:val="0"/>
              <w:jc w:val="center"/>
            </w:pPr>
            <w:r>
              <w:t>100%</w:t>
            </w:r>
          </w:p>
        </w:tc>
      </w:tr>
      <w:tr w14:paraId="2A83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547" w:type="dxa"/>
            <w:vMerge w:val="restart"/>
            <w:vAlign w:val="center"/>
          </w:tcPr>
          <w:p w14:paraId="7042EAB9">
            <w:pPr>
              <w:pStyle w:val="24"/>
              <w:bidi w:val="0"/>
              <w:snapToGrid w:val="0"/>
              <w:jc w:val="center"/>
            </w:pPr>
            <w:r>
              <w:t>C3工作时效</w:t>
            </w:r>
          </w:p>
        </w:tc>
        <w:tc>
          <w:tcPr>
            <w:tcW w:w="3617" w:type="dxa"/>
            <w:vAlign w:val="center"/>
          </w:tcPr>
          <w:p w14:paraId="117DA889">
            <w:pPr>
              <w:pStyle w:val="24"/>
              <w:bidi w:val="0"/>
              <w:snapToGrid w:val="0"/>
              <w:jc w:val="center"/>
            </w:pPr>
            <w:r>
              <w:t>C31重点项目完工及时率</w:t>
            </w:r>
          </w:p>
        </w:tc>
        <w:tc>
          <w:tcPr>
            <w:tcW w:w="679" w:type="dxa"/>
            <w:vAlign w:val="center"/>
          </w:tcPr>
          <w:p w14:paraId="67EFEECF">
            <w:pPr>
              <w:pStyle w:val="24"/>
              <w:bidi w:val="0"/>
              <w:snapToGrid w:val="0"/>
              <w:jc w:val="center"/>
            </w:pPr>
            <w:r>
              <w:t>4</w:t>
            </w:r>
          </w:p>
        </w:tc>
        <w:tc>
          <w:tcPr>
            <w:tcW w:w="904" w:type="dxa"/>
            <w:vAlign w:val="center"/>
          </w:tcPr>
          <w:p w14:paraId="3EB1C466">
            <w:pPr>
              <w:pStyle w:val="24"/>
              <w:bidi w:val="0"/>
              <w:snapToGrid w:val="0"/>
              <w:jc w:val="center"/>
            </w:pPr>
            <w:r>
              <w:t>100%</w:t>
            </w:r>
          </w:p>
        </w:tc>
        <w:tc>
          <w:tcPr>
            <w:tcW w:w="1743" w:type="dxa"/>
            <w:vAlign w:val="center"/>
          </w:tcPr>
          <w:p w14:paraId="3B41DE40">
            <w:pPr>
              <w:pStyle w:val="24"/>
              <w:bidi w:val="0"/>
              <w:snapToGrid w:val="0"/>
              <w:jc w:val="center"/>
            </w:pPr>
            <w:r>
              <w:t>62.5%</w:t>
            </w:r>
          </w:p>
        </w:tc>
        <w:tc>
          <w:tcPr>
            <w:tcW w:w="679" w:type="dxa"/>
            <w:vAlign w:val="center"/>
          </w:tcPr>
          <w:p w14:paraId="5AF5FEE1">
            <w:pPr>
              <w:pStyle w:val="24"/>
              <w:bidi w:val="0"/>
              <w:snapToGrid w:val="0"/>
              <w:jc w:val="center"/>
            </w:pPr>
            <w:r>
              <w:t>2.5</w:t>
            </w:r>
          </w:p>
        </w:tc>
        <w:tc>
          <w:tcPr>
            <w:tcW w:w="904" w:type="dxa"/>
            <w:vAlign w:val="center"/>
          </w:tcPr>
          <w:p w14:paraId="038A2F12">
            <w:pPr>
              <w:pStyle w:val="24"/>
              <w:bidi w:val="0"/>
              <w:snapToGrid w:val="0"/>
              <w:jc w:val="center"/>
            </w:pPr>
            <w:r>
              <w:t>62.5%</w:t>
            </w:r>
          </w:p>
        </w:tc>
      </w:tr>
      <w:tr w14:paraId="7547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547" w:type="dxa"/>
            <w:vMerge w:val="continue"/>
            <w:vAlign w:val="center"/>
          </w:tcPr>
          <w:p w14:paraId="408BB7D9">
            <w:pPr>
              <w:pStyle w:val="24"/>
              <w:bidi w:val="0"/>
              <w:snapToGrid w:val="0"/>
              <w:jc w:val="center"/>
            </w:pPr>
          </w:p>
        </w:tc>
        <w:tc>
          <w:tcPr>
            <w:tcW w:w="3617" w:type="dxa"/>
            <w:vAlign w:val="center"/>
          </w:tcPr>
          <w:p w14:paraId="6A78EA99">
            <w:pPr>
              <w:pStyle w:val="24"/>
              <w:bidi w:val="0"/>
              <w:snapToGrid w:val="0"/>
              <w:jc w:val="center"/>
            </w:pPr>
            <w:r>
              <w:t>C32日常履职重点工作完成及</w:t>
            </w:r>
          </w:p>
          <w:p w14:paraId="22BC9DB1">
            <w:pPr>
              <w:pStyle w:val="24"/>
              <w:bidi w:val="0"/>
              <w:snapToGrid w:val="0"/>
              <w:jc w:val="center"/>
            </w:pPr>
            <w:r>
              <w:t>时性</w:t>
            </w:r>
          </w:p>
        </w:tc>
        <w:tc>
          <w:tcPr>
            <w:tcW w:w="679" w:type="dxa"/>
            <w:vAlign w:val="center"/>
          </w:tcPr>
          <w:p w14:paraId="6CE794BD">
            <w:pPr>
              <w:pStyle w:val="24"/>
              <w:bidi w:val="0"/>
              <w:snapToGrid w:val="0"/>
              <w:jc w:val="center"/>
            </w:pPr>
            <w:r>
              <w:t>3</w:t>
            </w:r>
          </w:p>
        </w:tc>
        <w:tc>
          <w:tcPr>
            <w:tcW w:w="904" w:type="dxa"/>
            <w:vAlign w:val="center"/>
          </w:tcPr>
          <w:p w14:paraId="29C31EC7">
            <w:pPr>
              <w:pStyle w:val="24"/>
              <w:bidi w:val="0"/>
              <w:snapToGrid w:val="0"/>
              <w:jc w:val="center"/>
            </w:pPr>
            <w:r>
              <w:t>及时</w:t>
            </w:r>
          </w:p>
        </w:tc>
        <w:tc>
          <w:tcPr>
            <w:tcW w:w="1743" w:type="dxa"/>
            <w:vAlign w:val="center"/>
          </w:tcPr>
          <w:p w14:paraId="3AF1D018">
            <w:pPr>
              <w:pStyle w:val="24"/>
              <w:bidi w:val="0"/>
              <w:snapToGrid w:val="0"/>
              <w:jc w:val="center"/>
            </w:pPr>
            <w:r>
              <w:t>及时</w:t>
            </w:r>
          </w:p>
        </w:tc>
        <w:tc>
          <w:tcPr>
            <w:tcW w:w="679" w:type="dxa"/>
            <w:vAlign w:val="center"/>
          </w:tcPr>
          <w:p w14:paraId="391A02AD">
            <w:pPr>
              <w:pStyle w:val="24"/>
              <w:bidi w:val="0"/>
              <w:snapToGrid w:val="0"/>
              <w:jc w:val="center"/>
            </w:pPr>
            <w:r>
              <w:t>3</w:t>
            </w:r>
          </w:p>
        </w:tc>
        <w:tc>
          <w:tcPr>
            <w:tcW w:w="904" w:type="dxa"/>
            <w:vAlign w:val="center"/>
          </w:tcPr>
          <w:p w14:paraId="1C0604A8">
            <w:pPr>
              <w:pStyle w:val="24"/>
              <w:bidi w:val="0"/>
              <w:snapToGrid w:val="0"/>
              <w:jc w:val="center"/>
            </w:pPr>
            <w:r>
              <w:t>100%</w:t>
            </w:r>
          </w:p>
        </w:tc>
      </w:tr>
      <w:tr w14:paraId="72FC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547" w:type="dxa"/>
            <w:vMerge w:val="restart"/>
            <w:vAlign w:val="center"/>
          </w:tcPr>
          <w:p w14:paraId="05B99D83">
            <w:pPr>
              <w:pStyle w:val="24"/>
              <w:bidi w:val="0"/>
              <w:snapToGrid w:val="0"/>
              <w:jc w:val="center"/>
            </w:pPr>
            <w:r>
              <w:t>C4工作成本</w:t>
            </w:r>
          </w:p>
        </w:tc>
        <w:tc>
          <w:tcPr>
            <w:tcW w:w="3617" w:type="dxa"/>
            <w:vAlign w:val="center"/>
          </w:tcPr>
          <w:p w14:paraId="02A4257F">
            <w:pPr>
              <w:pStyle w:val="24"/>
              <w:bidi w:val="0"/>
              <w:snapToGrid w:val="0"/>
              <w:jc w:val="center"/>
            </w:pPr>
            <w:r>
              <w:t>C41重点项目成本有效控制率</w:t>
            </w:r>
          </w:p>
        </w:tc>
        <w:tc>
          <w:tcPr>
            <w:tcW w:w="679" w:type="dxa"/>
            <w:vAlign w:val="center"/>
          </w:tcPr>
          <w:p w14:paraId="769875E9">
            <w:pPr>
              <w:pStyle w:val="24"/>
              <w:bidi w:val="0"/>
              <w:snapToGrid w:val="0"/>
              <w:jc w:val="center"/>
            </w:pPr>
            <w:r>
              <w:t>4</w:t>
            </w:r>
          </w:p>
        </w:tc>
        <w:tc>
          <w:tcPr>
            <w:tcW w:w="904" w:type="dxa"/>
            <w:vAlign w:val="center"/>
          </w:tcPr>
          <w:p w14:paraId="5A04449F">
            <w:pPr>
              <w:pStyle w:val="24"/>
              <w:bidi w:val="0"/>
              <w:snapToGrid w:val="0"/>
              <w:jc w:val="center"/>
            </w:pPr>
            <w:r>
              <w:t>100%</w:t>
            </w:r>
          </w:p>
        </w:tc>
        <w:tc>
          <w:tcPr>
            <w:tcW w:w="1743" w:type="dxa"/>
            <w:vAlign w:val="center"/>
          </w:tcPr>
          <w:p w14:paraId="746163A7">
            <w:pPr>
              <w:pStyle w:val="24"/>
              <w:bidi w:val="0"/>
              <w:snapToGrid w:val="0"/>
              <w:jc w:val="center"/>
            </w:pPr>
            <w:r>
              <w:t>75%</w:t>
            </w:r>
          </w:p>
        </w:tc>
        <w:tc>
          <w:tcPr>
            <w:tcW w:w="679" w:type="dxa"/>
            <w:vAlign w:val="center"/>
          </w:tcPr>
          <w:p w14:paraId="24D9B1D3">
            <w:pPr>
              <w:pStyle w:val="24"/>
              <w:bidi w:val="0"/>
              <w:snapToGrid w:val="0"/>
              <w:jc w:val="center"/>
            </w:pPr>
            <w:r>
              <w:t>3</w:t>
            </w:r>
          </w:p>
        </w:tc>
        <w:tc>
          <w:tcPr>
            <w:tcW w:w="904" w:type="dxa"/>
            <w:vAlign w:val="center"/>
          </w:tcPr>
          <w:p w14:paraId="427827A3">
            <w:pPr>
              <w:pStyle w:val="24"/>
              <w:bidi w:val="0"/>
              <w:snapToGrid w:val="0"/>
              <w:jc w:val="center"/>
            </w:pPr>
            <w:r>
              <w:t>75%</w:t>
            </w:r>
          </w:p>
        </w:tc>
      </w:tr>
      <w:tr w14:paraId="69FF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547" w:type="dxa"/>
            <w:vMerge w:val="continue"/>
            <w:vAlign w:val="center"/>
          </w:tcPr>
          <w:p w14:paraId="18D60911">
            <w:pPr>
              <w:pStyle w:val="24"/>
              <w:bidi w:val="0"/>
              <w:snapToGrid w:val="0"/>
              <w:jc w:val="center"/>
            </w:pPr>
          </w:p>
        </w:tc>
        <w:tc>
          <w:tcPr>
            <w:tcW w:w="3617" w:type="dxa"/>
            <w:vAlign w:val="center"/>
          </w:tcPr>
          <w:p w14:paraId="6F696799">
            <w:pPr>
              <w:pStyle w:val="24"/>
              <w:bidi w:val="0"/>
              <w:snapToGrid w:val="0"/>
              <w:jc w:val="center"/>
            </w:pPr>
            <w:r>
              <w:t>C42基本支出成本控制情况</w:t>
            </w:r>
          </w:p>
        </w:tc>
        <w:tc>
          <w:tcPr>
            <w:tcW w:w="679" w:type="dxa"/>
            <w:vAlign w:val="center"/>
          </w:tcPr>
          <w:p w14:paraId="2174338A">
            <w:pPr>
              <w:pStyle w:val="24"/>
              <w:bidi w:val="0"/>
              <w:snapToGrid w:val="0"/>
              <w:jc w:val="center"/>
            </w:pPr>
            <w:r>
              <w:t>3</w:t>
            </w:r>
          </w:p>
        </w:tc>
        <w:tc>
          <w:tcPr>
            <w:tcW w:w="904" w:type="dxa"/>
            <w:vAlign w:val="center"/>
          </w:tcPr>
          <w:p w14:paraId="5533897B">
            <w:pPr>
              <w:pStyle w:val="24"/>
              <w:bidi w:val="0"/>
              <w:snapToGrid w:val="0"/>
              <w:jc w:val="center"/>
            </w:pPr>
            <w:r>
              <w:t>≤0%</w:t>
            </w:r>
          </w:p>
        </w:tc>
        <w:tc>
          <w:tcPr>
            <w:tcW w:w="1743" w:type="dxa"/>
            <w:vAlign w:val="center"/>
          </w:tcPr>
          <w:p w14:paraId="1DE468F7">
            <w:pPr>
              <w:pStyle w:val="24"/>
              <w:bidi w:val="0"/>
              <w:snapToGrid w:val="0"/>
              <w:jc w:val="center"/>
            </w:pPr>
            <w:r>
              <w:t>≤0%</w:t>
            </w:r>
          </w:p>
        </w:tc>
        <w:tc>
          <w:tcPr>
            <w:tcW w:w="679" w:type="dxa"/>
            <w:vAlign w:val="center"/>
          </w:tcPr>
          <w:p w14:paraId="524CC403">
            <w:pPr>
              <w:pStyle w:val="24"/>
              <w:bidi w:val="0"/>
              <w:snapToGrid w:val="0"/>
              <w:jc w:val="center"/>
            </w:pPr>
            <w:r>
              <w:t>3</w:t>
            </w:r>
          </w:p>
        </w:tc>
        <w:tc>
          <w:tcPr>
            <w:tcW w:w="904" w:type="dxa"/>
            <w:vAlign w:val="center"/>
          </w:tcPr>
          <w:p w14:paraId="2D826186">
            <w:pPr>
              <w:pStyle w:val="24"/>
              <w:bidi w:val="0"/>
              <w:snapToGrid w:val="0"/>
              <w:jc w:val="center"/>
            </w:pPr>
            <w:r>
              <w:t>100%</w:t>
            </w:r>
          </w:p>
        </w:tc>
      </w:tr>
      <w:tr w14:paraId="127B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547" w:type="dxa"/>
            <w:vMerge w:val="continue"/>
            <w:vAlign w:val="center"/>
          </w:tcPr>
          <w:p w14:paraId="03C6415A">
            <w:pPr>
              <w:pStyle w:val="24"/>
              <w:bidi w:val="0"/>
              <w:snapToGrid w:val="0"/>
              <w:jc w:val="center"/>
            </w:pPr>
          </w:p>
        </w:tc>
        <w:tc>
          <w:tcPr>
            <w:tcW w:w="3617" w:type="dxa"/>
            <w:vAlign w:val="center"/>
          </w:tcPr>
          <w:p w14:paraId="0D7B21F3">
            <w:pPr>
              <w:pStyle w:val="24"/>
              <w:bidi w:val="0"/>
              <w:snapToGrid w:val="0"/>
              <w:jc w:val="center"/>
            </w:pPr>
            <w:r>
              <w:t>C43财政供养人员变动率</w:t>
            </w:r>
          </w:p>
        </w:tc>
        <w:tc>
          <w:tcPr>
            <w:tcW w:w="679" w:type="dxa"/>
            <w:vAlign w:val="center"/>
          </w:tcPr>
          <w:p w14:paraId="6CB6B517">
            <w:pPr>
              <w:pStyle w:val="24"/>
              <w:bidi w:val="0"/>
              <w:snapToGrid w:val="0"/>
              <w:jc w:val="center"/>
            </w:pPr>
            <w:r>
              <w:t>2</w:t>
            </w:r>
          </w:p>
        </w:tc>
        <w:tc>
          <w:tcPr>
            <w:tcW w:w="904" w:type="dxa"/>
            <w:vAlign w:val="center"/>
          </w:tcPr>
          <w:p w14:paraId="09B47A8D">
            <w:pPr>
              <w:pStyle w:val="24"/>
              <w:bidi w:val="0"/>
              <w:snapToGrid w:val="0"/>
              <w:jc w:val="center"/>
            </w:pPr>
            <w:r>
              <w:t>≤0%</w:t>
            </w:r>
          </w:p>
        </w:tc>
        <w:tc>
          <w:tcPr>
            <w:tcW w:w="1743" w:type="dxa"/>
            <w:vAlign w:val="center"/>
          </w:tcPr>
          <w:p w14:paraId="67E26925">
            <w:pPr>
              <w:pStyle w:val="24"/>
              <w:bidi w:val="0"/>
              <w:snapToGrid w:val="0"/>
              <w:jc w:val="center"/>
            </w:pPr>
            <w:r>
              <w:t>0%</w:t>
            </w:r>
          </w:p>
        </w:tc>
        <w:tc>
          <w:tcPr>
            <w:tcW w:w="679" w:type="dxa"/>
            <w:vAlign w:val="center"/>
          </w:tcPr>
          <w:p w14:paraId="6B65899E">
            <w:pPr>
              <w:pStyle w:val="24"/>
              <w:bidi w:val="0"/>
              <w:snapToGrid w:val="0"/>
              <w:jc w:val="center"/>
            </w:pPr>
            <w:r>
              <w:t>2</w:t>
            </w:r>
          </w:p>
        </w:tc>
        <w:tc>
          <w:tcPr>
            <w:tcW w:w="904" w:type="dxa"/>
            <w:vAlign w:val="center"/>
          </w:tcPr>
          <w:p w14:paraId="21ED9815">
            <w:pPr>
              <w:pStyle w:val="24"/>
              <w:bidi w:val="0"/>
              <w:snapToGrid w:val="0"/>
              <w:jc w:val="center"/>
            </w:pPr>
            <w:r>
              <w:t>100%</w:t>
            </w:r>
          </w:p>
        </w:tc>
      </w:tr>
      <w:tr w14:paraId="7779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3617" w:type="dxa"/>
            <w:gridSpan w:val="2"/>
            <w:vAlign w:val="center"/>
          </w:tcPr>
          <w:p w14:paraId="6A7BB30B">
            <w:pPr>
              <w:pStyle w:val="24"/>
              <w:bidi w:val="0"/>
              <w:snapToGrid w:val="0"/>
              <w:jc w:val="center"/>
              <w:rPr>
                <w:b/>
              </w:rPr>
            </w:pPr>
            <w:r>
              <w:rPr>
                <w:b/>
              </w:rPr>
              <w:t>合计</w:t>
            </w:r>
          </w:p>
        </w:tc>
        <w:tc>
          <w:tcPr>
            <w:tcW w:w="679" w:type="dxa"/>
            <w:vAlign w:val="center"/>
          </w:tcPr>
          <w:p w14:paraId="38A44010">
            <w:pPr>
              <w:pStyle w:val="24"/>
              <w:bidi w:val="0"/>
              <w:snapToGrid w:val="0"/>
              <w:jc w:val="center"/>
              <w:rPr>
                <w:b/>
              </w:rPr>
            </w:pPr>
            <w:r>
              <w:rPr>
                <w:b/>
              </w:rPr>
              <w:t>30</w:t>
            </w:r>
          </w:p>
        </w:tc>
        <w:tc>
          <w:tcPr>
            <w:tcW w:w="904" w:type="dxa"/>
            <w:vAlign w:val="center"/>
          </w:tcPr>
          <w:p w14:paraId="437597DB">
            <w:pPr>
              <w:pStyle w:val="24"/>
              <w:bidi w:val="0"/>
              <w:snapToGrid w:val="0"/>
              <w:jc w:val="center"/>
              <w:rPr>
                <w:b/>
              </w:rPr>
            </w:pPr>
            <w:r>
              <w:rPr>
                <w:b/>
              </w:rPr>
              <w:t>30</w:t>
            </w:r>
          </w:p>
        </w:tc>
        <w:tc>
          <w:tcPr>
            <w:tcW w:w="1743" w:type="dxa"/>
            <w:vAlign w:val="center"/>
          </w:tcPr>
          <w:p w14:paraId="2CF37800">
            <w:pPr>
              <w:pStyle w:val="24"/>
              <w:bidi w:val="0"/>
              <w:snapToGrid w:val="0"/>
              <w:jc w:val="center"/>
              <w:rPr>
                <w:b/>
              </w:rPr>
            </w:pPr>
          </w:p>
        </w:tc>
        <w:tc>
          <w:tcPr>
            <w:tcW w:w="679" w:type="dxa"/>
            <w:vAlign w:val="center"/>
          </w:tcPr>
          <w:p w14:paraId="40E0842B">
            <w:pPr>
              <w:pStyle w:val="24"/>
              <w:bidi w:val="0"/>
              <w:snapToGrid w:val="0"/>
              <w:jc w:val="center"/>
              <w:rPr>
                <w:b/>
              </w:rPr>
            </w:pPr>
            <w:r>
              <w:rPr>
                <w:b/>
              </w:rPr>
              <w:t>25</w:t>
            </w:r>
          </w:p>
        </w:tc>
        <w:tc>
          <w:tcPr>
            <w:tcW w:w="904" w:type="dxa"/>
            <w:vAlign w:val="center"/>
          </w:tcPr>
          <w:p w14:paraId="5D9FCF9D">
            <w:pPr>
              <w:pStyle w:val="24"/>
              <w:bidi w:val="0"/>
              <w:snapToGrid w:val="0"/>
              <w:jc w:val="center"/>
              <w:rPr>
                <w:b/>
              </w:rPr>
            </w:pPr>
            <w:r>
              <w:rPr>
                <w:b/>
              </w:rPr>
              <w:t>83.3%</w:t>
            </w:r>
          </w:p>
        </w:tc>
      </w:tr>
    </w:tbl>
    <w:p w14:paraId="2C6927A5">
      <w:pPr>
        <w:bidi w:val="0"/>
        <w:rPr>
          <w:b/>
          <w:bCs/>
        </w:rPr>
      </w:pPr>
      <w:r>
        <w:rPr>
          <w:b/>
          <w:bCs/>
        </w:rPr>
        <w:t>C1工作产出</w:t>
      </w:r>
    </w:p>
    <w:p w14:paraId="588CA50A">
      <w:pPr>
        <w:bidi w:val="0"/>
        <w:rPr>
          <w:b/>
          <w:bCs/>
        </w:rPr>
      </w:pPr>
      <w:r>
        <w:rPr>
          <w:b/>
          <w:bCs/>
        </w:rPr>
        <w:t>C11重点项目的任务完成率</w:t>
      </w:r>
    </w:p>
    <w:p w14:paraId="24473282">
      <w:pPr>
        <w:bidi w:val="0"/>
      </w:pPr>
      <w:r>
        <w:t>指标解释：考察部门年度各重点项目的实际完成情况，用以反映部门重点工作的产出情况。</w:t>
      </w:r>
    </w:p>
    <w:p w14:paraId="241BCC45">
      <w:pPr>
        <w:bidi w:val="0"/>
      </w:pPr>
      <w:r>
        <w:t>指标分析：兴县公用事业发展服务中心2024年度重点项目共8个，其中：2024年兴县绿色发展品质提升项目完成亮化工程的主要街道个数的预期产出数量为9个，实际完成亮化的主要街道为9个；城区环卫一体化政府采购服务项目的道路清扫总面积的预期产出数量为2195901.2㎡，实际完成的保洁道路面积为2195901.2㎡；兴县县城治理建设PPP运营费项目的清洁保洁行政村数量的预期产出数量为376个，实际的产出数量为376个；兴县城区路灯增亮、消除背街小巷路灯盲区项目预期产出数量为完成安装爬墙灯的数量为423套、6米太阳能路灯为51套、更换6米太阳能路灯主材为100套、更换中华灯主材为230套、更换路灯灯具为20套，实际完成安装爬墙灯的数量为423套、6米太阳能路灯为51套、更换6米太阳能路灯主材为100套、更换中华灯主材为230套、更换路灯灯具为20套；兴县冬季取暖补贴项目：臣功智慧2022年—2023年冬季取暖特许经营负责的供热站个数的预期产出数量为36个、山高绿威2023年—2023年冬季取暖特许经营负责的供热站个数的预期产出数量为3个、科润盛达2022年—2023年冬季取暖特许经营负责的供热站个数的预期产出数量为4个，实际臣功智慧2022年—2023年冬季取暖特许经营负责的供热站个数为36个、山高绿威2023年—2023年冬季取暖特许经营负责的供热站个数为3个、科润盛达2022年—2023年冬季取暖特许经营负责的供热站个数为4个；兴县污水处理厂运营项目，兴县污水处理厂运营项目预期数量产出为当年兴县全部污水100%，实际共处理生活污水约为510万吨，污泥脱水后运往县城垃圾处理厂填埋。县城生活污水处理率为99％。重点项目整体目标完成率=（完成预期目标的重点项目数量/重点项目总数量）×100%=100%。</w:t>
      </w:r>
    </w:p>
    <w:p w14:paraId="14ED974F">
      <w:pPr>
        <w:bidi w:val="0"/>
      </w:pPr>
      <w:r>
        <w:t>综上所述，根据评分标准，该项指标满分4分，得4分，得分率100%。</w:t>
      </w:r>
    </w:p>
    <w:p w14:paraId="2E2DCB39">
      <w:pPr>
        <w:bidi w:val="0"/>
        <w:rPr>
          <w:b/>
          <w:bCs/>
        </w:rPr>
      </w:pPr>
      <w:r>
        <w:rPr>
          <w:b/>
          <w:bCs/>
        </w:rPr>
        <w:t>C12日常履职工作完成情况</w:t>
      </w:r>
    </w:p>
    <w:p w14:paraId="37809169">
      <w:pPr>
        <w:bidi w:val="0"/>
      </w:pPr>
      <w:r>
        <w:t>指标解释：考察部门年度日常履职工作的实际完成情况，用以反映部门日常履职工作的产出情况。</w:t>
      </w:r>
    </w:p>
    <w:p w14:paraId="68E35DE4">
      <w:pPr>
        <w:bidi w:val="0"/>
      </w:pPr>
      <w:r>
        <w:t>指标分析：对比兴县公用事业发展服务中心2024年度工作计划和工作总结，基本完成了预期的工作计划，但存在部分工作未能实现预期的工作目标，例如：供水服务工作方面，2024年计划实施兴县供水管网改造项目，实际年底只完成前期项目手续办理，未开工实施等。</w:t>
      </w:r>
    </w:p>
    <w:p w14:paraId="63F820B5">
      <w:pPr>
        <w:bidi w:val="0"/>
      </w:pPr>
      <w:r>
        <w:t>综上所述，根据评分标准，该项指标满分3分，得2分，得分率66.7%。</w:t>
      </w:r>
    </w:p>
    <w:p w14:paraId="75D0E8BD">
      <w:pPr>
        <w:bidi w:val="0"/>
        <w:rPr>
          <w:b/>
          <w:bCs/>
        </w:rPr>
      </w:pPr>
      <w:r>
        <w:rPr>
          <w:b/>
          <w:bCs/>
        </w:rPr>
        <w:t>C2工作质量</w:t>
      </w:r>
    </w:p>
    <w:p w14:paraId="5C805BDD">
      <w:pPr>
        <w:bidi w:val="0"/>
        <w:rPr>
          <w:b/>
          <w:bCs/>
        </w:rPr>
      </w:pPr>
      <w:r>
        <w:rPr>
          <w:b/>
          <w:bCs/>
        </w:rPr>
        <w:t>C21重点项目质量合格率</w:t>
      </w:r>
    </w:p>
    <w:p w14:paraId="6953C650">
      <w:pPr>
        <w:bidi w:val="0"/>
      </w:pPr>
      <w:r>
        <w:t>指标解释：考察部门年度各重点项目的验收结论情况。用以反映部门重点工作的质量情况。</w:t>
      </w:r>
    </w:p>
    <w:p w14:paraId="7A3DF4A5">
      <w:pPr>
        <w:bidi w:val="0"/>
        <w:rPr>
          <w:rFonts w:hint="eastAsia"/>
        </w:rPr>
      </w:pPr>
      <w:r>
        <w:rPr>
          <w:rFonts w:hint="eastAsia"/>
        </w:rPr>
        <w:t>指标分析：兴县公用事业发展服务中心2024年度重点项目共8个，其中：2024年兴县绿色发展品质提升项目整体验收结论为合格；城区环卫一体化政府采购服务项目部分季度绩效考核未达85分(合格分);兴县县城第二污水处理厂建设项目二标段工程整体验收结论为合格；兴县工业大道保洁服务项目部分季度考核未达85分；兴县县域生活垃圾治理建设PPP运营费项目部分季度考核未达85分；兴县城区路灯增亮、消除背街小巷路灯盲区项目整体验收结论为合格；兴县冬季取暖补贴项目臣功智慧、山高绿威和科润盛达供热质量基本合格；兴县第一污水厂和第二污水处理厂的排水口在线监测水质均为合格。重点项目整体质量合格率=（验收结论为合格的重点项目工程数量/重点项目工程总数量）×100%=62.5%</w:t>
      </w:r>
    </w:p>
    <w:p w14:paraId="2AE20234">
      <w:pPr>
        <w:bidi w:val="0"/>
        <w:rPr>
          <w:rFonts w:hint="eastAsia"/>
        </w:rPr>
      </w:pPr>
      <w:r>
        <w:rPr>
          <w:rFonts w:hint="eastAsia"/>
        </w:rPr>
        <w:t>综上所述，根据评分标准，该项指标满分 4 分，得 2.5分，得分率 62.5%。</w:t>
      </w:r>
    </w:p>
    <w:p w14:paraId="15A953AB">
      <w:pPr>
        <w:bidi w:val="0"/>
        <w:rPr>
          <w:rFonts w:hint="eastAsia"/>
          <w:b/>
          <w:bCs/>
        </w:rPr>
      </w:pPr>
      <w:r>
        <w:rPr>
          <w:rFonts w:hint="eastAsia"/>
          <w:b/>
          <w:bCs/>
        </w:rPr>
        <w:t>C22 日常履职工作质量情况</w:t>
      </w:r>
    </w:p>
    <w:p w14:paraId="7AA5404E">
      <w:pPr>
        <w:bidi w:val="0"/>
        <w:rPr>
          <w:rFonts w:hint="eastAsia"/>
        </w:rPr>
      </w:pPr>
      <w:r>
        <w:rPr>
          <w:rFonts w:hint="eastAsia"/>
        </w:rPr>
        <w:t>指标解释：考察部门日常履职的重点工作中零星工程等的验收质量情况。用以反映部门日常履职的质量。</w:t>
      </w:r>
    </w:p>
    <w:p w14:paraId="23821D3B">
      <w:pPr>
        <w:bidi w:val="0"/>
        <w:rPr>
          <w:rFonts w:hint="eastAsia"/>
        </w:rPr>
      </w:pPr>
      <w:r>
        <w:rPr>
          <w:rFonts w:hint="eastAsia"/>
        </w:rPr>
        <w:t>指标分析：兴县公用事业发展服务中心 2024 年度重点工作中除重点项目外的零星工程及日常维修维护工程的验收结论均为合格。</w:t>
      </w:r>
    </w:p>
    <w:p w14:paraId="5F0E8788">
      <w:pPr>
        <w:bidi w:val="0"/>
        <w:rPr>
          <w:rFonts w:hint="eastAsia"/>
        </w:rPr>
      </w:pPr>
      <w:r>
        <w:rPr>
          <w:rFonts w:hint="eastAsia"/>
        </w:rPr>
        <w:t>综上所述，根据评分标准，该项指标满分 3 分，得 3 分，得分率 100%。</w:t>
      </w:r>
    </w:p>
    <w:p w14:paraId="395E7A3C">
      <w:pPr>
        <w:bidi w:val="0"/>
        <w:rPr>
          <w:rFonts w:hint="eastAsia"/>
          <w:b/>
          <w:bCs/>
        </w:rPr>
      </w:pPr>
      <w:r>
        <w:rPr>
          <w:rFonts w:hint="eastAsia"/>
          <w:b/>
          <w:bCs/>
        </w:rPr>
        <w:t>C3 工作时效</w:t>
      </w:r>
    </w:p>
    <w:p w14:paraId="5A754C4F">
      <w:pPr>
        <w:bidi w:val="0"/>
        <w:rPr>
          <w:rFonts w:hint="eastAsia"/>
          <w:b/>
          <w:bCs/>
        </w:rPr>
      </w:pPr>
      <w:r>
        <w:rPr>
          <w:rFonts w:hint="eastAsia"/>
          <w:b/>
          <w:bCs/>
        </w:rPr>
        <w:t>C31 重点项目完成的及时率</w:t>
      </w:r>
    </w:p>
    <w:p w14:paraId="44088D53">
      <w:pPr>
        <w:bidi w:val="0"/>
        <w:rPr>
          <w:rFonts w:hint="eastAsia"/>
        </w:rPr>
      </w:pPr>
      <w:r>
        <w:rPr>
          <w:rFonts w:hint="eastAsia"/>
        </w:rPr>
        <w:t>指标解释：考察部门年度各重点项目工程开竣工的及时性，用以反映和考核部门重点工作的时效。</w:t>
      </w:r>
    </w:p>
    <w:p w14:paraId="20BBA5A5">
      <w:pPr>
        <w:bidi w:val="0"/>
        <w:rPr>
          <w:rFonts w:hint="eastAsia"/>
        </w:rPr>
      </w:pPr>
      <w:r>
        <w:rPr>
          <w:rFonts w:hint="eastAsia"/>
        </w:rPr>
        <w:t>指标分析：兴县公用事业发展服务中心 2024 年度重点项目共 8 个，其中：2024 年兴县绿色发展品质提升项目计划竣工时间为 2024.5.3，实际竣工时间为 2024.5.3；城区环卫一体化政府采购服务项目日保洁作业次数的目标值为普扫 2 次/每日，实际保洁为普扫 2 次/每日，第一次为 4 点至7 点，第二次为 12 时至 15 时；兴县县城第二污水处理厂建设项目二标段工程计划竣工时间为 2022.1.14，实际竣工时间为 2023.6.19，存在竣工不够及时的问题；兴县工业大道保洁服务项目冬春季保洁时间的时效绩效目标为≥12 小时/天、春秋季保洁时间的时效绩效目标为≥14 小时/天，根据考核资料，实际工业大道保洁服务项目冬春季保洁时间为≥12 小时/天、春秋季保洁时间的时效绩效目标为≥14 小时/天。兴县县域生活垃圾治理建设 PPP 运营费项目根据固定清运线路对农村所有垃圾桶、垃圾收集点进行收运，同时为增强工作人员责任意识，与驾驶员签订安全责任状，定点定时清运所负责区域内的垃圾，确保垃圾日产日清；县城区路灯增亮、消除背街小巷路灯盲区项目计划竣工时间为2023.11.22，实际竣工时间为 2023.11.30，存在竣工不够及时的问题；兴县冬季取暖补贴项目，计划开始供暖时间为2022 年 11 月 1 日，计划结束供暖时间为 2023 年 3 月 31 日，实际供热开始时间为 2022 年 10 月 25 日，实际结束时间为2023 年 3 月 31 日。实际供暖时间大于计划供暖时间，保障了供暖效果；兴县污水处理厂运营项目中兴县第一污水处理厂改造完工时间计划为 2024 年 7 月 30 日，实际完工时间为2024 年 8 月 18 日，存在完工不够及时的问题。重点项目工程整体开竣工及时率=(实际开竣工及时的重点项目工程数量/重点项目工程总数量)×100%=62.5%。</w:t>
      </w:r>
    </w:p>
    <w:p w14:paraId="4C91463A">
      <w:pPr>
        <w:bidi w:val="0"/>
        <w:rPr>
          <w:rFonts w:hint="eastAsia"/>
        </w:rPr>
      </w:pPr>
      <w:r>
        <w:rPr>
          <w:rFonts w:hint="eastAsia"/>
        </w:rPr>
        <w:t>综上所述，根据评分标准，该项指标满分4分，得2.5分，得分率62.5%。</w:t>
      </w:r>
    </w:p>
    <w:p w14:paraId="7080EFEF">
      <w:pPr>
        <w:bidi w:val="0"/>
        <w:rPr>
          <w:rFonts w:hint="eastAsia"/>
          <w:b/>
          <w:bCs/>
        </w:rPr>
      </w:pPr>
      <w:r>
        <w:rPr>
          <w:rFonts w:hint="eastAsia"/>
          <w:b/>
          <w:bCs/>
        </w:rPr>
        <w:t>C32日常履职工作完成及时性</w:t>
      </w:r>
    </w:p>
    <w:p w14:paraId="3C61D854">
      <w:pPr>
        <w:bidi w:val="0"/>
        <w:rPr>
          <w:rFonts w:hint="eastAsia"/>
        </w:rPr>
      </w:pPr>
      <w:r>
        <w:rPr>
          <w:rFonts w:hint="eastAsia"/>
        </w:rPr>
        <w:t>指标解释：考察部门年度日常履职重点工作完成的及时情况，用以反映和考核部门日常履职工作的时效。</w:t>
      </w:r>
    </w:p>
    <w:p w14:paraId="4CFDD13C">
      <w:pPr>
        <w:bidi w:val="0"/>
        <w:rPr>
          <w:rFonts w:hint="eastAsia"/>
        </w:rPr>
      </w:pPr>
      <w:r>
        <w:rPr>
          <w:rFonts w:hint="eastAsia"/>
        </w:rPr>
        <w:t>指标分析：兴县公用事业发展服务中心2024年度重点工作中除重点项目外，在日常履职方面对于市政基础设施基本实现了维修维护的及时性，做到了及时修复损坏的人行道地砖，确保了当地群众出行的便利，及时更换残旧灯头、镇流器，修复变压器，撞损路灯等照片设施，确保了群众夜间出行安全，应急处置突发故障15起，保障了市政基础设施的正常运行。</w:t>
      </w:r>
    </w:p>
    <w:p w14:paraId="7F5E9080">
      <w:pPr>
        <w:bidi w:val="0"/>
        <w:rPr>
          <w:rFonts w:hint="eastAsia"/>
        </w:rPr>
      </w:pPr>
      <w:r>
        <w:rPr>
          <w:rFonts w:hint="eastAsia"/>
        </w:rPr>
        <w:t>综上所述，根据评分标准，该项指标满分3分，得3分，得分率100%。</w:t>
      </w:r>
    </w:p>
    <w:p w14:paraId="0B019E69">
      <w:pPr>
        <w:bidi w:val="0"/>
        <w:rPr>
          <w:b/>
          <w:bCs/>
        </w:rPr>
      </w:pPr>
      <w:r>
        <w:rPr>
          <w:b/>
          <w:bCs/>
        </w:rPr>
        <w:t>C4成本指标</w:t>
      </w:r>
    </w:p>
    <w:p w14:paraId="605A004D">
      <w:pPr>
        <w:bidi w:val="0"/>
        <w:rPr>
          <w:b/>
          <w:bCs/>
        </w:rPr>
      </w:pPr>
      <w:r>
        <w:rPr>
          <w:b/>
          <w:bCs/>
        </w:rPr>
        <w:t>C41重点项目成本节约率</w:t>
      </w:r>
    </w:p>
    <w:p w14:paraId="5968BA5A">
      <w:pPr>
        <w:bidi w:val="0"/>
      </w:pPr>
      <w:r>
        <w:t>指标解释：考察部门年度各重点项目工程是否超出预期成本，用以反映和考核部门重点工作的成本有效控制率。</w:t>
      </w:r>
    </w:p>
    <w:p w14:paraId="6C39EB41">
      <w:pPr>
        <w:bidi w:val="0"/>
        <w:rPr>
          <w:rFonts w:hint="eastAsia"/>
        </w:rPr>
      </w:pPr>
      <w:r>
        <w:t>指标分析：兴县公用事业发展服务中心2024年度重点项目共8个，其中：2024年兴县绿色发展品质提升项目合同价为368.29万元，根据项目工程量签单，为提升兴县品质提升的效果增加了120师学校、中铝家园、山西省人民医院兴县分院等附近街道的装饰工程，工程造价增加31.375万元，反映出项目前期规划和设计不够科学，导致增加工程量，增大了项目的投入成本；城区环卫一体化政府采购服务项目各季度实际应支付服务费均未超过837.815万元，成本节约率≥0%；</w:t>
      </w:r>
      <w:r>
        <w:rPr>
          <w:rFonts w:hint="eastAsia"/>
        </w:rPr>
        <w:t>兴县县城第二污水处理厂建设项目二标段工程合同价为 10054.78 万元，目前未完成结算审定；工业大道保洁服务项目各季度实际的服务费均≤97.95 万元，成本节约率≥0%；兴县县域生活垃圾治理建设 PPP 项目各季度应付运营费均未超过基本服务费成本，成本节约率≥0%；兴县城区路灯增亮、消除背街小巷路灯盲区项目合同价为 287.44 万元，结算审定价为 315.77 万元。因发生了工程量变更，该项目结算审定价＞合同价，成本节约率为-13%；兴县冬季取暖补贴项目，2023 年冬季取暖补助是根据兴县审计局的审计报告，实际入住率补贴费用按照该标准计算，补贴未超过标准；兴县污水处理厂运营项目，第一污水处理厂和第二污水处理厂，实际支付污水处理标准未超合同约定标准。重点项目工程整体成本有效控制率=（实现成本节约的项目数量/重点项目工程总数量）×100%=75%。</w:t>
      </w:r>
    </w:p>
    <w:p w14:paraId="6B0A36E1">
      <w:pPr>
        <w:bidi w:val="0"/>
        <w:rPr>
          <w:rFonts w:hint="eastAsia"/>
        </w:rPr>
      </w:pPr>
      <w:r>
        <w:rPr>
          <w:rFonts w:hint="eastAsia"/>
          <w:lang w:val="en-US" w:eastAsia="zh-CN"/>
        </w:rPr>
        <w:t>综上所述，根据评分标准，该项指标满分 4 分，得 3 分，得分率 75%。</w:t>
      </w:r>
    </w:p>
    <w:p w14:paraId="3CDE4915">
      <w:pPr>
        <w:bidi w:val="0"/>
        <w:rPr>
          <w:b/>
          <w:bCs/>
        </w:rPr>
      </w:pPr>
      <w:r>
        <w:rPr>
          <w:b/>
          <w:bCs/>
        </w:rPr>
        <w:t>C42部门基本支出成本节约率</w:t>
      </w:r>
    </w:p>
    <w:p w14:paraId="75695663">
      <w:pPr>
        <w:bidi w:val="0"/>
      </w:pPr>
      <w:r>
        <w:t>指标解释：考察部门年度基本支出的控制情况，用以反映和考核部门成本控制情况。</w:t>
      </w:r>
    </w:p>
    <w:p w14:paraId="08A37D20">
      <w:pPr>
        <w:bidi w:val="0"/>
      </w:pPr>
      <w:r>
        <w:t>指标分析：兴县公用事业发展服务中心2024年度“三公”经费支出决算为0万元，2023年度“三公”经费支出决算为0万元。“三公”经费（决算）变动率=（本年度“三公”经费决算支出-上年度“三公”经费决算支出）÷上年度“三公”经费决算支出×100%=0%。</w:t>
      </w:r>
    </w:p>
    <w:p w14:paraId="5E905FB1">
      <w:pPr>
        <w:bidi w:val="0"/>
      </w:pPr>
      <w:r>
        <w:t>兴县公用事业发展服务中心2024年度公用经费支出决算为26.41万元，2023年度公用经费支出决算为50.18万元。公用经费（决算）变动率=（本年度公用经费决算支出-上年度公用经费决算支出）÷上年度公用经费决算支出×100%=-47.37%。</w:t>
      </w:r>
    </w:p>
    <w:p w14:paraId="09BC3E06">
      <w:pPr>
        <w:bidi w:val="0"/>
      </w:pPr>
      <w:r>
        <w:t>综上所述，根据评分标准，该项指标满分3分，得3分，得分率100%。</w:t>
      </w:r>
    </w:p>
    <w:p w14:paraId="1324D9DA">
      <w:pPr>
        <w:bidi w:val="0"/>
        <w:rPr>
          <w:b/>
          <w:bCs/>
        </w:rPr>
      </w:pPr>
      <w:r>
        <w:rPr>
          <w:b/>
          <w:bCs/>
        </w:rPr>
        <w:t>C43财政供养人员变动率</w:t>
      </w:r>
    </w:p>
    <w:p w14:paraId="090B1E4C">
      <w:pPr>
        <w:bidi w:val="0"/>
      </w:pPr>
      <w:r>
        <w:t>指标解释：考察部门财政供养人员变动率，用以反映和考核部门成本控制情况。</w:t>
      </w:r>
    </w:p>
    <w:p w14:paraId="2D20BC48">
      <w:pPr>
        <w:bidi w:val="0"/>
      </w:pPr>
      <w:r>
        <w:t>指标分析：兴县公用事业发展服务中心2024年度财政拨款事业编制在岗人数为16人，2023年度兴县公用事业发展服务中心财政拨款事业编制人员在编共16名。财政供养人员变动率=（本年度财政供养人员数-上年度财政供养人员数）÷上年度财政供养人员数）×100%=0%。</w:t>
      </w:r>
    </w:p>
    <w:p w14:paraId="4FB11A9B">
      <w:pPr>
        <w:bidi w:val="0"/>
      </w:pPr>
      <w:r>
        <w:t>综上所述，根据评分标准，该项指标满分3分，得3分，得分率100%。</w:t>
      </w:r>
    </w:p>
    <w:p w14:paraId="573604D9">
      <w:pPr>
        <w:pStyle w:val="21"/>
        <w:bidi w:val="0"/>
      </w:pPr>
      <w:r>
        <w:t>（四）部门效益指标分析</w:t>
      </w:r>
    </w:p>
    <w:p w14:paraId="1AFECC71">
      <w:pPr>
        <w:bidi w:val="0"/>
      </w:pPr>
      <w:r>
        <w:t>主要指标包括D1社会效益、D2生态效益、D3可持续性效益和满意度情况共四方面。权重15分，兴县公用事业发展服务中心2024年度部门整体支出实际得分13.4分，得分率为89.3%，详见下表：</w:t>
      </w:r>
    </w:p>
    <w:p w14:paraId="596D0CDA">
      <w:pPr>
        <w:pStyle w:val="23"/>
        <w:bidi w:val="0"/>
      </w:pPr>
      <w:r>
        <w:t>表4-4部门效益指标得分情况表</w:t>
      </w:r>
    </w:p>
    <w:tbl>
      <w:tblPr>
        <w:tblStyle w:val="12"/>
        <w:tblW w:w="98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40" w:type="dxa"/>
          <w:left w:w="64" w:type="dxa"/>
          <w:bottom w:w="40" w:type="dxa"/>
          <w:right w:w="64" w:type="dxa"/>
        </w:tblCellMar>
      </w:tblPr>
      <w:tblGrid>
        <w:gridCol w:w="1547"/>
        <w:gridCol w:w="3617"/>
        <w:gridCol w:w="718"/>
        <w:gridCol w:w="994"/>
        <w:gridCol w:w="1271"/>
        <w:gridCol w:w="718"/>
        <w:gridCol w:w="995"/>
      </w:tblGrid>
      <w:tr w14:paraId="0430A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tblHeader/>
          <w:jc w:val="center"/>
        </w:trPr>
        <w:tc>
          <w:tcPr>
            <w:tcW w:w="1547" w:type="dxa"/>
            <w:shd w:val="clear" w:color="auto" w:fill="BEBEBE"/>
            <w:vAlign w:val="center"/>
          </w:tcPr>
          <w:p w14:paraId="421F9AE6">
            <w:pPr>
              <w:pStyle w:val="24"/>
              <w:bidi w:val="0"/>
              <w:snapToGrid w:val="0"/>
              <w:rPr>
                <w:rFonts w:hint="eastAsia" w:eastAsia="仿宋"/>
                <w:b/>
                <w:lang w:eastAsia="zh-CN"/>
              </w:rPr>
            </w:pPr>
            <w:r>
              <w:rPr>
                <w:rFonts w:hint="eastAsia"/>
                <w:b/>
                <w:lang w:eastAsia="zh-CN"/>
              </w:rPr>
              <w:t>二级指标</w:t>
            </w:r>
          </w:p>
        </w:tc>
        <w:tc>
          <w:tcPr>
            <w:tcW w:w="3617" w:type="dxa"/>
            <w:shd w:val="clear" w:color="auto" w:fill="BEBEBE"/>
            <w:vAlign w:val="center"/>
          </w:tcPr>
          <w:p w14:paraId="337E7816">
            <w:pPr>
              <w:pStyle w:val="24"/>
              <w:bidi w:val="0"/>
              <w:snapToGrid w:val="0"/>
              <w:rPr>
                <w:rFonts w:hint="eastAsia" w:eastAsia="仿宋"/>
                <w:b/>
                <w:lang w:eastAsia="zh-CN"/>
              </w:rPr>
            </w:pPr>
            <w:r>
              <w:rPr>
                <w:rFonts w:hint="eastAsia"/>
                <w:b/>
                <w:lang w:eastAsia="zh-CN"/>
              </w:rPr>
              <w:t>三级指标</w:t>
            </w:r>
          </w:p>
        </w:tc>
        <w:tc>
          <w:tcPr>
            <w:tcW w:w="718" w:type="dxa"/>
            <w:shd w:val="clear" w:color="auto" w:fill="BEBEBE"/>
            <w:vAlign w:val="center"/>
          </w:tcPr>
          <w:p w14:paraId="33AD5AC5">
            <w:pPr>
              <w:pStyle w:val="24"/>
              <w:bidi w:val="0"/>
              <w:snapToGrid w:val="0"/>
              <w:rPr>
                <w:rFonts w:hint="eastAsia" w:eastAsia="仿宋"/>
                <w:b/>
                <w:lang w:eastAsia="zh-CN"/>
              </w:rPr>
            </w:pPr>
            <w:r>
              <w:rPr>
                <w:rFonts w:hint="eastAsia"/>
                <w:b/>
                <w:lang w:eastAsia="zh-CN"/>
              </w:rPr>
              <w:t>权重</w:t>
            </w:r>
          </w:p>
        </w:tc>
        <w:tc>
          <w:tcPr>
            <w:tcW w:w="994" w:type="dxa"/>
            <w:shd w:val="clear" w:color="auto" w:fill="BEBEBE"/>
            <w:vAlign w:val="center"/>
          </w:tcPr>
          <w:p w14:paraId="6509E0C2">
            <w:pPr>
              <w:pStyle w:val="24"/>
              <w:bidi w:val="0"/>
              <w:snapToGrid w:val="0"/>
              <w:rPr>
                <w:rFonts w:hint="eastAsia" w:eastAsia="仿宋"/>
                <w:b/>
                <w:lang w:eastAsia="zh-CN"/>
              </w:rPr>
            </w:pPr>
            <w:r>
              <w:rPr>
                <w:rFonts w:hint="eastAsia"/>
                <w:b/>
                <w:lang w:eastAsia="zh-CN"/>
              </w:rPr>
              <w:t>目标值</w:t>
            </w:r>
          </w:p>
        </w:tc>
        <w:tc>
          <w:tcPr>
            <w:tcW w:w="1271" w:type="dxa"/>
            <w:shd w:val="clear" w:color="auto" w:fill="BEBEBE"/>
            <w:vAlign w:val="center"/>
          </w:tcPr>
          <w:p w14:paraId="6918F33F">
            <w:pPr>
              <w:pStyle w:val="24"/>
              <w:bidi w:val="0"/>
              <w:snapToGrid w:val="0"/>
              <w:rPr>
                <w:rFonts w:hint="eastAsia" w:eastAsia="仿宋"/>
                <w:b/>
                <w:lang w:eastAsia="zh-CN"/>
              </w:rPr>
            </w:pPr>
            <w:r>
              <w:rPr>
                <w:rFonts w:hint="eastAsia"/>
                <w:b/>
                <w:lang w:eastAsia="zh-CN"/>
              </w:rPr>
              <w:t>业绩值</w:t>
            </w:r>
          </w:p>
        </w:tc>
        <w:tc>
          <w:tcPr>
            <w:tcW w:w="718" w:type="dxa"/>
            <w:shd w:val="clear" w:color="auto" w:fill="BEBEBE"/>
            <w:vAlign w:val="center"/>
          </w:tcPr>
          <w:p w14:paraId="5D69C186">
            <w:pPr>
              <w:pStyle w:val="24"/>
              <w:bidi w:val="0"/>
              <w:snapToGrid w:val="0"/>
              <w:rPr>
                <w:rFonts w:hint="eastAsia" w:eastAsia="仿宋"/>
                <w:b/>
                <w:lang w:eastAsia="zh-CN"/>
              </w:rPr>
            </w:pPr>
            <w:r>
              <w:rPr>
                <w:rFonts w:hint="eastAsia"/>
                <w:b/>
                <w:lang w:eastAsia="zh-CN"/>
              </w:rPr>
              <w:t>得分</w:t>
            </w:r>
          </w:p>
        </w:tc>
        <w:tc>
          <w:tcPr>
            <w:tcW w:w="995" w:type="dxa"/>
            <w:shd w:val="clear" w:color="auto" w:fill="BEBEBE"/>
            <w:vAlign w:val="center"/>
          </w:tcPr>
          <w:p w14:paraId="39B3EA8A">
            <w:pPr>
              <w:pStyle w:val="24"/>
              <w:bidi w:val="0"/>
              <w:snapToGrid w:val="0"/>
              <w:rPr>
                <w:rFonts w:hint="eastAsia" w:eastAsia="仿宋"/>
                <w:b/>
                <w:lang w:eastAsia="zh-CN"/>
              </w:rPr>
            </w:pPr>
            <w:r>
              <w:rPr>
                <w:rFonts w:hint="eastAsia"/>
                <w:b/>
                <w:lang w:eastAsia="zh-CN"/>
              </w:rPr>
              <w:t>得分率</w:t>
            </w:r>
          </w:p>
        </w:tc>
      </w:tr>
      <w:tr w14:paraId="73DDF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1547" w:type="dxa"/>
            <w:vMerge w:val="restart"/>
            <w:tcBorders>
              <w:bottom w:val="nil"/>
            </w:tcBorders>
            <w:vAlign w:val="center"/>
          </w:tcPr>
          <w:p w14:paraId="1DC7F412">
            <w:pPr>
              <w:pStyle w:val="24"/>
              <w:bidi w:val="0"/>
              <w:snapToGrid w:val="0"/>
            </w:pPr>
            <w:r>
              <w:t>D1社会效益</w:t>
            </w:r>
          </w:p>
        </w:tc>
        <w:tc>
          <w:tcPr>
            <w:tcW w:w="3617" w:type="dxa"/>
            <w:vAlign w:val="center"/>
          </w:tcPr>
          <w:p w14:paraId="2037AB39">
            <w:pPr>
              <w:pStyle w:val="24"/>
              <w:bidi w:val="0"/>
              <w:snapToGrid w:val="0"/>
            </w:pPr>
            <w:r>
              <w:t>D11保障供暖质量与供气安全</w:t>
            </w:r>
          </w:p>
        </w:tc>
        <w:tc>
          <w:tcPr>
            <w:tcW w:w="718" w:type="dxa"/>
            <w:vAlign w:val="center"/>
          </w:tcPr>
          <w:p w14:paraId="3A0CCB9D">
            <w:pPr>
              <w:pStyle w:val="24"/>
              <w:bidi w:val="0"/>
              <w:snapToGrid w:val="0"/>
              <w:jc w:val="right"/>
            </w:pPr>
            <w:r>
              <w:t>1.5</w:t>
            </w:r>
          </w:p>
        </w:tc>
        <w:tc>
          <w:tcPr>
            <w:tcW w:w="994" w:type="dxa"/>
            <w:vAlign w:val="center"/>
          </w:tcPr>
          <w:p w14:paraId="2A976DA2">
            <w:pPr>
              <w:pStyle w:val="24"/>
              <w:bidi w:val="0"/>
              <w:snapToGrid w:val="0"/>
            </w:pPr>
            <w:r>
              <w:t>保障</w:t>
            </w:r>
          </w:p>
        </w:tc>
        <w:tc>
          <w:tcPr>
            <w:tcW w:w="1271" w:type="dxa"/>
            <w:vAlign w:val="center"/>
          </w:tcPr>
          <w:p w14:paraId="6B52BCAC">
            <w:pPr>
              <w:pStyle w:val="24"/>
              <w:bidi w:val="0"/>
              <w:snapToGrid w:val="0"/>
            </w:pPr>
            <w:r>
              <w:t>有效保障</w:t>
            </w:r>
          </w:p>
        </w:tc>
        <w:tc>
          <w:tcPr>
            <w:tcW w:w="718" w:type="dxa"/>
            <w:vAlign w:val="center"/>
          </w:tcPr>
          <w:p w14:paraId="22C260FA">
            <w:pPr>
              <w:pStyle w:val="24"/>
              <w:bidi w:val="0"/>
              <w:snapToGrid w:val="0"/>
              <w:jc w:val="right"/>
            </w:pPr>
            <w:r>
              <w:t>1.5</w:t>
            </w:r>
          </w:p>
        </w:tc>
        <w:tc>
          <w:tcPr>
            <w:tcW w:w="995" w:type="dxa"/>
            <w:vAlign w:val="center"/>
          </w:tcPr>
          <w:p w14:paraId="454043B8">
            <w:pPr>
              <w:pStyle w:val="24"/>
              <w:bidi w:val="0"/>
              <w:snapToGrid w:val="0"/>
              <w:jc w:val="right"/>
            </w:pPr>
            <w:r>
              <w:t>100%</w:t>
            </w:r>
          </w:p>
        </w:tc>
      </w:tr>
      <w:tr w14:paraId="4F7C2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1547" w:type="dxa"/>
            <w:vMerge w:val="continue"/>
            <w:tcBorders>
              <w:top w:val="nil"/>
              <w:bottom w:val="nil"/>
            </w:tcBorders>
            <w:vAlign w:val="center"/>
          </w:tcPr>
          <w:p w14:paraId="18AF4BAE">
            <w:pPr>
              <w:pStyle w:val="24"/>
              <w:bidi w:val="0"/>
              <w:snapToGrid w:val="0"/>
            </w:pPr>
          </w:p>
        </w:tc>
        <w:tc>
          <w:tcPr>
            <w:tcW w:w="3617" w:type="dxa"/>
            <w:vAlign w:val="center"/>
          </w:tcPr>
          <w:p w14:paraId="714B3303">
            <w:pPr>
              <w:pStyle w:val="24"/>
              <w:bidi w:val="0"/>
              <w:snapToGrid w:val="0"/>
            </w:pPr>
            <w:r>
              <w:t>D12改善群众道路出行条件</w:t>
            </w:r>
          </w:p>
        </w:tc>
        <w:tc>
          <w:tcPr>
            <w:tcW w:w="718" w:type="dxa"/>
            <w:vAlign w:val="center"/>
          </w:tcPr>
          <w:p w14:paraId="350C5B61">
            <w:pPr>
              <w:pStyle w:val="24"/>
              <w:bidi w:val="0"/>
              <w:snapToGrid w:val="0"/>
              <w:jc w:val="right"/>
            </w:pPr>
            <w:r>
              <w:t>1.5</w:t>
            </w:r>
          </w:p>
        </w:tc>
        <w:tc>
          <w:tcPr>
            <w:tcW w:w="994" w:type="dxa"/>
            <w:vAlign w:val="center"/>
          </w:tcPr>
          <w:p w14:paraId="7B66B335">
            <w:pPr>
              <w:pStyle w:val="24"/>
              <w:bidi w:val="0"/>
              <w:snapToGrid w:val="0"/>
            </w:pPr>
            <w:r>
              <w:t>改善</w:t>
            </w:r>
          </w:p>
        </w:tc>
        <w:tc>
          <w:tcPr>
            <w:tcW w:w="1271" w:type="dxa"/>
            <w:vAlign w:val="center"/>
          </w:tcPr>
          <w:p w14:paraId="175E96BF">
            <w:pPr>
              <w:pStyle w:val="24"/>
              <w:bidi w:val="0"/>
              <w:snapToGrid w:val="0"/>
            </w:pPr>
            <w:r>
              <w:t>有效改善</w:t>
            </w:r>
          </w:p>
        </w:tc>
        <w:tc>
          <w:tcPr>
            <w:tcW w:w="718" w:type="dxa"/>
            <w:vAlign w:val="center"/>
          </w:tcPr>
          <w:p w14:paraId="367D8463">
            <w:pPr>
              <w:pStyle w:val="24"/>
              <w:bidi w:val="0"/>
              <w:snapToGrid w:val="0"/>
              <w:jc w:val="right"/>
            </w:pPr>
            <w:r>
              <w:t>1.5</w:t>
            </w:r>
          </w:p>
        </w:tc>
        <w:tc>
          <w:tcPr>
            <w:tcW w:w="995" w:type="dxa"/>
            <w:vAlign w:val="center"/>
          </w:tcPr>
          <w:p w14:paraId="7CCCA251">
            <w:pPr>
              <w:pStyle w:val="24"/>
              <w:bidi w:val="0"/>
              <w:snapToGrid w:val="0"/>
              <w:jc w:val="right"/>
            </w:pPr>
            <w:r>
              <w:t>100%</w:t>
            </w:r>
          </w:p>
        </w:tc>
      </w:tr>
      <w:tr w14:paraId="3DA2F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1547" w:type="dxa"/>
            <w:vMerge w:val="continue"/>
            <w:tcBorders>
              <w:top w:val="nil"/>
              <w:bottom w:val="nil"/>
            </w:tcBorders>
            <w:vAlign w:val="center"/>
          </w:tcPr>
          <w:p w14:paraId="055E257D">
            <w:pPr>
              <w:pStyle w:val="24"/>
              <w:bidi w:val="0"/>
              <w:snapToGrid w:val="0"/>
            </w:pPr>
          </w:p>
        </w:tc>
        <w:tc>
          <w:tcPr>
            <w:tcW w:w="3617" w:type="dxa"/>
            <w:vAlign w:val="center"/>
          </w:tcPr>
          <w:p w14:paraId="00FD6392">
            <w:pPr>
              <w:pStyle w:val="24"/>
              <w:bidi w:val="0"/>
              <w:snapToGrid w:val="0"/>
            </w:pPr>
            <w:r>
              <w:t>D13提升城市亮化形象</w:t>
            </w:r>
          </w:p>
        </w:tc>
        <w:tc>
          <w:tcPr>
            <w:tcW w:w="718" w:type="dxa"/>
            <w:vAlign w:val="center"/>
          </w:tcPr>
          <w:p w14:paraId="24C06040">
            <w:pPr>
              <w:pStyle w:val="24"/>
              <w:bidi w:val="0"/>
              <w:snapToGrid w:val="0"/>
              <w:jc w:val="right"/>
            </w:pPr>
            <w:r>
              <w:t>1.5</w:t>
            </w:r>
          </w:p>
        </w:tc>
        <w:tc>
          <w:tcPr>
            <w:tcW w:w="994" w:type="dxa"/>
            <w:vAlign w:val="center"/>
          </w:tcPr>
          <w:p w14:paraId="30ACF378">
            <w:pPr>
              <w:pStyle w:val="24"/>
              <w:bidi w:val="0"/>
              <w:snapToGrid w:val="0"/>
            </w:pPr>
            <w:r>
              <w:t>提升</w:t>
            </w:r>
          </w:p>
        </w:tc>
        <w:tc>
          <w:tcPr>
            <w:tcW w:w="1271" w:type="dxa"/>
            <w:vAlign w:val="center"/>
          </w:tcPr>
          <w:p w14:paraId="7D7AE739">
            <w:pPr>
              <w:pStyle w:val="24"/>
              <w:bidi w:val="0"/>
              <w:snapToGrid w:val="0"/>
            </w:pPr>
            <w:r>
              <w:t>有效提升</w:t>
            </w:r>
          </w:p>
        </w:tc>
        <w:tc>
          <w:tcPr>
            <w:tcW w:w="718" w:type="dxa"/>
            <w:vAlign w:val="center"/>
          </w:tcPr>
          <w:p w14:paraId="6A569B37">
            <w:pPr>
              <w:pStyle w:val="24"/>
              <w:bidi w:val="0"/>
              <w:snapToGrid w:val="0"/>
              <w:jc w:val="right"/>
            </w:pPr>
            <w:r>
              <w:t>1.5</w:t>
            </w:r>
          </w:p>
        </w:tc>
        <w:tc>
          <w:tcPr>
            <w:tcW w:w="995" w:type="dxa"/>
            <w:vAlign w:val="center"/>
          </w:tcPr>
          <w:p w14:paraId="7A8AC723">
            <w:pPr>
              <w:pStyle w:val="24"/>
              <w:bidi w:val="0"/>
              <w:snapToGrid w:val="0"/>
              <w:jc w:val="right"/>
            </w:pPr>
            <w:r>
              <w:t>100%</w:t>
            </w:r>
          </w:p>
        </w:tc>
      </w:tr>
      <w:tr w14:paraId="4AF3C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1547" w:type="dxa"/>
            <w:vMerge w:val="continue"/>
            <w:tcBorders>
              <w:top w:val="nil"/>
            </w:tcBorders>
            <w:vAlign w:val="center"/>
          </w:tcPr>
          <w:p w14:paraId="3D89B8FE">
            <w:pPr>
              <w:pStyle w:val="24"/>
              <w:bidi w:val="0"/>
              <w:snapToGrid w:val="0"/>
            </w:pPr>
          </w:p>
        </w:tc>
        <w:tc>
          <w:tcPr>
            <w:tcW w:w="3617" w:type="dxa"/>
            <w:vAlign w:val="center"/>
          </w:tcPr>
          <w:p w14:paraId="11BF59FC">
            <w:pPr>
              <w:pStyle w:val="24"/>
              <w:bidi w:val="0"/>
              <w:snapToGrid w:val="0"/>
            </w:pPr>
            <w:r>
              <w:t>D14保障供水安全与质量</w:t>
            </w:r>
          </w:p>
        </w:tc>
        <w:tc>
          <w:tcPr>
            <w:tcW w:w="718" w:type="dxa"/>
            <w:vAlign w:val="center"/>
          </w:tcPr>
          <w:p w14:paraId="304BBC3F">
            <w:pPr>
              <w:pStyle w:val="24"/>
              <w:bidi w:val="0"/>
              <w:snapToGrid w:val="0"/>
              <w:jc w:val="right"/>
            </w:pPr>
            <w:r>
              <w:t>1.5</w:t>
            </w:r>
          </w:p>
        </w:tc>
        <w:tc>
          <w:tcPr>
            <w:tcW w:w="994" w:type="dxa"/>
            <w:vAlign w:val="center"/>
          </w:tcPr>
          <w:p w14:paraId="1AD56137">
            <w:pPr>
              <w:pStyle w:val="24"/>
              <w:bidi w:val="0"/>
              <w:snapToGrid w:val="0"/>
            </w:pPr>
            <w:r>
              <w:t>保障</w:t>
            </w:r>
          </w:p>
        </w:tc>
        <w:tc>
          <w:tcPr>
            <w:tcW w:w="1271" w:type="dxa"/>
            <w:vAlign w:val="center"/>
          </w:tcPr>
          <w:p w14:paraId="7494CDA2">
            <w:pPr>
              <w:pStyle w:val="24"/>
              <w:bidi w:val="0"/>
              <w:snapToGrid w:val="0"/>
            </w:pPr>
            <w:r>
              <w:t>一般保障</w:t>
            </w:r>
          </w:p>
        </w:tc>
        <w:tc>
          <w:tcPr>
            <w:tcW w:w="718" w:type="dxa"/>
            <w:vAlign w:val="center"/>
          </w:tcPr>
          <w:p w14:paraId="359339AF">
            <w:pPr>
              <w:pStyle w:val="24"/>
              <w:bidi w:val="0"/>
              <w:snapToGrid w:val="0"/>
              <w:jc w:val="right"/>
            </w:pPr>
            <w:r>
              <w:t>1</w:t>
            </w:r>
          </w:p>
        </w:tc>
        <w:tc>
          <w:tcPr>
            <w:tcW w:w="995" w:type="dxa"/>
            <w:vAlign w:val="center"/>
          </w:tcPr>
          <w:p w14:paraId="3BF0B0E5">
            <w:pPr>
              <w:pStyle w:val="24"/>
              <w:bidi w:val="0"/>
              <w:snapToGrid w:val="0"/>
              <w:jc w:val="right"/>
            </w:pPr>
            <w:r>
              <w:t>66.7%</w:t>
            </w:r>
          </w:p>
        </w:tc>
      </w:tr>
      <w:tr w14:paraId="10F30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1547" w:type="dxa"/>
            <w:vMerge w:val="restart"/>
            <w:tcBorders>
              <w:bottom w:val="nil"/>
            </w:tcBorders>
            <w:vAlign w:val="center"/>
          </w:tcPr>
          <w:p w14:paraId="2F81F095">
            <w:pPr>
              <w:pStyle w:val="24"/>
              <w:bidi w:val="0"/>
              <w:snapToGrid w:val="0"/>
            </w:pPr>
            <w:r>
              <w:t>D2生态效益</w:t>
            </w:r>
          </w:p>
        </w:tc>
        <w:tc>
          <w:tcPr>
            <w:tcW w:w="3617" w:type="dxa"/>
            <w:vAlign w:val="center"/>
          </w:tcPr>
          <w:p w14:paraId="00549CF0">
            <w:pPr>
              <w:pStyle w:val="24"/>
              <w:bidi w:val="0"/>
              <w:snapToGrid w:val="0"/>
            </w:pPr>
            <w:r>
              <w:t>D21提高人居环境质量</w:t>
            </w:r>
          </w:p>
        </w:tc>
        <w:tc>
          <w:tcPr>
            <w:tcW w:w="718" w:type="dxa"/>
            <w:vAlign w:val="center"/>
          </w:tcPr>
          <w:p w14:paraId="3DE0565F">
            <w:pPr>
              <w:pStyle w:val="24"/>
              <w:bidi w:val="0"/>
              <w:snapToGrid w:val="0"/>
              <w:jc w:val="right"/>
            </w:pPr>
            <w:r>
              <w:t>2</w:t>
            </w:r>
          </w:p>
        </w:tc>
        <w:tc>
          <w:tcPr>
            <w:tcW w:w="994" w:type="dxa"/>
            <w:vAlign w:val="center"/>
          </w:tcPr>
          <w:p w14:paraId="0B3E6E10">
            <w:pPr>
              <w:pStyle w:val="24"/>
              <w:bidi w:val="0"/>
              <w:snapToGrid w:val="0"/>
            </w:pPr>
            <w:r>
              <w:t>提高</w:t>
            </w:r>
          </w:p>
        </w:tc>
        <w:tc>
          <w:tcPr>
            <w:tcW w:w="1271" w:type="dxa"/>
            <w:vAlign w:val="center"/>
          </w:tcPr>
          <w:p w14:paraId="6DED916A">
            <w:pPr>
              <w:pStyle w:val="24"/>
              <w:bidi w:val="0"/>
              <w:snapToGrid w:val="0"/>
            </w:pPr>
            <w:r>
              <w:t>一般提高</w:t>
            </w:r>
          </w:p>
        </w:tc>
        <w:tc>
          <w:tcPr>
            <w:tcW w:w="718" w:type="dxa"/>
            <w:vAlign w:val="center"/>
          </w:tcPr>
          <w:p w14:paraId="0EA48329">
            <w:pPr>
              <w:pStyle w:val="24"/>
              <w:bidi w:val="0"/>
              <w:snapToGrid w:val="0"/>
              <w:jc w:val="right"/>
            </w:pPr>
            <w:r>
              <w:t>1.5</w:t>
            </w:r>
          </w:p>
        </w:tc>
        <w:tc>
          <w:tcPr>
            <w:tcW w:w="995" w:type="dxa"/>
            <w:vAlign w:val="center"/>
          </w:tcPr>
          <w:p w14:paraId="0CDF1604">
            <w:pPr>
              <w:pStyle w:val="24"/>
              <w:bidi w:val="0"/>
              <w:snapToGrid w:val="0"/>
              <w:jc w:val="right"/>
            </w:pPr>
            <w:r>
              <w:t>75%</w:t>
            </w:r>
          </w:p>
        </w:tc>
      </w:tr>
      <w:tr w14:paraId="0DFF8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1547" w:type="dxa"/>
            <w:vMerge w:val="continue"/>
            <w:tcBorders>
              <w:top w:val="nil"/>
            </w:tcBorders>
            <w:vAlign w:val="center"/>
          </w:tcPr>
          <w:p w14:paraId="0F15B337">
            <w:pPr>
              <w:pStyle w:val="24"/>
              <w:bidi w:val="0"/>
              <w:snapToGrid w:val="0"/>
            </w:pPr>
          </w:p>
        </w:tc>
        <w:tc>
          <w:tcPr>
            <w:tcW w:w="3617" w:type="dxa"/>
            <w:vAlign w:val="center"/>
          </w:tcPr>
          <w:p w14:paraId="051C8CE2">
            <w:pPr>
              <w:pStyle w:val="24"/>
              <w:bidi w:val="0"/>
              <w:snapToGrid w:val="0"/>
            </w:pPr>
            <w:r>
              <w:t>D22保障水环境质量达标</w:t>
            </w:r>
          </w:p>
        </w:tc>
        <w:tc>
          <w:tcPr>
            <w:tcW w:w="718" w:type="dxa"/>
            <w:vAlign w:val="center"/>
          </w:tcPr>
          <w:p w14:paraId="00BE188B">
            <w:pPr>
              <w:pStyle w:val="24"/>
              <w:bidi w:val="0"/>
              <w:snapToGrid w:val="0"/>
              <w:jc w:val="right"/>
            </w:pPr>
            <w:r>
              <w:t>2</w:t>
            </w:r>
          </w:p>
        </w:tc>
        <w:tc>
          <w:tcPr>
            <w:tcW w:w="994" w:type="dxa"/>
            <w:vAlign w:val="center"/>
          </w:tcPr>
          <w:p w14:paraId="4529A338">
            <w:pPr>
              <w:pStyle w:val="24"/>
              <w:bidi w:val="0"/>
              <w:snapToGrid w:val="0"/>
            </w:pPr>
            <w:r>
              <w:t>保障</w:t>
            </w:r>
          </w:p>
        </w:tc>
        <w:tc>
          <w:tcPr>
            <w:tcW w:w="1271" w:type="dxa"/>
            <w:vAlign w:val="center"/>
          </w:tcPr>
          <w:p w14:paraId="12A12E31">
            <w:pPr>
              <w:pStyle w:val="24"/>
              <w:bidi w:val="0"/>
              <w:snapToGrid w:val="0"/>
            </w:pPr>
            <w:r>
              <w:t>有效保障</w:t>
            </w:r>
          </w:p>
        </w:tc>
        <w:tc>
          <w:tcPr>
            <w:tcW w:w="718" w:type="dxa"/>
            <w:vAlign w:val="center"/>
          </w:tcPr>
          <w:p w14:paraId="4D8A09A5">
            <w:pPr>
              <w:pStyle w:val="24"/>
              <w:bidi w:val="0"/>
              <w:snapToGrid w:val="0"/>
              <w:jc w:val="right"/>
            </w:pPr>
            <w:r>
              <w:t>2</w:t>
            </w:r>
          </w:p>
        </w:tc>
        <w:tc>
          <w:tcPr>
            <w:tcW w:w="995" w:type="dxa"/>
            <w:vAlign w:val="center"/>
          </w:tcPr>
          <w:p w14:paraId="239A32C6">
            <w:pPr>
              <w:pStyle w:val="24"/>
              <w:bidi w:val="0"/>
              <w:snapToGrid w:val="0"/>
              <w:jc w:val="right"/>
            </w:pPr>
            <w:r>
              <w:t>100%</w:t>
            </w:r>
          </w:p>
        </w:tc>
      </w:tr>
      <w:tr w14:paraId="63CCD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1547" w:type="dxa"/>
            <w:vAlign w:val="center"/>
          </w:tcPr>
          <w:p w14:paraId="560717A1">
            <w:pPr>
              <w:pStyle w:val="24"/>
              <w:bidi w:val="0"/>
              <w:snapToGrid w:val="0"/>
            </w:pPr>
            <w:r>
              <w:t>D3可持续性</w:t>
            </w:r>
          </w:p>
          <w:p w14:paraId="47F38EEC">
            <w:pPr>
              <w:pStyle w:val="24"/>
              <w:bidi w:val="0"/>
              <w:snapToGrid w:val="0"/>
            </w:pPr>
            <w:r>
              <w:t>效益</w:t>
            </w:r>
          </w:p>
        </w:tc>
        <w:tc>
          <w:tcPr>
            <w:tcW w:w="3617" w:type="dxa"/>
            <w:vAlign w:val="center"/>
          </w:tcPr>
          <w:p w14:paraId="10C7A35D">
            <w:pPr>
              <w:pStyle w:val="24"/>
              <w:bidi w:val="0"/>
              <w:snapToGrid w:val="0"/>
            </w:pPr>
            <w:r>
              <w:t>D31单位安全生产事故</w:t>
            </w:r>
          </w:p>
        </w:tc>
        <w:tc>
          <w:tcPr>
            <w:tcW w:w="718" w:type="dxa"/>
            <w:vAlign w:val="center"/>
          </w:tcPr>
          <w:p w14:paraId="1157F5E4">
            <w:pPr>
              <w:pStyle w:val="24"/>
              <w:bidi w:val="0"/>
              <w:snapToGrid w:val="0"/>
              <w:jc w:val="right"/>
            </w:pPr>
            <w:r>
              <w:t>1.5</w:t>
            </w:r>
          </w:p>
        </w:tc>
        <w:tc>
          <w:tcPr>
            <w:tcW w:w="994" w:type="dxa"/>
            <w:vAlign w:val="center"/>
          </w:tcPr>
          <w:p w14:paraId="52A31C02">
            <w:pPr>
              <w:pStyle w:val="24"/>
              <w:bidi w:val="0"/>
              <w:snapToGrid w:val="0"/>
            </w:pPr>
            <w:r>
              <w:t>0</w:t>
            </w:r>
          </w:p>
        </w:tc>
        <w:tc>
          <w:tcPr>
            <w:tcW w:w="1271" w:type="dxa"/>
            <w:vAlign w:val="center"/>
          </w:tcPr>
          <w:p w14:paraId="204E074F">
            <w:pPr>
              <w:pStyle w:val="24"/>
              <w:bidi w:val="0"/>
              <w:snapToGrid w:val="0"/>
            </w:pPr>
            <w:r>
              <w:t>0</w:t>
            </w:r>
          </w:p>
        </w:tc>
        <w:tc>
          <w:tcPr>
            <w:tcW w:w="718" w:type="dxa"/>
            <w:vAlign w:val="center"/>
          </w:tcPr>
          <w:p w14:paraId="362255F2">
            <w:pPr>
              <w:pStyle w:val="24"/>
              <w:bidi w:val="0"/>
              <w:snapToGrid w:val="0"/>
              <w:jc w:val="right"/>
            </w:pPr>
            <w:r>
              <w:t>1.5</w:t>
            </w:r>
          </w:p>
        </w:tc>
        <w:tc>
          <w:tcPr>
            <w:tcW w:w="995" w:type="dxa"/>
            <w:vAlign w:val="center"/>
          </w:tcPr>
          <w:p w14:paraId="42FB98A2">
            <w:pPr>
              <w:pStyle w:val="24"/>
              <w:bidi w:val="0"/>
              <w:snapToGrid w:val="0"/>
              <w:jc w:val="right"/>
            </w:pPr>
            <w:r>
              <w:t>100%</w:t>
            </w:r>
          </w:p>
        </w:tc>
      </w:tr>
      <w:tr w14:paraId="7F0F8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1547" w:type="dxa"/>
            <w:vAlign w:val="center"/>
          </w:tcPr>
          <w:p w14:paraId="27066CD2">
            <w:pPr>
              <w:pStyle w:val="24"/>
              <w:bidi w:val="0"/>
              <w:snapToGrid w:val="0"/>
            </w:pPr>
          </w:p>
        </w:tc>
        <w:tc>
          <w:tcPr>
            <w:tcW w:w="3617" w:type="dxa"/>
            <w:vAlign w:val="center"/>
          </w:tcPr>
          <w:p w14:paraId="2445B7D4">
            <w:pPr>
              <w:pStyle w:val="24"/>
              <w:bidi w:val="0"/>
              <w:snapToGrid w:val="0"/>
            </w:pPr>
            <w:r>
              <w:t>D32工作人员违纪违法情况</w:t>
            </w:r>
          </w:p>
        </w:tc>
        <w:tc>
          <w:tcPr>
            <w:tcW w:w="718" w:type="dxa"/>
            <w:vAlign w:val="center"/>
          </w:tcPr>
          <w:p w14:paraId="4806679B">
            <w:pPr>
              <w:pStyle w:val="24"/>
              <w:bidi w:val="0"/>
              <w:snapToGrid w:val="0"/>
              <w:jc w:val="right"/>
            </w:pPr>
            <w:r>
              <w:t>1.5</w:t>
            </w:r>
          </w:p>
        </w:tc>
        <w:tc>
          <w:tcPr>
            <w:tcW w:w="994" w:type="dxa"/>
            <w:vAlign w:val="center"/>
          </w:tcPr>
          <w:p w14:paraId="36233290">
            <w:pPr>
              <w:pStyle w:val="24"/>
              <w:bidi w:val="0"/>
              <w:snapToGrid w:val="0"/>
            </w:pPr>
            <w:r>
              <w:t>0</w:t>
            </w:r>
          </w:p>
        </w:tc>
        <w:tc>
          <w:tcPr>
            <w:tcW w:w="1271" w:type="dxa"/>
            <w:vAlign w:val="center"/>
          </w:tcPr>
          <w:p w14:paraId="0341E4B1">
            <w:pPr>
              <w:pStyle w:val="24"/>
              <w:bidi w:val="0"/>
              <w:snapToGrid w:val="0"/>
            </w:pPr>
            <w:r>
              <w:t>1</w:t>
            </w:r>
          </w:p>
        </w:tc>
        <w:tc>
          <w:tcPr>
            <w:tcW w:w="718" w:type="dxa"/>
            <w:vAlign w:val="center"/>
          </w:tcPr>
          <w:p w14:paraId="2D6BEE67">
            <w:pPr>
              <w:pStyle w:val="24"/>
              <w:bidi w:val="0"/>
              <w:snapToGrid w:val="0"/>
              <w:jc w:val="right"/>
            </w:pPr>
            <w:r>
              <w:t>1</w:t>
            </w:r>
          </w:p>
        </w:tc>
        <w:tc>
          <w:tcPr>
            <w:tcW w:w="995" w:type="dxa"/>
            <w:vAlign w:val="center"/>
          </w:tcPr>
          <w:p w14:paraId="275E5FD2">
            <w:pPr>
              <w:pStyle w:val="24"/>
              <w:bidi w:val="0"/>
              <w:snapToGrid w:val="0"/>
              <w:jc w:val="right"/>
            </w:pPr>
            <w:r>
              <w:t>66.7%</w:t>
            </w:r>
          </w:p>
        </w:tc>
      </w:tr>
      <w:tr w14:paraId="3D0B6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1547" w:type="dxa"/>
            <w:vAlign w:val="center"/>
          </w:tcPr>
          <w:p w14:paraId="7BEAEF45">
            <w:pPr>
              <w:pStyle w:val="24"/>
              <w:bidi w:val="0"/>
              <w:snapToGrid w:val="0"/>
            </w:pPr>
            <w:r>
              <w:t>D4满意度情</w:t>
            </w:r>
          </w:p>
          <w:p w14:paraId="11528098">
            <w:pPr>
              <w:pStyle w:val="24"/>
              <w:bidi w:val="0"/>
              <w:snapToGrid w:val="0"/>
            </w:pPr>
            <w:r>
              <w:t>况</w:t>
            </w:r>
          </w:p>
        </w:tc>
        <w:tc>
          <w:tcPr>
            <w:tcW w:w="3617" w:type="dxa"/>
            <w:vAlign w:val="center"/>
          </w:tcPr>
          <w:p w14:paraId="3125638F">
            <w:pPr>
              <w:pStyle w:val="24"/>
              <w:bidi w:val="0"/>
              <w:snapToGrid w:val="0"/>
            </w:pPr>
            <w:r>
              <w:t>D41服务对象满意度</w:t>
            </w:r>
          </w:p>
        </w:tc>
        <w:tc>
          <w:tcPr>
            <w:tcW w:w="718" w:type="dxa"/>
            <w:vAlign w:val="center"/>
          </w:tcPr>
          <w:p w14:paraId="3F688FAC">
            <w:pPr>
              <w:pStyle w:val="24"/>
              <w:bidi w:val="0"/>
              <w:snapToGrid w:val="0"/>
              <w:jc w:val="right"/>
            </w:pPr>
            <w:r>
              <w:t>2</w:t>
            </w:r>
          </w:p>
        </w:tc>
        <w:tc>
          <w:tcPr>
            <w:tcW w:w="994" w:type="dxa"/>
            <w:vAlign w:val="center"/>
          </w:tcPr>
          <w:p w14:paraId="310AD52F">
            <w:pPr>
              <w:pStyle w:val="24"/>
              <w:bidi w:val="0"/>
              <w:snapToGrid w:val="0"/>
            </w:pPr>
            <w:r>
              <w:t>≥95%</w:t>
            </w:r>
          </w:p>
        </w:tc>
        <w:tc>
          <w:tcPr>
            <w:tcW w:w="1271" w:type="dxa"/>
            <w:vAlign w:val="center"/>
          </w:tcPr>
          <w:p w14:paraId="1A536729">
            <w:pPr>
              <w:pStyle w:val="24"/>
              <w:bidi w:val="0"/>
              <w:snapToGrid w:val="0"/>
            </w:pPr>
            <w:r>
              <w:t>90.44%</w:t>
            </w:r>
          </w:p>
        </w:tc>
        <w:tc>
          <w:tcPr>
            <w:tcW w:w="718" w:type="dxa"/>
            <w:vAlign w:val="center"/>
          </w:tcPr>
          <w:p w14:paraId="27F0BB28">
            <w:pPr>
              <w:pStyle w:val="24"/>
              <w:bidi w:val="0"/>
              <w:snapToGrid w:val="0"/>
              <w:jc w:val="right"/>
            </w:pPr>
            <w:r>
              <w:t>1.9</w:t>
            </w:r>
          </w:p>
        </w:tc>
        <w:tc>
          <w:tcPr>
            <w:tcW w:w="995" w:type="dxa"/>
            <w:vAlign w:val="center"/>
          </w:tcPr>
          <w:p w14:paraId="0970C71B">
            <w:pPr>
              <w:pStyle w:val="24"/>
              <w:bidi w:val="0"/>
              <w:snapToGrid w:val="0"/>
              <w:jc w:val="right"/>
            </w:pPr>
            <w:r>
              <w:t>95%</w:t>
            </w:r>
          </w:p>
        </w:tc>
      </w:tr>
      <w:tr w14:paraId="7683A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rHeight w:val="0" w:hRule="atLeast"/>
          <w:jc w:val="center"/>
        </w:trPr>
        <w:tc>
          <w:tcPr>
            <w:tcW w:w="3617" w:type="dxa"/>
            <w:gridSpan w:val="2"/>
            <w:vAlign w:val="center"/>
          </w:tcPr>
          <w:p w14:paraId="5AEAEABA">
            <w:pPr>
              <w:pStyle w:val="24"/>
              <w:bidi w:val="0"/>
              <w:snapToGrid w:val="0"/>
              <w:jc w:val="center"/>
              <w:rPr>
                <w:b/>
              </w:rPr>
            </w:pPr>
            <w:r>
              <w:rPr>
                <w:b/>
              </w:rPr>
              <w:t>合计</w:t>
            </w:r>
          </w:p>
        </w:tc>
        <w:tc>
          <w:tcPr>
            <w:tcW w:w="718" w:type="dxa"/>
            <w:vAlign w:val="center"/>
          </w:tcPr>
          <w:p w14:paraId="214FE2EF">
            <w:pPr>
              <w:pStyle w:val="24"/>
              <w:bidi w:val="0"/>
              <w:snapToGrid w:val="0"/>
              <w:jc w:val="right"/>
              <w:rPr>
                <w:b/>
              </w:rPr>
            </w:pPr>
            <w:r>
              <w:rPr>
                <w:b/>
              </w:rPr>
              <w:t>15</w:t>
            </w:r>
          </w:p>
        </w:tc>
        <w:tc>
          <w:tcPr>
            <w:tcW w:w="994" w:type="dxa"/>
            <w:vAlign w:val="center"/>
          </w:tcPr>
          <w:p w14:paraId="792FCFD5">
            <w:pPr>
              <w:pStyle w:val="24"/>
              <w:bidi w:val="0"/>
              <w:snapToGrid w:val="0"/>
              <w:jc w:val="center"/>
              <w:rPr>
                <w:b/>
              </w:rPr>
            </w:pPr>
          </w:p>
        </w:tc>
        <w:tc>
          <w:tcPr>
            <w:tcW w:w="1271" w:type="dxa"/>
            <w:vAlign w:val="center"/>
          </w:tcPr>
          <w:p w14:paraId="229793F9">
            <w:pPr>
              <w:pStyle w:val="24"/>
              <w:bidi w:val="0"/>
              <w:snapToGrid w:val="0"/>
              <w:jc w:val="center"/>
              <w:rPr>
                <w:b/>
              </w:rPr>
            </w:pPr>
          </w:p>
        </w:tc>
        <w:tc>
          <w:tcPr>
            <w:tcW w:w="718" w:type="dxa"/>
            <w:vAlign w:val="center"/>
          </w:tcPr>
          <w:p w14:paraId="113BBE01">
            <w:pPr>
              <w:pStyle w:val="24"/>
              <w:bidi w:val="0"/>
              <w:snapToGrid w:val="0"/>
              <w:jc w:val="right"/>
              <w:rPr>
                <w:b/>
              </w:rPr>
            </w:pPr>
            <w:r>
              <w:rPr>
                <w:b/>
              </w:rPr>
              <w:t>13.4</w:t>
            </w:r>
          </w:p>
        </w:tc>
        <w:tc>
          <w:tcPr>
            <w:tcW w:w="995" w:type="dxa"/>
            <w:vAlign w:val="center"/>
          </w:tcPr>
          <w:p w14:paraId="256112AC">
            <w:pPr>
              <w:pStyle w:val="24"/>
              <w:bidi w:val="0"/>
              <w:snapToGrid w:val="0"/>
              <w:jc w:val="right"/>
              <w:rPr>
                <w:b/>
              </w:rPr>
            </w:pPr>
            <w:r>
              <w:rPr>
                <w:b/>
              </w:rPr>
              <w:t>89.3%</w:t>
            </w:r>
          </w:p>
        </w:tc>
      </w:tr>
    </w:tbl>
    <w:p w14:paraId="770CD0B4">
      <w:pPr>
        <w:bidi w:val="0"/>
        <w:rPr>
          <w:b/>
          <w:bCs/>
        </w:rPr>
      </w:pPr>
      <w:r>
        <w:rPr>
          <w:b/>
          <w:bCs/>
        </w:rPr>
        <w:t>D1社会效益</w:t>
      </w:r>
    </w:p>
    <w:p w14:paraId="23062B99">
      <w:pPr>
        <w:bidi w:val="0"/>
        <w:rPr>
          <w:b/>
          <w:bCs/>
        </w:rPr>
      </w:pPr>
      <w:r>
        <w:rPr>
          <w:b/>
          <w:bCs/>
        </w:rPr>
        <w:t>D11保障供暖质量与供气安全</w:t>
      </w:r>
    </w:p>
    <w:p w14:paraId="14A8F7D9">
      <w:pPr>
        <w:bidi w:val="0"/>
      </w:pPr>
      <w:r>
        <w:t>指标解释：考察是否保障供暖质量与供气安全，用以反映社会效益实现程度。</w:t>
      </w:r>
    </w:p>
    <w:p w14:paraId="1586C0B2">
      <w:pPr>
        <w:bidi w:val="0"/>
      </w:pPr>
      <w:r>
        <w:t>指标分析：兴县公用事业发展服务中心2024年度通过实施冬季供暖补贴项目及时支付臣功智慧能源有限公司、山西北控绿威环能科技有限公司和兴县科润盛达新能源供热有限公司相应的供热补贴资金，确保了相关供热公司的正常运行从而顺利实施2024年冬季的供暖工作。“冬病夏治”兴县集中供热改造增容项目已启动，正在施工中，传统的散煤燃烧取暖具有脏、乱、差的特点，特别是容易导致一氧化碳中毒，给人民群众生命造成威胁。集中供暖可以有效地提高供热的效率，同时具备运行调节方便灵活，环保舒适可控性强的特点，确保了群众冬季温暖过冬，提高了供暖质量。2024年度检查发现燃气经营企业问题隐患9处，对兴县使用燃气餐饮经营企业主要负责人进行了为期两天的燃气安全培训及安全使用燃气相关知识考试，参加培训人数为350余人。邀请省燃气库燃气专家分别对我县使用管道燃气大型酒店宾馆、学校大灶、煤改气锅炉、煤矿LNG取暖点进行了技术指导及安全隐患评估大排查，检查单位17家，发现问题隐患111处，开展燃气管道“带病运行”治理行动，会同兴县华盛燃气有限责任公司共计检查整改211处燃气管道电线搭挂问题，保障了供气的安全可靠。因此，通过兴县公用事业发展服务中心2024年度履职，有效地保障了供暖质量与供气安全。</w:t>
      </w:r>
    </w:p>
    <w:p w14:paraId="176E33DA">
      <w:pPr>
        <w:bidi w:val="0"/>
      </w:pPr>
      <w:r>
        <w:t>综上所述，根据评分标准，该项指标满分1.5分，得1.5分，得分率100%。</w:t>
      </w:r>
    </w:p>
    <w:p w14:paraId="603EC8F9">
      <w:pPr>
        <w:bidi w:val="0"/>
        <w:rPr>
          <w:b/>
          <w:bCs/>
        </w:rPr>
      </w:pPr>
      <w:r>
        <w:rPr>
          <w:b/>
          <w:bCs/>
        </w:rPr>
        <w:t>D12改善群众道路出行条件</w:t>
      </w:r>
    </w:p>
    <w:p w14:paraId="6A35D689">
      <w:pPr>
        <w:bidi w:val="0"/>
      </w:pPr>
      <w:r>
        <w:t>指标解释：考察是否改善群众道路出行条件，用以反映社会效益实现程度。</w:t>
      </w:r>
    </w:p>
    <w:p w14:paraId="63D29E5F">
      <w:pPr>
        <w:bidi w:val="0"/>
      </w:pPr>
      <w:r>
        <w:t>指标分析：兴县公用事业发展服务中心2024年度紧紧围绕关注民生，推动市政基础设施的维修维护工作，全年修复人行道地砖3500余平方米，修复破损景观道人行漫道砖600余平方米，修补县城主路破损沥青路面4500余平方米，维修更换窑井、雨水井350余座，更换城区道路雨箅子260余块，修复城区内水毁工程35处，对破损路面及设施的修复，改善了群众的出行条件。全年更换残旧灯头602盏、镇流器85个、时控器37个，修复地埋电缆线路故障点21处，更换电缆345米，修复变压器1次，维修撞损路灯4杆，应急处置突发故障15起。同时实施了兴县城区路灯增亮、消除背街小巷路灯盲区项目，对路灯等夜间照明设施的维修维护，保障了群众夜间出行的光环境条件，确保了群众出行安全。因此，通过兴县公用事业发展服务中心2024年度履职，有效改善群众道路出行条件。</w:t>
      </w:r>
    </w:p>
    <w:p w14:paraId="52BFC999">
      <w:pPr>
        <w:bidi w:val="0"/>
      </w:pPr>
      <w:r>
        <w:t>综上所述，根据评分标准，该项指标满分1.5分，得1.5分，得分率100%。</w:t>
      </w:r>
    </w:p>
    <w:p w14:paraId="0DED1C57">
      <w:pPr>
        <w:bidi w:val="0"/>
        <w:rPr>
          <w:b/>
          <w:bCs/>
        </w:rPr>
      </w:pPr>
      <w:r>
        <w:rPr>
          <w:b/>
          <w:bCs/>
        </w:rPr>
        <w:t>D13提升城市亮化形象</w:t>
      </w:r>
    </w:p>
    <w:p w14:paraId="564331C7">
      <w:pPr>
        <w:bidi w:val="0"/>
      </w:pPr>
      <w:r>
        <w:t>指标解释：考察是否提升城市亮化形象，用以反映社会效益实现程度。</w:t>
      </w:r>
    </w:p>
    <w:p w14:paraId="2E538A32">
      <w:pPr>
        <w:bidi w:val="0"/>
      </w:pPr>
      <w:r>
        <w:t>指标分析：兴县公用事业发展服务中心先后实施了多个城市亮化工程项目，其中：2023年兴县绿色发展品质提升项目，对城区所属主要路段、街巷及重点公共场所照明提升所需各类灯饰用品进行采购安装，主要包括各类形状型号的装饰灯、网灯、LED灯串和投光灯等，安装LED灯串22500串、安装网灯1600个、安装七彩变色投光灯3100个、安装黄色投光灯1000个、安装其它各类形状灯饰108200个等；兴县城区路灯增亮、消除背街小巷路灯盲区项目，在兴县城区共安装爬墙灯423套、安装6米太阳能路灯51套、更换6米太阳能路灯主材100套、更换中华灯主材230套、更换8米和10米路灯灯具20套、安装7米景观路灯78套等；2024年兴县绿色发展品质提升项目，包含蔚汾南路段、蔚汾北路段、友兰中学路段、福临路路段、人民路路段、文化路路段、紫石街路段、龙兴路路段、观澜国际路段等主要街道彩妆灯饰，完成亮化工程的主要街道9个，各类形状的装饰灯组安装27700套、LED灯串和灯带安装34005套、普通灯泡安装15005套等。城市亮化提升工程又叫城市光彩工程，是指为了美化城市环境，提高城市的整体形象，而对标志性建筑、商场、旅游景区、街道等人流量多的地方进行灯光亮化。在一定程度上增强了道路的光环境，提高人们在夜间的能见度，确保人们出行安全，同时巧妙地运用灯光色彩、亮度和灯具形状，可以营造出良好的氛围，为人们提供了一个舒适、美观的夜间环境，美化了城市形象。因此，通过兴县公用事业发展服务中心2024年度履职，有效地提升城市亮化形象。</w:t>
      </w:r>
    </w:p>
    <w:p w14:paraId="5C0B4952">
      <w:pPr>
        <w:bidi w:val="0"/>
      </w:pPr>
      <w:r>
        <w:t>综上所述，根据评分标准，该项指标满分1.5分，得1.5分，得分率100%。</w:t>
      </w:r>
    </w:p>
    <w:p w14:paraId="19EFBB3C">
      <w:pPr>
        <w:bidi w:val="0"/>
        <w:rPr>
          <w:b/>
          <w:bCs/>
        </w:rPr>
      </w:pPr>
      <w:r>
        <w:rPr>
          <w:b/>
          <w:bCs/>
        </w:rPr>
        <w:t>D14保障公共供水安全与质量</w:t>
      </w:r>
    </w:p>
    <w:p w14:paraId="103F59B2">
      <w:pPr>
        <w:bidi w:val="0"/>
      </w:pPr>
      <w:r>
        <w:t>指标解释：考察是否保障公共供水安全与质量，用以反映社会效益实现程度。</w:t>
      </w:r>
    </w:p>
    <w:p w14:paraId="430CA3FB">
      <w:pPr>
        <w:bidi w:val="0"/>
      </w:pPr>
      <w:r>
        <w:t>指标分析：兴县公用事业发展服务中心2024年度全年在保障供水方面：小型维修200次。大型维修14次，清掏窨井6个，安装各类水表44块，深井泵房吊泵4次（华兴2次、原家坪2次），清掏蓄水池7个（一水厂3个、二水厂4个），保障了县城全天不间断供水，全年供水总量约为440万吨。同时对全县消火栓和消防水鹤进行常态化维护和增设工作，共计维修66个消火栓、13个消防水鹤，增设10个消火栓。但兴县县城二期水源工程项目目前完成前期项目手续办理，原计划2022年9月进行挂网招标，由于重新选址勘探等问题，存在整体实施进度滞后的问题。因此，通过兴县公用事业发展服务中心2024年度履职，一般保障公共供水安全与质量。</w:t>
      </w:r>
    </w:p>
    <w:p w14:paraId="263EB30A">
      <w:pPr>
        <w:bidi w:val="0"/>
      </w:pPr>
      <w:r>
        <w:t>综上所述，根据评分标准，该项指标满分1.5分，得1分，得分率66.7%。</w:t>
      </w:r>
    </w:p>
    <w:p w14:paraId="7EE690DF">
      <w:pPr>
        <w:bidi w:val="0"/>
        <w:rPr>
          <w:b/>
          <w:bCs/>
        </w:rPr>
      </w:pPr>
      <w:r>
        <w:rPr>
          <w:b/>
          <w:bCs/>
        </w:rPr>
        <w:t>D2生态效益</w:t>
      </w:r>
    </w:p>
    <w:p w14:paraId="57704B31">
      <w:pPr>
        <w:bidi w:val="0"/>
        <w:rPr>
          <w:b/>
          <w:bCs/>
        </w:rPr>
      </w:pPr>
      <w:r>
        <w:rPr>
          <w:b/>
          <w:bCs/>
        </w:rPr>
        <w:t>D21提高人居环境质量</w:t>
      </w:r>
    </w:p>
    <w:p w14:paraId="38052AE1">
      <w:pPr>
        <w:bidi w:val="0"/>
      </w:pPr>
      <w:r>
        <w:t>指标解释：考察是否提高人居环境质量，用以反映生态效益实现程度。</w:t>
      </w:r>
    </w:p>
    <w:p w14:paraId="7382E0E2">
      <w:pPr>
        <w:bidi w:val="0"/>
      </w:pPr>
      <w:r>
        <w:t>指标分析：兴县公用事业发展服务中心2024年度在环卫保洁方面，城区环卫一体化政府购买服务项目整体运行良好，每日清运生活垃圾约170余吨，餐厨垃圾约12吨，建筑垃圾约10吨，累计清运62050吨，针对垃圾产出量大的地方，清运频率由4次增加至5次，务必保证做到垃圾日产日清；同时对城区所有下水排污口进行彻底清理，累计清理下水排污口475个，保证城区下水排污口畅通。兴县农村生活垃圾治理PPP项目所有工程项目除贺家会填埋场外均已竣工并投入使用，包括3个垃圾填埋场、15个中转站和10个渣土场，运行良好。每日清运垃圾约320余吨，累计清运116800吨，根据固定清运线路对农村所有垃圾桶、垃圾收集点进行收运，同时为增强工作人员责任意识，与驾驶员签订安全责任状，定点定时清运所负责区域内的垃圾，确保垃圾日产日清。工业大道保洁服务项目负责工业大道及沿线相关道路的清扫保洁，包括中央绿化带两侧及公路两侧采用机械化清扫，路域内机械盲区、绿化带内、边沟、边坡内采用人工清扫，并捡拾垃圾，洒水车降尘作业。清扫保洁基本达到“六无六净”，“六无”即无废弃堆积物、无果皮纸屑和树叶、无砖瓦砂石、无污泥积水、无杂草、无浮土；“六净”即车行道净、人行道净、下水口净、树穴净、绿化带净、墙根净。生活垃圾分类工作已由74个行政村试点增加至80个行政村，通过开展垃圾分类公益宣传活动，动员广大干部群众人人参与、个个行动，营造出群力群治的良好氛围。但城区环卫一体化政府购买服务项目、兴县农村生活垃圾治理PPP项目和工业大道保洁服务项目日常考核中部分季度未达85分，存在部分垃圾清理、清运不够及时的情况。因此，通过兴县公用事业发展服务中心2024年度履职，一般提高人居环境质量。</w:t>
      </w:r>
    </w:p>
    <w:p w14:paraId="769ACA3F">
      <w:pPr>
        <w:bidi w:val="0"/>
      </w:pPr>
      <w:r>
        <w:t>综上所述，根据评分标准，该项指标满分2分，得1.5分，得分率75%。</w:t>
      </w:r>
    </w:p>
    <w:p w14:paraId="3FDB46C8">
      <w:pPr>
        <w:bidi w:val="0"/>
        <w:rPr>
          <w:b/>
          <w:bCs/>
        </w:rPr>
      </w:pPr>
      <w:r>
        <w:rPr>
          <w:b/>
          <w:bCs/>
        </w:rPr>
        <w:t>D22保障水环境质量达标</w:t>
      </w:r>
    </w:p>
    <w:p w14:paraId="501447E5">
      <w:pPr>
        <w:bidi w:val="0"/>
      </w:pPr>
      <w:r>
        <w:t>指标解释：考察是否保障水环境质量达标，用以反映生态效益实现程度。</w:t>
      </w:r>
    </w:p>
    <w:p w14:paraId="173B9C55">
      <w:pPr>
        <w:bidi w:val="0"/>
        <w:rPr>
          <w:rFonts w:hint="eastAsia"/>
        </w:rPr>
      </w:pPr>
      <w:r>
        <w:t>指标分析：兴县公用事业发展服务中心2024年度兴县两座县城污水处理厂共处理生活污水约510万吨，污泥脱水后运往县城垃圾处理厂填埋。县城生活污水处理率为99%,出水标准执行《山西省污水综合排放标准》，各项污染物均达标排放，未有超标排放的情况发生，两座污水处理厂运行稳定。对沿河管网箱涵、闸门进行了集中清淤，确保雨季来临以后河道主管网的畅通，清理淤泥约473立方米。</w:t>
      </w:r>
      <w:r>
        <w:rPr>
          <w:rFonts w:hint="eastAsia"/>
          <w:lang w:val="en-US" w:eastAsia="zh-CN"/>
        </w:rPr>
        <w:t>完成了</w:t>
      </w:r>
      <w:r>
        <w:rPr>
          <w:rFonts w:hint="eastAsia"/>
        </w:rPr>
        <w:t>兴县第一污水处理厂的改造升级，优化升级污水处理工艺，梳理污水处理厂的工艺路线，完善电气及中控系统，提高脱氮除磷及污泥脱水效率，降低能耗及药剂投加量等，确保污水处理厂长期稳定达标运行。同时兴县公用事业发展服务中心近年来积极开展雨污分流改造工程、河道污水清淤和应急治理工程，有效地减少了汛期污水外溢污染河水的风险并及时清理河道污水与淤泥，确保了水质达标。因此，通过兴县公用事业发展服务中心 2024 年度履职，有效地保障了当地水环境质量达标。</w:t>
      </w:r>
    </w:p>
    <w:p w14:paraId="124EC69C">
      <w:pPr>
        <w:bidi w:val="0"/>
        <w:rPr>
          <w:rFonts w:hint="eastAsia"/>
        </w:rPr>
      </w:pPr>
      <w:r>
        <w:rPr>
          <w:rFonts w:hint="eastAsia"/>
        </w:rPr>
        <w:t>综上所述，根据评分标准，该项指标满分 2 分，得 2 分，得分率 100%。</w:t>
      </w:r>
    </w:p>
    <w:p w14:paraId="3FEEB74E">
      <w:pPr>
        <w:bidi w:val="0"/>
        <w:rPr>
          <w:rFonts w:hint="eastAsia"/>
          <w:b/>
          <w:bCs/>
        </w:rPr>
      </w:pPr>
      <w:r>
        <w:rPr>
          <w:rFonts w:hint="eastAsia"/>
          <w:b/>
          <w:bCs/>
        </w:rPr>
        <w:t>D3 可持续性效益</w:t>
      </w:r>
    </w:p>
    <w:p w14:paraId="7B766F25">
      <w:pPr>
        <w:bidi w:val="0"/>
        <w:rPr>
          <w:rFonts w:hint="eastAsia"/>
          <w:b/>
          <w:bCs/>
        </w:rPr>
      </w:pPr>
      <w:r>
        <w:rPr>
          <w:rFonts w:hint="eastAsia"/>
          <w:b/>
          <w:bCs/>
        </w:rPr>
        <w:t>D31 单位安全生产事故</w:t>
      </w:r>
    </w:p>
    <w:p w14:paraId="7428A140">
      <w:pPr>
        <w:bidi w:val="0"/>
        <w:rPr>
          <w:rFonts w:hint="eastAsia"/>
        </w:rPr>
      </w:pPr>
      <w:r>
        <w:rPr>
          <w:rFonts w:hint="eastAsia"/>
        </w:rPr>
        <w:t>指标解释：考察是否发生安全生产事故，用以反映可持续性效益实现程度。</w:t>
      </w:r>
    </w:p>
    <w:p w14:paraId="14E9CD11">
      <w:pPr>
        <w:bidi w:val="0"/>
        <w:rPr>
          <w:rFonts w:hint="eastAsia"/>
        </w:rPr>
      </w:pPr>
      <w:r>
        <w:rPr>
          <w:rFonts w:hint="eastAsia"/>
        </w:rPr>
        <w:t>指标分析：兴县公用事业发展服务中心 2024 年度履职过程中积极组织安全生产的宣传教育，定期组织相关人员进行考试，开展了供水、供气、排水、供暖等方面的安全隐患排查工作，确保了全年未发生重大安全事故。</w:t>
      </w:r>
    </w:p>
    <w:p w14:paraId="6BC79EB2">
      <w:pPr>
        <w:bidi w:val="0"/>
        <w:rPr>
          <w:rFonts w:hint="eastAsia"/>
        </w:rPr>
      </w:pPr>
      <w:r>
        <w:rPr>
          <w:rFonts w:hint="eastAsia"/>
        </w:rPr>
        <w:t>综上所述，根据评分标准，该项指标满分 1.5 分，得 1.5分，得分率 100%。</w:t>
      </w:r>
    </w:p>
    <w:p w14:paraId="5E4FEEBA">
      <w:pPr>
        <w:bidi w:val="0"/>
        <w:rPr>
          <w:rFonts w:hint="eastAsia"/>
          <w:b/>
          <w:bCs/>
        </w:rPr>
      </w:pPr>
      <w:r>
        <w:rPr>
          <w:rFonts w:hint="eastAsia"/>
          <w:b/>
          <w:bCs/>
        </w:rPr>
        <w:t>D32 工作人员违纪违法情况</w:t>
      </w:r>
    </w:p>
    <w:p w14:paraId="5E531BBE">
      <w:pPr>
        <w:bidi w:val="0"/>
        <w:rPr>
          <w:rFonts w:hint="eastAsia"/>
        </w:rPr>
      </w:pPr>
      <w:r>
        <w:rPr>
          <w:rFonts w:hint="eastAsia"/>
        </w:rPr>
        <w:t>指标解释：考察是否发生工作人员违纪违法情况，用以反映可持续性效益实现程度</w:t>
      </w:r>
    </w:p>
    <w:p w14:paraId="4F89CF1D">
      <w:pPr>
        <w:bidi w:val="0"/>
        <w:rPr>
          <w:rFonts w:hint="eastAsia"/>
        </w:rPr>
      </w:pPr>
      <w:r>
        <w:rPr>
          <w:rFonts w:hint="eastAsia"/>
        </w:rPr>
        <w:t>指标分析：兴县公用事业发展服务中心 2024 年度受到违法违纪处理共计 1 人。</w:t>
      </w:r>
    </w:p>
    <w:p w14:paraId="3124AD18">
      <w:pPr>
        <w:bidi w:val="0"/>
      </w:pPr>
      <w:r>
        <w:rPr>
          <w:rFonts w:hint="eastAsia"/>
        </w:rPr>
        <w:t>综上所述，根据评分标准，该项指标满分 1.5 分，得 1分，得分率 66.7%。</w:t>
      </w:r>
      <w:r>
        <w:t>D4满意度情况</w:t>
      </w:r>
    </w:p>
    <w:p w14:paraId="158A7495">
      <w:pPr>
        <w:bidi w:val="0"/>
        <w:rPr>
          <w:b/>
          <w:bCs/>
        </w:rPr>
      </w:pPr>
      <w:r>
        <w:rPr>
          <w:b/>
          <w:bCs/>
        </w:rPr>
        <w:t>D4服务对象满意度</w:t>
      </w:r>
    </w:p>
    <w:p w14:paraId="35659E48">
      <w:pPr>
        <w:bidi w:val="0"/>
      </w:pPr>
      <w:r>
        <w:t>指标解释：该指标主要考核兴县公用事业发展服务中心在2024年度通过部门履职及项目的实施后，社会公众对兴县公用事业发展服务中心的满意度情况。</w:t>
      </w:r>
    </w:p>
    <w:p w14:paraId="3C92A489">
      <w:pPr>
        <w:bidi w:val="0"/>
      </w:pPr>
      <w:r>
        <w:t>指标分析：针对兴县公用事业发展服务中心2024年度履职，我单位针对兴县的社会公众进行了问卷调查，根据回收的调查报告的满意度统计（详见附件5），服务对象对该项目的综合满意度为90.44%。其中市政基础设施的建设、维修、维护方面的工作群众满意度为89.6%，城市环境卫生方面的工作群众满意度为90.4%，城市供水、供气方面的工作群众满意度为92%，城市污水处理方面的工作群众满意度为92%、集中供暖方面的工作群众满意度为90.2%。</w:t>
      </w:r>
    </w:p>
    <w:p w14:paraId="231C4990">
      <w:pPr>
        <w:bidi w:val="0"/>
      </w:pPr>
      <w:r>
        <w:t>综上所述，根据评分标准，该项指标满分2分，得分1.9分，得分率为95%。</w:t>
      </w:r>
    </w:p>
    <w:p w14:paraId="18CB0B34">
      <w:pPr>
        <w:pStyle w:val="20"/>
        <w:bidi w:val="0"/>
      </w:pPr>
      <w:r>
        <w:t>五、部门（单位）整体支出绩效中存在问题及改进措施</w:t>
      </w:r>
    </w:p>
    <w:p w14:paraId="24A2ECE7">
      <w:pPr>
        <w:pStyle w:val="21"/>
        <w:bidi w:val="0"/>
      </w:pPr>
      <w:r>
        <w:t>（一）主要存在的问题</w:t>
      </w:r>
    </w:p>
    <w:p w14:paraId="4D402668">
      <w:pPr>
        <w:bidi w:val="0"/>
      </w:pPr>
      <w:r>
        <w:t>1.2024年度整体部门资金支出预算执行率为98.51%，未达100%，年度结转结余513.88万元，结转结余金额较高。</w:t>
      </w:r>
    </w:p>
    <w:p w14:paraId="413B557B">
      <w:pPr>
        <w:bidi w:val="0"/>
      </w:pPr>
      <w:r>
        <w:t>2.2024年度年初预算支出为25211.1万元，全年预算支出为34565.27万元。预算调整率为37.1%，预算调整率较高。</w:t>
      </w:r>
    </w:p>
    <w:p w14:paraId="2DF694AC">
      <w:pPr>
        <w:bidi w:val="0"/>
      </w:pPr>
      <w:r>
        <w:t>3.2024年度绩效管理不到位，共实施54个项目，但均未在体统内录入绩效监控信息。</w:t>
      </w:r>
    </w:p>
    <w:p w14:paraId="38EC3A66">
      <w:pPr>
        <w:bidi w:val="0"/>
      </w:pPr>
      <w:r>
        <w:t>4.重点项目中环境卫生方面：兴县县域农村生活垃圾治理建设PPP运营服务费项目、兴县城区环卫一体化政府采购服务项目和工业大道保洁服务项目均存在部分季度考核未达85分，垃圾清理、清运不够及时的问题。</w:t>
      </w:r>
    </w:p>
    <w:p w14:paraId="527219C6">
      <w:pPr>
        <w:bidi w:val="0"/>
      </w:pPr>
      <w:r>
        <w:t>5.部分重点项目存在完工不够及时的情况，其中：县城区路灯增亮、消除背街小巷路灯盲区项目、兴县县城行挂网招标，由于重新选址勘探等问题，存在整体实施进度滞后的问题。</w:t>
      </w:r>
    </w:p>
    <w:p w14:paraId="2C74E33A">
      <w:pPr>
        <w:pStyle w:val="21"/>
        <w:bidi w:val="0"/>
      </w:pPr>
      <w:bookmarkStart w:id="71" w:name="bookmark72"/>
      <w:bookmarkEnd w:id="71"/>
      <w:r>
        <w:t>（二）改进措施</w:t>
      </w:r>
    </w:p>
    <w:p w14:paraId="70CEA174">
      <w:pPr>
        <w:bidi w:val="0"/>
      </w:pPr>
      <w:r>
        <w:t>1.重视预算绩效评价，科学设置绩效评价的指标参数，泰勒的科学管理理论指出最佳的管理方法是任务管理，管理学是建立在科学的基础上而不是经验，它适用于人类的各种活动，从科学管理的角度看，科学的设置绩效评价的指标参数是旨在科学地评价预算的支出，设定科学的任务目标，从而提高公共部门运行效率、减少公共资源浪费、强化公共政策目标的一系列管理活动</w:t>
      </w:r>
    </w:p>
    <w:p w14:paraId="35E1E8BD">
      <w:pPr>
        <w:bidi w:val="0"/>
      </w:pPr>
      <w:r>
        <w:t>2.提高财政预算编制的科学性、合理性，根据部门年度基本支出和项目支出的实施计划和具体情况，科学编制预算，避免预算调整和结余。</w:t>
      </w:r>
    </w:p>
    <w:p w14:paraId="283FA938">
      <w:pPr>
        <w:bidi w:val="0"/>
      </w:pPr>
      <w:r>
        <w:t>3.加强项目绩效管理，做好项目事前、事中和事后的绩效工作，确保项目实现预计的绩效指标，通过绩效管理实现对项目数量产出、时效产出、质量产出和成本产出的管理，形成“预算编制有目标、预算执行有监督、预算完成有评价、评价结果有应用”的闭环式全过程，从而评价预算支出是否达到预期目标、是否取得较好的政治效益、社会效益和经济效益，发现并分析资金使用和管理上存在的问题和形成的原因，以最低的成本、最大的限度满足公共需要，最合理、最有效地促进经济社会协调发展。</w:t>
      </w:r>
    </w:p>
    <w:p w14:paraId="4C46629F">
      <w:pPr>
        <w:bidi w:val="0"/>
      </w:pPr>
      <w:r>
        <w:t>4.根据日常履职工作的实际需求科学编制单位年度工作计划，加强各股室的工作考核与协调配合，确保年度工作计划的顺利执行。</w:t>
      </w:r>
    </w:p>
    <w:p w14:paraId="42666ECC">
      <w:pPr>
        <w:pStyle w:val="20"/>
        <w:bidi w:val="0"/>
      </w:pPr>
      <w:r>
        <w:t>六、绩效自评结果应用和公开情况</w:t>
      </w:r>
    </w:p>
    <w:p w14:paraId="7F362AAE">
      <w:pPr>
        <w:bidi w:val="0"/>
      </w:pPr>
      <w:r>
        <w:t>（一）充分运用绩效评价结果，有效发挥绩效评价作用。下一步将本次部门整体绩效自评的结果和项目绩效自评结果按照政务信息公开的有关规定，在一定范围内公开，形成监督机制。</w:t>
      </w:r>
    </w:p>
    <w:p w14:paraId="444663B9">
      <w:pPr>
        <w:bidi w:val="0"/>
      </w:pPr>
      <w:r>
        <w:t>（二）建立绩效评价结果反馈与整改机制。下一步将本次部门整体绩效自评中发现存在的问题和项目绩效自评中发现的问题及时反馈给项目实施的部门，并督促其落实整改，以增强绩效评价工作的约束力。</w:t>
      </w:r>
    </w:p>
    <w:p w14:paraId="0FE8EDB5">
      <w:pPr>
        <w:pStyle w:val="20"/>
        <w:bidi w:val="0"/>
      </w:pPr>
      <w:r>
        <w:t>七、附件</w:t>
      </w:r>
    </w:p>
    <w:p w14:paraId="4A0C2DF6">
      <w:pPr>
        <w:bidi w:val="0"/>
      </w:pPr>
      <w:r>
        <w:t>附件1:2024年度部门收支基础数据表</w:t>
      </w:r>
    </w:p>
    <w:p w14:paraId="5AC55615">
      <w:pPr>
        <w:bidi w:val="0"/>
      </w:pPr>
      <w:r>
        <w:t>附件2:2024年度部门整体支出绩效自评评分表</w:t>
      </w:r>
    </w:p>
    <w:p w14:paraId="50DD1B9B">
      <w:pPr>
        <w:bidi w:val="0"/>
      </w:pPr>
      <w:r>
        <w:t>附件3:2024年度部门重点项目清单表</w:t>
      </w:r>
    </w:p>
    <w:p w14:paraId="5010A3E0">
      <w:pPr>
        <w:bidi w:val="0"/>
      </w:pPr>
      <w:r>
        <w:t>附件4:2024年度部门整体支出绩效自评指标体系</w:t>
      </w:r>
    </w:p>
    <w:p w14:paraId="4972276B">
      <w:pPr>
        <w:bidi w:val="0"/>
      </w:pPr>
      <w:r>
        <w:t>附件5:2024年度部门整体支出满意度调查报告</w:t>
      </w:r>
    </w:p>
    <w:p w14:paraId="30F9BAB0">
      <w:pPr>
        <w:bidi w:val="0"/>
      </w:pPr>
    </w:p>
    <w:p w14:paraId="55EB3836">
      <w:pPr>
        <w:bidi w:val="0"/>
        <w:jc w:val="right"/>
      </w:pPr>
      <w:r>
        <w:t>兴县公用事业发展服务中心</w:t>
      </w:r>
    </w:p>
    <w:p w14:paraId="21D024F0">
      <w:pPr>
        <w:bidi w:val="0"/>
        <w:jc w:val="right"/>
      </w:pPr>
      <w:r>
        <w:t>2025年3月1日</w:t>
      </w:r>
    </w:p>
    <w:p w14:paraId="1CD5D7FF">
      <w:r>
        <w:br w:type="page"/>
      </w:r>
    </w:p>
    <w:p w14:paraId="6B356513">
      <w:pPr>
        <w:bidi w:val="0"/>
        <w:ind w:left="0" w:leftChars="0" w:firstLine="0" w:firstLineChars="0"/>
      </w:pPr>
      <w:r>
        <w:t>附件1:2024年度部门收支基础数据表</w:t>
      </w:r>
    </w:p>
    <w:p w14:paraId="02086887">
      <w:pPr>
        <w:pStyle w:val="23"/>
        <w:bidi w:val="0"/>
      </w:pPr>
      <w:r>
        <w:t>2024年部门收入决算总表</w:t>
      </w:r>
    </w:p>
    <w:p w14:paraId="008EC1A3">
      <w:pPr>
        <w:bidi w:val="0"/>
      </w:pPr>
    </w:p>
    <w:p w14:paraId="55CF8EBC">
      <w:r>
        <w:br w:type="page"/>
      </w:r>
    </w:p>
    <w:p w14:paraId="1184255F">
      <w:pPr>
        <w:bidi w:val="0"/>
        <w:ind w:left="0" w:leftChars="0" w:firstLine="0" w:firstLineChars="0"/>
      </w:pPr>
      <w:r>
        <w:t>附件2:2023年度部门整体支出绩效自评评分表</w:t>
      </w:r>
    </w:p>
    <w:tbl>
      <w:tblPr>
        <w:tblStyle w:val="12"/>
        <w:tblW w:w="101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32" w:type="dxa"/>
          <w:left w:w="64" w:type="dxa"/>
          <w:bottom w:w="32" w:type="dxa"/>
          <w:right w:w="64" w:type="dxa"/>
        </w:tblCellMar>
      </w:tblPr>
      <w:tblGrid>
        <w:gridCol w:w="1099"/>
        <w:gridCol w:w="1243"/>
        <w:gridCol w:w="2861"/>
        <w:gridCol w:w="740"/>
        <w:gridCol w:w="1361"/>
        <w:gridCol w:w="1420"/>
        <w:gridCol w:w="644"/>
        <w:gridCol w:w="756"/>
      </w:tblGrid>
      <w:tr w14:paraId="2B77A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shd w:val="clear" w:color="auto" w:fill="BEBEBE"/>
            <w:vAlign w:val="center"/>
          </w:tcPr>
          <w:p w14:paraId="0B5AC357">
            <w:pPr>
              <w:pStyle w:val="24"/>
              <w:bidi w:val="0"/>
              <w:snapToGrid w:val="0"/>
              <w:rPr>
                <w:rFonts w:hint="eastAsia" w:eastAsia="仿宋"/>
                <w:b/>
                <w:lang w:eastAsia="zh-CN"/>
              </w:rPr>
            </w:pPr>
            <w:r>
              <w:rPr>
                <w:rFonts w:hint="eastAsia"/>
                <w:b/>
                <w:lang w:eastAsia="zh-CN"/>
              </w:rPr>
              <w:t>一级指标</w:t>
            </w:r>
          </w:p>
        </w:tc>
        <w:tc>
          <w:tcPr>
            <w:tcW w:w="1243" w:type="dxa"/>
            <w:shd w:val="clear" w:color="auto" w:fill="BEBEBE"/>
            <w:vAlign w:val="center"/>
          </w:tcPr>
          <w:p w14:paraId="0F4CE183">
            <w:pPr>
              <w:pStyle w:val="24"/>
              <w:bidi w:val="0"/>
              <w:snapToGrid w:val="0"/>
              <w:rPr>
                <w:rFonts w:hint="eastAsia" w:eastAsia="仿宋"/>
                <w:b/>
                <w:lang w:eastAsia="zh-CN"/>
              </w:rPr>
            </w:pPr>
            <w:r>
              <w:rPr>
                <w:rFonts w:hint="eastAsia"/>
                <w:b/>
                <w:lang w:eastAsia="zh-CN"/>
              </w:rPr>
              <w:t>二级指标</w:t>
            </w:r>
          </w:p>
        </w:tc>
        <w:tc>
          <w:tcPr>
            <w:tcW w:w="2861" w:type="dxa"/>
            <w:shd w:val="clear" w:color="auto" w:fill="BEBEBE"/>
            <w:vAlign w:val="center"/>
          </w:tcPr>
          <w:p w14:paraId="4D287AB6">
            <w:pPr>
              <w:pStyle w:val="24"/>
              <w:bidi w:val="0"/>
              <w:snapToGrid w:val="0"/>
              <w:rPr>
                <w:rFonts w:hint="eastAsia" w:eastAsia="仿宋"/>
                <w:b/>
                <w:lang w:eastAsia="zh-CN"/>
              </w:rPr>
            </w:pPr>
            <w:r>
              <w:rPr>
                <w:rFonts w:hint="eastAsia"/>
                <w:b/>
                <w:lang w:eastAsia="zh-CN"/>
              </w:rPr>
              <w:t>三级指标</w:t>
            </w:r>
          </w:p>
        </w:tc>
        <w:tc>
          <w:tcPr>
            <w:tcW w:w="740" w:type="dxa"/>
            <w:shd w:val="clear" w:color="auto" w:fill="BEBEBE"/>
            <w:vAlign w:val="center"/>
          </w:tcPr>
          <w:p w14:paraId="59E91784">
            <w:pPr>
              <w:pStyle w:val="24"/>
              <w:bidi w:val="0"/>
              <w:snapToGrid w:val="0"/>
              <w:rPr>
                <w:rFonts w:hint="eastAsia" w:eastAsia="仿宋"/>
                <w:b/>
                <w:lang w:eastAsia="zh-CN"/>
              </w:rPr>
            </w:pPr>
            <w:r>
              <w:rPr>
                <w:rFonts w:hint="eastAsia"/>
                <w:b/>
                <w:lang w:eastAsia="zh-CN"/>
              </w:rPr>
              <w:t>权重</w:t>
            </w:r>
          </w:p>
        </w:tc>
        <w:tc>
          <w:tcPr>
            <w:tcW w:w="1361" w:type="dxa"/>
            <w:shd w:val="clear" w:color="auto" w:fill="BEBEBE"/>
            <w:vAlign w:val="center"/>
          </w:tcPr>
          <w:p w14:paraId="161C3029">
            <w:pPr>
              <w:pStyle w:val="24"/>
              <w:bidi w:val="0"/>
              <w:snapToGrid w:val="0"/>
              <w:rPr>
                <w:rFonts w:hint="eastAsia" w:eastAsia="仿宋"/>
                <w:b/>
                <w:lang w:eastAsia="zh-CN"/>
              </w:rPr>
            </w:pPr>
            <w:r>
              <w:rPr>
                <w:rFonts w:hint="eastAsia"/>
                <w:b/>
                <w:lang w:eastAsia="zh-CN"/>
              </w:rPr>
              <w:t>目标值</w:t>
            </w:r>
          </w:p>
        </w:tc>
        <w:tc>
          <w:tcPr>
            <w:tcW w:w="1420" w:type="dxa"/>
            <w:shd w:val="clear" w:color="auto" w:fill="BEBEBE"/>
            <w:vAlign w:val="center"/>
          </w:tcPr>
          <w:p w14:paraId="3858BA3E">
            <w:pPr>
              <w:pStyle w:val="24"/>
              <w:bidi w:val="0"/>
              <w:snapToGrid w:val="0"/>
              <w:rPr>
                <w:rFonts w:hint="eastAsia" w:eastAsia="仿宋"/>
                <w:b/>
                <w:lang w:eastAsia="zh-CN"/>
              </w:rPr>
            </w:pPr>
            <w:r>
              <w:rPr>
                <w:rFonts w:hint="eastAsia"/>
                <w:b/>
                <w:lang w:eastAsia="zh-CN"/>
              </w:rPr>
              <w:t>业绩值</w:t>
            </w:r>
          </w:p>
        </w:tc>
        <w:tc>
          <w:tcPr>
            <w:tcW w:w="644" w:type="dxa"/>
            <w:shd w:val="clear" w:color="auto" w:fill="BEBEBE"/>
            <w:vAlign w:val="center"/>
          </w:tcPr>
          <w:p w14:paraId="3A8049E9">
            <w:pPr>
              <w:pStyle w:val="24"/>
              <w:bidi w:val="0"/>
              <w:snapToGrid w:val="0"/>
              <w:rPr>
                <w:rFonts w:hint="eastAsia" w:eastAsia="仿宋"/>
                <w:b/>
                <w:lang w:eastAsia="zh-CN"/>
              </w:rPr>
            </w:pPr>
            <w:r>
              <w:rPr>
                <w:rFonts w:hint="eastAsia"/>
                <w:b/>
                <w:lang w:eastAsia="zh-CN"/>
              </w:rPr>
              <w:t>得分</w:t>
            </w:r>
          </w:p>
        </w:tc>
        <w:tc>
          <w:tcPr>
            <w:tcW w:w="756" w:type="dxa"/>
            <w:shd w:val="clear" w:color="auto" w:fill="BEBEBE"/>
            <w:vAlign w:val="center"/>
          </w:tcPr>
          <w:p w14:paraId="4FECEEBC">
            <w:pPr>
              <w:pStyle w:val="24"/>
              <w:bidi w:val="0"/>
              <w:snapToGrid w:val="0"/>
              <w:rPr>
                <w:rFonts w:hint="eastAsia" w:eastAsia="仿宋"/>
                <w:b/>
                <w:lang w:eastAsia="zh-CN"/>
              </w:rPr>
            </w:pPr>
            <w:r>
              <w:rPr>
                <w:rFonts w:hint="eastAsia"/>
                <w:b/>
                <w:lang w:eastAsia="zh-CN"/>
              </w:rPr>
              <w:t>得分率</w:t>
            </w:r>
          </w:p>
        </w:tc>
      </w:tr>
      <w:tr w14:paraId="1CF4F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restart"/>
            <w:tcBorders>
              <w:bottom w:val="nil"/>
            </w:tcBorders>
            <w:vAlign w:val="center"/>
          </w:tcPr>
          <w:p w14:paraId="55CCF23E">
            <w:pPr>
              <w:pStyle w:val="24"/>
              <w:bidi w:val="0"/>
              <w:snapToGrid w:val="0"/>
            </w:pPr>
            <w:r>
              <w:t>部门决策</w:t>
            </w:r>
          </w:p>
          <w:p w14:paraId="485A15D6">
            <w:pPr>
              <w:pStyle w:val="24"/>
              <w:bidi w:val="0"/>
              <w:snapToGrid w:val="0"/>
            </w:pPr>
            <w:r>
              <w:t>（15分）</w:t>
            </w:r>
          </w:p>
        </w:tc>
        <w:tc>
          <w:tcPr>
            <w:tcW w:w="1243" w:type="dxa"/>
            <w:vMerge w:val="restart"/>
            <w:tcBorders>
              <w:bottom w:val="nil"/>
            </w:tcBorders>
            <w:vAlign w:val="center"/>
          </w:tcPr>
          <w:p w14:paraId="629DA288">
            <w:pPr>
              <w:pStyle w:val="24"/>
              <w:bidi w:val="0"/>
              <w:snapToGrid w:val="0"/>
            </w:pPr>
            <w:r>
              <w:t>目标设定</w:t>
            </w:r>
          </w:p>
        </w:tc>
        <w:tc>
          <w:tcPr>
            <w:tcW w:w="2861" w:type="dxa"/>
            <w:vAlign w:val="center"/>
          </w:tcPr>
          <w:p w14:paraId="18464202">
            <w:pPr>
              <w:pStyle w:val="24"/>
              <w:bidi w:val="0"/>
              <w:snapToGrid w:val="0"/>
            </w:pPr>
            <w:r>
              <w:t>总体绩效目标的明确性</w:t>
            </w:r>
          </w:p>
        </w:tc>
        <w:tc>
          <w:tcPr>
            <w:tcW w:w="740" w:type="dxa"/>
            <w:vAlign w:val="center"/>
          </w:tcPr>
          <w:p w14:paraId="29668948">
            <w:pPr>
              <w:pStyle w:val="24"/>
              <w:bidi w:val="0"/>
              <w:snapToGrid w:val="0"/>
              <w:jc w:val="right"/>
            </w:pPr>
            <w:r>
              <w:t>3分</w:t>
            </w:r>
          </w:p>
        </w:tc>
        <w:tc>
          <w:tcPr>
            <w:tcW w:w="1361" w:type="dxa"/>
            <w:vAlign w:val="center"/>
          </w:tcPr>
          <w:p w14:paraId="05B92DA7">
            <w:pPr>
              <w:pStyle w:val="24"/>
              <w:bidi w:val="0"/>
              <w:snapToGrid w:val="0"/>
            </w:pPr>
            <w:r>
              <w:t>明确</w:t>
            </w:r>
          </w:p>
        </w:tc>
        <w:tc>
          <w:tcPr>
            <w:tcW w:w="1420" w:type="dxa"/>
            <w:vAlign w:val="center"/>
          </w:tcPr>
          <w:p w14:paraId="1D28DF33">
            <w:pPr>
              <w:pStyle w:val="24"/>
              <w:bidi w:val="0"/>
              <w:snapToGrid w:val="0"/>
            </w:pPr>
            <w:r>
              <w:t>基本明确</w:t>
            </w:r>
          </w:p>
        </w:tc>
        <w:tc>
          <w:tcPr>
            <w:tcW w:w="644" w:type="dxa"/>
            <w:vAlign w:val="center"/>
          </w:tcPr>
          <w:p w14:paraId="2B21F2C8">
            <w:pPr>
              <w:pStyle w:val="24"/>
              <w:bidi w:val="0"/>
              <w:snapToGrid w:val="0"/>
            </w:pPr>
            <w:r>
              <w:t>2</w:t>
            </w:r>
          </w:p>
        </w:tc>
        <w:tc>
          <w:tcPr>
            <w:tcW w:w="756" w:type="dxa"/>
            <w:vAlign w:val="center"/>
          </w:tcPr>
          <w:p w14:paraId="5CA7BA0D">
            <w:pPr>
              <w:pStyle w:val="24"/>
              <w:bidi w:val="0"/>
              <w:snapToGrid w:val="0"/>
            </w:pPr>
            <w:r>
              <w:t>66.7%</w:t>
            </w:r>
          </w:p>
        </w:tc>
      </w:tr>
      <w:tr w14:paraId="1DCD1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65FCF186">
            <w:pPr>
              <w:pStyle w:val="24"/>
              <w:bidi w:val="0"/>
              <w:snapToGrid w:val="0"/>
            </w:pPr>
          </w:p>
        </w:tc>
        <w:tc>
          <w:tcPr>
            <w:tcW w:w="1243" w:type="dxa"/>
            <w:vMerge w:val="continue"/>
            <w:tcBorders>
              <w:top w:val="nil"/>
            </w:tcBorders>
            <w:vAlign w:val="center"/>
          </w:tcPr>
          <w:p w14:paraId="5D1280D1">
            <w:pPr>
              <w:pStyle w:val="24"/>
              <w:bidi w:val="0"/>
              <w:snapToGrid w:val="0"/>
            </w:pPr>
          </w:p>
        </w:tc>
        <w:tc>
          <w:tcPr>
            <w:tcW w:w="2861" w:type="dxa"/>
            <w:vAlign w:val="center"/>
          </w:tcPr>
          <w:p w14:paraId="6FE1BAD5">
            <w:pPr>
              <w:pStyle w:val="24"/>
              <w:bidi w:val="0"/>
              <w:snapToGrid w:val="0"/>
            </w:pPr>
            <w:r>
              <w:t>年度工作计划的合理性</w:t>
            </w:r>
          </w:p>
        </w:tc>
        <w:tc>
          <w:tcPr>
            <w:tcW w:w="740" w:type="dxa"/>
            <w:vAlign w:val="center"/>
          </w:tcPr>
          <w:p w14:paraId="6AA3FDD9">
            <w:pPr>
              <w:pStyle w:val="24"/>
              <w:bidi w:val="0"/>
              <w:snapToGrid w:val="0"/>
              <w:jc w:val="right"/>
            </w:pPr>
            <w:r>
              <w:t>3分</w:t>
            </w:r>
          </w:p>
        </w:tc>
        <w:tc>
          <w:tcPr>
            <w:tcW w:w="1361" w:type="dxa"/>
            <w:vAlign w:val="center"/>
          </w:tcPr>
          <w:p w14:paraId="02507770">
            <w:pPr>
              <w:pStyle w:val="24"/>
              <w:bidi w:val="0"/>
              <w:snapToGrid w:val="0"/>
            </w:pPr>
            <w:r>
              <w:t>合理</w:t>
            </w:r>
          </w:p>
        </w:tc>
        <w:tc>
          <w:tcPr>
            <w:tcW w:w="1420" w:type="dxa"/>
            <w:vAlign w:val="center"/>
          </w:tcPr>
          <w:p w14:paraId="2B9D00D3">
            <w:pPr>
              <w:pStyle w:val="24"/>
              <w:bidi w:val="0"/>
              <w:snapToGrid w:val="0"/>
            </w:pPr>
            <w:r>
              <w:t>合理</w:t>
            </w:r>
          </w:p>
        </w:tc>
        <w:tc>
          <w:tcPr>
            <w:tcW w:w="644" w:type="dxa"/>
            <w:vAlign w:val="center"/>
          </w:tcPr>
          <w:p w14:paraId="317D6C2F">
            <w:pPr>
              <w:pStyle w:val="24"/>
              <w:bidi w:val="0"/>
              <w:snapToGrid w:val="0"/>
            </w:pPr>
            <w:r>
              <w:t>3</w:t>
            </w:r>
          </w:p>
        </w:tc>
        <w:tc>
          <w:tcPr>
            <w:tcW w:w="756" w:type="dxa"/>
            <w:vAlign w:val="center"/>
          </w:tcPr>
          <w:p w14:paraId="5B77534B">
            <w:pPr>
              <w:pStyle w:val="24"/>
              <w:bidi w:val="0"/>
              <w:snapToGrid w:val="0"/>
            </w:pPr>
            <w:r>
              <w:t>100%</w:t>
            </w:r>
          </w:p>
        </w:tc>
      </w:tr>
      <w:tr w14:paraId="340E3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5625B3C5">
            <w:pPr>
              <w:pStyle w:val="24"/>
              <w:bidi w:val="0"/>
              <w:snapToGrid w:val="0"/>
            </w:pPr>
          </w:p>
        </w:tc>
        <w:tc>
          <w:tcPr>
            <w:tcW w:w="1243" w:type="dxa"/>
            <w:vMerge w:val="restart"/>
            <w:tcBorders>
              <w:bottom w:val="nil"/>
            </w:tcBorders>
            <w:vAlign w:val="center"/>
          </w:tcPr>
          <w:p w14:paraId="6371D9F7">
            <w:pPr>
              <w:pStyle w:val="24"/>
              <w:bidi w:val="0"/>
              <w:snapToGrid w:val="0"/>
            </w:pPr>
            <w:r>
              <w:t>预算配置</w:t>
            </w:r>
          </w:p>
        </w:tc>
        <w:tc>
          <w:tcPr>
            <w:tcW w:w="2861" w:type="dxa"/>
            <w:vAlign w:val="center"/>
          </w:tcPr>
          <w:p w14:paraId="17EB8980">
            <w:pPr>
              <w:pStyle w:val="24"/>
              <w:bidi w:val="0"/>
              <w:snapToGrid w:val="0"/>
            </w:pPr>
            <w:r>
              <w:t>预算编制科学性</w:t>
            </w:r>
          </w:p>
        </w:tc>
        <w:tc>
          <w:tcPr>
            <w:tcW w:w="740" w:type="dxa"/>
            <w:vAlign w:val="center"/>
          </w:tcPr>
          <w:p w14:paraId="2C3A4A88">
            <w:pPr>
              <w:pStyle w:val="24"/>
              <w:bidi w:val="0"/>
              <w:snapToGrid w:val="0"/>
              <w:jc w:val="right"/>
            </w:pPr>
            <w:r>
              <w:t>3分</w:t>
            </w:r>
          </w:p>
        </w:tc>
        <w:tc>
          <w:tcPr>
            <w:tcW w:w="1361" w:type="dxa"/>
            <w:vAlign w:val="center"/>
          </w:tcPr>
          <w:p w14:paraId="6F501923">
            <w:pPr>
              <w:pStyle w:val="24"/>
              <w:bidi w:val="0"/>
              <w:snapToGrid w:val="0"/>
            </w:pPr>
            <w:r>
              <w:t>科学</w:t>
            </w:r>
          </w:p>
        </w:tc>
        <w:tc>
          <w:tcPr>
            <w:tcW w:w="1420" w:type="dxa"/>
            <w:vAlign w:val="center"/>
          </w:tcPr>
          <w:p w14:paraId="5C2D56A0">
            <w:pPr>
              <w:pStyle w:val="24"/>
              <w:bidi w:val="0"/>
              <w:snapToGrid w:val="0"/>
            </w:pPr>
            <w:r>
              <w:t>科学</w:t>
            </w:r>
          </w:p>
        </w:tc>
        <w:tc>
          <w:tcPr>
            <w:tcW w:w="644" w:type="dxa"/>
            <w:vAlign w:val="center"/>
          </w:tcPr>
          <w:p w14:paraId="40507E3E">
            <w:pPr>
              <w:pStyle w:val="24"/>
              <w:bidi w:val="0"/>
              <w:snapToGrid w:val="0"/>
            </w:pPr>
            <w:r>
              <w:t>3</w:t>
            </w:r>
          </w:p>
        </w:tc>
        <w:tc>
          <w:tcPr>
            <w:tcW w:w="756" w:type="dxa"/>
            <w:vAlign w:val="center"/>
          </w:tcPr>
          <w:p w14:paraId="72DA25C2">
            <w:pPr>
              <w:pStyle w:val="24"/>
              <w:bidi w:val="0"/>
              <w:snapToGrid w:val="0"/>
            </w:pPr>
            <w:r>
              <w:t>100%</w:t>
            </w:r>
          </w:p>
        </w:tc>
      </w:tr>
      <w:tr w14:paraId="03D79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7539453D">
            <w:pPr>
              <w:pStyle w:val="24"/>
              <w:bidi w:val="0"/>
              <w:snapToGrid w:val="0"/>
            </w:pPr>
          </w:p>
        </w:tc>
        <w:tc>
          <w:tcPr>
            <w:tcW w:w="1243" w:type="dxa"/>
            <w:vMerge w:val="continue"/>
            <w:tcBorders>
              <w:top w:val="nil"/>
              <w:bottom w:val="nil"/>
            </w:tcBorders>
            <w:vAlign w:val="center"/>
          </w:tcPr>
          <w:p w14:paraId="6C7C4AAD">
            <w:pPr>
              <w:pStyle w:val="24"/>
              <w:bidi w:val="0"/>
              <w:snapToGrid w:val="0"/>
            </w:pPr>
          </w:p>
        </w:tc>
        <w:tc>
          <w:tcPr>
            <w:tcW w:w="2861" w:type="dxa"/>
            <w:vAlign w:val="center"/>
          </w:tcPr>
          <w:p w14:paraId="6BAB66E0">
            <w:pPr>
              <w:pStyle w:val="24"/>
              <w:bidi w:val="0"/>
              <w:snapToGrid w:val="0"/>
            </w:pPr>
            <w:r>
              <w:t>预算配置合理性</w:t>
            </w:r>
          </w:p>
        </w:tc>
        <w:tc>
          <w:tcPr>
            <w:tcW w:w="740" w:type="dxa"/>
            <w:vAlign w:val="center"/>
          </w:tcPr>
          <w:p w14:paraId="6EEE777E">
            <w:pPr>
              <w:pStyle w:val="24"/>
              <w:bidi w:val="0"/>
              <w:snapToGrid w:val="0"/>
              <w:jc w:val="right"/>
            </w:pPr>
            <w:r>
              <w:t>3分</w:t>
            </w:r>
          </w:p>
        </w:tc>
        <w:tc>
          <w:tcPr>
            <w:tcW w:w="1361" w:type="dxa"/>
            <w:vAlign w:val="center"/>
          </w:tcPr>
          <w:p w14:paraId="20BD7CDB">
            <w:pPr>
              <w:pStyle w:val="24"/>
              <w:bidi w:val="0"/>
              <w:snapToGrid w:val="0"/>
            </w:pPr>
            <w:r>
              <w:t>合理</w:t>
            </w:r>
          </w:p>
        </w:tc>
        <w:tc>
          <w:tcPr>
            <w:tcW w:w="1420" w:type="dxa"/>
            <w:vAlign w:val="center"/>
          </w:tcPr>
          <w:p w14:paraId="5245D56D">
            <w:pPr>
              <w:pStyle w:val="24"/>
              <w:bidi w:val="0"/>
              <w:snapToGrid w:val="0"/>
            </w:pPr>
            <w:r>
              <w:t>一般合理</w:t>
            </w:r>
          </w:p>
        </w:tc>
        <w:tc>
          <w:tcPr>
            <w:tcW w:w="644" w:type="dxa"/>
            <w:vAlign w:val="center"/>
          </w:tcPr>
          <w:p w14:paraId="18872201">
            <w:pPr>
              <w:pStyle w:val="24"/>
              <w:bidi w:val="0"/>
              <w:snapToGrid w:val="0"/>
            </w:pPr>
            <w:r>
              <w:t>2</w:t>
            </w:r>
          </w:p>
        </w:tc>
        <w:tc>
          <w:tcPr>
            <w:tcW w:w="756" w:type="dxa"/>
            <w:vAlign w:val="center"/>
          </w:tcPr>
          <w:p w14:paraId="6DE5EE47">
            <w:pPr>
              <w:pStyle w:val="24"/>
              <w:bidi w:val="0"/>
              <w:snapToGrid w:val="0"/>
            </w:pPr>
            <w:r>
              <w:t>66.7%</w:t>
            </w:r>
          </w:p>
        </w:tc>
      </w:tr>
      <w:tr w14:paraId="2963E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tcBorders>
            <w:vAlign w:val="center"/>
          </w:tcPr>
          <w:p w14:paraId="29537642">
            <w:pPr>
              <w:pStyle w:val="24"/>
              <w:bidi w:val="0"/>
              <w:snapToGrid w:val="0"/>
            </w:pPr>
          </w:p>
        </w:tc>
        <w:tc>
          <w:tcPr>
            <w:tcW w:w="1243" w:type="dxa"/>
            <w:vMerge w:val="continue"/>
            <w:tcBorders>
              <w:top w:val="nil"/>
            </w:tcBorders>
            <w:vAlign w:val="center"/>
          </w:tcPr>
          <w:p w14:paraId="092EF4F0">
            <w:pPr>
              <w:pStyle w:val="24"/>
              <w:bidi w:val="0"/>
              <w:snapToGrid w:val="0"/>
            </w:pPr>
          </w:p>
        </w:tc>
        <w:tc>
          <w:tcPr>
            <w:tcW w:w="2861" w:type="dxa"/>
            <w:vAlign w:val="center"/>
          </w:tcPr>
          <w:p w14:paraId="7CFF5669">
            <w:pPr>
              <w:pStyle w:val="24"/>
              <w:bidi w:val="0"/>
              <w:snapToGrid w:val="0"/>
            </w:pPr>
            <w:r>
              <w:t>在职人员控制率</w:t>
            </w:r>
          </w:p>
        </w:tc>
        <w:tc>
          <w:tcPr>
            <w:tcW w:w="740" w:type="dxa"/>
            <w:vAlign w:val="center"/>
          </w:tcPr>
          <w:p w14:paraId="6497B6AE">
            <w:pPr>
              <w:pStyle w:val="24"/>
              <w:bidi w:val="0"/>
              <w:snapToGrid w:val="0"/>
              <w:jc w:val="right"/>
            </w:pPr>
            <w:r>
              <w:t>3分</w:t>
            </w:r>
          </w:p>
        </w:tc>
        <w:tc>
          <w:tcPr>
            <w:tcW w:w="1361" w:type="dxa"/>
            <w:vAlign w:val="center"/>
          </w:tcPr>
          <w:p w14:paraId="60C1751E">
            <w:pPr>
              <w:pStyle w:val="24"/>
              <w:bidi w:val="0"/>
              <w:snapToGrid w:val="0"/>
            </w:pPr>
            <w:r>
              <w:t>≤100%</w:t>
            </w:r>
          </w:p>
        </w:tc>
        <w:tc>
          <w:tcPr>
            <w:tcW w:w="1420" w:type="dxa"/>
            <w:vAlign w:val="center"/>
          </w:tcPr>
          <w:p w14:paraId="75367D20">
            <w:pPr>
              <w:pStyle w:val="24"/>
              <w:bidi w:val="0"/>
              <w:snapToGrid w:val="0"/>
            </w:pPr>
            <w:r>
              <w:t>40.68%</w:t>
            </w:r>
          </w:p>
        </w:tc>
        <w:tc>
          <w:tcPr>
            <w:tcW w:w="644" w:type="dxa"/>
            <w:vAlign w:val="center"/>
          </w:tcPr>
          <w:p w14:paraId="7B99986D">
            <w:pPr>
              <w:pStyle w:val="24"/>
              <w:bidi w:val="0"/>
              <w:snapToGrid w:val="0"/>
            </w:pPr>
            <w:r>
              <w:t>3</w:t>
            </w:r>
          </w:p>
        </w:tc>
        <w:tc>
          <w:tcPr>
            <w:tcW w:w="756" w:type="dxa"/>
            <w:vAlign w:val="center"/>
          </w:tcPr>
          <w:p w14:paraId="231DB025">
            <w:pPr>
              <w:pStyle w:val="24"/>
              <w:bidi w:val="0"/>
              <w:snapToGrid w:val="0"/>
            </w:pPr>
            <w:r>
              <w:t>100%</w:t>
            </w:r>
          </w:p>
        </w:tc>
      </w:tr>
      <w:tr w14:paraId="6A020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restart"/>
            <w:tcBorders>
              <w:bottom w:val="nil"/>
            </w:tcBorders>
            <w:vAlign w:val="center"/>
          </w:tcPr>
          <w:p w14:paraId="6B7A32E3">
            <w:pPr>
              <w:pStyle w:val="24"/>
              <w:bidi w:val="0"/>
              <w:snapToGrid w:val="0"/>
            </w:pPr>
            <w:r>
              <w:t>部门管理</w:t>
            </w:r>
          </w:p>
          <w:p w14:paraId="50CA777A">
            <w:pPr>
              <w:pStyle w:val="24"/>
              <w:bidi w:val="0"/>
              <w:snapToGrid w:val="0"/>
            </w:pPr>
            <w:r>
              <w:t>（40分）</w:t>
            </w:r>
          </w:p>
        </w:tc>
        <w:tc>
          <w:tcPr>
            <w:tcW w:w="1243" w:type="dxa"/>
            <w:vMerge w:val="restart"/>
            <w:tcBorders>
              <w:bottom w:val="nil"/>
            </w:tcBorders>
            <w:vAlign w:val="center"/>
          </w:tcPr>
          <w:p w14:paraId="10384F3A">
            <w:pPr>
              <w:pStyle w:val="24"/>
              <w:bidi w:val="0"/>
              <w:snapToGrid w:val="0"/>
            </w:pPr>
            <w:r>
              <w:t>预算管理</w:t>
            </w:r>
          </w:p>
        </w:tc>
        <w:tc>
          <w:tcPr>
            <w:tcW w:w="2861" w:type="dxa"/>
            <w:vAlign w:val="center"/>
          </w:tcPr>
          <w:p w14:paraId="6BB71B6D">
            <w:pPr>
              <w:pStyle w:val="24"/>
              <w:bidi w:val="0"/>
              <w:snapToGrid w:val="0"/>
            </w:pPr>
            <w:r>
              <w:t>预算执行率</w:t>
            </w:r>
          </w:p>
        </w:tc>
        <w:tc>
          <w:tcPr>
            <w:tcW w:w="740" w:type="dxa"/>
            <w:vAlign w:val="center"/>
          </w:tcPr>
          <w:p w14:paraId="604E07BE">
            <w:pPr>
              <w:pStyle w:val="24"/>
              <w:bidi w:val="0"/>
              <w:snapToGrid w:val="0"/>
              <w:jc w:val="right"/>
            </w:pPr>
            <w:r>
              <w:t>4分</w:t>
            </w:r>
          </w:p>
        </w:tc>
        <w:tc>
          <w:tcPr>
            <w:tcW w:w="1361" w:type="dxa"/>
            <w:vAlign w:val="center"/>
          </w:tcPr>
          <w:p w14:paraId="1646D173">
            <w:pPr>
              <w:pStyle w:val="24"/>
              <w:bidi w:val="0"/>
              <w:snapToGrid w:val="0"/>
            </w:pPr>
            <w:r>
              <w:t>100%</w:t>
            </w:r>
          </w:p>
        </w:tc>
        <w:tc>
          <w:tcPr>
            <w:tcW w:w="1420" w:type="dxa"/>
            <w:vAlign w:val="center"/>
          </w:tcPr>
          <w:p w14:paraId="731B1278">
            <w:pPr>
              <w:pStyle w:val="24"/>
              <w:bidi w:val="0"/>
              <w:snapToGrid w:val="0"/>
            </w:pPr>
            <w:r>
              <w:t>98.5%</w:t>
            </w:r>
          </w:p>
        </w:tc>
        <w:tc>
          <w:tcPr>
            <w:tcW w:w="644" w:type="dxa"/>
            <w:vAlign w:val="center"/>
          </w:tcPr>
          <w:p w14:paraId="5925E539">
            <w:pPr>
              <w:pStyle w:val="24"/>
              <w:bidi w:val="0"/>
              <w:snapToGrid w:val="0"/>
            </w:pPr>
            <w:r>
              <w:t>3.94</w:t>
            </w:r>
          </w:p>
        </w:tc>
        <w:tc>
          <w:tcPr>
            <w:tcW w:w="756" w:type="dxa"/>
            <w:vAlign w:val="center"/>
          </w:tcPr>
          <w:p w14:paraId="258CA607">
            <w:pPr>
              <w:pStyle w:val="24"/>
              <w:bidi w:val="0"/>
              <w:snapToGrid w:val="0"/>
            </w:pPr>
            <w:r>
              <w:t>98.5%</w:t>
            </w:r>
          </w:p>
        </w:tc>
      </w:tr>
      <w:tr w14:paraId="7E90F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728BECEC">
            <w:pPr>
              <w:pStyle w:val="24"/>
              <w:bidi w:val="0"/>
              <w:snapToGrid w:val="0"/>
            </w:pPr>
          </w:p>
        </w:tc>
        <w:tc>
          <w:tcPr>
            <w:tcW w:w="1243" w:type="dxa"/>
            <w:vMerge w:val="continue"/>
            <w:tcBorders>
              <w:top w:val="nil"/>
              <w:bottom w:val="nil"/>
            </w:tcBorders>
            <w:vAlign w:val="center"/>
          </w:tcPr>
          <w:p w14:paraId="2D82216F">
            <w:pPr>
              <w:pStyle w:val="24"/>
              <w:bidi w:val="0"/>
              <w:snapToGrid w:val="0"/>
            </w:pPr>
          </w:p>
        </w:tc>
        <w:tc>
          <w:tcPr>
            <w:tcW w:w="2861" w:type="dxa"/>
            <w:vAlign w:val="center"/>
          </w:tcPr>
          <w:p w14:paraId="214F2C0B">
            <w:pPr>
              <w:pStyle w:val="24"/>
              <w:bidi w:val="0"/>
              <w:snapToGrid w:val="0"/>
            </w:pPr>
            <w:r>
              <w:t>预算调整率</w:t>
            </w:r>
          </w:p>
        </w:tc>
        <w:tc>
          <w:tcPr>
            <w:tcW w:w="740" w:type="dxa"/>
            <w:vAlign w:val="center"/>
          </w:tcPr>
          <w:p w14:paraId="55B2596C">
            <w:pPr>
              <w:pStyle w:val="24"/>
              <w:bidi w:val="0"/>
              <w:snapToGrid w:val="0"/>
              <w:jc w:val="right"/>
            </w:pPr>
            <w:r>
              <w:t>3分</w:t>
            </w:r>
          </w:p>
        </w:tc>
        <w:tc>
          <w:tcPr>
            <w:tcW w:w="1361" w:type="dxa"/>
            <w:vAlign w:val="center"/>
          </w:tcPr>
          <w:p w14:paraId="1591E991">
            <w:pPr>
              <w:pStyle w:val="24"/>
              <w:bidi w:val="0"/>
              <w:snapToGrid w:val="0"/>
            </w:pPr>
            <w:r>
              <w:t>0%</w:t>
            </w:r>
          </w:p>
        </w:tc>
        <w:tc>
          <w:tcPr>
            <w:tcW w:w="1420" w:type="dxa"/>
            <w:vAlign w:val="center"/>
          </w:tcPr>
          <w:p w14:paraId="404E1E72">
            <w:pPr>
              <w:pStyle w:val="24"/>
              <w:bidi w:val="0"/>
              <w:snapToGrid w:val="0"/>
            </w:pPr>
            <w:r>
              <w:t>37.1%</w:t>
            </w:r>
          </w:p>
        </w:tc>
        <w:tc>
          <w:tcPr>
            <w:tcW w:w="644" w:type="dxa"/>
            <w:vAlign w:val="center"/>
          </w:tcPr>
          <w:p w14:paraId="474E985D">
            <w:pPr>
              <w:pStyle w:val="24"/>
              <w:bidi w:val="0"/>
              <w:snapToGrid w:val="0"/>
            </w:pPr>
            <w:r>
              <w:t>0</w:t>
            </w:r>
          </w:p>
        </w:tc>
        <w:tc>
          <w:tcPr>
            <w:tcW w:w="756" w:type="dxa"/>
            <w:vAlign w:val="center"/>
          </w:tcPr>
          <w:p w14:paraId="5A1660CE">
            <w:pPr>
              <w:pStyle w:val="24"/>
              <w:bidi w:val="0"/>
              <w:snapToGrid w:val="0"/>
            </w:pPr>
            <w:r>
              <w:t>0%</w:t>
            </w:r>
          </w:p>
        </w:tc>
      </w:tr>
      <w:tr w14:paraId="35913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132D5AB6">
            <w:pPr>
              <w:pStyle w:val="24"/>
              <w:bidi w:val="0"/>
              <w:snapToGrid w:val="0"/>
            </w:pPr>
          </w:p>
        </w:tc>
        <w:tc>
          <w:tcPr>
            <w:tcW w:w="1243" w:type="dxa"/>
            <w:vMerge w:val="continue"/>
            <w:tcBorders>
              <w:top w:val="nil"/>
              <w:bottom w:val="nil"/>
            </w:tcBorders>
            <w:vAlign w:val="center"/>
          </w:tcPr>
          <w:p w14:paraId="6B0AC5FF">
            <w:pPr>
              <w:pStyle w:val="24"/>
              <w:bidi w:val="0"/>
              <w:snapToGrid w:val="0"/>
            </w:pPr>
          </w:p>
        </w:tc>
        <w:tc>
          <w:tcPr>
            <w:tcW w:w="2861" w:type="dxa"/>
            <w:vAlign w:val="center"/>
          </w:tcPr>
          <w:p w14:paraId="43C76999">
            <w:pPr>
              <w:pStyle w:val="24"/>
              <w:bidi w:val="0"/>
              <w:snapToGrid w:val="0"/>
            </w:pPr>
            <w:r>
              <w:t>支付进度完成情况</w:t>
            </w:r>
          </w:p>
        </w:tc>
        <w:tc>
          <w:tcPr>
            <w:tcW w:w="740" w:type="dxa"/>
            <w:vAlign w:val="center"/>
          </w:tcPr>
          <w:p w14:paraId="7152324C">
            <w:pPr>
              <w:pStyle w:val="24"/>
              <w:bidi w:val="0"/>
              <w:snapToGrid w:val="0"/>
              <w:jc w:val="right"/>
            </w:pPr>
            <w:r>
              <w:t>3分</w:t>
            </w:r>
          </w:p>
        </w:tc>
        <w:tc>
          <w:tcPr>
            <w:tcW w:w="1361" w:type="dxa"/>
            <w:vAlign w:val="center"/>
          </w:tcPr>
          <w:p w14:paraId="1A0A094A">
            <w:pPr>
              <w:pStyle w:val="24"/>
              <w:bidi w:val="0"/>
              <w:snapToGrid w:val="0"/>
            </w:pPr>
            <w:r>
              <w:t>100%</w:t>
            </w:r>
          </w:p>
        </w:tc>
        <w:tc>
          <w:tcPr>
            <w:tcW w:w="1420" w:type="dxa"/>
            <w:vAlign w:val="center"/>
          </w:tcPr>
          <w:p w14:paraId="74A7E977">
            <w:pPr>
              <w:pStyle w:val="24"/>
              <w:bidi w:val="0"/>
              <w:snapToGrid w:val="0"/>
            </w:pPr>
            <w:r>
              <w:t>基本达标</w:t>
            </w:r>
          </w:p>
        </w:tc>
        <w:tc>
          <w:tcPr>
            <w:tcW w:w="644" w:type="dxa"/>
            <w:vAlign w:val="center"/>
          </w:tcPr>
          <w:p w14:paraId="59252418">
            <w:pPr>
              <w:pStyle w:val="24"/>
              <w:bidi w:val="0"/>
              <w:snapToGrid w:val="0"/>
            </w:pPr>
            <w:r>
              <w:t>2.96</w:t>
            </w:r>
          </w:p>
        </w:tc>
        <w:tc>
          <w:tcPr>
            <w:tcW w:w="756" w:type="dxa"/>
            <w:vAlign w:val="center"/>
          </w:tcPr>
          <w:p w14:paraId="5B6ABBF2">
            <w:pPr>
              <w:pStyle w:val="24"/>
              <w:bidi w:val="0"/>
              <w:snapToGrid w:val="0"/>
            </w:pPr>
            <w:r>
              <w:t>98.7%</w:t>
            </w:r>
          </w:p>
        </w:tc>
      </w:tr>
      <w:tr w14:paraId="76E5B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3FCDF536">
            <w:pPr>
              <w:pStyle w:val="24"/>
              <w:bidi w:val="0"/>
              <w:snapToGrid w:val="0"/>
            </w:pPr>
          </w:p>
        </w:tc>
        <w:tc>
          <w:tcPr>
            <w:tcW w:w="1243" w:type="dxa"/>
            <w:vMerge w:val="continue"/>
            <w:tcBorders>
              <w:top w:val="nil"/>
              <w:bottom w:val="nil"/>
            </w:tcBorders>
            <w:vAlign w:val="center"/>
          </w:tcPr>
          <w:p w14:paraId="5D1A9EE1">
            <w:pPr>
              <w:pStyle w:val="24"/>
              <w:bidi w:val="0"/>
              <w:snapToGrid w:val="0"/>
            </w:pPr>
          </w:p>
        </w:tc>
        <w:tc>
          <w:tcPr>
            <w:tcW w:w="2861" w:type="dxa"/>
            <w:vAlign w:val="center"/>
          </w:tcPr>
          <w:p w14:paraId="40CBA955">
            <w:pPr>
              <w:pStyle w:val="24"/>
              <w:bidi w:val="0"/>
              <w:snapToGrid w:val="0"/>
            </w:pPr>
            <w:r>
              <w:t>结转结余率</w:t>
            </w:r>
          </w:p>
        </w:tc>
        <w:tc>
          <w:tcPr>
            <w:tcW w:w="740" w:type="dxa"/>
            <w:vAlign w:val="center"/>
          </w:tcPr>
          <w:p w14:paraId="62662350">
            <w:pPr>
              <w:pStyle w:val="24"/>
              <w:bidi w:val="0"/>
              <w:snapToGrid w:val="0"/>
              <w:jc w:val="right"/>
            </w:pPr>
            <w:r>
              <w:t>3分</w:t>
            </w:r>
          </w:p>
        </w:tc>
        <w:tc>
          <w:tcPr>
            <w:tcW w:w="1361" w:type="dxa"/>
            <w:vAlign w:val="center"/>
          </w:tcPr>
          <w:p w14:paraId="6D572ECE">
            <w:pPr>
              <w:pStyle w:val="24"/>
              <w:bidi w:val="0"/>
              <w:snapToGrid w:val="0"/>
            </w:pPr>
            <w:r>
              <w:t>0%</w:t>
            </w:r>
          </w:p>
        </w:tc>
        <w:tc>
          <w:tcPr>
            <w:tcW w:w="1420" w:type="dxa"/>
            <w:vAlign w:val="center"/>
          </w:tcPr>
          <w:p w14:paraId="3C56CED7">
            <w:pPr>
              <w:pStyle w:val="24"/>
              <w:bidi w:val="0"/>
              <w:snapToGrid w:val="0"/>
            </w:pPr>
            <w:r>
              <w:t>-14.62%%</w:t>
            </w:r>
          </w:p>
        </w:tc>
        <w:tc>
          <w:tcPr>
            <w:tcW w:w="644" w:type="dxa"/>
            <w:vAlign w:val="center"/>
          </w:tcPr>
          <w:p w14:paraId="6A8106C2">
            <w:pPr>
              <w:pStyle w:val="24"/>
              <w:bidi w:val="0"/>
              <w:snapToGrid w:val="0"/>
            </w:pPr>
            <w:r>
              <w:t>1</w:t>
            </w:r>
          </w:p>
        </w:tc>
        <w:tc>
          <w:tcPr>
            <w:tcW w:w="756" w:type="dxa"/>
            <w:vAlign w:val="center"/>
          </w:tcPr>
          <w:p w14:paraId="2D4BF4A5">
            <w:pPr>
              <w:pStyle w:val="24"/>
              <w:bidi w:val="0"/>
              <w:snapToGrid w:val="0"/>
            </w:pPr>
            <w:r>
              <w:t>33.3%</w:t>
            </w:r>
          </w:p>
        </w:tc>
      </w:tr>
      <w:tr w14:paraId="511F2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5C4A24EC">
            <w:pPr>
              <w:pStyle w:val="24"/>
              <w:bidi w:val="0"/>
              <w:snapToGrid w:val="0"/>
            </w:pPr>
          </w:p>
        </w:tc>
        <w:tc>
          <w:tcPr>
            <w:tcW w:w="1243" w:type="dxa"/>
            <w:vMerge w:val="continue"/>
            <w:tcBorders>
              <w:top w:val="nil"/>
            </w:tcBorders>
            <w:vAlign w:val="center"/>
          </w:tcPr>
          <w:p w14:paraId="3DD28530">
            <w:pPr>
              <w:pStyle w:val="24"/>
              <w:bidi w:val="0"/>
              <w:snapToGrid w:val="0"/>
            </w:pPr>
          </w:p>
        </w:tc>
        <w:tc>
          <w:tcPr>
            <w:tcW w:w="2861" w:type="dxa"/>
            <w:vAlign w:val="center"/>
          </w:tcPr>
          <w:p w14:paraId="339D29D3">
            <w:pPr>
              <w:pStyle w:val="24"/>
              <w:bidi w:val="0"/>
              <w:snapToGrid w:val="0"/>
            </w:pPr>
            <w:r>
              <w:t>预算绩效管理</w:t>
            </w:r>
          </w:p>
        </w:tc>
        <w:tc>
          <w:tcPr>
            <w:tcW w:w="740" w:type="dxa"/>
            <w:vAlign w:val="center"/>
          </w:tcPr>
          <w:p w14:paraId="72700203">
            <w:pPr>
              <w:pStyle w:val="24"/>
              <w:bidi w:val="0"/>
              <w:snapToGrid w:val="0"/>
              <w:jc w:val="right"/>
            </w:pPr>
            <w:r>
              <w:t>3分</w:t>
            </w:r>
          </w:p>
        </w:tc>
        <w:tc>
          <w:tcPr>
            <w:tcW w:w="1361" w:type="dxa"/>
            <w:vAlign w:val="center"/>
          </w:tcPr>
          <w:p w14:paraId="3AC29920">
            <w:pPr>
              <w:pStyle w:val="24"/>
              <w:bidi w:val="0"/>
              <w:snapToGrid w:val="0"/>
            </w:pPr>
            <w:r>
              <w:t>100%</w:t>
            </w:r>
          </w:p>
        </w:tc>
        <w:tc>
          <w:tcPr>
            <w:tcW w:w="1420" w:type="dxa"/>
            <w:vAlign w:val="center"/>
          </w:tcPr>
          <w:p w14:paraId="448CD537">
            <w:pPr>
              <w:pStyle w:val="24"/>
              <w:bidi w:val="0"/>
              <w:snapToGrid w:val="0"/>
            </w:pPr>
            <w:r>
              <w:t>66.7%</w:t>
            </w:r>
          </w:p>
        </w:tc>
        <w:tc>
          <w:tcPr>
            <w:tcW w:w="644" w:type="dxa"/>
            <w:vAlign w:val="center"/>
          </w:tcPr>
          <w:p w14:paraId="1162FEA1">
            <w:pPr>
              <w:pStyle w:val="24"/>
              <w:bidi w:val="0"/>
              <w:snapToGrid w:val="0"/>
            </w:pPr>
            <w:r>
              <w:t>2</w:t>
            </w:r>
          </w:p>
        </w:tc>
        <w:tc>
          <w:tcPr>
            <w:tcW w:w="756" w:type="dxa"/>
            <w:vAlign w:val="center"/>
          </w:tcPr>
          <w:p w14:paraId="32AFBA41">
            <w:pPr>
              <w:pStyle w:val="24"/>
              <w:bidi w:val="0"/>
              <w:snapToGrid w:val="0"/>
            </w:pPr>
            <w:r>
              <w:t>66.7%</w:t>
            </w:r>
          </w:p>
        </w:tc>
      </w:tr>
      <w:tr w14:paraId="52222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446FD4DC">
            <w:pPr>
              <w:pStyle w:val="24"/>
              <w:bidi w:val="0"/>
              <w:snapToGrid w:val="0"/>
            </w:pPr>
          </w:p>
        </w:tc>
        <w:tc>
          <w:tcPr>
            <w:tcW w:w="1243" w:type="dxa"/>
            <w:vMerge w:val="restart"/>
            <w:tcBorders>
              <w:bottom w:val="nil"/>
            </w:tcBorders>
            <w:vAlign w:val="center"/>
          </w:tcPr>
          <w:p w14:paraId="27F7E797">
            <w:pPr>
              <w:pStyle w:val="24"/>
              <w:bidi w:val="0"/>
              <w:snapToGrid w:val="0"/>
            </w:pPr>
            <w:r>
              <w:t>收支管理</w:t>
            </w:r>
          </w:p>
        </w:tc>
        <w:tc>
          <w:tcPr>
            <w:tcW w:w="2861" w:type="dxa"/>
            <w:vAlign w:val="center"/>
          </w:tcPr>
          <w:p w14:paraId="78A0E6C5">
            <w:pPr>
              <w:pStyle w:val="24"/>
              <w:bidi w:val="0"/>
              <w:snapToGrid w:val="0"/>
            </w:pPr>
            <w:r>
              <w:t>收支管理规范性</w:t>
            </w:r>
          </w:p>
        </w:tc>
        <w:tc>
          <w:tcPr>
            <w:tcW w:w="740" w:type="dxa"/>
            <w:vAlign w:val="center"/>
          </w:tcPr>
          <w:p w14:paraId="0E3FDEB3">
            <w:pPr>
              <w:pStyle w:val="24"/>
              <w:bidi w:val="0"/>
              <w:snapToGrid w:val="0"/>
              <w:jc w:val="right"/>
            </w:pPr>
            <w:r>
              <w:t>3分</w:t>
            </w:r>
          </w:p>
        </w:tc>
        <w:tc>
          <w:tcPr>
            <w:tcW w:w="1361" w:type="dxa"/>
            <w:vAlign w:val="center"/>
          </w:tcPr>
          <w:p w14:paraId="21A87E64">
            <w:pPr>
              <w:pStyle w:val="24"/>
              <w:bidi w:val="0"/>
              <w:snapToGrid w:val="0"/>
            </w:pPr>
            <w:r>
              <w:t>规范</w:t>
            </w:r>
          </w:p>
        </w:tc>
        <w:tc>
          <w:tcPr>
            <w:tcW w:w="1420" w:type="dxa"/>
            <w:vAlign w:val="center"/>
          </w:tcPr>
          <w:p w14:paraId="4E1F8854">
            <w:pPr>
              <w:pStyle w:val="24"/>
              <w:bidi w:val="0"/>
              <w:snapToGrid w:val="0"/>
            </w:pPr>
            <w:r>
              <w:t>规范</w:t>
            </w:r>
          </w:p>
        </w:tc>
        <w:tc>
          <w:tcPr>
            <w:tcW w:w="644" w:type="dxa"/>
            <w:vAlign w:val="center"/>
          </w:tcPr>
          <w:p w14:paraId="22F6A96D">
            <w:pPr>
              <w:pStyle w:val="24"/>
              <w:bidi w:val="0"/>
              <w:snapToGrid w:val="0"/>
            </w:pPr>
            <w:r>
              <w:t>3</w:t>
            </w:r>
          </w:p>
        </w:tc>
        <w:tc>
          <w:tcPr>
            <w:tcW w:w="756" w:type="dxa"/>
            <w:vAlign w:val="center"/>
          </w:tcPr>
          <w:p w14:paraId="197B09C2">
            <w:pPr>
              <w:pStyle w:val="24"/>
              <w:bidi w:val="0"/>
              <w:snapToGrid w:val="0"/>
            </w:pPr>
            <w:r>
              <w:t>100%</w:t>
            </w:r>
          </w:p>
        </w:tc>
      </w:tr>
      <w:tr w14:paraId="20805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39C308ED">
            <w:pPr>
              <w:pStyle w:val="24"/>
              <w:bidi w:val="0"/>
              <w:snapToGrid w:val="0"/>
            </w:pPr>
          </w:p>
        </w:tc>
        <w:tc>
          <w:tcPr>
            <w:tcW w:w="1243" w:type="dxa"/>
            <w:vMerge w:val="continue"/>
            <w:tcBorders>
              <w:top w:val="nil"/>
            </w:tcBorders>
            <w:vAlign w:val="center"/>
          </w:tcPr>
          <w:p w14:paraId="03DD460A">
            <w:pPr>
              <w:pStyle w:val="24"/>
              <w:bidi w:val="0"/>
              <w:snapToGrid w:val="0"/>
            </w:pPr>
          </w:p>
        </w:tc>
        <w:tc>
          <w:tcPr>
            <w:tcW w:w="2861" w:type="dxa"/>
            <w:vAlign w:val="center"/>
          </w:tcPr>
          <w:p w14:paraId="634A4D59">
            <w:pPr>
              <w:pStyle w:val="24"/>
              <w:bidi w:val="0"/>
              <w:snapToGrid w:val="0"/>
            </w:pPr>
            <w:r>
              <w:t>支出结构合理性</w:t>
            </w:r>
          </w:p>
        </w:tc>
        <w:tc>
          <w:tcPr>
            <w:tcW w:w="740" w:type="dxa"/>
            <w:vAlign w:val="center"/>
          </w:tcPr>
          <w:p w14:paraId="1779F07B">
            <w:pPr>
              <w:pStyle w:val="24"/>
              <w:bidi w:val="0"/>
              <w:snapToGrid w:val="0"/>
              <w:jc w:val="right"/>
            </w:pPr>
            <w:r>
              <w:t>4分</w:t>
            </w:r>
          </w:p>
        </w:tc>
        <w:tc>
          <w:tcPr>
            <w:tcW w:w="1361" w:type="dxa"/>
            <w:vAlign w:val="center"/>
          </w:tcPr>
          <w:p w14:paraId="22BE4C72">
            <w:pPr>
              <w:pStyle w:val="24"/>
              <w:bidi w:val="0"/>
              <w:snapToGrid w:val="0"/>
            </w:pPr>
            <w:r>
              <w:t>合理</w:t>
            </w:r>
          </w:p>
        </w:tc>
        <w:tc>
          <w:tcPr>
            <w:tcW w:w="1420" w:type="dxa"/>
            <w:vAlign w:val="center"/>
          </w:tcPr>
          <w:p w14:paraId="1CB615D2">
            <w:pPr>
              <w:pStyle w:val="24"/>
              <w:bidi w:val="0"/>
              <w:snapToGrid w:val="0"/>
            </w:pPr>
            <w:r>
              <w:t>合理</w:t>
            </w:r>
          </w:p>
        </w:tc>
        <w:tc>
          <w:tcPr>
            <w:tcW w:w="644" w:type="dxa"/>
            <w:vAlign w:val="center"/>
          </w:tcPr>
          <w:p w14:paraId="1EA682B3">
            <w:pPr>
              <w:pStyle w:val="24"/>
              <w:bidi w:val="0"/>
              <w:snapToGrid w:val="0"/>
            </w:pPr>
            <w:r>
              <w:t>4</w:t>
            </w:r>
          </w:p>
        </w:tc>
        <w:tc>
          <w:tcPr>
            <w:tcW w:w="756" w:type="dxa"/>
            <w:vAlign w:val="center"/>
          </w:tcPr>
          <w:p w14:paraId="650CF10F">
            <w:pPr>
              <w:pStyle w:val="24"/>
              <w:bidi w:val="0"/>
              <w:snapToGrid w:val="0"/>
            </w:pPr>
            <w:r>
              <w:t>100%</w:t>
            </w:r>
          </w:p>
        </w:tc>
      </w:tr>
      <w:tr w14:paraId="48E42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457D9E8A">
            <w:pPr>
              <w:pStyle w:val="24"/>
              <w:bidi w:val="0"/>
              <w:snapToGrid w:val="0"/>
            </w:pPr>
          </w:p>
        </w:tc>
        <w:tc>
          <w:tcPr>
            <w:tcW w:w="1243" w:type="dxa"/>
            <w:vMerge w:val="restart"/>
            <w:tcBorders>
              <w:bottom w:val="nil"/>
            </w:tcBorders>
            <w:vAlign w:val="center"/>
          </w:tcPr>
          <w:p w14:paraId="3684B696">
            <w:pPr>
              <w:pStyle w:val="24"/>
              <w:bidi w:val="0"/>
              <w:snapToGrid w:val="0"/>
            </w:pPr>
            <w:r>
              <w:t>资产管理</w:t>
            </w:r>
          </w:p>
        </w:tc>
        <w:tc>
          <w:tcPr>
            <w:tcW w:w="2861" w:type="dxa"/>
            <w:vAlign w:val="center"/>
          </w:tcPr>
          <w:p w14:paraId="22040CFF">
            <w:pPr>
              <w:pStyle w:val="24"/>
              <w:bidi w:val="0"/>
              <w:snapToGrid w:val="0"/>
            </w:pPr>
            <w:r>
              <w:t>资产管理制度健全性</w:t>
            </w:r>
          </w:p>
        </w:tc>
        <w:tc>
          <w:tcPr>
            <w:tcW w:w="740" w:type="dxa"/>
            <w:vAlign w:val="center"/>
          </w:tcPr>
          <w:p w14:paraId="4BF5C39C">
            <w:pPr>
              <w:pStyle w:val="24"/>
              <w:bidi w:val="0"/>
              <w:snapToGrid w:val="0"/>
              <w:jc w:val="right"/>
            </w:pPr>
            <w:r>
              <w:t>3分</w:t>
            </w:r>
          </w:p>
        </w:tc>
        <w:tc>
          <w:tcPr>
            <w:tcW w:w="1361" w:type="dxa"/>
            <w:vAlign w:val="center"/>
          </w:tcPr>
          <w:p w14:paraId="4F395D54">
            <w:pPr>
              <w:pStyle w:val="24"/>
              <w:bidi w:val="0"/>
              <w:snapToGrid w:val="0"/>
            </w:pPr>
            <w:r>
              <w:t>健全</w:t>
            </w:r>
          </w:p>
        </w:tc>
        <w:tc>
          <w:tcPr>
            <w:tcW w:w="1420" w:type="dxa"/>
            <w:vAlign w:val="center"/>
          </w:tcPr>
          <w:p w14:paraId="7376E0D2">
            <w:pPr>
              <w:pStyle w:val="24"/>
              <w:bidi w:val="0"/>
              <w:snapToGrid w:val="0"/>
            </w:pPr>
            <w:r>
              <w:t>健全</w:t>
            </w:r>
          </w:p>
        </w:tc>
        <w:tc>
          <w:tcPr>
            <w:tcW w:w="644" w:type="dxa"/>
            <w:vAlign w:val="center"/>
          </w:tcPr>
          <w:p w14:paraId="488FEE97">
            <w:pPr>
              <w:pStyle w:val="24"/>
              <w:bidi w:val="0"/>
              <w:snapToGrid w:val="0"/>
            </w:pPr>
            <w:r>
              <w:t>3</w:t>
            </w:r>
          </w:p>
        </w:tc>
        <w:tc>
          <w:tcPr>
            <w:tcW w:w="756" w:type="dxa"/>
            <w:vAlign w:val="center"/>
          </w:tcPr>
          <w:p w14:paraId="1705F6A6">
            <w:pPr>
              <w:pStyle w:val="24"/>
              <w:bidi w:val="0"/>
              <w:snapToGrid w:val="0"/>
            </w:pPr>
            <w:r>
              <w:t>100%</w:t>
            </w:r>
          </w:p>
        </w:tc>
      </w:tr>
      <w:tr w14:paraId="095EC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1DEAEA13">
            <w:pPr>
              <w:pStyle w:val="24"/>
              <w:bidi w:val="0"/>
              <w:snapToGrid w:val="0"/>
            </w:pPr>
          </w:p>
        </w:tc>
        <w:tc>
          <w:tcPr>
            <w:tcW w:w="1243" w:type="dxa"/>
            <w:vMerge w:val="continue"/>
            <w:tcBorders>
              <w:top w:val="nil"/>
              <w:bottom w:val="nil"/>
            </w:tcBorders>
            <w:vAlign w:val="center"/>
          </w:tcPr>
          <w:p w14:paraId="3B414B8F">
            <w:pPr>
              <w:pStyle w:val="24"/>
              <w:bidi w:val="0"/>
              <w:snapToGrid w:val="0"/>
            </w:pPr>
          </w:p>
        </w:tc>
        <w:tc>
          <w:tcPr>
            <w:tcW w:w="2861" w:type="dxa"/>
            <w:vAlign w:val="center"/>
          </w:tcPr>
          <w:p w14:paraId="3FBEFC1F">
            <w:pPr>
              <w:pStyle w:val="24"/>
              <w:bidi w:val="0"/>
              <w:snapToGrid w:val="0"/>
            </w:pPr>
            <w:r>
              <w:t>资产管理规范性</w:t>
            </w:r>
          </w:p>
        </w:tc>
        <w:tc>
          <w:tcPr>
            <w:tcW w:w="740" w:type="dxa"/>
            <w:vAlign w:val="center"/>
          </w:tcPr>
          <w:p w14:paraId="79F11F62">
            <w:pPr>
              <w:pStyle w:val="24"/>
              <w:bidi w:val="0"/>
              <w:snapToGrid w:val="0"/>
              <w:jc w:val="right"/>
            </w:pPr>
            <w:r>
              <w:t>3分</w:t>
            </w:r>
          </w:p>
        </w:tc>
        <w:tc>
          <w:tcPr>
            <w:tcW w:w="1361" w:type="dxa"/>
            <w:vAlign w:val="center"/>
          </w:tcPr>
          <w:p w14:paraId="26C93F46">
            <w:pPr>
              <w:pStyle w:val="24"/>
              <w:bidi w:val="0"/>
              <w:snapToGrid w:val="0"/>
            </w:pPr>
            <w:r>
              <w:t>规范</w:t>
            </w:r>
          </w:p>
        </w:tc>
        <w:tc>
          <w:tcPr>
            <w:tcW w:w="1420" w:type="dxa"/>
            <w:vAlign w:val="center"/>
          </w:tcPr>
          <w:p w14:paraId="505A7172">
            <w:pPr>
              <w:pStyle w:val="24"/>
              <w:bidi w:val="0"/>
              <w:snapToGrid w:val="0"/>
            </w:pPr>
            <w:r>
              <w:t>规范</w:t>
            </w:r>
          </w:p>
        </w:tc>
        <w:tc>
          <w:tcPr>
            <w:tcW w:w="644" w:type="dxa"/>
            <w:vAlign w:val="center"/>
          </w:tcPr>
          <w:p w14:paraId="227FAF91">
            <w:pPr>
              <w:pStyle w:val="24"/>
              <w:bidi w:val="0"/>
              <w:snapToGrid w:val="0"/>
            </w:pPr>
            <w:r>
              <w:t>3</w:t>
            </w:r>
          </w:p>
        </w:tc>
        <w:tc>
          <w:tcPr>
            <w:tcW w:w="756" w:type="dxa"/>
            <w:vAlign w:val="center"/>
          </w:tcPr>
          <w:p w14:paraId="22FCE387">
            <w:pPr>
              <w:pStyle w:val="24"/>
              <w:bidi w:val="0"/>
              <w:snapToGrid w:val="0"/>
            </w:pPr>
            <w:r>
              <w:t>100%</w:t>
            </w:r>
          </w:p>
        </w:tc>
      </w:tr>
      <w:tr w14:paraId="2ED04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36C6202F">
            <w:pPr>
              <w:pStyle w:val="24"/>
              <w:bidi w:val="0"/>
              <w:snapToGrid w:val="0"/>
            </w:pPr>
          </w:p>
        </w:tc>
        <w:tc>
          <w:tcPr>
            <w:tcW w:w="1243" w:type="dxa"/>
            <w:vMerge w:val="continue"/>
            <w:tcBorders>
              <w:top w:val="nil"/>
            </w:tcBorders>
            <w:vAlign w:val="center"/>
          </w:tcPr>
          <w:p w14:paraId="3AC6B001">
            <w:pPr>
              <w:pStyle w:val="24"/>
              <w:bidi w:val="0"/>
              <w:snapToGrid w:val="0"/>
            </w:pPr>
          </w:p>
        </w:tc>
        <w:tc>
          <w:tcPr>
            <w:tcW w:w="2861" w:type="dxa"/>
            <w:vAlign w:val="center"/>
          </w:tcPr>
          <w:p w14:paraId="6776B181">
            <w:pPr>
              <w:pStyle w:val="24"/>
              <w:bidi w:val="0"/>
              <w:snapToGrid w:val="0"/>
            </w:pPr>
            <w:r>
              <w:t>固定资产利用率</w:t>
            </w:r>
          </w:p>
        </w:tc>
        <w:tc>
          <w:tcPr>
            <w:tcW w:w="740" w:type="dxa"/>
            <w:vAlign w:val="center"/>
          </w:tcPr>
          <w:p w14:paraId="425BD9D9">
            <w:pPr>
              <w:pStyle w:val="24"/>
              <w:bidi w:val="0"/>
              <w:snapToGrid w:val="0"/>
              <w:jc w:val="right"/>
            </w:pPr>
            <w:r>
              <w:t>3分</w:t>
            </w:r>
          </w:p>
        </w:tc>
        <w:tc>
          <w:tcPr>
            <w:tcW w:w="1361" w:type="dxa"/>
            <w:vAlign w:val="center"/>
          </w:tcPr>
          <w:p w14:paraId="2408AD0D">
            <w:pPr>
              <w:pStyle w:val="24"/>
              <w:bidi w:val="0"/>
              <w:snapToGrid w:val="0"/>
            </w:pPr>
            <w:r>
              <w:t>100%</w:t>
            </w:r>
          </w:p>
        </w:tc>
        <w:tc>
          <w:tcPr>
            <w:tcW w:w="1420" w:type="dxa"/>
            <w:vAlign w:val="center"/>
          </w:tcPr>
          <w:p w14:paraId="25BED8D3">
            <w:pPr>
              <w:pStyle w:val="24"/>
              <w:bidi w:val="0"/>
              <w:snapToGrid w:val="0"/>
            </w:pPr>
            <w:r>
              <w:t>100%</w:t>
            </w:r>
          </w:p>
        </w:tc>
        <w:tc>
          <w:tcPr>
            <w:tcW w:w="644" w:type="dxa"/>
            <w:vAlign w:val="center"/>
          </w:tcPr>
          <w:p w14:paraId="3D024819">
            <w:pPr>
              <w:pStyle w:val="24"/>
              <w:bidi w:val="0"/>
              <w:snapToGrid w:val="0"/>
            </w:pPr>
            <w:r>
              <w:t>3</w:t>
            </w:r>
          </w:p>
        </w:tc>
        <w:tc>
          <w:tcPr>
            <w:tcW w:w="756" w:type="dxa"/>
            <w:vAlign w:val="center"/>
          </w:tcPr>
          <w:p w14:paraId="22ADFFB9">
            <w:pPr>
              <w:pStyle w:val="24"/>
              <w:bidi w:val="0"/>
              <w:snapToGrid w:val="0"/>
            </w:pPr>
            <w:r>
              <w:t>100%</w:t>
            </w:r>
          </w:p>
        </w:tc>
      </w:tr>
      <w:tr w14:paraId="04DDC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7B11D89A">
            <w:pPr>
              <w:pStyle w:val="24"/>
              <w:bidi w:val="0"/>
              <w:snapToGrid w:val="0"/>
            </w:pPr>
          </w:p>
        </w:tc>
        <w:tc>
          <w:tcPr>
            <w:tcW w:w="1243" w:type="dxa"/>
            <w:vMerge w:val="restart"/>
            <w:tcBorders>
              <w:bottom w:val="nil"/>
            </w:tcBorders>
            <w:vAlign w:val="center"/>
          </w:tcPr>
          <w:p w14:paraId="063FBAAB">
            <w:pPr>
              <w:pStyle w:val="24"/>
              <w:bidi w:val="0"/>
              <w:snapToGrid w:val="0"/>
            </w:pPr>
            <w:r>
              <w:t>其他管理</w:t>
            </w:r>
          </w:p>
        </w:tc>
        <w:tc>
          <w:tcPr>
            <w:tcW w:w="2861" w:type="dxa"/>
            <w:vAlign w:val="center"/>
          </w:tcPr>
          <w:p w14:paraId="683BCDC8">
            <w:pPr>
              <w:pStyle w:val="24"/>
              <w:bidi w:val="0"/>
              <w:snapToGrid w:val="0"/>
            </w:pPr>
            <w:r>
              <w:t>政府采购执行率</w:t>
            </w:r>
          </w:p>
        </w:tc>
        <w:tc>
          <w:tcPr>
            <w:tcW w:w="740" w:type="dxa"/>
            <w:vAlign w:val="center"/>
          </w:tcPr>
          <w:p w14:paraId="7BF19159">
            <w:pPr>
              <w:pStyle w:val="24"/>
              <w:bidi w:val="0"/>
              <w:snapToGrid w:val="0"/>
              <w:jc w:val="right"/>
            </w:pPr>
            <w:r>
              <w:t>3分</w:t>
            </w:r>
          </w:p>
        </w:tc>
        <w:tc>
          <w:tcPr>
            <w:tcW w:w="1361" w:type="dxa"/>
            <w:vAlign w:val="center"/>
          </w:tcPr>
          <w:p w14:paraId="1E363350">
            <w:pPr>
              <w:pStyle w:val="24"/>
              <w:bidi w:val="0"/>
              <w:snapToGrid w:val="0"/>
            </w:pPr>
            <w:r>
              <w:t>100%</w:t>
            </w:r>
          </w:p>
        </w:tc>
        <w:tc>
          <w:tcPr>
            <w:tcW w:w="1420" w:type="dxa"/>
            <w:vAlign w:val="center"/>
          </w:tcPr>
          <w:p w14:paraId="086CA885">
            <w:pPr>
              <w:pStyle w:val="24"/>
              <w:bidi w:val="0"/>
              <w:snapToGrid w:val="0"/>
            </w:pPr>
            <w:r>
              <w:t>100%</w:t>
            </w:r>
          </w:p>
        </w:tc>
        <w:tc>
          <w:tcPr>
            <w:tcW w:w="644" w:type="dxa"/>
            <w:vAlign w:val="center"/>
          </w:tcPr>
          <w:p w14:paraId="0E1C9EA8">
            <w:pPr>
              <w:pStyle w:val="24"/>
              <w:bidi w:val="0"/>
              <w:snapToGrid w:val="0"/>
            </w:pPr>
            <w:r>
              <w:t>3</w:t>
            </w:r>
          </w:p>
        </w:tc>
        <w:tc>
          <w:tcPr>
            <w:tcW w:w="756" w:type="dxa"/>
            <w:vAlign w:val="center"/>
          </w:tcPr>
          <w:p w14:paraId="036EE1F5">
            <w:pPr>
              <w:pStyle w:val="24"/>
              <w:bidi w:val="0"/>
              <w:snapToGrid w:val="0"/>
            </w:pPr>
            <w:r>
              <w:t>100%</w:t>
            </w:r>
          </w:p>
        </w:tc>
      </w:tr>
      <w:tr w14:paraId="7E876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135A4D29">
            <w:pPr>
              <w:pStyle w:val="24"/>
              <w:bidi w:val="0"/>
              <w:snapToGrid w:val="0"/>
            </w:pPr>
          </w:p>
        </w:tc>
        <w:tc>
          <w:tcPr>
            <w:tcW w:w="1243" w:type="dxa"/>
            <w:vMerge w:val="continue"/>
            <w:tcBorders>
              <w:top w:val="nil"/>
              <w:bottom w:val="nil"/>
            </w:tcBorders>
            <w:vAlign w:val="center"/>
          </w:tcPr>
          <w:p w14:paraId="0244EDFE">
            <w:pPr>
              <w:pStyle w:val="24"/>
              <w:bidi w:val="0"/>
              <w:snapToGrid w:val="0"/>
            </w:pPr>
          </w:p>
        </w:tc>
        <w:tc>
          <w:tcPr>
            <w:tcW w:w="2861" w:type="dxa"/>
            <w:vAlign w:val="center"/>
          </w:tcPr>
          <w:p w14:paraId="3F167DB1">
            <w:pPr>
              <w:pStyle w:val="24"/>
              <w:bidi w:val="0"/>
              <w:snapToGrid w:val="0"/>
            </w:pPr>
            <w:r>
              <w:t>信息公开</w:t>
            </w:r>
          </w:p>
        </w:tc>
        <w:tc>
          <w:tcPr>
            <w:tcW w:w="740" w:type="dxa"/>
            <w:vAlign w:val="center"/>
          </w:tcPr>
          <w:p w14:paraId="02CB8D2B">
            <w:pPr>
              <w:pStyle w:val="24"/>
              <w:bidi w:val="0"/>
              <w:snapToGrid w:val="0"/>
              <w:jc w:val="right"/>
            </w:pPr>
            <w:r>
              <w:t>3分</w:t>
            </w:r>
          </w:p>
        </w:tc>
        <w:tc>
          <w:tcPr>
            <w:tcW w:w="1361" w:type="dxa"/>
            <w:vAlign w:val="center"/>
          </w:tcPr>
          <w:p w14:paraId="3F4EF2E8">
            <w:pPr>
              <w:pStyle w:val="24"/>
              <w:bidi w:val="0"/>
              <w:snapToGrid w:val="0"/>
            </w:pPr>
            <w:r>
              <w:t>公开且及时</w:t>
            </w:r>
          </w:p>
        </w:tc>
        <w:tc>
          <w:tcPr>
            <w:tcW w:w="1420" w:type="dxa"/>
            <w:vAlign w:val="center"/>
          </w:tcPr>
          <w:p w14:paraId="2A2A9AC9">
            <w:pPr>
              <w:pStyle w:val="24"/>
              <w:bidi w:val="0"/>
              <w:snapToGrid w:val="0"/>
            </w:pPr>
            <w:r>
              <w:t>公开且及时</w:t>
            </w:r>
          </w:p>
        </w:tc>
        <w:tc>
          <w:tcPr>
            <w:tcW w:w="644" w:type="dxa"/>
            <w:vAlign w:val="center"/>
          </w:tcPr>
          <w:p w14:paraId="24E57726">
            <w:pPr>
              <w:pStyle w:val="24"/>
              <w:bidi w:val="0"/>
              <w:snapToGrid w:val="0"/>
            </w:pPr>
            <w:r>
              <w:t>3</w:t>
            </w:r>
          </w:p>
        </w:tc>
        <w:tc>
          <w:tcPr>
            <w:tcW w:w="756" w:type="dxa"/>
            <w:vAlign w:val="center"/>
          </w:tcPr>
          <w:p w14:paraId="55FB3E05">
            <w:pPr>
              <w:pStyle w:val="24"/>
              <w:bidi w:val="0"/>
              <w:snapToGrid w:val="0"/>
            </w:pPr>
            <w:r>
              <w:t>100%</w:t>
            </w:r>
          </w:p>
        </w:tc>
      </w:tr>
      <w:tr w14:paraId="0FCFB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tcBorders>
            <w:vAlign w:val="center"/>
          </w:tcPr>
          <w:p w14:paraId="1EC41EAA">
            <w:pPr>
              <w:pStyle w:val="24"/>
              <w:bidi w:val="0"/>
              <w:snapToGrid w:val="0"/>
            </w:pPr>
          </w:p>
        </w:tc>
        <w:tc>
          <w:tcPr>
            <w:tcW w:w="1243" w:type="dxa"/>
            <w:vMerge w:val="continue"/>
            <w:tcBorders>
              <w:top w:val="nil"/>
            </w:tcBorders>
            <w:vAlign w:val="center"/>
          </w:tcPr>
          <w:p w14:paraId="79A6805C">
            <w:pPr>
              <w:pStyle w:val="24"/>
              <w:bidi w:val="0"/>
              <w:snapToGrid w:val="0"/>
            </w:pPr>
          </w:p>
        </w:tc>
        <w:tc>
          <w:tcPr>
            <w:tcW w:w="2861" w:type="dxa"/>
            <w:vAlign w:val="center"/>
          </w:tcPr>
          <w:p w14:paraId="4DA1A0AF">
            <w:pPr>
              <w:pStyle w:val="24"/>
              <w:bidi w:val="0"/>
              <w:snapToGrid w:val="0"/>
            </w:pPr>
            <w:r>
              <w:t>监督管理</w:t>
            </w:r>
          </w:p>
        </w:tc>
        <w:tc>
          <w:tcPr>
            <w:tcW w:w="740" w:type="dxa"/>
            <w:vAlign w:val="center"/>
          </w:tcPr>
          <w:p w14:paraId="515017F3">
            <w:pPr>
              <w:pStyle w:val="24"/>
              <w:bidi w:val="0"/>
              <w:snapToGrid w:val="0"/>
              <w:jc w:val="right"/>
            </w:pPr>
            <w:r>
              <w:t>2分</w:t>
            </w:r>
          </w:p>
        </w:tc>
        <w:tc>
          <w:tcPr>
            <w:tcW w:w="1361" w:type="dxa"/>
            <w:vAlign w:val="center"/>
          </w:tcPr>
          <w:p w14:paraId="246EE113">
            <w:pPr>
              <w:pStyle w:val="24"/>
              <w:bidi w:val="0"/>
              <w:snapToGrid w:val="0"/>
            </w:pPr>
            <w:r>
              <w:t>100%</w:t>
            </w:r>
          </w:p>
        </w:tc>
        <w:tc>
          <w:tcPr>
            <w:tcW w:w="1420" w:type="dxa"/>
            <w:vAlign w:val="center"/>
          </w:tcPr>
          <w:p w14:paraId="1539A997">
            <w:pPr>
              <w:pStyle w:val="24"/>
              <w:bidi w:val="0"/>
              <w:snapToGrid w:val="0"/>
            </w:pPr>
            <w:r>
              <w:t>100%</w:t>
            </w:r>
          </w:p>
        </w:tc>
        <w:tc>
          <w:tcPr>
            <w:tcW w:w="644" w:type="dxa"/>
            <w:vAlign w:val="center"/>
          </w:tcPr>
          <w:p w14:paraId="040C4E16">
            <w:pPr>
              <w:pStyle w:val="24"/>
              <w:bidi w:val="0"/>
              <w:snapToGrid w:val="0"/>
            </w:pPr>
            <w:r>
              <w:t>2</w:t>
            </w:r>
          </w:p>
        </w:tc>
        <w:tc>
          <w:tcPr>
            <w:tcW w:w="756" w:type="dxa"/>
            <w:vAlign w:val="center"/>
          </w:tcPr>
          <w:p w14:paraId="65F54926">
            <w:pPr>
              <w:pStyle w:val="24"/>
              <w:bidi w:val="0"/>
              <w:snapToGrid w:val="0"/>
            </w:pPr>
            <w:r>
              <w:t>100%</w:t>
            </w:r>
          </w:p>
        </w:tc>
      </w:tr>
      <w:tr w14:paraId="04A35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Align w:val="center"/>
          </w:tcPr>
          <w:p w14:paraId="4765EEC7">
            <w:pPr>
              <w:pStyle w:val="24"/>
              <w:bidi w:val="0"/>
              <w:snapToGrid w:val="0"/>
            </w:pPr>
            <w:r>
              <w:t>部门产出</w:t>
            </w:r>
          </w:p>
        </w:tc>
        <w:tc>
          <w:tcPr>
            <w:tcW w:w="1243" w:type="dxa"/>
            <w:vAlign w:val="center"/>
          </w:tcPr>
          <w:p w14:paraId="382A214A">
            <w:pPr>
              <w:pStyle w:val="24"/>
              <w:bidi w:val="0"/>
              <w:snapToGrid w:val="0"/>
            </w:pPr>
            <w:r>
              <w:t>工作产出</w:t>
            </w:r>
          </w:p>
        </w:tc>
        <w:tc>
          <w:tcPr>
            <w:tcW w:w="2861" w:type="dxa"/>
            <w:vAlign w:val="center"/>
          </w:tcPr>
          <w:p w14:paraId="26B40ECD">
            <w:pPr>
              <w:pStyle w:val="24"/>
              <w:bidi w:val="0"/>
              <w:snapToGrid w:val="0"/>
            </w:pPr>
            <w:r>
              <w:t>重点项目的任务完成率</w:t>
            </w:r>
          </w:p>
        </w:tc>
        <w:tc>
          <w:tcPr>
            <w:tcW w:w="740" w:type="dxa"/>
            <w:vAlign w:val="center"/>
          </w:tcPr>
          <w:p w14:paraId="70D2DC5D">
            <w:pPr>
              <w:pStyle w:val="24"/>
              <w:bidi w:val="0"/>
              <w:snapToGrid w:val="0"/>
              <w:jc w:val="right"/>
            </w:pPr>
            <w:r>
              <w:t>4分</w:t>
            </w:r>
          </w:p>
        </w:tc>
        <w:tc>
          <w:tcPr>
            <w:tcW w:w="1361" w:type="dxa"/>
            <w:vAlign w:val="center"/>
          </w:tcPr>
          <w:p w14:paraId="63E30B53">
            <w:pPr>
              <w:pStyle w:val="24"/>
              <w:bidi w:val="0"/>
              <w:snapToGrid w:val="0"/>
            </w:pPr>
            <w:r>
              <w:t>100%</w:t>
            </w:r>
          </w:p>
        </w:tc>
        <w:tc>
          <w:tcPr>
            <w:tcW w:w="1420" w:type="dxa"/>
            <w:vAlign w:val="center"/>
          </w:tcPr>
          <w:p w14:paraId="100F42F7">
            <w:pPr>
              <w:pStyle w:val="24"/>
              <w:bidi w:val="0"/>
              <w:snapToGrid w:val="0"/>
            </w:pPr>
            <w:r>
              <w:t>100%</w:t>
            </w:r>
          </w:p>
        </w:tc>
        <w:tc>
          <w:tcPr>
            <w:tcW w:w="644" w:type="dxa"/>
            <w:vAlign w:val="center"/>
          </w:tcPr>
          <w:p w14:paraId="3DBA44BA">
            <w:pPr>
              <w:pStyle w:val="24"/>
              <w:bidi w:val="0"/>
              <w:snapToGrid w:val="0"/>
            </w:pPr>
            <w:r>
              <w:t>4</w:t>
            </w:r>
          </w:p>
        </w:tc>
        <w:tc>
          <w:tcPr>
            <w:tcW w:w="756" w:type="dxa"/>
            <w:vAlign w:val="center"/>
          </w:tcPr>
          <w:p w14:paraId="40D5674B">
            <w:pPr>
              <w:pStyle w:val="24"/>
              <w:bidi w:val="0"/>
              <w:snapToGrid w:val="0"/>
            </w:pPr>
            <w:r>
              <w:t>100%</w:t>
            </w:r>
          </w:p>
        </w:tc>
      </w:tr>
      <w:tr w14:paraId="194F1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restart"/>
            <w:tcBorders>
              <w:bottom w:val="nil"/>
            </w:tcBorders>
            <w:vAlign w:val="center"/>
          </w:tcPr>
          <w:p w14:paraId="038CEB4C">
            <w:pPr>
              <w:pStyle w:val="24"/>
              <w:bidi w:val="0"/>
              <w:snapToGrid w:val="0"/>
            </w:pPr>
            <w:r>
              <w:t>（30分）</w:t>
            </w:r>
          </w:p>
        </w:tc>
        <w:tc>
          <w:tcPr>
            <w:tcW w:w="1243" w:type="dxa"/>
            <w:vAlign w:val="center"/>
          </w:tcPr>
          <w:p w14:paraId="04211FE6">
            <w:pPr>
              <w:pStyle w:val="24"/>
              <w:bidi w:val="0"/>
              <w:snapToGrid w:val="0"/>
            </w:pPr>
          </w:p>
        </w:tc>
        <w:tc>
          <w:tcPr>
            <w:tcW w:w="2861" w:type="dxa"/>
            <w:vAlign w:val="center"/>
          </w:tcPr>
          <w:p w14:paraId="33EAEFDD">
            <w:pPr>
              <w:pStyle w:val="24"/>
              <w:bidi w:val="0"/>
              <w:snapToGrid w:val="0"/>
            </w:pPr>
            <w:r>
              <w:t>日常履职重点工作完成情况</w:t>
            </w:r>
          </w:p>
        </w:tc>
        <w:tc>
          <w:tcPr>
            <w:tcW w:w="740" w:type="dxa"/>
            <w:vAlign w:val="center"/>
          </w:tcPr>
          <w:p w14:paraId="74C08E3D">
            <w:pPr>
              <w:pStyle w:val="24"/>
              <w:bidi w:val="0"/>
              <w:snapToGrid w:val="0"/>
              <w:jc w:val="right"/>
            </w:pPr>
            <w:r>
              <w:t>3分</w:t>
            </w:r>
          </w:p>
        </w:tc>
        <w:tc>
          <w:tcPr>
            <w:tcW w:w="1361" w:type="dxa"/>
            <w:vAlign w:val="center"/>
          </w:tcPr>
          <w:p w14:paraId="6DB2AF7C">
            <w:pPr>
              <w:pStyle w:val="24"/>
              <w:bidi w:val="0"/>
              <w:snapToGrid w:val="0"/>
            </w:pPr>
            <w:r>
              <w:t>全部</w:t>
            </w:r>
          </w:p>
        </w:tc>
        <w:tc>
          <w:tcPr>
            <w:tcW w:w="1420" w:type="dxa"/>
            <w:vAlign w:val="center"/>
          </w:tcPr>
          <w:p w14:paraId="358AA241">
            <w:pPr>
              <w:pStyle w:val="24"/>
              <w:bidi w:val="0"/>
              <w:snapToGrid w:val="0"/>
            </w:pPr>
            <w:r>
              <w:t>基本全部完成</w:t>
            </w:r>
          </w:p>
        </w:tc>
        <w:tc>
          <w:tcPr>
            <w:tcW w:w="644" w:type="dxa"/>
            <w:vAlign w:val="center"/>
          </w:tcPr>
          <w:p w14:paraId="7DC4DA7C">
            <w:pPr>
              <w:pStyle w:val="24"/>
              <w:bidi w:val="0"/>
              <w:snapToGrid w:val="0"/>
            </w:pPr>
            <w:r>
              <w:t>2</w:t>
            </w:r>
          </w:p>
        </w:tc>
        <w:tc>
          <w:tcPr>
            <w:tcW w:w="756" w:type="dxa"/>
            <w:vAlign w:val="center"/>
          </w:tcPr>
          <w:p w14:paraId="70FB3201">
            <w:pPr>
              <w:pStyle w:val="24"/>
              <w:bidi w:val="0"/>
              <w:snapToGrid w:val="0"/>
            </w:pPr>
            <w:r>
              <w:t>66.7%</w:t>
            </w:r>
          </w:p>
        </w:tc>
      </w:tr>
      <w:tr w14:paraId="7259E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3C150A5C">
            <w:pPr>
              <w:pStyle w:val="24"/>
              <w:bidi w:val="0"/>
              <w:snapToGrid w:val="0"/>
            </w:pPr>
          </w:p>
        </w:tc>
        <w:tc>
          <w:tcPr>
            <w:tcW w:w="1243" w:type="dxa"/>
            <w:vMerge w:val="restart"/>
            <w:tcBorders>
              <w:bottom w:val="nil"/>
            </w:tcBorders>
            <w:vAlign w:val="center"/>
          </w:tcPr>
          <w:p w14:paraId="3DB07D34">
            <w:pPr>
              <w:pStyle w:val="24"/>
              <w:bidi w:val="0"/>
              <w:snapToGrid w:val="0"/>
            </w:pPr>
            <w:r>
              <w:t>工作质量</w:t>
            </w:r>
          </w:p>
        </w:tc>
        <w:tc>
          <w:tcPr>
            <w:tcW w:w="2861" w:type="dxa"/>
            <w:vAlign w:val="center"/>
          </w:tcPr>
          <w:p w14:paraId="1B1F4047">
            <w:pPr>
              <w:pStyle w:val="24"/>
              <w:bidi w:val="0"/>
              <w:snapToGrid w:val="0"/>
            </w:pPr>
            <w:r>
              <w:t>重点项目质量验收合格率</w:t>
            </w:r>
          </w:p>
        </w:tc>
        <w:tc>
          <w:tcPr>
            <w:tcW w:w="740" w:type="dxa"/>
            <w:vAlign w:val="center"/>
          </w:tcPr>
          <w:p w14:paraId="3C8AB81B">
            <w:pPr>
              <w:pStyle w:val="24"/>
              <w:bidi w:val="0"/>
              <w:snapToGrid w:val="0"/>
              <w:jc w:val="right"/>
            </w:pPr>
            <w:r>
              <w:t>4分</w:t>
            </w:r>
          </w:p>
        </w:tc>
        <w:tc>
          <w:tcPr>
            <w:tcW w:w="1361" w:type="dxa"/>
            <w:vAlign w:val="center"/>
          </w:tcPr>
          <w:p w14:paraId="57E150D2">
            <w:pPr>
              <w:pStyle w:val="24"/>
              <w:bidi w:val="0"/>
              <w:snapToGrid w:val="0"/>
            </w:pPr>
            <w:r>
              <w:t>100%</w:t>
            </w:r>
          </w:p>
        </w:tc>
        <w:tc>
          <w:tcPr>
            <w:tcW w:w="1420" w:type="dxa"/>
            <w:vAlign w:val="center"/>
          </w:tcPr>
          <w:p w14:paraId="6A434E18">
            <w:pPr>
              <w:pStyle w:val="24"/>
              <w:bidi w:val="0"/>
              <w:snapToGrid w:val="0"/>
            </w:pPr>
            <w:r>
              <w:t>62.5%</w:t>
            </w:r>
          </w:p>
        </w:tc>
        <w:tc>
          <w:tcPr>
            <w:tcW w:w="644" w:type="dxa"/>
            <w:vAlign w:val="center"/>
          </w:tcPr>
          <w:p w14:paraId="45137060">
            <w:pPr>
              <w:pStyle w:val="24"/>
              <w:bidi w:val="0"/>
              <w:snapToGrid w:val="0"/>
            </w:pPr>
            <w:r>
              <w:t>2.5</w:t>
            </w:r>
          </w:p>
        </w:tc>
        <w:tc>
          <w:tcPr>
            <w:tcW w:w="756" w:type="dxa"/>
            <w:vAlign w:val="center"/>
          </w:tcPr>
          <w:p w14:paraId="22CE5711">
            <w:pPr>
              <w:pStyle w:val="24"/>
              <w:bidi w:val="0"/>
              <w:snapToGrid w:val="0"/>
            </w:pPr>
            <w:r>
              <w:t>62.5%</w:t>
            </w:r>
          </w:p>
        </w:tc>
      </w:tr>
      <w:tr w14:paraId="38D83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5C9CFEA4">
            <w:pPr>
              <w:pStyle w:val="24"/>
              <w:bidi w:val="0"/>
              <w:snapToGrid w:val="0"/>
            </w:pPr>
          </w:p>
        </w:tc>
        <w:tc>
          <w:tcPr>
            <w:tcW w:w="1243" w:type="dxa"/>
            <w:vMerge w:val="continue"/>
            <w:tcBorders>
              <w:top w:val="nil"/>
            </w:tcBorders>
            <w:vAlign w:val="center"/>
          </w:tcPr>
          <w:p w14:paraId="10361448">
            <w:pPr>
              <w:pStyle w:val="24"/>
              <w:bidi w:val="0"/>
              <w:snapToGrid w:val="0"/>
            </w:pPr>
          </w:p>
        </w:tc>
        <w:tc>
          <w:tcPr>
            <w:tcW w:w="2861" w:type="dxa"/>
            <w:vAlign w:val="center"/>
          </w:tcPr>
          <w:p w14:paraId="50809F02">
            <w:pPr>
              <w:pStyle w:val="24"/>
              <w:bidi w:val="0"/>
              <w:snapToGrid w:val="0"/>
            </w:pPr>
            <w:r>
              <w:t>日常履职重点工作质量</w:t>
            </w:r>
          </w:p>
        </w:tc>
        <w:tc>
          <w:tcPr>
            <w:tcW w:w="740" w:type="dxa"/>
            <w:vAlign w:val="center"/>
          </w:tcPr>
          <w:p w14:paraId="386AD112">
            <w:pPr>
              <w:pStyle w:val="24"/>
              <w:bidi w:val="0"/>
              <w:snapToGrid w:val="0"/>
              <w:jc w:val="right"/>
            </w:pPr>
            <w:r>
              <w:t>3分</w:t>
            </w:r>
          </w:p>
        </w:tc>
        <w:tc>
          <w:tcPr>
            <w:tcW w:w="1361" w:type="dxa"/>
            <w:vAlign w:val="center"/>
          </w:tcPr>
          <w:p w14:paraId="7E9C7630">
            <w:pPr>
              <w:pStyle w:val="24"/>
              <w:bidi w:val="0"/>
              <w:snapToGrid w:val="0"/>
            </w:pPr>
            <w:r>
              <w:t>合格</w:t>
            </w:r>
          </w:p>
        </w:tc>
        <w:tc>
          <w:tcPr>
            <w:tcW w:w="1420" w:type="dxa"/>
            <w:vAlign w:val="center"/>
          </w:tcPr>
          <w:p w14:paraId="092DA3A1">
            <w:pPr>
              <w:pStyle w:val="24"/>
              <w:bidi w:val="0"/>
              <w:snapToGrid w:val="0"/>
            </w:pPr>
            <w:r>
              <w:t>合格</w:t>
            </w:r>
          </w:p>
        </w:tc>
        <w:tc>
          <w:tcPr>
            <w:tcW w:w="644" w:type="dxa"/>
            <w:vAlign w:val="center"/>
          </w:tcPr>
          <w:p w14:paraId="3542D349">
            <w:pPr>
              <w:pStyle w:val="24"/>
              <w:bidi w:val="0"/>
              <w:snapToGrid w:val="0"/>
            </w:pPr>
            <w:r>
              <w:t>3</w:t>
            </w:r>
          </w:p>
        </w:tc>
        <w:tc>
          <w:tcPr>
            <w:tcW w:w="756" w:type="dxa"/>
            <w:vAlign w:val="center"/>
          </w:tcPr>
          <w:p w14:paraId="5E1DA019">
            <w:pPr>
              <w:pStyle w:val="24"/>
              <w:bidi w:val="0"/>
              <w:snapToGrid w:val="0"/>
            </w:pPr>
            <w:r>
              <w:t>100%</w:t>
            </w:r>
          </w:p>
        </w:tc>
      </w:tr>
      <w:tr w14:paraId="7BCF0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7AC63D88">
            <w:pPr>
              <w:pStyle w:val="24"/>
              <w:bidi w:val="0"/>
              <w:snapToGrid w:val="0"/>
            </w:pPr>
          </w:p>
        </w:tc>
        <w:tc>
          <w:tcPr>
            <w:tcW w:w="1243" w:type="dxa"/>
            <w:vMerge w:val="restart"/>
            <w:tcBorders>
              <w:bottom w:val="nil"/>
            </w:tcBorders>
            <w:vAlign w:val="center"/>
          </w:tcPr>
          <w:p w14:paraId="026DB022">
            <w:pPr>
              <w:pStyle w:val="24"/>
              <w:bidi w:val="0"/>
              <w:snapToGrid w:val="0"/>
            </w:pPr>
            <w:r>
              <w:t>工作时效</w:t>
            </w:r>
          </w:p>
        </w:tc>
        <w:tc>
          <w:tcPr>
            <w:tcW w:w="2861" w:type="dxa"/>
            <w:vAlign w:val="center"/>
          </w:tcPr>
          <w:p w14:paraId="0012A478">
            <w:pPr>
              <w:pStyle w:val="24"/>
              <w:bidi w:val="0"/>
              <w:snapToGrid w:val="0"/>
            </w:pPr>
            <w:r>
              <w:t>重点项目完工及时率</w:t>
            </w:r>
          </w:p>
        </w:tc>
        <w:tc>
          <w:tcPr>
            <w:tcW w:w="740" w:type="dxa"/>
            <w:vAlign w:val="center"/>
          </w:tcPr>
          <w:p w14:paraId="39B01AC8">
            <w:pPr>
              <w:pStyle w:val="24"/>
              <w:bidi w:val="0"/>
              <w:snapToGrid w:val="0"/>
              <w:jc w:val="right"/>
            </w:pPr>
            <w:r>
              <w:t>4分</w:t>
            </w:r>
          </w:p>
        </w:tc>
        <w:tc>
          <w:tcPr>
            <w:tcW w:w="1361" w:type="dxa"/>
            <w:vAlign w:val="center"/>
          </w:tcPr>
          <w:p w14:paraId="0C4C516E">
            <w:pPr>
              <w:pStyle w:val="24"/>
              <w:bidi w:val="0"/>
              <w:snapToGrid w:val="0"/>
            </w:pPr>
            <w:r>
              <w:t>100%</w:t>
            </w:r>
          </w:p>
        </w:tc>
        <w:tc>
          <w:tcPr>
            <w:tcW w:w="1420" w:type="dxa"/>
            <w:vAlign w:val="center"/>
          </w:tcPr>
          <w:p w14:paraId="647BC158">
            <w:pPr>
              <w:pStyle w:val="24"/>
              <w:bidi w:val="0"/>
              <w:snapToGrid w:val="0"/>
            </w:pPr>
            <w:r>
              <w:t>62.5%</w:t>
            </w:r>
          </w:p>
        </w:tc>
        <w:tc>
          <w:tcPr>
            <w:tcW w:w="644" w:type="dxa"/>
            <w:vAlign w:val="center"/>
          </w:tcPr>
          <w:p w14:paraId="776454D6">
            <w:pPr>
              <w:pStyle w:val="24"/>
              <w:bidi w:val="0"/>
              <w:snapToGrid w:val="0"/>
            </w:pPr>
            <w:r>
              <w:t>2.5</w:t>
            </w:r>
          </w:p>
        </w:tc>
        <w:tc>
          <w:tcPr>
            <w:tcW w:w="756" w:type="dxa"/>
            <w:vAlign w:val="center"/>
          </w:tcPr>
          <w:p w14:paraId="3A31E99F">
            <w:pPr>
              <w:pStyle w:val="24"/>
              <w:bidi w:val="0"/>
              <w:snapToGrid w:val="0"/>
            </w:pPr>
            <w:r>
              <w:t>62.5%</w:t>
            </w:r>
          </w:p>
        </w:tc>
      </w:tr>
      <w:tr w14:paraId="413C6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55E917C3">
            <w:pPr>
              <w:pStyle w:val="24"/>
              <w:bidi w:val="0"/>
              <w:snapToGrid w:val="0"/>
            </w:pPr>
          </w:p>
        </w:tc>
        <w:tc>
          <w:tcPr>
            <w:tcW w:w="1243" w:type="dxa"/>
            <w:vMerge w:val="continue"/>
            <w:tcBorders>
              <w:top w:val="nil"/>
            </w:tcBorders>
            <w:vAlign w:val="center"/>
          </w:tcPr>
          <w:p w14:paraId="619B8A17">
            <w:pPr>
              <w:pStyle w:val="24"/>
              <w:bidi w:val="0"/>
              <w:snapToGrid w:val="0"/>
            </w:pPr>
          </w:p>
        </w:tc>
        <w:tc>
          <w:tcPr>
            <w:tcW w:w="2861" w:type="dxa"/>
            <w:vAlign w:val="center"/>
          </w:tcPr>
          <w:p w14:paraId="60154F6D">
            <w:pPr>
              <w:pStyle w:val="24"/>
              <w:bidi w:val="0"/>
              <w:snapToGrid w:val="0"/>
            </w:pPr>
            <w:r>
              <w:t>日常履职重点工作完成及时性</w:t>
            </w:r>
          </w:p>
        </w:tc>
        <w:tc>
          <w:tcPr>
            <w:tcW w:w="740" w:type="dxa"/>
            <w:vAlign w:val="center"/>
          </w:tcPr>
          <w:p w14:paraId="60BC12EF">
            <w:pPr>
              <w:pStyle w:val="24"/>
              <w:bidi w:val="0"/>
              <w:snapToGrid w:val="0"/>
              <w:jc w:val="right"/>
            </w:pPr>
            <w:r>
              <w:t>3分</w:t>
            </w:r>
          </w:p>
        </w:tc>
        <w:tc>
          <w:tcPr>
            <w:tcW w:w="1361" w:type="dxa"/>
            <w:vAlign w:val="center"/>
          </w:tcPr>
          <w:p w14:paraId="6C2EC296">
            <w:pPr>
              <w:pStyle w:val="24"/>
              <w:bidi w:val="0"/>
              <w:snapToGrid w:val="0"/>
            </w:pPr>
            <w:r>
              <w:t>及时</w:t>
            </w:r>
          </w:p>
        </w:tc>
        <w:tc>
          <w:tcPr>
            <w:tcW w:w="1420" w:type="dxa"/>
            <w:vAlign w:val="center"/>
          </w:tcPr>
          <w:p w14:paraId="297F1AAF">
            <w:pPr>
              <w:pStyle w:val="24"/>
              <w:bidi w:val="0"/>
              <w:snapToGrid w:val="0"/>
            </w:pPr>
            <w:r>
              <w:t>及时</w:t>
            </w:r>
          </w:p>
        </w:tc>
        <w:tc>
          <w:tcPr>
            <w:tcW w:w="644" w:type="dxa"/>
            <w:vAlign w:val="center"/>
          </w:tcPr>
          <w:p w14:paraId="49CE6A69">
            <w:pPr>
              <w:pStyle w:val="24"/>
              <w:bidi w:val="0"/>
              <w:snapToGrid w:val="0"/>
            </w:pPr>
            <w:r>
              <w:t>3</w:t>
            </w:r>
          </w:p>
        </w:tc>
        <w:tc>
          <w:tcPr>
            <w:tcW w:w="756" w:type="dxa"/>
            <w:vAlign w:val="center"/>
          </w:tcPr>
          <w:p w14:paraId="69026132">
            <w:pPr>
              <w:pStyle w:val="24"/>
              <w:bidi w:val="0"/>
              <w:snapToGrid w:val="0"/>
            </w:pPr>
            <w:r>
              <w:t>100%</w:t>
            </w:r>
          </w:p>
        </w:tc>
      </w:tr>
      <w:tr w14:paraId="24BD1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365B8556">
            <w:pPr>
              <w:pStyle w:val="24"/>
              <w:bidi w:val="0"/>
              <w:snapToGrid w:val="0"/>
            </w:pPr>
          </w:p>
        </w:tc>
        <w:tc>
          <w:tcPr>
            <w:tcW w:w="1243" w:type="dxa"/>
            <w:vMerge w:val="restart"/>
            <w:tcBorders>
              <w:bottom w:val="nil"/>
            </w:tcBorders>
            <w:vAlign w:val="center"/>
          </w:tcPr>
          <w:p w14:paraId="3E7F4C04">
            <w:pPr>
              <w:pStyle w:val="24"/>
              <w:bidi w:val="0"/>
              <w:snapToGrid w:val="0"/>
            </w:pPr>
            <w:r>
              <w:t>工作成本</w:t>
            </w:r>
          </w:p>
        </w:tc>
        <w:tc>
          <w:tcPr>
            <w:tcW w:w="2861" w:type="dxa"/>
            <w:vAlign w:val="center"/>
          </w:tcPr>
          <w:p w14:paraId="76B2CFA4">
            <w:pPr>
              <w:pStyle w:val="24"/>
              <w:bidi w:val="0"/>
              <w:snapToGrid w:val="0"/>
            </w:pPr>
            <w:r>
              <w:t>重点项目成本有效控制率</w:t>
            </w:r>
          </w:p>
        </w:tc>
        <w:tc>
          <w:tcPr>
            <w:tcW w:w="740" w:type="dxa"/>
            <w:vAlign w:val="center"/>
          </w:tcPr>
          <w:p w14:paraId="13790009">
            <w:pPr>
              <w:pStyle w:val="24"/>
              <w:bidi w:val="0"/>
              <w:snapToGrid w:val="0"/>
              <w:jc w:val="right"/>
            </w:pPr>
            <w:r>
              <w:t>4分</w:t>
            </w:r>
          </w:p>
        </w:tc>
        <w:tc>
          <w:tcPr>
            <w:tcW w:w="1361" w:type="dxa"/>
            <w:vAlign w:val="center"/>
          </w:tcPr>
          <w:p w14:paraId="3C604334">
            <w:pPr>
              <w:pStyle w:val="24"/>
              <w:bidi w:val="0"/>
              <w:snapToGrid w:val="0"/>
            </w:pPr>
            <w:r>
              <w:t>100%</w:t>
            </w:r>
          </w:p>
        </w:tc>
        <w:tc>
          <w:tcPr>
            <w:tcW w:w="1420" w:type="dxa"/>
            <w:vAlign w:val="center"/>
          </w:tcPr>
          <w:p w14:paraId="5DFDA6D5">
            <w:pPr>
              <w:pStyle w:val="24"/>
              <w:bidi w:val="0"/>
              <w:snapToGrid w:val="0"/>
            </w:pPr>
            <w:r>
              <w:t>75%</w:t>
            </w:r>
          </w:p>
        </w:tc>
        <w:tc>
          <w:tcPr>
            <w:tcW w:w="644" w:type="dxa"/>
            <w:vAlign w:val="center"/>
          </w:tcPr>
          <w:p w14:paraId="11892C77">
            <w:pPr>
              <w:pStyle w:val="24"/>
              <w:bidi w:val="0"/>
              <w:snapToGrid w:val="0"/>
            </w:pPr>
            <w:r>
              <w:t>3</w:t>
            </w:r>
          </w:p>
        </w:tc>
        <w:tc>
          <w:tcPr>
            <w:tcW w:w="756" w:type="dxa"/>
            <w:vAlign w:val="center"/>
          </w:tcPr>
          <w:p w14:paraId="4512E938">
            <w:pPr>
              <w:pStyle w:val="24"/>
              <w:bidi w:val="0"/>
              <w:snapToGrid w:val="0"/>
            </w:pPr>
            <w:r>
              <w:t>75%</w:t>
            </w:r>
          </w:p>
        </w:tc>
      </w:tr>
      <w:tr w14:paraId="348E3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4E7206F0">
            <w:pPr>
              <w:pStyle w:val="24"/>
              <w:bidi w:val="0"/>
              <w:snapToGrid w:val="0"/>
            </w:pPr>
          </w:p>
        </w:tc>
        <w:tc>
          <w:tcPr>
            <w:tcW w:w="1243" w:type="dxa"/>
            <w:vMerge w:val="continue"/>
            <w:tcBorders>
              <w:top w:val="nil"/>
              <w:bottom w:val="nil"/>
            </w:tcBorders>
            <w:vAlign w:val="center"/>
          </w:tcPr>
          <w:p w14:paraId="267E5889">
            <w:pPr>
              <w:pStyle w:val="24"/>
              <w:bidi w:val="0"/>
              <w:snapToGrid w:val="0"/>
            </w:pPr>
          </w:p>
        </w:tc>
        <w:tc>
          <w:tcPr>
            <w:tcW w:w="2861" w:type="dxa"/>
            <w:vAlign w:val="center"/>
          </w:tcPr>
          <w:p w14:paraId="5054C1BE">
            <w:pPr>
              <w:pStyle w:val="24"/>
              <w:bidi w:val="0"/>
              <w:snapToGrid w:val="0"/>
            </w:pPr>
            <w:r>
              <w:t>基本支出成本控制情况</w:t>
            </w:r>
          </w:p>
        </w:tc>
        <w:tc>
          <w:tcPr>
            <w:tcW w:w="740" w:type="dxa"/>
            <w:vAlign w:val="center"/>
          </w:tcPr>
          <w:p w14:paraId="06ACE0A1">
            <w:pPr>
              <w:pStyle w:val="24"/>
              <w:bidi w:val="0"/>
              <w:snapToGrid w:val="0"/>
              <w:jc w:val="right"/>
            </w:pPr>
            <w:r>
              <w:t>3分</w:t>
            </w:r>
          </w:p>
        </w:tc>
        <w:tc>
          <w:tcPr>
            <w:tcW w:w="1361" w:type="dxa"/>
            <w:vAlign w:val="center"/>
          </w:tcPr>
          <w:p w14:paraId="449C41B9">
            <w:pPr>
              <w:pStyle w:val="24"/>
              <w:bidi w:val="0"/>
              <w:snapToGrid w:val="0"/>
            </w:pPr>
            <w:r>
              <w:t>≤0%</w:t>
            </w:r>
          </w:p>
        </w:tc>
        <w:tc>
          <w:tcPr>
            <w:tcW w:w="1420" w:type="dxa"/>
            <w:vAlign w:val="center"/>
          </w:tcPr>
          <w:p w14:paraId="63AC5E41">
            <w:pPr>
              <w:pStyle w:val="24"/>
              <w:bidi w:val="0"/>
              <w:snapToGrid w:val="0"/>
            </w:pPr>
            <w:r>
              <w:t>≤0%</w:t>
            </w:r>
          </w:p>
        </w:tc>
        <w:tc>
          <w:tcPr>
            <w:tcW w:w="644" w:type="dxa"/>
            <w:vAlign w:val="center"/>
          </w:tcPr>
          <w:p w14:paraId="65D5B06D">
            <w:pPr>
              <w:pStyle w:val="24"/>
              <w:bidi w:val="0"/>
              <w:snapToGrid w:val="0"/>
            </w:pPr>
            <w:r>
              <w:t>3</w:t>
            </w:r>
          </w:p>
        </w:tc>
        <w:tc>
          <w:tcPr>
            <w:tcW w:w="756" w:type="dxa"/>
            <w:vAlign w:val="center"/>
          </w:tcPr>
          <w:p w14:paraId="180FD126">
            <w:pPr>
              <w:pStyle w:val="24"/>
              <w:bidi w:val="0"/>
              <w:snapToGrid w:val="0"/>
            </w:pPr>
            <w:r>
              <w:t>100%</w:t>
            </w:r>
          </w:p>
        </w:tc>
      </w:tr>
      <w:tr w14:paraId="6FFDA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tcBorders>
            <w:vAlign w:val="center"/>
          </w:tcPr>
          <w:p w14:paraId="656DB754">
            <w:pPr>
              <w:pStyle w:val="24"/>
              <w:bidi w:val="0"/>
              <w:snapToGrid w:val="0"/>
            </w:pPr>
          </w:p>
        </w:tc>
        <w:tc>
          <w:tcPr>
            <w:tcW w:w="1243" w:type="dxa"/>
            <w:vMerge w:val="continue"/>
            <w:tcBorders>
              <w:top w:val="nil"/>
            </w:tcBorders>
            <w:vAlign w:val="center"/>
          </w:tcPr>
          <w:p w14:paraId="2F05DC9A">
            <w:pPr>
              <w:pStyle w:val="24"/>
              <w:bidi w:val="0"/>
              <w:snapToGrid w:val="0"/>
            </w:pPr>
          </w:p>
        </w:tc>
        <w:tc>
          <w:tcPr>
            <w:tcW w:w="2861" w:type="dxa"/>
            <w:vAlign w:val="center"/>
          </w:tcPr>
          <w:p w14:paraId="24ADA723">
            <w:pPr>
              <w:pStyle w:val="24"/>
              <w:bidi w:val="0"/>
              <w:snapToGrid w:val="0"/>
            </w:pPr>
            <w:r>
              <w:t>财政供养人员变动率</w:t>
            </w:r>
          </w:p>
        </w:tc>
        <w:tc>
          <w:tcPr>
            <w:tcW w:w="740" w:type="dxa"/>
            <w:vAlign w:val="center"/>
          </w:tcPr>
          <w:p w14:paraId="433D13AB">
            <w:pPr>
              <w:pStyle w:val="24"/>
              <w:bidi w:val="0"/>
              <w:snapToGrid w:val="0"/>
              <w:jc w:val="right"/>
            </w:pPr>
            <w:r>
              <w:t>2分</w:t>
            </w:r>
          </w:p>
        </w:tc>
        <w:tc>
          <w:tcPr>
            <w:tcW w:w="1361" w:type="dxa"/>
            <w:vAlign w:val="center"/>
          </w:tcPr>
          <w:p w14:paraId="2E7C66D5">
            <w:pPr>
              <w:pStyle w:val="24"/>
              <w:bidi w:val="0"/>
              <w:snapToGrid w:val="0"/>
            </w:pPr>
            <w:r>
              <w:t>≤0%</w:t>
            </w:r>
          </w:p>
        </w:tc>
        <w:tc>
          <w:tcPr>
            <w:tcW w:w="1420" w:type="dxa"/>
            <w:vAlign w:val="center"/>
          </w:tcPr>
          <w:p w14:paraId="29264C35">
            <w:pPr>
              <w:pStyle w:val="24"/>
              <w:bidi w:val="0"/>
              <w:snapToGrid w:val="0"/>
            </w:pPr>
            <w:r>
              <w:t>0%</w:t>
            </w:r>
          </w:p>
        </w:tc>
        <w:tc>
          <w:tcPr>
            <w:tcW w:w="644" w:type="dxa"/>
            <w:vAlign w:val="center"/>
          </w:tcPr>
          <w:p w14:paraId="55316809">
            <w:pPr>
              <w:pStyle w:val="24"/>
              <w:bidi w:val="0"/>
              <w:snapToGrid w:val="0"/>
            </w:pPr>
            <w:r>
              <w:t>2</w:t>
            </w:r>
          </w:p>
        </w:tc>
        <w:tc>
          <w:tcPr>
            <w:tcW w:w="756" w:type="dxa"/>
            <w:vAlign w:val="center"/>
          </w:tcPr>
          <w:p w14:paraId="15D626BC">
            <w:pPr>
              <w:pStyle w:val="24"/>
              <w:bidi w:val="0"/>
              <w:snapToGrid w:val="0"/>
            </w:pPr>
            <w:r>
              <w:t>100%</w:t>
            </w:r>
          </w:p>
        </w:tc>
      </w:tr>
      <w:tr w14:paraId="2EB6E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restart"/>
            <w:tcBorders>
              <w:bottom w:val="nil"/>
            </w:tcBorders>
            <w:vAlign w:val="center"/>
          </w:tcPr>
          <w:p w14:paraId="08E2ADFE">
            <w:pPr>
              <w:pStyle w:val="24"/>
              <w:bidi w:val="0"/>
              <w:snapToGrid w:val="0"/>
            </w:pPr>
            <w:r>
              <w:t>部门效果</w:t>
            </w:r>
          </w:p>
          <w:p w14:paraId="6DEC6F5A">
            <w:pPr>
              <w:pStyle w:val="24"/>
              <w:bidi w:val="0"/>
              <w:snapToGrid w:val="0"/>
            </w:pPr>
            <w:r>
              <w:t>（15分）</w:t>
            </w:r>
          </w:p>
        </w:tc>
        <w:tc>
          <w:tcPr>
            <w:tcW w:w="1243" w:type="dxa"/>
            <w:vMerge w:val="restart"/>
            <w:tcBorders>
              <w:bottom w:val="nil"/>
            </w:tcBorders>
            <w:vAlign w:val="center"/>
          </w:tcPr>
          <w:p w14:paraId="6C5AF4B9">
            <w:pPr>
              <w:pStyle w:val="24"/>
              <w:bidi w:val="0"/>
              <w:snapToGrid w:val="0"/>
            </w:pPr>
            <w:r>
              <w:t>社会效益</w:t>
            </w:r>
          </w:p>
        </w:tc>
        <w:tc>
          <w:tcPr>
            <w:tcW w:w="2861" w:type="dxa"/>
            <w:vAlign w:val="center"/>
          </w:tcPr>
          <w:p w14:paraId="760DF75F">
            <w:pPr>
              <w:pStyle w:val="24"/>
              <w:bidi w:val="0"/>
              <w:snapToGrid w:val="0"/>
            </w:pPr>
            <w:r>
              <w:t>保障供暖质量与安全</w:t>
            </w:r>
          </w:p>
        </w:tc>
        <w:tc>
          <w:tcPr>
            <w:tcW w:w="740" w:type="dxa"/>
            <w:vAlign w:val="center"/>
          </w:tcPr>
          <w:p w14:paraId="614084D1">
            <w:pPr>
              <w:pStyle w:val="24"/>
              <w:bidi w:val="0"/>
              <w:snapToGrid w:val="0"/>
              <w:jc w:val="right"/>
            </w:pPr>
            <w:r>
              <w:t>1.5分</w:t>
            </w:r>
          </w:p>
        </w:tc>
        <w:tc>
          <w:tcPr>
            <w:tcW w:w="1361" w:type="dxa"/>
            <w:vAlign w:val="center"/>
          </w:tcPr>
          <w:p w14:paraId="27594C4B">
            <w:pPr>
              <w:pStyle w:val="24"/>
              <w:bidi w:val="0"/>
              <w:snapToGrid w:val="0"/>
            </w:pPr>
            <w:r>
              <w:t>保障</w:t>
            </w:r>
          </w:p>
        </w:tc>
        <w:tc>
          <w:tcPr>
            <w:tcW w:w="1420" w:type="dxa"/>
            <w:vAlign w:val="center"/>
          </w:tcPr>
          <w:p w14:paraId="4159DF23">
            <w:pPr>
              <w:pStyle w:val="24"/>
              <w:bidi w:val="0"/>
              <w:snapToGrid w:val="0"/>
            </w:pPr>
            <w:r>
              <w:t>有效保障</w:t>
            </w:r>
          </w:p>
        </w:tc>
        <w:tc>
          <w:tcPr>
            <w:tcW w:w="644" w:type="dxa"/>
            <w:vAlign w:val="center"/>
          </w:tcPr>
          <w:p w14:paraId="52A801A0">
            <w:pPr>
              <w:pStyle w:val="24"/>
              <w:bidi w:val="0"/>
              <w:snapToGrid w:val="0"/>
            </w:pPr>
            <w:r>
              <w:t>1.5</w:t>
            </w:r>
          </w:p>
        </w:tc>
        <w:tc>
          <w:tcPr>
            <w:tcW w:w="756" w:type="dxa"/>
            <w:vAlign w:val="center"/>
          </w:tcPr>
          <w:p w14:paraId="1BA5D174">
            <w:pPr>
              <w:pStyle w:val="24"/>
              <w:bidi w:val="0"/>
              <w:snapToGrid w:val="0"/>
            </w:pPr>
            <w:r>
              <w:t>100%</w:t>
            </w:r>
          </w:p>
        </w:tc>
      </w:tr>
      <w:tr w14:paraId="5E0DC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1F0BE74D">
            <w:pPr>
              <w:pStyle w:val="24"/>
              <w:bidi w:val="0"/>
              <w:snapToGrid w:val="0"/>
            </w:pPr>
          </w:p>
        </w:tc>
        <w:tc>
          <w:tcPr>
            <w:tcW w:w="1243" w:type="dxa"/>
            <w:vMerge w:val="continue"/>
            <w:tcBorders>
              <w:top w:val="nil"/>
              <w:bottom w:val="nil"/>
            </w:tcBorders>
            <w:vAlign w:val="center"/>
          </w:tcPr>
          <w:p w14:paraId="03F88E36">
            <w:pPr>
              <w:pStyle w:val="24"/>
              <w:bidi w:val="0"/>
              <w:snapToGrid w:val="0"/>
            </w:pPr>
          </w:p>
        </w:tc>
        <w:tc>
          <w:tcPr>
            <w:tcW w:w="2861" w:type="dxa"/>
            <w:vAlign w:val="center"/>
          </w:tcPr>
          <w:p w14:paraId="208F15C8">
            <w:pPr>
              <w:pStyle w:val="24"/>
              <w:bidi w:val="0"/>
              <w:snapToGrid w:val="0"/>
            </w:pPr>
            <w:r>
              <w:t>改善群众道路出行条件</w:t>
            </w:r>
          </w:p>
        </w:tc>
        <w:tc>
          <w:tcPr>
            <w:tcW w:w="740" w:type="dxa"/>
            <w:vAlign w:val="center"/>
          </w:tcPr>
          <w:p w14:paraId="3AA96024">
            <w:pPr>
              <w:pStyle w:val="24"/>
              <w:bidi w:val="0"/>
              <w:snapToGrid w:val="0"/>
              <w:jc w:val="right"/>
            </w:pPr>
            <w:r>
              <w:t>1.5分</w:t>
            </w:r>
          </w:p>
        </w:tc>
        <w:tc>
          <w:tcPr>
            <w:tcW w:w="1361" w:type="dxa"/>
            <w:vAlign w:val="center"/>
          </w:tcPr>
          <w:p w14:paraId="36135A86">
            <w:pPr>
              <w:pStyle w:val="24"/>
              <w:bidi w:val="0"/>
              <w:snapToGrid w:val="0"/>
            </w:pPr>
            <w:r>
              <w:t>改善</w:t>
            </w:r>
          </w:p>
        </w:tc>
        <w:tc>
          <w:tcPr>
            <w:tcW w:w="1420" w:type="dxa"/>
            <w:vAlign w:val="center"/>
          </w:tcPr>
          <w:p w14:paraId="6DC33D11">
            <w:pPr>
              <w:pStyle w:val="24"/>
              <w:bidi w:val="0"/>
              <w:snapToGrid w:val="0"/>
            </w:pPr>
            <w:r>
              <w:t>有效改善</w:t>
            </w:r>
          </w:p>
        </w:tc>
        <w:tc>
          <w:tcPr>
            <w:tcW w:w="644" w:type="dxa"/>
            <w:vAlign w:val="center"/>
          </w:tcPr>
          <w:p w14:paraId="2B7D400E">
            <w:pPr>
              <w:pStyle w:val="24"/>
              <w:bidi w:val="0"/>
              <w:snapToGrid w:val="0"/>
            </w:pPr>
            <w:r>
              <w:t>1.5</w:t>
            </w:r>
          </w:p>
        </w:tc>
        <w:tc>
          <w:tcPr>
            <w:tcW w:w="756" w:type="dxa"/>
            <w:vAlign w:val="center"/>
          </w:tcPr>
          <w:p w14:paraId="54670CEE">
            <w:pPr>
              <w:pStyle w:val="24"/>
              <w:bidi w:val="0"/>
              <w:snapToGrid w:val="0"/>
            </w:pPr>
            <w:r>
              <w:t>100%</w:t>
            </w:r>
          </w:p>
        </w:tc>
      </w:tr>
      <w:tr w14:paraId="03417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70A2121F">
            <w:pPr>
              <w:pStyle w:val="24"/>
              <w:bidi w:val="0"/>
              <w:snapToGrid w:val="0"/>
            </w:pPr>
          </w:p>
        </w:tc>
        <w:tc>
          <w:tcPr>
            <w:tcW w:w="1243" w:type="dxa"/>
            <w:vMerge w:val="continue"/>
            <w:tcBorders>
              <w:top w:val="nil"/>
              <w:bottom w:val="nil"/>
            </w:tcBorders>
            <w:vAlign w:val="center"/>
          </w:tcPr>
          <w:p w14:paraId="2CD3BE17">
            <w:pPr>
              <w:pStyle w:val="24"/>
              <w:bidi w:val="0"/>
              <w:snapToGrid w:val="0"/>
            </w:pPr>
          </w:p>
        </w:tc>
        <w:tc>
          <w:tcPr>
            <w:tcW w:w="2861" w:type="dxa"/>
            <w:vAlign w:val="center"/>
          </w:tcPr>
          <w:p w14:paraId="63B5E382">
            <w:pPr>
              <w:pStyle w:val="24"/>
              <w:bidi w:val="0"/>
              <w:snapToGrid w:val="0"/>
            </w:pPr>
            <w:r>
              <w:t>提升城市亮化形象</w:t>
            </w:r>
          </w:p>
        </w:tc>
        <w:tc>
          <w:tcPr>
            <w:tcW w:w="740" w:type="dxa"/>
            <w:vAlign w:val="center"/>
          </w:tcPr>
          <w:p w14:paraId="3C3A05A8">
            <w:pPr>
              <w:pStyle w:val="24"/>
              <w:bidi w:val="0"/>
              <w:snapToGrid w:val="0"/>
              <w:jc w:val="right"/>
            </w:pPr>
            <w:r>
              <w:t>1.5分</w:t>
            </w:r>
          </w:p>
        </w:tc>
        <w:tc>
          <w:tcPr>
            <w:tcW w:w="1361" w:type="dxa"/>
            <w:vAlign w:val="center"/>
          </w:tcPr>
          <w:p w14:paraId="43011B48">
            <w:pPr>
              <w:pStyle w:val="24"/>
              <w:bidi w:val="0"/>
              <w:snapToGrid w:val="0"/>
            </w:pPr>
            <w:r>
              <w:t>提升</w:t>
            </w:r>
          </w:p>
        </w:tc>
        <w:tc>
          <w:tcPr>
            <w:tcW w:w="1420" w:type="dxa"/>
            <w:vAlign w:val="center"/>
          </w:tcPr>
          <w:p w14:paraId="3EA5EBFA">
            <w:pPr>
              <w:pStyle w:val="24"/>
              <w:bidi w:val="0"/>
              <w:snapToGrid w:val="0"/>
            </w:pPr>
            <w:r>
              <w:t>有效提升</w:t>
            </w:r>
          </w:p>
        </w:tc>
        <w:tc>
          <w:tcPr>
            <w:tcW w:w="644" w:type="dxa"/>
            <w:vAlign w:val="center"/>
          </w:tcPr>
          <w:p w14:paraId="2B46F320">
            <w:pPr>
              <w:pStyle w:val="24"/>
              <w:bidi w:val="0"/>
              <w:snapToGrid w:val="0"/>
            </w:pPr>
            <w:r>
              <w:t>1.5</w:t>
            </w:r>
          </w:p>
        </w:tc>
        <w:tc>
          <w:tcPr>
            <w:tcW w:w="756" w:type="dxa"/>
            <w:vAlign w:val="center"/>
          </w:tcPr>
          <w:p w14:paraId="620E16C5">
            <w:pPr>
              <w:pStyle w:val="24"/>
              <w:bidi w:val="0"/>
              <w:snapToGrid w:val="0"/>
            </w:pPr>
            <w:r>
              <w:t>100%</w:t>
            </w:r>
          </w:p>
        </w:tc>
      </w:tr>
      <w:tr w14:paraId="381A4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191BE49C">
            <w:pPr>
              <w:pStyle w:val="24"/>
              <w:bidi w:val="0"/>
              <w:snapToGrid w:val="0"/>
            </w:pPr>
          </w:p>
        </w:tc>
        <w:tc>
          <w:tcPr>
            <w:tcW w:w="1243" w:type="dxa"/>
            <w:vMerge w:val="continue"/>
            <w:tcBorders>
              <w:top w:val="nil"/>
            </w:tcBorders>
            <w:vAlign w:val="center"/>
          </w:tcPr>
          <w:p w14:paraId="74934147">
            <w:pPr>
              <w:pStyle w:val="24"/>
              <w:bidi w:val="0"/>
              <w:snapToGrid w:val="0"/>
            </w:pPr>
          </w:p>
        </w:tc>
        <w:tc>
          <w:tcPr>
            <w:tcW w:w="2861" w:type="dxa"/>
            <w:vAlign w:val="center"/>
          </w:tcPr>
          <w:p w14:paraId="1BB3520B">
            <w:pPr>
              <w:pStyle w:val="24"/>
              <w:bidi w:val="0"/>
              <w:snapToGrid w:val="0"/>
            </w:pPr>
            <w:r>
              <w:t>保障供水安全与质量</w:t>
            </w:r>
          </w:p>
        </w:tc>
        <w:tc>
          <w:tcPr>
            <w:tcW w:w="740" w:type="dxa"/>
            <w:vAlign w:val="center"/>
          </w:tcPr>
          <w:p w14:paraId="1FB4E7B3">
            <w:pPr>
              <w:pStyle w:val="24"/>
              <w:bidi w:val="0"/>
              <w:snapToGrid w:val="0"/>
              <w:jc w:val="right"/>
            </w:pPr>
            <w:r>
              <w:t>1.5分</w:t>
            </w:r>
          </w:p>
        </w:tc>
        <w:tc>
          <w:tcPr>
            <w:tcW w:w="1361" w:type="dxa"/>
            <w:vAlign w:val="center"/>
          </w:tcPr>
          <w:p w14:paraId="344F1121">
            <w:pPr>
              <w:pStyle w:val="24"/>
              <w:bidi w:val="0"/>
              <w:snapToGrid w:val="0"/>
            </w:pPr>
            <w:r>
              <w:t>保障</w:t>
            </w:r>
          </w:p>
        </w:tc>
        <w:tc>
          <w:tcPr>
            <w:tcW w:w="1420" w:type="dxa"/>
            <w:vAlign w:val="center"/>
          </w:tcPr>
          <w:p w14:paraId="39600E50">
            <w:pPr>
              <w:pStyle w:val="24"/>
              <w:bidi w:val="0"/>
              <w:snapToGrid w:val="0"/>
            </w:pPr>
            <w:r>
              <w:t>一般保障</w:t>
            </w:r>
          </w:p>
        </w:tc>
        <w:tc>
          <w:tcPr>
            <w:tcW w:w="644" w:type="dxa"/>
            <w:vAlign w:val="center"/>
          </w:tcPr>
          <w:p w14:paraId="3EFD0028">
            <w:pPr>
              <w:pStyle w:val="24"/>
              <w:bidi w:val="0"/>
              <w:snapToGrid w:val="0"/>
            </w:pPr>
            <w:r>
              <w:t>1</w:t>
            </w:r>
          </w:p>
        </w:tc>
        <w:tc>
          <w:tcPr>
            <w:tcW w:w="756" w:type="dxa"/>
            <w:vAlign w:val="center"/>
          </w:tcPr>
          <w:p w14:paraId="1731930E">
            <w:pPr>
              <w:pStyle w:val="24"/>
              <w:bidi w:val="0"/>
              <w:snapToGrid w:val="0"/>
            </w:pPr>
            <w:r>
              <w:t>66.7%</w:t>
            </w:r>
          </w:p>
        </w:tc>
      </w:tr>
      <w:tr w14:paraId="5CB1E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56A165F4">
            <w:pPr>
              <w:pStyle w:val="24"/>
              <w:bidi w:val="0"/>
              <w:snapToGrid w:val="0"/>
            </w:pPr>
          </w:p>
        </w:tc>
        <w:tc>
          <w:tcPr>
            <w:tcW w:w="1243" w:type="dxa"/>
            <w:vMerge w:val="restart"/>
            <w:tcBorders>
              <w:bottom w:val="nil"/>
            </w:tcBorders>
            <w:vAlign w:val="center"/>
          </w:tcPr>
          <w:p w14:paraId="1A187A13">
            <w:pPr>
              <w:pStyle w:val="24"/>
              <w:bidi w:val="0"/>
              <w:snapToGrid w:val="0"/>
            </w:pPr>
            <w:r>
              <w:t>生态效益</w:t>
            </w:r>
          </w:p>
        </w:tc>
        <w:tc>
          <w:tcPr>
            <w:tcW w:w="2861" w:type="dxa"/>
            <w:vAlign w:val="center"/>
          </w:tcPr>
          <w:p w14:paraId="764871F7">
            <w:pPr>
              <w:pStyle w:val="24"/>
              <w:bidi w:val="0"/>
              <w:snapToGrid w:val="0"/>
            </w:pPr>
            <w:r>
              <w:t>提高人居环境质量</w:t>
            </w:r>
          </w:p>
        </w:tc>
        <w:tc>
          <w:tcPr>
            <w:tcW w:w="740" w:type="dxa"/>
            <w:vAlign w:val="center"/>
          </w:tcPr>
          <w:p w14:paraId="03CE931F">
            <w:pPr>
              <w:pStyle w:val="24"/>
              <w:bidi w:val="0"/>
              <w:snapToGrid w:val="0"/>
              <w:jc w:val="right"/>
            </w:pPr>
            <w:r>
              <w:t>2分</w:t>
            </w:r>
          </w:p>
        </w:tc>
        <w:tc>
          <w:tcPr>
            <w:tcW w:w="1361" w:type="dxa"/>
            <w:vAlign w:val="center"/>
          </w:tcPr>
          <w:p w14:paraId="6135BFF3">
            <w:pPr>
              <w:pStyle w:val="24"/>
              <w:bidi w:val="0"/>
              <w:snapToGrid w:val="0"/>
            </w:pPr>
            <w:r>
              <w:t>提高</w:t>
            </w:r>
          </w:p>
        </w:tc>
        <w:tc>
          <w:tcPr>
            <w:tcW w:w="1420" w:type="dxa"/>
            <w:vAlign w:val="center"/>
          </w:tcPr>
          <w:p w14:paraId="179A5826">
            <w:pPr>
              <w:pStyle w:val="24"/>
              <w:bidi w:val="0"/>
              <w:snapToGrid w:val="0"/>
            </w:pPr>
            <w:r>
              <w:t>一般提高</w:t>
            </w:r>
          </w:p>
        </w:tc>
        <w:tc>
          <w:tcPr>
            <w:tcW w:w="644" w:type="dxa"/>
            <w:vAlign w:val="center"/>
          </w:tcPr>
          <w:p w14:paraId="6EBD2CBF">
            <w:pPr>
              <w:pStyle w:val="24"/>
              <w:bidi w:val="0"/>
              <w:snapToGrid w:val="0"/>
            </w:pPr>
            <w:r>
              <w:t>1.5</w:t>
            </w:r>
          </w:p>
        </w:tc>
        <w:tc>
          <w:tcPr>
            <w:tcW w:w="756" w:type="dxa"/>
            <w:vAlign w:val="center"/>
          </w:tcPr>
          <w:p w14:paraId="4C358A67">
            <w:pPr>
              <w:pStyle w:val="24"/>
              <w:bidi w:val="0"/>
              <w:snapToGrid w:val="0"/>
            </w:pPr>
            <w:r>
              <w:t>75%</w:t>
            </w:r>
          </w:p>
        </w:tc>
      </w:tr>
      <w:tr w14:paraId="654C5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7F4AA529">
            <w:pPr>
              <w:pStyle w:val="24"/>
              <w:bidi w:val="0"/>
              <w:snapToGrid w:val="0"/>
            </w:pPr>
          </w:p>
        </w:tc>
        <w:tc>
          <w:tcPr>
            <w:tcW w:w="1243" w:type="dxa"/>
            <w:vMerge w:val="continue"/>
            <w:tcBorders>
              <w:top w:val="nil"/>
            </w:tcBorders>
            <w:vAlign w:val="center"/>
          </w:tcPr>
          <w:p w14:paraId="5335A4F2">
            <w:pPr>
              <w:pStyle w:val="24"/>
              <w:bidi w:val="0"/>
              <w:snapToGrid w:val="0"/>
            </w:pPr>
          </w:p>
        </w:tc>
        <w:tc>
          <w:tcPr>
            <w:tcW w:w="2861" w:type="dxa"/>
            <w:vAlign w:val="center"/>
          </w:tcPr>
          <w:p w14:paraId="5E50044E">
            <w:pPr>
              <w:pStyle w:val="24"/>
              <w:bidi w:val="0"/>
              <w:snapToGrid w:val="0"/>
            </w:pPr>
            <w:r>
              <w:t>保障水环境质量达标</w:t>
            </w:r>
          </w:p>
        </w:tc>
        <w:tc>
          <w:tcPr>
            <w:tcW w:w="740" w:type="dxa"/>
            <w:vAlign w:val="center"/>
          </w:tcPr>
          <w:p w14:paraId="644E5F03">
            <w:pPr>
              <w:pStyle w:val="24"/>
              <w:bidi w:val="0"/>
              <w:snapToGrid w:val="0"/>
              <w:jc w:val="right"/>
            </w:pPr>
            <w:r>
              <w:t>2分</w:t>
            </w:r>
          </w:p>
        </w:tc>
        <w:tc>
          <w:tcPr>
            <w:tcW w:w="1361" w:type="dxa"/>
            <w:vAlign w:val="center"/>
          </w:tcPr>
          <w:p w14:paraId="7AC93C20">
            <w:pPr>
              <w:pStyle w:val="24"/>
              <w:bidi w:val="0"/>
              <w:snapToGrid w:val="0"/>
            </w:pPr>
            <w:r>
              <w:t>保障</w:t>
            </w:r>
          </w:p>
        </w:tc>
        <w:tc>
          <w:tcPr>
            <w:tcW w:w="1420" w:type="dxa"/>
            <w:vAlign w:val="center"/>
          </w:tcPr>
          <w:p w14:paraId="2C9C787C">
            <w:pPr>
              <w:pStyle w:val="24"/>
              <w:bidi w:val="0"/>
              <w:snapToGrid w:val="0"/>
            </w:pPr>
            <w:r>
              <w:t>有效保障</w:t>
            </w:r>
          </w:p>
        </w:tc>
        <w:tc>
          <w:tcPr>
            <w:tcW w:w="644" w:type="dxa"/>
            <w:vAlign w:val="center"/>
          </w:tcPr>
          <w:p w14:paraId="0A207C91">
            <w:pPr>
              <w:pStyle w:val="24"/>
              <w:bidi w:val="0"/>
              <w:snapToGrid w:val="0"/>
            </w:pPr>
            <w:r>
              <w:t>2</w:t>
            </w:r>
          </w:p>
        </w:tc>
        <w:tc>
          <w:tcPr>
            <w:tcW w:w="756" w:type="dxa"/>
            <w:vAlign w:val="center"/>
          </w:tcPr>
          <w:p w14:paraId="7C9461BA">
            <w:pPr>
              <w:pStyle w:val="24"/>
              <w:bidi w:val="0"/>
              <w:snapToGrid w:val="0"/>
            </w:pPr>
            <w:r>
              <w:t>100%</w:t>
            </w:r>
          </w:p>
        </w:tc>
      </w:tr>
      <w:tr w14:paraId="4F9C1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3BB9FE45">
            <w:pPr>
              <w:pStyle w:val="24"/>
              <w:bidi w:val="0"/>
              <w:snapToGrid w:val="0"/>
            </w:pPr>
          </w:p>
        </w:tc>
        <w:tc>
          <w:tcPr>
            <w:tcW w:w="1243" w:type="dxa"/>
            <w:vMerge w:val="restart"/>
            <w:tcBorders>
              <w:bottom w:val="nil"/>
            </w:tcBorders>
            <w:vAlign w:val="center"/>
          </w:tcPr>
          <w:p w14:paraId="34159194">
            <w:pPr>
              <w:pStyle w:val="24"/>
              <w:bidi w:val="0"/>
              <w:snapToGrid w:val="0"/>
            </w:pPr>
            <w:r>
              <w:t>可持续发展</w:t>
            </w:r>
          </w:p>
        </w:tc>
        <w:tc>
          <w:tcPr>
            <w:tcW w:w="2861" w:type="dxa"/>
            <w:vAlign w:val="center"/>
          </w:tcPr>
          <w:p w14:paraId="4B281BE2">
            <w:pPr>
              <w:pStyle w:val="24"/>
              <w:bidi w:val="0"/>
              <w:snapToGrid w:val="0"/>
            </w:pPr>
            <w:r>
              <w:t>单位安全生产事故</w:t>
            </w:r>
          </w:p>
        </w:tc>
        <w:tc>
          <w:tcPr>
            <w:tcW w:w="740" w:type="dxa"/>
            <w:vAlign w:val="center"/>
          </w:tcPr>
          <w:p w14:paraId="6267D540">
            <w:pPr>
              <w:pStyle w:val="24"/>
              <w:bidi w:val="0"/>
              <w:snapToGrid w:val="0"/>
              <w:jc w:val="right"/>
            </w:pPr>
            <w:r>
              <w:t>1.5分</w:t>
            </w:r>
          </w:p>
        </w:tc>
        <w:tc>
          <w:tcPr>
            <w:tcW w:w="1361" w:type="dxa"/>
            <w:vAlign w:val="center"/>
          </w:tcPr>
          <w:p w14:paraId="4001C7E4">
            <w:pPr>
              <w:pStyle w:val="24"/>
              <w:bidi w:val="0"/>
              <w:snapToGrid w:val="0"/>
            </w:pPr>
            <w:r>
              <w:t>0</w:t>
            </w:r>
          </w:p>
        </w:tc>
        <w:tc>
          <w:tcPr>
            <w:tcW w:w="1420" w:type="dxa"/>
            <w:vAlign w:val="center"/>
          </w:tcPr>
          <w:p w14:paraId="76B3DBE6">
            <w:pPr>
              <w:pStyle w:val="24"/>
              <w:bidi w:val="0"/>
              <w:snapToGrid w:val="0"/>
            </w:pPr>
            <w:r>
              <w:t>0</w:t>
            </w:r>
          </w:p>
        </w:tc>
        <w:tc>
          <w:tcPr>
            <w:tcW w:w="644" w:type="dxa"/>
            <w:vAlign w:val="center"/>
          </w:tcPr>
          <w:p w14:paraId="0E955E3F">
            <w:pPr>
              <w:pStyle w:val="24"/>
              <w:bidi w:val="0"/>
              <w:snapToGrid w:val="0"/>
            </w:pPr>
            <w:r>
              <w:t>1.5</w:t>
            </w:r>
          </w:p>
        </w:tc>
        <w:tc>
          <w:tcPr>
            <w:tcW w:w="756" w:type="dxa"/>
            <w:vAlign w:val="center"/>
          </w:tcPr>
          <w:p w14:paraId="31123FB2">
            <w:pPr>
              <w:pStyle w:val="24"/>
              <w:bidi w:val="0"/>
              <w:snapToGrid w:val="0"/>
            </w:pPr>
            <w:r>
              <w:t>100%</w:t>
            </w:r>
          </w:p>
        </w:tc>
      </w:tr>
      <w:tr w14:paraId="7CB2E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bottom w:val="nil"/>
            </w:tcBorders>
            <w:vAlign w:val="center"/>
          </w:tcPr>
          <w:p w14:paraId="21C094D7">
            <w:pPr>
              <w:pStyle w:val="24"/>
              <w:bidi w:val="0"/>
              <w:snapToGrid w:val="0"/>
            </w:pPr>
          </w:p>
        </w:tc>
        <w:tc>
          <w:tcPr>
            <w:tcW w:w="1243" w:type="dxa"/>
            <w:vMerge w:val="continue"/>
            <w:tcBorders>
              <w:top w:val="nil"/>
            </w:tcBorders>
            <w:vAlign w:val="center"/>
          </w:tcPr>
          <w:p w14:paraId="7E616483">
            <w:pPr>
              <w:pStyle w:val="24"/>
              <w:bidi w:val="0"/>
              <w:snapToGrid w:val="0"/>
            </w:pPr>
          </w:p>
        </w:tc>
        <w:tc>
          <w:tcPr>
            <w:tcW w:w="2861" w:type="dxa"/>
            <w:vAlign w:val="center"/>
          </w:tcPr>
          <w:p w14:paraId="19F6EB32">
            <w:pPr>
              <w:pStyle w:val="24"/>
              <w:bidi w:val="0"/>
              <w:snapToGrid w:val="0"/>
            </w:pPr>
            <w:r>
              <w:t>工作人员违纪违法情况</w:t>
            </w:r>
          </w:p>
        </w:tc>
        <w:tc>
          <w:tcPr>
            <w:tcW w:w="740" w:type="dxa"/>
            <w:vAlign w:val="center"/>
          </w:tcPr>
          <w:p w14:paraId="336EEE6B">
            <w:pPr>
              <w:pStyle w:val="24"/>
              <w:bidi w:val="0"/>
              <w:snapToGrid w:val="0"/>
              <w:jc w:val="right"/>
            </w:pPr>
            <w:r>
              <w:t>1.5分</w:t>
            </w:r>
          </w:p>
        </w:tc>
        <w:tc>
          <w:tcPr>
            <w:tcW w:w="1361" w:type="dxa"/>
            <w:vAlign w:val="center"/>
          </w:tcPr>
          <w:p w14:paraId="1ACDE792">
            <w:pPr>
              <w:pStyle w:val="24"/>
              <w:bidi w:val="0"/>
              <w:snapToGrid w:val="0"/>
            </w:pPr>
            <w:r>
              <w:t>0</w:t>
            </w:r>
          </w:p>
        </w:tc>
        <w:tc>
          <w:tcPr>
            <w:tcW w:w="1420" w:type="dxa"/>
            <w:vAlign w:val="center"/>
          </w:tcPr>
          <w:p w14:paraId="5309BDB3">
            <w:pPr>
              <w:pStyle w:val="24"/>
              <w:bidi w:val="0"/>
              <w:snapToGrid w:val="0"/>
            </w:pPr>
            <w:r>
              <w:t>1</w:t>
            </w:r>
          </w:p>
        </w:tc>
        <w:tc>
          <w:tcPr>
            <w:tcW w:w="644" w:type="dxa"/>
            <w:vAlign w:val="center"/>
          </w:tcPr>
          <w:p w14:paraId="6C32708F">
            <w:pPr>
              <w:pStyle w:val="24"/>
              <w:bidi w:val="0"/>
              <w:snapToGrid w:val="0"/>
            </w:pPr>
            <w:r>
              <w:t>1</w:t>
            </w:r>
          </w:p>
        </w:tc>
        <w:tc>
          <w:tcPr>
            <w:tcW w:w="756" w:type="dxa"/>
            <w:vAlign w:val="center"/>
          </w:tcPr>
          <w:p w14:paraId="35B2550A">
            <w:pPr>
              <w:pStyle w:val="24"/>
              <w:bidi w:val="0"/>
              <w:snapToGrid w:val="0"/>
            </w:pPr>
            <w:r>
              <w:t>66.7%</w:t>
            </w:r>
          </w:p>
        </w:tc>
      </w:tr>
      <w:tr w14:paraId="590E2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099" w:type="dxa"/>
            <w:vMerge w:val="continue"/>
            <w:tcBorders>
              <w:top w:val="nil"/>
            </w:tcBorders>
            <w:vAlign w:val="center"/>
          </w:tcPr>
          <w:p w14:paraId="241A74E5">
            <w:pPr>
              <w:pStyle w:val="24"/>
              <w:bidi w:val="0"/>
              <w:snapToGrid w:val="0"/>
            </w:pPr>
          </w:p>
        </w:tc>
        <w:tc>
          <w:tcPr>
            <w:tcW w:w="1243" w:type="dxa"/>
            <w:vAlign w:val="center"/>
          </w:tcPr>
          <w:p w14:paraId="047B4FDD">
            <w:pPr>
              <w:pStyle w:val="24"/>
              <w:bidi w:val="0"/>
              <w:snapToGrid w:val="0"/>
            </w:pPr>
            <w:r>
              <w:t>满意度</w:t>
            </w:r>
          </w:p>
        </w:tc>
        <w:tc>
          <w:tcPr>
            <w:tcW w:w="2861" w:type="dxa"/>
            <w:vAlign w:val="center"/>
          </w:tcPr>
          <w:p w14:paraId="0F0423A3">
            <w:pPr>
              <w:pStyle w:val="24"/>
              <w:bidi w:val="0"/>
              <w:snapToGrid w:val="0"/>
            </w:pPr>
            <w:r>
              <w:t>服务对象满意度</w:t>
            </w:r>
          </w:p>
        </w:tc>
        <w:tc>
          <w:tcPr>
            <w:tcW w:w="740" w:type="dxa"/>
            <w:vAlign w:val="center"/>
          </w:tcPr>
          <w:p w14:paraId="11FE670D">
            <w:pPr>
              <w:pStyle w:val="24"/>
              <w:bidi w:val="0"/>
              <w:snapToGrid w:val="0"/>
              <w:jc w:val="right"/>
            </w:pPr>
            <w:r>
              <w:t>2分</w:t>
            </w:r>
          </w:p>
        </w:tc>
        <w:tc>
          <w:tcPr>
            <w:tcW w:w="1361" w:type="dxa"/>
            <w:vAlign w:val="center"/>
          </w:tcPr>
          <w:p w14:paraId="2441EC90">
            <w:pPr>
              <w:pStyle w:val="24"/>
              <w:bidi w:val="0"/>
              <w:snapToGrid w:val="0"/>
            </w:pPr>
            <w:r>
              <w:t>≥95%</w:t>
            </w:r>
          </w:p>
        </w:tc>
        <w:tc>
          <w:tcPr>
            <w:tcW w:w="1420" w:type="dxa"/>
            <w:vAlign w:val="center"/>
          </w:tcPr>
          <w:p w14:paraId="48C47EA1">
            <w:pPr>
              <w:pStyle w:val="24"/>
              <w:bidi w:val="0"/>
              <w:snapToGrid w:val="0"/>
            </w:pPr>
            <w:r>
              <w:t>90.44%</w:t>
            </w:r>
          </w:p>
        </w:tc>
        <w:tc>
          <w:tcPr>
            <w:tcW w:w="644" w:type="dxa"/>
            <w:vAlign w:val="center"/>
          </w:tcPr>
          <w:p w14:paraId="56F2BA52">
            <w:pPr>
              <w:pStyle w:val="24"/>
              <w:bidi w:val="0"/>
              <w:snapToGrid w:val="0"/>
            </w:pPr>
            <w:r>
              <w:t>1.9</w:t>
            </w:r>
          </w:p>
        </w:tc>
        <w:tc>
          <w:tcPr>
            <w:tcW w:w="756" w:type="dxa"/>
            <w:vAlign w:val="center"/>
          </w:tcPr>
          <w:p w14:paraId="323EEA21">
            <w:pPr>
              <w:pStyle w:val="24"/>
              <w:bidi w:val="0"/>
              <w:snapToGrid w:val="0"/>
            </w:pPr>
            <w:r>
              <w:t>95%</w:t>
            </w:r>
          </w:p>
        </w:tc>
      </w:tr>
      <w:tr w14:paraId="7201E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8724" w:type="dxa"/>
            <w:gridSpan w:val="6"/>
            <w:vAlign w:val="center"/>
          </w:tcPr>
          <w:p w14:paraId="6C513EBA">
            <w:pPr>
              <w:pStyle w:val="24"/>
              <w:bidi w:val="0"/>
              <w:snapToGrid w:val="0"/>
              <w:jc w:val="center"/>
              <w:rPr>
                <w:b/>
              </w:rPr>
            </w:pPr>
            <w:r>
              <w:rPr>
                <w:b/>
              </w:rPr>
              <w:t>合计</w:t>
            </w:r>
          </w:p>
        </w:tc>
        <w:tc>
          <w:tcPr>
            <w:tcW w:w="644" w:type="dxa"/>
            <w:vAlign w:val="center"/>
          </w:tcPr>
          <w:p w14:paraId="1C230518">
            <w:pPr>
              <w:pStyle w:val="24"/>
              <w:bidi w:val="0"/>
              <w:snapToGrid w:val="0"/>
              <w:jc w:val="center"/>
              <w:rPr>
                <w:b/>
              </w:rPr>
            </w:pPr>
            <w:r>
              <w:rPr>
                <w:b/>
              </w:rPr>
              <w:t>85.3</w:t>
            </w:r>
          </w:p>
        </w:tc>
        <w:tc>
          <w:tcPr>
            <w:tcW w:w="756" w:type="dxa"/>
            <w:vAlign w:val="center"/>
          </w:tcPr>
          <w:p w14:paraId="58C7A002">
            <w:pPr>
              <w:pStyle w:val="24"/>
              <w:bidi w:val="0"/>
              <w:snapToGrid w:val="0"/>
              <w:jc w:val="center"/>
              <w:rPr>
                <w:b/>
              </w:rPr>
            </w:pPr>
            <w:r>
              <w:rPr>
                <w:b/>
              </w:rPr>
              <w:t>85.3%</w:t>
            </w:r>
          </w:p>
        </w:tc>
      </w:tr>
    </w:tbl>
    <w:p w14:paraId="2690AE90">
      <w:r>
        <w:br w:type="page"/>
      </w:r>
    </w:p>
    <w:p w14:paraId="45E0F25F">
      <w:pPr>
        <w:bidi w:val="0"/>
        <w:ind w:left="0" w:leftChars="0" w:firstLine="0" w:firstLineChars="0"/>
      </w:pPr>
      <w:r>
        <w:t>附件3:2024年度重点项目清单</w:t>
      </w:r>
    </w:p>
    <w:tbl>
      <w:tblPr>
        <w:tblStyle w:val="12"/>
        <w:tblW w:w="982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45" w:type="dxa"/>
          <w:left w:w="96" w:type="dxa"/>
          <w:bottom w:w="45" w:type="dxa"/>
          <w:right w:w="96" w:type="dxa"/>
        </w:tblCellMar>
      </w:tblPr>
      <w:tblGrid>
        <w:gridCol w:w="856"/>
        <w:gridCol w:w="6079"/>
        <w:gridCol w:w="2890"/>
      </w:tblGrid>
      <w:tr w14:paraId="493C3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tblHeader/>
          <w:jc w:val="center"/>
        </w:trPr>
        <w:tc>
          <w:tcPr>
            <w:tcW w:w="856" w:type="dxa"/>
            <w:shd w:val="clear" w:color="auto" w:fill="A4A4A4"/>
            <w:vAlign w:val="center"/>
          </w:tcPr>
          <w:p w14:paraId="527C918C">
            <w:pPr>
              <w:pStyle w:val="24"/>
              <w:bidi w:val="0"/>
              <w:snapToGrid w:val="0"/>
              <w:rPr>
                <w:rFonts w:hint="eastAsia" w:eastAsia="仿宋"/>
                <w:b/>
                <w:lang w:eastAsia="zh-CN"/>
              </w:rPr>
            </w:pPr>
            <w:r>
              <w:rPr>
                <w:rFonts w:hint="eastAsia"/>
                <w:b/>
                <w:lang w:eastAsia="zh-CN"/>
              </w:rPr>
              <w:t>序号</w:t>
            </w:r>
          </w:p>
        </w:tc>
        <w:tc>
          <w:tcPr>
            <w:tcW w:w="6079" w:type="dxa"/>
            <w:shd w:val="clear" w:color="auto" w:fill="A4A4A4"/>
            <w:vAlign w:val="center"/>
          </w:tcPr>
          <w:p w14:paraId="03DB2F9A">
            <w:pPr>
              <w:pStyle w:val="24"/>
              <w:bidi w:val="0"/>
              <w:snapToGrid w:val="0"/>
              <w:rPr>
                <w:rFonts w:hint="eastAsia" w:eastAsia="仿宋"/>
                <w:b/>
                <w:lang w:eastAsia="zh-CN"/>
              </w:rPr>
            </w:pPr>
            <w:r>
              <w:rPr>
                <w:rFonts w:hint="eastAsia"/>
                <w:b/>
                <w:lang w:eastAsia="zh-CN"/>
              </w:rPr>
              <w:t>项目名称</w:t>
            </w:r>
          </w:p>
        </w:tc>
        <w:tc>
          <w:tcPr>
            <w:tcW w:w="2890" w:type="dxa"/>
            <w:shd w:val="clear" w:color="auto" w:fill="A4A4A4"/>
            <w:vAlign w:val="center"/>
          </w:tcPr>
          <w:p w14:paraId="13D18012">
            <w:pPr>
              <w:pStyle w:val="24"/>
              <w:bidi w:val="0"/>
              <w:snapToGrid w:val="0"/>
              <w:rPr>
                <w:rFonts w:hint="eastAsia" w:eastAsia="仿宋"/>
                <w:b/>
                <w:lang w:eastAsia="zh-CN"/>
              </w:rPr>
            </w:pPr>
            <w:r>
              <w:rPr>
                <w:rFonts w:hint="eastAsia"/>
                <w:b/>
                <w:lang w:eastAsia="zh-CN"/>
              </w:rPr>
              <w:t>2024年资金支付规模</w:t>
            </w:r>
          </w:p>
        </w:tc>
      </w:tr>
      <w:tr w14:paraId="1B9EA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856" w:type="dxa"/>
            <w:vAlign w:val="center"/>
          </w:tcPr>
          <w:p w14:paraId="7AA5CF5B">
            <w:pPr>
              <w:pStyle w:val="24"/>
              <w:bidi w:val="0"/>
              <w:snapToGrid w:val="0"/>
            </w:pPr>
            <w:r>
              <w:t>1</w:t>
            </w:r>
          </w:p>
        </w:tc>
        <w:tc>
          <w:tcPr>
            <w:tcW w:w="6079" w:type="dxa"/>
            <w:vAlign w:val="center"/>
          </w:tcPr>
          <w:p w14:paraId="23C65480">
            <w:pPr>
              <w:pStyle w:val="24"/>
              <w:bidi w:val="0"/>
              <w:snapToGrid w:val="0"/>
            </w:pPr>
            <w:r>
              <w:t>兴县县域农村生活垃圾治理建设PPP运营服务费项目</w:t>
            </w:r>
          </w:p>
        </w:tc>
        <w:tc>
          <w:tcPr>
            <w:tcW w:w="2890" w:type="dxa"/>
            <w:vAlign w:val="center"/>
          </w:tcPr>
          <w:p w14:paraId="4A85E2DD">
            <w:pPr>
              <w:pStyle w:val="24"/>
              <w:bidi w:val="0"/>
              <w:snapToGrid w:val="0"/>
              <w:jc w:val="right"/>
            </w:pPr>
            <w:r>
              <w:t>7854.73万元</w:t>
            </w:r>
          </w:p>
        </w:tc>
      </w:tr>
      <w:tr w14:paraId="4BB97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856" w:type="dxa"/>
            <w:vAlign w:val="center"/>
          </w:tcPr>
          <w:p w14:paraId="436FD2F3">
            <w:pPr>
              <w:pStyle w:val="24"/>
              <w:bidi w:val="0"/>
              <w:snapToGrid w:val="0"/>
            </w:pPr>
            <w:r>
              <w:t>2</w:t>
            </w:r>
          </w:p>
        </w:tc>
        <w:tc>
          <w:tcPr>
            <w:tcW w:w="6079" w:type="dxa"/>
            <w:vAlign w:val="center"/>
          </w:tcPr>
          <w:p w14:paraId="0AB28854">
            <w:pPr>
              <w:pStyle w:val="24"/>
              <w:bidi w:val="0"/>
              <w:snapToGrid w:val="0"/>
            </w:pPr>
            <w:r>
              <w:t>兴县城区环卫一体化政府采购服务项目</w:t>
            </w:r>
          </w:p>
        </w:tc>
        <w:tc>
          <w:tcPr>
            <w:tcW w:w="2890" w:type="dxa"/>
            <w:vAlign w:val="center"/>
          </w:tcPr>
          <w:p w14:paraId="1E601464">
            <w:pPr>
              <w:pStyle w:val="24"/>
              <w:bidi w:val="0"/>
              <w:snapToGrid w:val="0"/>
              <w:jc w:val="right"/>
            </w:pPr>
            <w:r>
              <w:t>3416.63万元</w:t>
            </w:r>
          </w:p>
        </w:tc>
      </w:tr>
      <w:tr w14:paraId="6805B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856" w:type="dxa"/>
            <w:vAlign w:val="center"/>
          </w:tcPr>
          <w:p w14:paraId="3B073F42">
            <w:pPr>
              <w:pStyle w:val="24"/>
              <w:bidi w:val="0"/>
              <w:snapToGrid w:val="0"/>
            </w:pPr>
            <w:r>
              <w:t>3</w:t>
            </w:r>
          </w:p>
        </w:tc>
        <w:tc>
          <w:tcPr>
            <w:tcW w:w="6079" w:type="dxa"/>
            <w:vAlign w:val="center"/>
          </w:tcPr>
          <w:p w14:paraId="3FEEB75A">
            <w:pPr>
              <w:pStyle w:val="24"/>
              <w:bidi w:val="0"/>
              <w:snapToGrid w:val="0"/>
            </w:pPr>
            <w:r>
              <w:t>兴县冬季取暖供热补贴项目</w:t>
            </w:r>
          </w:p>
        </w:tc>
        <w:tc>
          <w:tcPr>
            <w:tcW w:w="2890" w:type="dxa"/>
            <w:vAlign w:val="center"/>
          </w:tcPr>
          <w:p w14:paraId="63BFBFC7">
            <w:pPr>
              <w:pStyle w:val="24"/>
              <w:bidi w:val="0"/>
              <w:snapToGrid w:val="0"/>
              <w:jc w:val="right"/>
            </w:pPr>
            <w:r>
              <w:t>12081.935万元</w:t>
            </w:r>
          </w:p>
        </w:tc>
      </w:tr>
      <w:tr w14:paraId="4013F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856" w:type="dxa"/>
            <w:vAlign w:val="center"/>
          </w:tcPr>
          <w:p w14:paraId="412B59A3">
            <w:pPr>
              <w:pStyle w:val="24"/>
              <w:bidi w:val="0"/>
              <w:snapToGrid w:val="0"/>
            </w:pPr>
            <w:r>
              <w:t>4</w:t>
            </w:r>
          </w:p>
        </w:tc>
        <w:tc>
          <w:tcPr>
            <w:tcW w:w="6079" w:type="dxa"/>
            <w:vAlign w:val="center"/>
          </w:tcPr>
          <w:p w14:paraId="4397994D">
            <w:pPr>
              <w:pStyle w:val="24"/>
              <w:bidi w:val="0"/>
              <w:snapToGrid w:val="0"/>
            </w:pPr>
            <w:r>
              <w:t>兴县第二污水处理厂建设项目</w:t>
            </w:r>
          </w:p>
        </w:tc>
        <w:tc>
          <w:tcPr>
            <w:tcW w:w="2890" w:type="dxa"/>
            <w:vAlign w:val="center"/>
          </w:tcPr>
          <w:p w14:paraId="1F7161DB">
            <w:pPr>
              <w:pStyle w:val="24"/>
              <w:bidi w:val="0"/>
              <w:snapToGrid w:val="0"/>
              <w:jc w:val="right"/>
            </w:pPr>
            <w:r>
              <w:t>2000万元</w:t>
            </w:r>
          </w:p>
        </w:tc>
      </w:tr>
      <w:tr w14:paraId="24C77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856" w:type="dxa"/>
            <w:vAlign w:val="center"/>
          </w:tcPr>
          <w:p w14:paraId="6FD0780B">
            <w:pPr>
              <w:pStyle w:val="24"/>
              <w:bidi w:val="0"/>
              <w:snapToGrid w:val="0"/>
            </w:pPr>
            <w:r>
              <w:t>5</w:t>
            </w:r>
          </w:p>
        </w:tc>
        <w:tc>
          <w:tcPr>
            <w:tcW w:w="6079" w:type="dxa"/>
            <w:vAlign w:val="center"/>
          </w:tcPr>
          <w:p w14:paraId="3EEDF0A4">
            <w:pPr>
              <w:pStyle w:val="24"/>
              <w:bidi w:val="0"/>
              <w:snapToGrid w:val="0"/>
            </w:pPr>
            <w:r>
              <w:t>兴县污水处理厂运营项目</w:t>
            </w:r>
          </w:p>
        </w:tc>
        <w:tc>
          <w:tcPr>
            <w:tcW w:w="2890" w:type="dxa"/>
            <w:vAlign w:val="center"/>
          </w:tcPr>
          <w:p w14:paraId="3936EC5A">
            <w:pPr>
              <w:pStyle w:val="24"/>
              <w:bidi w:val="0"/>
              <w:snapToGrid w:val="0"/>
              <w:jc w:val="right"/>
            </w:pPr>
            <w:r>
              <w:t>1299.194万元</w:t>
            </w:r>
          </w:p>
        </w:tc>
      </w:tr>
      <w:tr w14:paraId="7B01B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856" w:type="dxa"/>
            <w:vAlign w:val="center"/>
          </w:tcPr>
          <w:p w14:paraId="3C189168">
            <w:pPr>
              <w:pStyle w:val="24"/>
              <w:bidi w:val="0"/>
              <w:snapToGrid w:val="0"/>
            </w:pPr>
            <w:r>
              <w:t>6</w:t>
            </w:r>
          </w:p>
        </w:tc>
        <w:tc>
          <w:tcPr>
            <w:tcW w:w="6079" w:type="dxa"/>
            <w:vAlign w:val="center"/>
          </w:tcPr>
          <w:p w14:paraId="036EF996">
            <w:pPr>
              <w:pStyle w:val="24"/>
              <w:bidi w:val="0"/>
              <w:snapToGrid w:val="0"/>
            </w:pPr>
            <w:r>
              <w:t>工业大道保洁服务项目</w:t>
            </w:r>
          </w:p>
        </w:tc>
        <w:tc>
          <w:tcPr>
            <w:tcW w:w="2890" w:type="dxa"/>
            <w:vAlign w:val="center"/>
          </w:tcPr>
          <w:p w14:paraId="7A4DEE2D">
            <w:pPr>
              <w:pStyle w:val="24"/>
              <w:bidi w:val="0"/>
              <w:snapToGrid w:val="0"/>
              <w:jc w:val="right"/>
            </w:pPr>
            <w:r>
              <w:t>464.93万元</w:t>
            </w:r>
          </w:p>
        </w:tc>
      </w:tr>
      <w:tr w14:paraId="3BE4F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856" w:type="dxa"/>
            <w:vAlign w:val="center"/>
          </w:tcPr>
          <w:p w14:paraId="334F21B2">
            <w:pPr>
              <w:pStyle w:val="24"/>
              <w:bidi w:val="0"/>
              <w:snapToGrid w:val="0"/>
            </w:pPr>
            <w:r>
              <w:t>7</w:t>
            </w:r>
          </w:p>
        </w:tc>
        <w:tc>
          <w:tcPr>
            <w:tcW w:w="6079" w:type="dxa"/>
            <w:vAlign w:val="center"/>
          </w:tcPr>
          <w:p w14:paraId="70825844">
            <w:pPr>
              <w:pStyle w:val="24"/>
              <w:bidi w:val="0"/>
              <w:snapToGrid w:val="0"/>
            </w:pPr>
            <w:r>
              <w:t>2024年兴县绿色发展品质提升项目</w:t>
            </w:r>
          </w:p>
        </w:tc>
        <w:tc>
          <w:tcPr>
            <w:tcW w:w="2890" w:type="dxa"/>
            <w:vAlign w:val="center"/>
          </w:tcPr>
          <w:p w14:paraId="4CE5284C">
            <w:pPr>
              <w:pStyle w:val="24"/>
              <w:bidi w:val="0"/>
              <w:snapToGrid w:val="0"/>
              <w:jc w:val="right"/>
            </w:pPr>
            <w:r>
              <w:t>160万元</w:t>
            </w:r>
          </w:p>
        </w:tc>
      </w:tr>
      <w:tr w14:paraId="395B1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856" w:type="dxa"/>
            <w:vAlign w:val="center"/>
          </w:tcPr>
          <w:p w14:paraId="631B60A2">
            <w:pPr>
              <w:pStyle w:val="24"/>
              <w:bidi w:val="0"/>
              <w:snapToGrid w:val="0"/>
            </w:pPr>
            <w:r>
              <w:t>8</w:t>
            </w:r>
          </w:p>
        </w:tc>
        <w:tc>
          <w:tcPr>
            <w:tcW w:w="6079" w:type="dxa"/>
            <w:vAlign w:val="center"/>
          </w:tcPr>
          <w:p w14:paraId="4C9FBCD9">
            <w:pPr>
              <w:pStyle w:val="24"/>
              <w:bidi w:val="0"/>
              <w:snapToGrid w:val="0"/>
            </w:pPr>
            <w:r>
              <w:t>兴县城区路灯增亮、消除背街小巷路灯盲区项</w:t>
            </w:r>
          </w:p>
          <w:p w14:paraId="4F62C33A">
            <w:pPr>
              <w:pStyle w:val="24"/>
              <w:bidi w:val="0"/>
              <w:snapToGrid w:val="0"/>
            </w:pPr>
            <w:r>
              <w:t>目</w:t>
            </w:r>
          </w:p>
        </w:tc>
        <w:tc>
          <w:tcPr>
            <w:tcW w:w="2890" w:type="dxa"/>
            <w:vAlign w:val="center"/>
          </w:tcPr>
          <w:p w14:paraId="11C5634F">
            <w:pPr>
              <w:pStyle w:val="24"/>
              <w:bidi w:val="0"/>
              <w:snapToGrid w:val="0"/>
              <w:jc w:val="right"/>
            </w:pPr>
            <w:r>
              <w:t>100万元</w:t>
            </w:r>
          </w:p>
        </w:tc>
      </w:tr>
      <w:tr w14:paraId="1FCA4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6079" w:type="dxa"/>
            <w:gridSpan w:val="2"/>
            <w:vAlign w:val="center"/>
          </w:tcPr>
          <w:p w14:paraId="6E6FF42F">
            <w:pPr>
              <w:pStyle w:val="24"/>
              <w:bidi w:val="0"/>
              <w:snapToGrid w:val="0"/>
              <w:jc w:val="center"/>
              <w:rPr>
                <w:b/>
              </w:rPr>
            </w:pPr>
            <w:r>
              <w:rPr>
                <w:b/>
              </w:rPr>
              <w:t>合计</w:t>
            </w:r>
          </w:p>
        </w:tc>
        <w:tc>
          <w:tcPr>
            <w:tcW w:w="2890" w:type="dxa"/>
            <w:vAlign w:val="center"/>
          </w:tcPr>
          <w:p w14:paraId="2DE01DAF">
            <w:pPr>
              <w:pStyle w:val="24"/>
              <w:bidi w:val="0"/>
              <w:snapToGrid w:val="0"/>
              <w:jc w:val="right"/>
              <w:rPr>
                <w:b/>
              </w:rPr>
            </w:pPr>
            <w:r>
              <w:rPr>
                <w:b/>
              </w:rPr>
              <w:t>27377.419万元</w:t>
            </w:r>
          </w:p>
        </w:tc>
      </w:tr>
    </w:tbl>
    <w:p w14:paraId="30436481">
      <w:r>
        <w:br w:type="page"/>
      </w:r>
    </w:p>
    <w:p w14:paraId="4B969FE5">
      <w:pPr>
        <w:bidi w:val="0"/>
        <w:ind w:left="0" w:leftChars="0" w:firstLine="0" w:firstLineChars="0"/>
      </w:pPr>
      <w:r>
        <w:t>附件4:2024年度部门整体支出绩效自评指标体系</w:t>
      </w:r>
    </w:p>
    <w:tbl>
      <w:tblPr>
        <w:tblStyle w:val="12"/>
        <w:tblW w:w="495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80" w:type="dxa"/>
          <w:left w:w="102" w:type="dxa"/>
          <w:bottom w:w="80" w:type="dxa"/>
          <w:right w:w="102" w:type="dxa"/>
        </w:tblCellMar>
      </w:tblPr>
      <w:tblGrid>
        <w:gridCol w:w="447"/>
        <w:gridCol w:w="443"/>
        <w:gridCol w:w="462"/>
        <w:gridCol w:w="443"/>
        <w:gridCol w:w="673"/>
        <w:gridCol w:w="443"/>
        <w:gridCol w:w="2022"/>
        <w:gridCol w:w="561"/>
        <w:gridCol w:w="1922"/>
        <w:gridCol w:w="1384"/>
        <w:gridCol w:w="1055"/>
      </w:tblGrid>
      <w:tr w14:paraId="446AB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02" w:type="dxa"/>
            <w:bottom w:w="80" w:type="dxa"/>
            <w:right w:w="102" w:type="dxa"/>
          </w:tblCellMar>
        </w:tblPrEx>
        <w:trPr>
          <w:trHeight w:val="0" w:hRule="atLeast"/>
          <w:jc w:val="center"/>
        </w:trPr>
        <w:tc>
          <w:tcPr>
            <w:tcW w:w="1252" w:type="pct"/>
            <w:gridSpan w:val="5"/>
            <w:shd w:val="clear" w:color="auto" w:fill="BEBEBE"/>
            <w:vAlign w:val="center"/>
          </w:tcPr>
          <w:p w14:paraId="5B427019">
            <w:pPr>
              <w:pStyle w:val="24"/>
              <w:bidi w:val="0"/>
              <w:rPr>
                <w:rFonts w:hint="eastAsia"/>
                <w:lang w:eastAsia="zh-CN"/>
              </w:rPr>
            </w:pPr>
            <w:r>
              <w:rPr>
                <w:rFonts w:hint="eastAsia"/>
                <w:lang w:eastAsia="zh-CN"/>
              </w:rPr>
              <w:t>评价指标</w:t>
            </w:r>
          </w:p>
        </w:tc>
        <w:tc>
          <w:tcPr>
            <w:tcW w:w="1250" w:type="pct"/>
            <w:gridSpan w:val="2"/>
            <w:tcBorders>
              <w:bottom w:val="nil"/>
            </w:tcBorders>
            <w:shd w:val="clear" w:color="auto" w:fill="BEBEBE"/>
            <w:vAlign w:val="center"/>
          </w:tcPr>
          <w:p w14:paraId="664ADC2E">
            <w:pPr>
              <w:pStyle w:val="24"/>
              <w:bidi w:val="0"/>
              <w:rPr>
                <w:rFonts w:hint="eastAsia"/>
                <w:lang w:eastAsia="zh-CN"/>
              </w:rPr>
            </w:pPr>
            <w:r>
              <w:rPr>
                <w:rFonts w:hint="eastAsia"/>
                <w:lang w:eastAsia="zh-CN"/>
              </w:rPr>
              <w:t>指标说明</w:t>
            </w:r>
          </w:p>
        </w:tc>
        <w:tc>
          <w:tcPr>
            <w:tcW w:w="1260" w:type="pct"/>
            <w:gridSpan w:val="2"/>
            <w:tcBorders>
              <w:bottom w:val="nil"/>
            </w:tcBorders>
            <w:shd w:val="clear" w:color="auto" w:fill="BEBEBE"/>
            <w:vAlign w:val="center"/>
          </w:tcPr>
          <w:p w14:paraId="21CFAFDA">
            <w:pPr>
              <w:pStyle w:val="24"/>
              <w:bidi w:val="0"/>
              <w:rPr>
                <w:rFonts w:hint="eastAsia"/>
                <w:lang w:eastAsia="zh-CN"/>
              </w:rPr>
            </w:pPr>
            <w:r>
              <w:rPr>
                <w:rFonts w:hint="eastAsia"/>
                <w:lang w:eastAsia="zh-CN"/>
              </w:rPr>
              <w:t>评分标准</w:t>
            </w:r>
          </w:p>
        </w:tc>
        <w:tc>
          <w:tcPr>
            <w:tcW w:w="1237" w:type="pct"/>
            <w:gridSpan w:val="2"/>
            <w:tcBorders>
              <w:bottom w:val="nil"/>
            </w:tcBorders>
            <w:shd w:val="clear" w:color="auto" w:fill="BEBEBE"/>
            <w:vAlign w:val="center"/>
          </w:tcPr>
          <w:p w14:paraId="5A82D64D">
            <w:pPr>
              <w:pStyle w:val="24"/>
              <w:bidi w:val="0"/>
              <w:rPr>
                <w:rFonts w:hint="eastAsia"/>
                <w:lang w:eastAsia="zh-CN"/>
              </w:rPr>
            </w:pPr>
            <w:r>
              <w:rPr>
                <w:rFonts w:hint="eastAsia"/>
                <w:lang w:eastAsia="zh-CN"/>
              </w:rPr>
              <w:t>数据来源</w:t>
            </w:r>
          </w:p>
        </w:tc>
      </w:tr>
      <w:tr w14:paraId="2FBC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Align w:val="center"/>
          </w:tcPr>
          <w:p w14:paraId="3D7BEB21">
            <w:pPr>
              <w:pStyle w:val="24"/>
              <w:bidi w:val="0"/>
              <w:snapToGrid w:val="0"/>
            </w:pPr>
            <w:r>
              <w:t>A部门决策</w:t>
            </w:r>
          </w:p>
        </w:tc>
        <w:tc>
          <w:tcPr>
            <w:tcW w:w="224" w:type="pct"/>
            <w:vAlign w:val="center"/>
          </w:tcPr>
          <w:p w14:paraId="1359F47B">
            <w:pPr>
              <w:pStyle w:val="24"/>
              <w:bidi w:val="0"/>
              <w:snapToGrid w:val="0"/>
            </w:pPr>
            <w:r>
              <w:t>15</w:t>
            </w:r>
          </w:p>
        </w:tc>
        <w:tc>
          <w:tcPr>
            <w:tcW w:w="235" w:type="pct"/>
            <w:vAlign w:val="center"/>
          </w:tcPr>
          <w:p w14:paraId="57B4E1BA">
            <w:pPr>
              <w:pStyle w:val="24"/>
              <w:bidi w:val="0"/>
              <w:snapToGrid w:val="0"/>
            </w:pPr>
            <w:r>
              <w:t>A1目标设定</w:t>
            </w:r>
          </w:p>
        </w:tc>
        <w:tc>
          <w:tcPr>
            <w:tcW w:w="224" w:type="pct"/>
            <w:vAlign w:val="center"/>
          </w:tcPr>
          <w:p w14:paraId="567DA102">
            <w:pPr>
              <w:pStyle w:val="24"/>
              <w:bidi w:val="0"/>
              <w:snapToGrid w:val="0"/>
            </w:pPr>
            <w:r>
              <w:t>8</w:t>
            </w:r>
          </w:p>
        </w:tc>
        <w:tc>
          <w:tcPr>
            <w:tcW w:w="339" w:type="pct"/>
            <w:vAlign w:val="center"/>
          </w:tcPr>
          <w:p w14:paraId="079827AB">
            <w:pPr>
              <w:pStyle w:val="24"/>
              <w:bidi w:val="0"/>
              <w:snapToGrid w:val="0"/>
            </w:pPr>
            <w:r>
              <w:t>A11绩效目标合理性</w:t>
            </w:r>
          </w:p>
        </w:tc>
        <w:tc>
          <w:tcPr>
            <w:tcW w:w="224" w:type="pct"/>
            <w:vAlign w:val="center"/>
          </w:tcPr>
          <w:p w14:paraId="38AFE531">
            <w:pPr>
              <w:pStyle w:val="24"/>
              <w:bidi w:val="0"/>
              <w:snapToGrid w:val="0"/>
            </w:pPr>
            <w:r>
              <w:t>3</w:t>
            </w:r>
          </w:p>
        </w:tc>
        <w:tc>
          <w:tcPr>
            <w:tcW w:w="1311" w:type="pct"/>
            <w:gridSpan w:val="2"/>
            <w:vAlign w:val="center"/>
          </w:tcPr>
          <w:p w14:paraId="78607D34">
            <w:pPr>
              <w:pStyle w:val="24"/>
              <w:bidi w:val="0"/>
              <w:snapToGrid w:val="0"/>
            </w:pPr>
            <w:r>
              <w:t>考核部门所设立的整体绩效目标是否依据充分，是否符合当地长期发展规划和相关政策，是否与部门履职、年度工作任务相符。</w:t>
            </w:r>
          </w:p>
        </w:tc>
        <w:tc>
          <w:tcPr>
            <w:tcW w:w="1677" w:type="pct"/>
            <w:gridSpan w:val="2"/>
            <w:vAlign w:val="center"/>
          </w:tcPr>
          <w:p w14:paraId="005197DC">
            <w:pPr>
              <w:pStyle w:val="24"/>
              <w:bidi w:val="0"/>
              <w:snapToGrid w:val="0"/>
            </w:pPr>
            <w:r>
              <w:t>①是否制定部门整体绩效目标；</w:t>
            </w:r>
          </w:p>
          <w:p w14:paraId="3C106F57">
            <w:pPr>
              <w:pStyle w:val="24"/>
              <w:bidi w:val="0"/>
              <w:snapToGrid w:val="0"/>
            </w:pPr>
            <w:r>
              <w:t>②整体绩效目标是否符合当地长期发展规划和政策；</w:t>
            </w:r>
          </w:p>
          <w:p w14:paraId="46DF1331">
            <w:pPr>
              <w:pStyle w:val="24"/>
              <w:bidi w:val="0"/>
              <w:snapToGrid w:val="0"/>
            </w:pPr>
            <w:r>
              <w:t>③整体绩效目标是否符合部门“三定”方案所确定的部门职责；</w:t>
            </w:r>
          </w:p>
          <w:p w14:paraId="083D964F">
            <w:pPr>
              <w:pStyle w:val="24"/>
              <w:bidi w:val="0"/>
              <w:snapToGrid w:val="0"/>
            </w:pPr>
            <w:r>
              <w:t>④整体绩效目标是否符合部门年度工作任务。</w:t>
            </w:r>
          </w:p>
          <w:p w14:paraId="0F686B7B">
            <w:pPr>
              <w:pStyle w:val="24"/>
              <w:bidi w:val="0"/>
              <w:snapToGrid w:val="0"/>
            </w:pPr>
            <w:r>
              <w:t>以上①为一票否决项，如不符合，则该指标得0分，如符合，则各要点各占1分，符合相关要点得相应权重分，否则相应扣分。</w:t>
            </w:r>
          </w:p>
        </w:tc>
        <w:tc>
          <w:tcPr>
            <w:tcW w:w="534" w:type="pct"/>
            <w:vAlign w:val="center"/>
          </w:tcPr>
          <w:p w14:paraId="3124A5B0">
            <w:pPr>
              <w:pStyle w:val="24"/>
              <w:bidi w:val="0"/>
              <w:snapToGrid w:val="0"/>
            </w:pPr>
            <w:r>
              <w:t>部门整体绩效目标表、部门“三定”方案、部门年度工作计划</w:t>
            </w:r>
          </w:p>
        </w:tc>
      </w:tr>
      <w:tr w14:paraId="7FF0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restart"/>
            <w:vAlign w:val="center"/>
          </w:tcPr>
          <w:p w14:paraId="7BE51BDF">
            <w:pPr>
              <w:pStyle w:val="24"/>
              <w:bidi w:val="0"/>
              <w:snapToGrid w:val="0"/>
            </w:pPr>
          </w:p>
        </w:tc>
        <w:tc>
          <w:tcPr>
            <w:tcW w:w="224" w:type="pct"/>
            <w:vMerge w:val="restart"/>
            <w:vAlign w:val="center"/>
          </w:tcPr>
          <w:p w14:paraId="4043B609">
            <w:pPr>
              <w:pStyle w:val="24"/>
              <w:bidi w:val="0"/>
              <w:snapToGrid w:val="0"/>
            </w:pPr>
          </w:p>
        </w:tc>
        <w:tc>
          <w:tcPr>
            <w:tcW w:w="235" w:type="pct"/>
            <w:vAlign w:val="center"/>
          </w:tcPr>
          <w:p w14:paraId="55AC608A">
            <w:pPr>
              <w:pStyle w:val="24"/>
              <w:bidi w:val="0"/>
              <w:snapToGrid w:val="0"/>
            </w:pPr>
          </w:p>
        </w:tc>
        <w:tc>
          <w:tcPr>
            <w:tcW w:w="224" w:type="pct"/>
            <w:vAlign w:val="center"/>
          </w:tcPr>
          <w:p w14:paraId="6B115D0B">
            <w:pPr>
              <w:pStyle w:val="24"/>
              <w:bidi w:val="0"/>
              <w:snapToGrid w:val="0"/>
            </w:pPr>
          </w:p>
        </w:tc>
        <w:tc>
          <w:tcPr>
            <w:tcW w:w="339" w:type="pct"/>
            <w:vAlign w:val="center"/>
          </w:tcPr>
          <w:p w14:paraId="505843B6">
            <w:pPr>
              <w:pStyle w:val="24"/>
              <w:bidi w:val="0"/>
              <w:snapToGrid w:val="0"/>
            </w:pPr>
            <w:r>
              <w:t>A12</w:t>
            </w:r>
          </w:p>
          <w:p w14:paraId="1D8C00CB">
            <w:pPr>
              <w:pStyle w:val="24"/>
              <w:bidi w:val="0"/>
              <w:snapToGrid w:val="0"/>
            </w:pPr>
            <w:r>
              <w:t>年度工作</w:t>
            </w:r>
          </w:p>
          <w:p w14:paraId="4B05B43D">
            <w:pPr>
              <w:pStyle w:val="24"/>
              <w:bidi w:val="0"/>
              <w:snapToGrid w:val="0"/>
            </w:pPr>
            <w:r>
              <w:t>计划合理</w:t>
            </w:r>
          </w:p>
          <w:p w14:paraId="0BB22093">
            <w:pPr>
              <w:pStyle w:val="24"/>
              <w:bidi w:val="0"/>
              <w:snapToGrid w:val="0"/>
            </w:pPr>
            <w:r>
              <w:t>性</w:t>
            </w:r>
          </w:p>
        </w:tc>
        <w:tc>
          <w:tcPr>
            <w:tcW w:w="224" w:type="pct"/>
            <w:vAlign w:val="center"/>
          </w:tcPr>
          <w:p w14:paraId="0B234D9F">
            <w:pPr>
              <w:pStyle w:val="24"/>
              <w:bidi w:val="0"/>
              <w:snapToGrid w:val="0"/>
            </w:pPr>
            <w:r>
              <w:t>3</w:t>
            </w:r>
          </w:p>
        </w:tc>
        <w:tc>
          <w:tcPr>
            <w:tcW w:w="1311" w:type="pct"/>
            <w:gridSpan w:val="2"/>
            <w:vAlign w:val="center"/>
          </w:tcPr>
          <w:p w14:paraId="30FC8871">
            <w:pPr>
              <w:pStyle w:val="24"/>
              <w:bidi w:val="0"/>
              <w:snapToGrid w:val="0"/>
            </w:pPr>
            <w:r>
              <w:t>考察部门年度工作计划是否明确、合理，用以反映和考核部门年度工作计划的合理性。</w:t>
            </w:r>
          </w:p>
        </w:tc>
        <w:tc>
          <w:tcPr>
            <w:tcW w:w="1677" w:type="pct"/>
            <w:gridSpan w:val="2"/>
            <w:vAlign w:val="center"/>
          </w:tcPr>
          <w:p w14:paraId="7209A9DD">
            <w:pPr>
              <w:pStyle w:val="24"/>
              <w:bidi w:val="0"/>
              <w:snapToGrid w:val="0"/>
            </w:pPr>
            <w:r>
              <w:t>①年度工作计划内容明确，与部门主要职责紧密相关，得1分，否则酌情给分；</w:t>
            </w:r>
          </w:p>
          <w:p w14:paraId="131BB20A">
            <w:pPr>
              <w:pStyle w:val="24"/>
              <w:bidi w:val="0"/>
              <w:snapToGrid w:val="0"/>
            </w:pPr>
            <w:r>
              <w:t>②年度工作计划的设定符合部门的中长期实施规划，得2分，否则得0分。</w:t>
            </w:r>
          </w:p>
        </w:tc>
        <w:tc>
          <w:tcPr>
            <w:tcW w:w="534" w:type="pct"/>
            <w:vAlign w:val="center"/>
          </w:tcPr>
          <w:p w14:paraId="3F2D15CE">
            <w:pPr>
              <w:pStyle w:val="24"/>
              <w:bidi w:val="0"/>
              <w:snapToGrid w:val="0"/>
            </w:pPr>
          </w:p>
        </w:tc>
      </w:tr>
      <w:tr w14:paraId="06FF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continue"/>
            <w:vAlign w:val="center"/>
          </w:tcPr>
          <w:p w14:paraId="51653DCE">
            <w:pPr>
              <w:pStyle w:val="24"/>
              <w:bidi w:val="0"/>
              <w:snapToGrid w:val="0"/>
            </w:pPr>
          </w:p>
        </w:tc>
        <w:tc>
          <w:tcPr>
            <w:tcW w:w="224" w:type="pct"/>
            <w:vMerge w:val="continue"/>
            <w:vAlign w:val="center"/>
          </w:tcPr>
          <w:p w14:paraId="66478CC8">
            <w:pPr>
              <w:pStyle w:val="24"/>
              <w:bidi w:val="0"/>
              <w:snapToGrid w:val="0"/>
            </w:pPr>
          </w:p>
        </w:tc>
        <w:tc>
          <w:tcPr>
            <w:tcW w:w="235" w:type="pct"/>
            <w:vAlign w:val="center"/>
          </w:tcPr>
          <w:p w14:paraId="764AAF16">
            <w:pPr>
              <w:pStyle w:val="24"/>
              <w:bidi w:val="0"/>
              <w:snapToGrid w:val="0"/>
            </w:pPr>
            <w:r>
              <w:t>A2</w:t>
            </w:r>
          </w:p>
          <w:p w14:paraId="10E55B6D">
            <w:pPr>
              <w:pStyle w:val="24"/>
              <w:bidi w:val="0"/>
              <w:snapToGrid w:val="0"/>
            </w:pPr>
            <w:r>
              <w:t>预算</w:t>
            </w:r>
          </w:p>
          <w:p w14:paraId="3E425BAE">
            <w:pPr>
              <w:pStyle w:val="24"/>
              <w:bidi w:val="0"/>
              <w:snapToGrid w:val="0"/>
            </w:pPr>
            <w:r>
              <w:t>配置</w:t>
            </w:r>
          </w:p>
        </w:tc>
        <w:tc>
          <w:tcPr>
            <w:tcW w:w="224" w:type="pct"/>
            <w:vAlign w:val="center"/>
          </w:tcPr>
          <w:p w14:paraId="66B53C46">
            <w:pPr>
              <w:pStyle w:val="24"/>
              <w:bidi w:val="0"/>
              <w:snapToGrid w:val="0"/>
            </w:pPr>
            <w:r>
              <w:t>7</w:t>
            </w:r>
          </w:p>
        </w:tc>
        <w:tc>
          <w:tcPr>
            <w:tcW w:w="339" w:type="pct"/>
            <w:vAlign w:val="center"/>
          </w:tcPr>
          <w:p w14:paraId="731F3647">
            <w:pPr>
              <w:pStyle w:val="24"/>
              <w:bidi w:val="0"/>
              <w:snapToGrid w:val="0"/>
            </w:pPr>
            <w:r>
              <w:t>A21</w:t>
            </w:r>
          </w:p>
          <w:p w14:paraId="03640434">
            <w:pPr>
              <w:pStyle w:val="24"/>
              <w:bidi w:val="0"/>
              <w:snapToGrid w:val="0"/>
            </w:pPr>
            <w:r>
              <w:t>预算编制</w:t>
            </w:r>
          </w:p>
          <w:p w14:paraId="3893B09C">
            <w:pPr>
              <w:pStyle w:val="24"/>
              <w:bidi w:val="0"/>
              <w:snapToGrid w:val="0"/>
            </w:pPr>
            <w:r>
              <w:t>科学性</w:t>
            </w:r>
          </w:p>
        </w:tc>
        <w:tc>
          <w:tcPr>
            <w:tcW w:w="224" w:type="pct"/>
            <w:vAlign w:val="center"/>
          </w:tcPr>
          <w:p w14:paraId="1CC4E8C2">
            <w:pPr>
              <w:pStyle w:val="24"/>
              <w:bidi w:val="0"/>
              <w:snapToGrid w:val="0"/>
            </w:pPr>
            <w:r>
              <w:t>3</w:t>
            </w:r>
          </w:p>
        </w:tc>
        <w:tc>
          <w:tcPr>
            <w:tcW w:w="1311" w:type="pct"/>
            <w:gridSpan w:val="2"/>
            <w:vAlign w:val="center"/>
          </w:tcPr>
          <w:p w14:paraId="5A76049C">
            <w:pPr>
              <w:pStyle w:val="24"/>
              <w:bidi w:val="0"/>
              <w:snapToGrid w:val="0"/>
            </w:pPr>
            <w:r>
              <w:t>考察部门预算编制的准确性和预算编制报送的时效性，用以反映和考核部门预算编制的科学性。</w:t>
            </w:r>
          </w:p>
        </w:tc>
        <w:tc>
          <w:tcPr>
            <w:tcW w:w="1677" w:type="pct"/>
            <w:gridSpan w:val="2"/>
            <w:vAlign w:val="center"/>
          </w:tcPr>
          <w:p w14:paraId="5393B8C2">
            <w:pPr>
              <w:pStyle w:val="24"/>
              <w:bidi w:val="0"/>
              <w:snapToGrid w:val="0"/>
            </w:pPr>
            <w:r>
              <w:t>①能够根据本级政府的要求和本级政府财政部门的部署，结合本部门的具体情况，组织编制本部门及其所属各单位的预算草案，按照规定时间报本级政府财政部门审核；</w:t>
            </w:r>
          </w:p>
          <w:p w14:paraId="517B193F">
            <w:pPr>
              <w:pStyle w:val="24"/>
              <w:bidi w:val="0"/>
              <w:snapToGrid w:val="0"/>
            </w:pPr>
            <w:r>
              <w:t>②部门财政预算支出是否以项目方式纳入项目库管理</w:t>
            </w:r>
          </w:p>
          <w:p w14:paraId="5942AA8C">
            <w:pPr>
              <w:pStyle w:val="24"/>
              <w:bidi w:val="0"/>
              <w:snapToGrid w:val="0"/>
            </w:pPr>
            <w:r>
              <w:t>③预算编制是否科学，其中人员经费是否按实际人员编制、公用经费是否按相关标准控制、项目经费是否根据实际项目资金资料编写；</w:t>
            </w:r>
          </w:p>
        </w:tc>
        <w:tc>
          <w:tcPr>
            <w:tcW w:w="534" w:type="pct"/>
            <w:vAlign w:val="center"/>
          </w:tcPr>
          <w:p w14:paraId="3F03D2B0">
            <w:pPr>
              <w:pStyle w:val="24"/>
              <w:bidi w:val="0"/>
              <w:snapToGrid w:val="0"/>
            </w:pPr>
            <w:r>
              <w:t>部门预算资</w:t>
            </w:r>
          </w:p>
          <w:p w14:paraId="1E7E9348">
            <w:pPr>
              <w:pStyle w:val="24"/>
              <w:bidi w:val="0"/>
              <w:snapToGrid w:val="0"/>
            </w:pPr>
            <w:r>
              <w:t>料</w:t>
            </w:r>
          </w:p>
        </w:tc>
      </w:tr>
      <w:tr w14:paraId="552C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restart"/>
            <w:vAlign w:val="center"/>
          </w:tcPr>
          <w:p w14:paraId="181F1842">
            <w:pPr>
              <w:pStyle w:val="24"/>
              <w:bidi w:val="0"/>
              <w:snapToGrid w:val="0"/>
            </w:pPr>
          </w:p>
        </w:tc>
        <w:tc>
          <w:tcPr>
            <w:tcW w:w="224" w:type="pct"/>
            <w:vMerge w:val="restart"/>
            <w:vAlign w:val="center"/>
          </w:tcPr>
          <w:p w14:paraId="3436A729">
            <w:pPr>
              <w:pStyle w:val="24"/>
              <w:bidi w:val="0"/>
              <w:snapToGrid w:val="0"/>
            </w:pPr>
          </w:p>
        </w:tc>
        <w:tc>
          <w:tcPr>
            <w:tcW w:w="235" w:type="pct"/>
            <w:vMerge w:val="restart"/>
            <w:vAlign w:val="center"/>
          </w:tcPr>
          <w:p w14:paraId="1ADDC2B5">
            <w:pPr>
              <w:pStyle w:val="24"/>
              <w:bidi w:val="0"/>
              <w:snapToGrid w:val="0"/>
            </w:pPr>
          </w:p>
        </w:tc>
        <w:tc>
          <w:tcPr>
            <w:tcW w:w="224" w:type="pct"/>
            <w:vMerge w:val="restart"/>
            <w:vAlign w:val="center"/>
          </w:tcPr>
          <w:p w14:paraId="1A033D27">
            <w:pPr>
              <w:pStyle w:val="24"/>
              <w:bidi w:val="0"/>
              <w:snapToGrid w:val="0"/>
            </w:pPr>
          </w:p>
        </w:tc>
        <w:tc>
          <w:tcPr>
            <w:tcW w:w="339" w:type="pct"/>
            <w:vAlign w:val="center"/>
          </w:tcPr>
          <w:p w14:paraId="224BF3D8">
            <w:pPr>
              <w:pStyle w:val="24"/>
              <w:bidi w:val="0"/>
              <w:snapToGrid w:val="0"/>
            </w:pPr>
          </w:p>
        </w:tc>
        <w:tc>
          <w:tcPr>
            <w:tcW w:w="224" w:type="pct"/>
            <w:vAlign w:val="center"/>
          </w:tcPr>
          <w:p w14:paraId="49AFD43F">
            <w:pPr>
              <w:pStyle w:val="24"/>
              <w:bidi w:val="0"/>
              <w:snapToGrid w:val="0"/>
            </w:pPr>
          </w:p>
        </w:tc>
        <w:tc>
          <w:tcPr>
            <w:tcW w:w="1311" w:type="pct"/>
            <w:gridSpan w:val="2"/>
            <w:vAlign w:val="center"/>
          </w:tcPr>
          <w:p w14:paraId="22F93BBA">
            <w:pPr>
              <w:pStyle w:val="24"/>
              <w:bidi w:val="0"/>
              <w:snapToGrid w:val="0"/>
            </w:pPr>
          </w:p>
        </w:tc>
        <w:tc>
          <w:tcPr>
            <w:tcW w:w="1677" w:type="pct"/>
            <w:gridSpan w:val="2"/>
            <w:vAlign w:val="center"/>
          </w:tcPr>
          <w:p w14:paraId="1610BBD8">
            <w:pPr>
              <w:pStyle w:val="24"/>
              <w:bidi w:val="0"/>
              <w:snapToGrid w:val="0"/>
            </w:pPr>
            <w:r>
              <w:t>评分原则：以上①②③各占1分的权重，符合相关要点得相应权重分，否则相应扣分。</w:t>
            </w:r>
          </w:p>
        </w:tc>
        <w:tc>
          <w:tcPr>
            <w:tcW w:w="534" w:type="pct"/>
            <w:vAlign w:val="center"/>
          </w:tcPr>
          <w:p w14:paraId="25C4878D">
            <w:pPr>
              <w:pStyle w:val="24"/>
              <w:bidi w:val="0"/>
              <w:snapToGrid w:val="0"/>
            </w:pPr>
          </w:p>
        </w:tc>
      </w:tr>
      <w:tr w14:paraId="16EF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continue"/>
            <w:vAlign w:val="center"/>
          </w:tcPr>
          <w:p w14:paraId="6C9874AE">
            <w:pPr>
              <w:pStyle w:val="24"/>
              <w:bidi w:val="0"/>
              <w:snapToGrid w:val="0"/>
            </w:pPr>
          </w:p>
        </w:tc>
        <w:tc>
          <w:tcPr>
            <w:tcW w:w="224" w:type="pct"/>
            <w:vMerge w:val="continue"/>
            <w:vAlign w:val="center"/>
          </w:tcPr>
          <w:p w14:paraId="60FF9882">
            <w:pPr>
              <w:pStyle w:val="24"/>
              <w:bidi w:val="0"/>
              <w:snapToGrid w:val="0"/>
            </w:pPr>
          </w:p>
        </w:tc>
        <w:tc>
          <w:tcPr>
            <w:tcW w:w="235" w:type="pct"/>
            <w:vMerge w:val="continue"/>
            <w:vAlign w:val="center"/>
          </w:tcPr>
          <w:p w14:paraId="1B9A40B8">
            <w:pPr>
              <w:pStyle w:val="24"/>
              <w:bidi w:val="0"/>
              <w:snapToGrid w:val="0"/>
            </w:pPr>
          </w:p>
        </w:tc>
        <w:tc>
          <w:tcPr>
            <w:tcW w:w="224" w:type="pct"/>
            <w:vMerge w:val="continue"/>
            <w:vAlign w:val="center"/>
          </w:tcPr>
          <w:p w14:paraId="1D816D82">
            <w:pPr>
              <w:pStyle w:val="24"/>
              <w:bidi w:val="0"/>
              <w:snapToGrid w:val="0"/>
            </w:pPr>
          </w:p>
        </w:tc>
        <w:tc>
          <w:tcPr>
            <w:tcW w:w="339" w:type="pct"/>
            <w:vMerge w:val="restart"/>
            <w:vAlign w:val="center"/>
          </w:tcPr>
          <w:p w14:paraId="3D5876FB">
            <w:pPr>
              <w:pStyle w:val="24"/>
              <w:bidi w:val="0"/>
              <w:snapToGrid w:val="0"/>
            </w:pPr>
            <w:r>
              <w:t>A22</w:t>
            </w:r>
          </w:p>
          <w:p w14:paraId="680B7943">
            <w:pPr>
              <w:pStyle w:val="24"/>
              <w:bidi w:val="0"/>
              <w:snapToGrid w:val="0"/>
            </w:pPr>
            <w:r>
              <w:t>预算配置</w:t>
            </w:r>
          </w:p>
          <w:p w14:paraId="5F6FBB2B">
            <w:pPr>
              <w:pStyle w:val="24"/>
              <w:bidi w:val="0"/>
              <w:snapToGrid w:val="0"/>
            </w:pPr>
            <w:r>
              <w:t>合理性</w:t>
            </w:r>
          </w:p>
        </w:tc>
        <w:tc>
          <w:tcPr>
            <w:tcW w:w="224" w:type="pct"/>
            <w:vMerge w:val="restart"/>
            <w:vAlign w:val="center"/>
          </w:tcPr>
          <w:p w14:paraId="79544999">
            <w:pPr>
              <w:pStyle w:val="24"/>
              <w:bidi w:val="0"/>
              <w:snapToGrid w:val="0"/>
            </w:pPr>
            <w:r>
              <w:t>3</w:t>
            </w:r>
          </w:p>
        </w:tc>
        <w:tc>
          <w:tcPr>
            <w:tcW w:w="1311" w:type="pct"/>
            <w:gridSpan w:val="2"/>
            <w:vMerge w:val="restart"/>
            <w:vAlign w:val="center"/>
          </w:tcPr>
          <w:p w14:paraId="005BA07F">
            <w:pPr>
              <w:pStyle w:val="24"/>
              <w:bidi w:val="0"/>
              <w:snapToGrid w:val="0"/>
            </w:pPr>
            <w:r>
              <w:t>考核部门预算配置情况，包括本年度“三公”经费预算变动情况、公用经费预算变动情况等。</w:t>
            </w:r>
          </w:p>
        </w:tc>
        <w:tc>
          <w:tcPr>
            <w:tcW w:w="1677" w:type="pct"/>
            <w:gridSpan w:val="2"/>
            <w:vAlign w:val="center"/>
          </w:tcPr>
          <w:p w14:paraId="61A82C75">
            <w:pPr>
              <w:pStyle w:val="24"/>
              <w:bidi w:val="0"/>
              <w:snapToGrid w:val="0"/>
            </w:pPr>
            <w:r>
              <w:t>①“三公”经费变动率≤0，得2分；“三公”经费变动率＞0，该项不得分。</w:t>
            </w:r>
          </w:p>
          <w:p w14:paraId="7657AF66">
            <w:pPr>
              <w:pStyle w:val="24"/>
              <w:bidi w:val="0"/>
              <w:snapToGrid w:val="0"/>
            </w:pPr>
            <w:r>
              <w:t>“三公”经费变动率=（本年度“三公”经费预算支出-上年度“‘三公’经费预算支出”）÷上年度“三公”经费预算支出×100%。</w:t>
            </w:r>
          </w:p>
        </w:tc>
        <w:tc>
          <w:tcPr>
            <w:tcW w:w="534" w:type="pct"/>
            <w:vMerge w:val="restart"/>
            <w:vAlign w:val="center"/>
          </w:tcPr>
          <w:p w14:paraId="7492C9EE">
            <w:pPr>
              <w:pStyle w:val="24"/>
              <w:bidi w:val="0"/>
              <w:snapToGrid w:val="0"/>
            </w:pPr>
            <w:r>
              <w:t>部门本年度</w:t>
            </w:r>
          </w:p>
          <w:p w14:paraId="76E5F5FE">
            <w:pPr>
              <w:pStyle w:val="24"/>
              <w:bidi w:val="0"/>
              <w:snapToGrid w:val="0"/>
            </w:pPr>
            <w:r>
              <w:t>及上年度决</w:t>
            </w:r>
          </w:p>
          <w:p w14:paraId="0F8110B9">
            <w:pPr>
              <w:pStyle w:val="24"/>
              <w:bidi w:val="0"/>
              <w:snapToGrid w:val="0"/>
            </w:pPr>
            <w:r>
              <w:t>算报告</w:t>
            </w:r>
          </w:p>
        </w:tc>
      </w:tr>
      <w:tr w14:paraId="066A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continue"/>
            <w:vAlign w:val="center"/>
          </w:tcPr>
          <w:p w14:paraId="525E4846">
            <w:pPr>
              <w:pStyle w:val="24"/>
              <w:bidi w:val="0"/>
              <w:snapToGrid w:val="0"/>
            </w:pPr>
          </w:p>
        </w:tc>
        <w:tc>
          <w:tcPr>
            <w:tcW w:w="224" w:type="pct"/>
            <w:vMerge w:val="continue"/>
            <w:vAlign w:val="center"/>
          </w:tcPr>
          <w:p w14:paraId="6FC949F2">
            <w:pPr>
              <w:pStyle w:val="24"/>
              <w:bidi w:val="0"/>
              <w:snapToGrid w:val="0"/>
            </w:pPr>
          </w:p>
        </w:tc>
        <w:tc>
          <w:tcPr>
            <w:tcW w:w="235" w:type="pct"/>
            <w:vMerge w:val="continue"/>
            <w:vAlign w:val="center"/>
          </w:tcPr>
          <w:p w14:paraId="047315B6">
            <w:pPr>
              <w:pStyle w:val="24"/>
              <w:bidi w:val="0"/>
              <w:snapToGrid w:val="0"/>
            </w:pPr>
          </w:p>
        </w:tc>
        <w:tc>
          <w:tcPr>
            <w:tcW w:w="224" w:type="pct"/>
            <w:vMerge w:val="continue"/>
            <w:vAlign w:val="center"/>
          </w:tcPr>
          <w:p w14:paraId="3B869971">
            <w:pPr>
              <w:pStyle w:val="24"/>
              <w:bidi w:val="0"/>
              <w:snapToGrid w:val="0"/>
            </w:pPr>
          </w:p>
        </w:tc>
        <w:tc>
          <w:tcPr>
            <w:tcW w:w="339" w:type="pct"/>
            <w:vMerge w:val="continue"/>
            <w:vAlign w:val="center"/>
          </w:tcPr>
          <w:p w14:paraId="350F3568">
            <w:pPr>
              <w:pStyle w:val="24"/>
              <w:bidi w:val="0"/>
              <w:snapToGrid w:val="0"/>
            </w:pPr>
          </w:p>
        </w:tc>
        <w:tc>
          <w:tcPr>
            <w:tcW w:w="224" w:type="pct"/>
            <w:vMerge w:val="continue"/>
            <w:vAlign w:val="center"/>
          </w:tcPr>
          <w:p w14:paraId="2D6F5BF0">
            <w:pPr>
              <w:pStyle w:val="24"/>
              <w:bidi w:val="0"/>
              <w:snapToGrid w:val="0"/>
            </w:pPr>
          </w:p>
        </w:tc>
        <w:tc>
          <w:tcPr>
            <w:tcW w:w="1311" w:type="pct"/>
            <w:gridSpan w:val="2"/>
            <w:vMerge w:val="continue"/>
            <w:vAlign w:val="center"/>
          </w:tcPr>
          <w:p w14:paraId="250A6A55">
            <w:pPr>
              <w:pStyle w:val="24"/>
              <w:bidi w:val="0"/>
              <w:snapToGrid w:val="0"/>
            </w:pPr>
          </w:p>
        </w:tc>
        <w:tc>
          <w:tcPr>
            <w:tcW w:w="1677" w:type="pct"/>
            <w:gridSpan w:val="2"/>
            <w:vAlign w:val="center"/>
          </w:tcPr>
          <w:p w14:paraId="63FA405E">
            <w:pPr>
              <w:pStyle w:val="24"/>
              <w:bidi w:val="0"/>
              <w:snapToGrid w:val="0"/>
            </w:pPr>
            <w:r>
              <w:t>②公用经费变动率≤0%，得1分；每增加1%（不足1%按1%计算），扣0.5分，扣完为止。</w:t>
            </w:r>
          </w:p>
          <w:p w14:paraId="57AA02C2">
            <w:pPr>
              <w:pStyle w:val="24"/>
              <w:bidi w:val="0"/>
              <w:snapToGrid w:val="0"/>
            </w:pPr>
            <w:r>
              <w:t>公用经费变动率=（本年度公用经费预算支出-上年度公用经费预算支出）÷上年度公用经费预算支出×100%。</w:t>
            </w:r>
          </w:p>
        </w:tc>
        <w:tc>
          <w:tcPr>
            <w:tcW w:w="534" w:type="pct"/>
            <w:vMerge w:val="continue"/>
            <w:vAlign w:val="center"/>
          </w:tcPr>
          <w:p w14:paraId="781BCD42">
            <w:pPr>
              <w:pStyle w:val="24"/>
              <w:bidi w:val="0"/>
              <w:snapToGrid w:val="0"/>
            </w:pPr>
          </w:p>
        </w:tc>
      </w:tr>
      <w:tr w14:paraId="3DA2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Align w:val="center"/>
          </w:tcPr>
          <w:p w14:paraId="1EC6007A">
            <w:pPr>
              <w:pStyle w:val="24"/>
              <w:bidi w:val="0"/>
              <w:snapToGrid w:val="0"/>
            </w:pPr>
          </w:p>
        </w:tc>
        <w:tc>
          <w:tcPr>
            <w:tcW w:w="224" w:type="pct"/>
            <w:vAlign w:val="center"/>
          </w:tcPr>
          <w:p w14:paraId="70BDEAAA">
            <w:pPr>
              <w:pStyle w:val="24"/>
              <w:bidi w:val="0"/>
              <w:snapToGrid w:val="0"/>
            </w:pPr>
          </w:p>
        </w:tc>
        <w:tc>
          <w:tcPr>
            <w:tcW w:w="235" w:type="pct"/>
            <w:vAlign w:val="center"/>
          </w:tcPr>
          <w:p w14:paraId="3CB96C29">
            <w:pPr>
              <w:pStyle w:val="24"/>
              <w:bidi w:val="0"/>
              <w:snapToGrid w:val="0"/>
            </w:pPr>
          </w:p>
        </w:tc>
        <w:tc>
          <w:tcPr>
            <w:tcW w:w="224" w:type="pct"/>
            <w:vAlign w:val="center"/>
          </w:tcPr>
          <w:p w14:paraId="36382D6E">
            <w:pPr>
              <w:pStyle w:val="24"/>
              <w:bidi w:val="0"/>
              <w:snapToGrid w:val="0"/>
            </w:pPr>
          </w:p>
        </w:tc>
        <w:tc>
          <w:tcPr>
            <w:tcW w:w="339" w:type="pct"/>
            <w:vAlign w:val="center"/>
          </w:tcPr>
          <w:p w14:paraId="48CEA486">
            <w:pPr>
              <w:pStyle w:val="24"/>
              <w:bidi w:val="0"/>
              <w:snapToGrid w:val="0"/>
            </w:pPr>
            <w:r>
              <w:t>A23</w:t>
            </w:r>
          </w:p>
          <w:p w14:paraId="538F9DCF">
            <w:pPr>
              <w:pStyle w:val="24"/>
              <w:bidi w:val="0"/>
              <w:snapToGrid w:val="0"/>
            </w:pPr>
            <w:r>
              <w:t>在职人员</w:t>
            </w:r>
          </w:p>
          <w:p w14:paraId="41DFAB2A">
            <w:pPr>
              <w:pStyle w:val="24"/>
              <w:bidi w:val="0"/>
              <w:snapToGrid w:val="0"/>
            </w:pPr>
            <w:r>
              <w:t>控制率</w:t>
            </w:r>
          </w:p>
        </w:tc>
        <w:tc>
          <w:tcPr>
            <w:tcW w:w="224" w:type="pct"/>
            <w:vAlign w:val="center"/>
          </w:tcPr>
          <w:p w14:paraId="5D3DA7E7">
            <w:pPr>
              <w:pStyle w:val="24"/>
              <w:bidi w:val="0"/>
              <w:snapToGrid w:val="0"/>
            </w:pPr>
            <w:r>
              <w:t>3</w:t>
            </w:r>
          </w:p>
        </w:tc>
        <w:tc>
          <w:tcPr>
            <w:tcW w:w="1311" w:type="pct"/>
            <w:gridSpan w:val="2"/>
            <w:vAlign w:val="center"/>
          </w:tcPr>
          <w:p w14:paraId="7ED4BE9B">
            <w:pPr>
              <w:pStyle w:val="24"/>
              <w:bidi w:val="0"/>
              <w:snapToGrid w:val="0"/>
            </w:pPr>
            <w:r>
              <w:t>考察部门本年度实际在职人员数与编制数的比率，用以反映和考核部门对人员成本的控制程度。</w:t>
            </w:r>
          </w:p>
        </w:tc>
        <w:tc>
          <w:tcPr>
            <w:tcW w:w="1677" w:type="pct"/>
            <w:gridSpan w:val="2"/>
            <w:vAlign w:val="center"/>
          </w:tcPr>
          <w:p w14:paraId="2F31028D">
            <w:pPr>
              <w:pStyle w:val="24"/>
              <w:bidi w:val="0"/>
              <w:snapToGrid w:val="0"/>
            </w:pPr>
            <w:r>
              <w:t>①在职人员控制率≤100%，得满分；</w:t>
            </w:r>
          </w:p>
          <w:p w14:paraId="433498C8">
            <w:pPr>
              <w:pStyle w:val="24"/>
              <w:bidi w:val="0"/>
              <w:snapToGrid w:val="0"/>
            </w:pPr>
            <w:r>
              <w:t>②在职人员控制率≥115%，得0分；</w:t>
            </w:r>
          </w:p>
          <w:p w14:paraId="2E39D196">
            <w:pPr>
              <w:pStyle w:val="24"/>
              <w:bidi w:val="0"/>
              <w:snapToGrid w:val="0"/>
            </w:pPr>
            <w:r>
              <w:t>③在职人员控制率在100%～115%之间的，每超过1%扣0.5分，扣完为止。在职人员控制率=（在职人员数÷编制数）×100%</w:t>
            </w:r>
          </w:p>
          <w:p w14:paraId="18BED5ED">
            <w:pPr>
              <w:pStyle w:val="24"/>
              <w:bidi w:val="0"/>
              <w:snapToGrid w:val="0"/>
            </w:pPr>
            <w:r>
              <w:t>在职人员数：部门实际在职人数，以财政部门确定的部门决算编制口径为准，由编制部门和人劳部门批复同意的临聘人员除外。</w:t>
            </w:r>
          </w:p>
          <w:p w14:paraId="07EAF062">
            <w:pPr>
              <w:pStyle w:val="24"/>
              <w:bidi w:val="0"/>
              <w:snapToGrid w:val="0"/>
            </w:pPr>
            <w:r>
              <w:t>编制数：机构编制部门核定批复的部门的人员编制数。</w:t>
            </w:r>
          </w:p>
        </w:tc>
        <w:tc>
          <w:tcPr>
            <w:tcW w:w="534" w:type="pct"/>
            <w:vAlign w:val="center"/>
          </w:tcPr>
          <w:p w14:paraId="40FD15DB">
            <w:pPr>
              <w:pStyle w:val="24"/>
              <w:bidi w:val="0"/>
              <w:snapToGrid w:val="0"/>
            </w:pPr>
            <w:r>
              <w:t>部门本年度</w:t>
            </w:r>
          </w:p>
          <w:p w14:paraId="522985E8">
            <w:pPr>
              <w:pStyle w:val="24"/>
              <w:bidi w:val="0"/>
              <w:snapToGrid w:val="0"/>
            </w:pPr>
            <w:r>
              <w:t>及上年度决</w:t>
            </w:r>
          </w:p>
          <w:p w14:paraId="6B847173">
            <w:pPr>
              <w:pStyle w:val="24"/>
              <w:bidi w:val="0"/>
              <w:snapToGrid w:val="0"/>
            </w:pPr>
            <w:r>
              <w:t>算报告、部</w:t>
            </w:r>
          </w:p>
          <w:p w14:paraId="5BB586BF">
            <w:pPr>
              <w:pStyle w:val="24"/>
              <w:bidi w:val="0"/>
              <w:snapToGrid w:val="0"/>
            </w:pPr>
            <w:r>
              <w:t>门“三定”</w:t>
            </w:r>
          </w:p>
          <w:p w14:paraId="197733D6">
            <w:pPr>
              <w:pStyle w:val="24"/>
              <w:bidi w:val="0"/>
              <w:snapToGrid w:val="0"/>
            </w:pPr>
            <w:r>
              <w:t>方案</w:t>
            </w:r>
          </w:p>
        </w:tc>
      </w:tr>
      <w:tr w14:paraId="3353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Align w:val="center"/>
          </w:tcPr>
          <w:p w14:paraId="3E0FBA49">
            <w:pPr>
              <w:pStyle w:val="24"/>
              <w:bidi w:val="0"/>
              <w:snapToGrid w:val="0"/>
            </w:pPr>
            <w:r>
              <w:t>B</w:t>
            </w:r>
          </w:p>
          <w:p w14:paraId="141A81F6">
            <w:pPr>
              <w:pStyle w:val="24"/>
              <w:bidi w:val="0"/>
              <w:snapToGrid w:val="0"/>
            </w:pPr>
            <w:r>
              <w:t>部门</w:t>
            </w:r>
          </w:p>
          <w:p w14:paraId="56ABD8BC">
            <w:pPr>
              <w:pStyle w:val="24"/>
              <w:bidi w:val="0"/>
              <w:snapToGrid w:val="0"/>
            </w:pPr>
            <w:r>
              <w:t>管理</w:t>
            </w:r>
          </w:p>
        </w:tc>
        <w:tc>
          <w:tcPr>
            <w:tcW w:w="224" w:type="pct"/>
            <w:vAlign w:val="center"/>
          </w:tcPr>
          <w:p w14:paraId="6C4C3F64">
            <w:pPr>
              <w:pStyle w:val="24"/>
              <w:bidi w:val="0"/>
              <w:snapToGrid w:val="0"/>
            </w:pPr>
            <w:r>
              <w:t>40</w:t>
            </w:r>
          </w:p>
        </w:tc>
        <w:tc>
          <w:tcPr>
            <w:tcW w:w="235" w:type="pct"/>
            <w:vAlign w:val="center"/>
          </w:tcPr>
          <w:p w14:paraId="78EB4DDE">
            <w:pPr>
              <w:pStyle w:val="24"/>
              <w:bidi w:val="0"/>
              <w:snapToGrid w:val="0"/>
            </w:pPr>
            <w:r>
              <w:t>B1</w:t>
            </w:r>
          </w:p>
          <w:p w14:paraId="51A1BE7F">
            <w:pPr>
              <w:pStyle w:val="24"/>
              <w:bidi w:val="0"/>
              <w:snapToGrid w:val="0"/>
            </w:pPr>
            <w:r>
              <w:t>预算</w:t>
            </w:r>
          </w:p>
          <w:p w14:paraId="069B3723">
            <w:pPr>
              <w:pStyle w:val="24"/>
              <w:bidi w:val="0"/>
              <w:snapToGrid w:val="0"/>
            </w:pPr>
            <w:r>
              <w:t>管理</w:t>
            </w:r>
          </w:p>
        </w:tc>
        <w:tc>
          <w:tcPr>
            <w:tcW w:w="224" w:type="pct"/>
            <w:vAlign w:val="center"/>
          </w:tcPr>
          <w:p w14:paraId="7ED93B70">
            <w:pPr>
              <w:pStyle w:val="24"/>
              <w:bidi w:val="0"/>
              <w:snapToGrid w:val="0"/>
            </w:pPr>
            <w:r>
              <w:t>17</w:t>
            </w:r>
          </w:p>
        </w:tc>
        <w:tc>
          <w:tcPr>
            <w:tcW w:w="339" w:type="pct"/>
            <w:vAlign w:val="center"/>
          </w:tcPr>
          <w:p w14:paraId="63223630">
            <w:pPr>
              <w:pStyle w:val="24"/>
              <w:bidi w:val="0"/>
              <w:snapToGrid w:val="0"/>
            </w:pPr>
            <w:r>
              <w:t>B11</w:t>
            </w:r>
          </w:p>
          <w:p w14:paraId="208768CA">
            <w:pPr>
              <w:pStyle w:val="24"/>
              <w:bidi w:val="0"/>
              <w:snapToGrid w:val="0"/>
            </w:pPr>
            <w:r>
              <w:t>预算执行</w:t>
            </w:r>
          </w:p>
          <w:p w14:paraId="7F8475F7">
            <w:pPr>
              <w:pStyle w:val="24"/>
              <w:bidi w:val="0"/>
              <w:snapToGrid w:val="0"/>
            </w:pPr>
            <w:r>
              <w:t>率</w:t>
            </w:r>
          </w:p>
        </w:tc>
        <w:tc>
          <w:tcPr>
            <w:tcW w:w="224" w:type="pct"/>
            <w:vAlign w:val="center"/>
          </w:tcPr>
          <w:p w14:paraId="7B315B67">
            <w:pPr>
              <w:pStyle w:val="24"/>
              <w:bidi w:val="0"/>
              <w:snapToGrid w:val="0"/>
            </w:pPr>
            <w:r>
              <w:t>4</w:t>
            </w:r>
          </w:p>
        </w:tc>
        <w:tc>
          <w:tcPr>
            <w:tcW w:w="1311" w:type="pct"/>
            <w:gridSpan w:val="2"/>
            <w:vAlign w:val="center"/>
          </w:tcPr>
          <w:p w14:paraId="7CC9813C">
            <w:pPr>
              <w:pStyle w:val="24"/>
              <w:bidi w:val="0"/>
              <w:snapToGrid w:val="0"/>
            </w:pPr>
            <w:r>
              <w:t>考察部门预算执行率、用以反映和考核部门整体预算的执行情况。</w:t>
            </w:r>
          </w:p>
        </w:tc>
        <w:tc>
          <w:tcPr>
            <w:tcW w:w="1677" w:type="pct"/>
            <w:gridSpan w:val="2"/>
            <w:vAlign w:val="center"/>
          </w:tcPr>
          <w:p w14:paraId="150BCD0A">
            <w:pPr>
              <w:pStyle w:val="24"/>
              <w:bidi w:val="0"/>
              <w:snapToGrid w:val="0"/>
            </w:pPr>
            <w:r>
              <w:t>①整体预算执行率=100%%，得4分；60%≤预算执行率＜100%，得分=预算执行率×4分；预算执行率＜60%，不得分。预算执行率=（决算数/预算数）×100%。</w:t>
            </w:r>
          </w:p>
        </w:tc>
        <w:tc>
          <w:tcPr>
            <w:tcW w:w="534" w:type="pct"/>
            <w:vAlign w:val="center"/>
          </w:tcPr>
          <w:p w14:paraId="78E3E5BB">
            <w:pPr>
              <w:pStyle w:val="24"/>
              <w:bidi w:val="0"/>
              <w:snapToGrid w:val="0"/>
            </w:pPr>
            <w:r>
              <w:t>部门本年度</w:t>
            </w:r>
          </w:p>
          <w:p w14:paraId="541E70A2">
            <w:pPr>
              <w:pStyle w:val="24"/>
              <w:bidi w:val="0"/>
              <w:snapToGrid w:val="0"/>
            </w:pPr>
            <w:r>
              <w:t>及上年度决</w:t>
            </w:r>
          </w:p>
          <w:p w14:paraId="72A278C0">
            <w:pPr>
              <w:pStyle w:val="24"/>
              <w:bidi w:val="0"/>
              <w:snapToGrid w:val="0"/>
            </w:pPr>
            <w:r>
              <w:t>算报告、预</w:t>
            </w:r>
          </w:p>
        </w:tc>
      </w:tr>
      <w:tr w14:paraId="3BBD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restart"/>
            <w:vAlign w:val="center"/>
          </w:tcPr>
          <w:p w14:paraId="5BCD00C4">
            <w:pPr>
              <w:pStyle w:val="24"/>
              <w:bidi w:val="0"/>
              <w:snapToGrid w:val="0"/>
            </w:pPr>
          </w:p>
        </w:tc>
        <w:tc>
          <w:tcPr>
            <w:tcW w:w="224" w:type="pct"/>
            <w:vMerge w:val="restart"/>
            <w:vAlign w:val="center"/>
          </w:tcPr>
          <w:p w14:paraId="7F129124">
            <w:pPr>
              <w:pStyle w:val="24"/>
              <w:bidi w:val="0"/>
              <w:snapToGrid w:val="0"/>
            </w:pPr>
          </w:p>
        </w:tc>
        <w:tc>
          <w:tcPr>
            <w:tcW w:w="235" w:type="pct"/>
            <w:vMerge w:val="restart"/>
            <w:vAlign w:val="center"/>
          </w:tcPr>
          <w:p w14:paraId="7F70B34D">
            <w:pPr>
              <w:pStyle w:val="24"/>
              <w:bidi w:val="0"/>
              <w:snapToGrid w:val="0"/>
            </w:pPr>
          </w:p>
        </w:tc>
        <w:tc>
          <w:tcPr>
            <w:tcW w:w="224" w:type="pct"/>
            <w:vMerge w:val="restart"/>
            <w:vAlign w:val="center"/>
          </w:tcPr>
          <w:p w14:paraId="4714AACC">
            <w:pPr>
              <w:pStyle w:val="24"/>
              <w:bidi w:val="0"/>
              <w:snapToGrid w:val="0"/>
            </w:pPr>
          </w:p>
        </w:tc>
        <w:tc>
          <w:tcPr>
            <w:tcW w:w="339" w:type="pct"/>
            <w:vAlign w:val="center"/>
          </w:tcPr>
          <w:p w14:paraId="76F22367">
            <w:pPr>
              <w:pStyle w:val="24"/>
              <w:bidi w:val="0"/>
              <w:snapToGrid w:val="0"/>
            </w:pPr>
          </w:p>
        </w:tc>
        <w:tc>
          <w:tcPr>
            <w:tcW w:w="224" w:type="pct"/>
            <w:vAlign w:val="center"/>
          </w:tcPr>
          <w:p w14:paraId="6DAB891A">
            <w:pPr>
              <w:pStyle w:val="24"/>
              <w:bidi w:val="0"/>
              <w:snapToGrid w:val="0"/>
            </w:pPr>
          </w:p>
        </w:tc>
        <w:tc>
          <w:tcPr>
            <w:tcW w:w="1311" w:type="pct"/>
            <w:gridSpan w:val="2"/>
            <w:vAlign w:val="center"/>
          </w:tcPr>
          <w:p w14:paraId="4AC6C5A9">
            <w:pPr>
              <w:pStyle w:val="24"/>
              <w:bidi w:val="0"/>
              <w:snapToGrid w:val="0"/>
            </w:pPr>
          </w:p>
        </w:tc>
        <w:tc>
          <w:tcPr>
            <w:tcW w:w="1677" w:type="pct"/>
            <w:gridSpan w:val="2"/>
            <w:vAlign w:val="center"/>
          </w:tcPr>
          <w:p w14:paraId="32CC2B74">
            <w:pPr>
              <w:pStyle w:val="24"/>
              <w:bidi w:val="0"/>
              <w:snapToGrid w:val="0"/>
            </w:pPr>
          </w:p>
        </w:tc>
        <w:tc>
          <w:tcPr>
            <w:tcW w:w="534" w:type="pct"/>
            <w:vAlign w:val="center"/>
          </w:tcPr>
          <w:p w14:paraId="038F327B">
            <w:pPr>
              <w:pStyle w:val="24"/>
              <w:bidi w:val="0"/>
              <w:snapToGrid w:val="0"/>
            </w:pPr>
            <w:r>
              <w:t>算执行进度</w:t>
            </w:r>
          </w:p>
          <w:p w14:paraId="1CC67E4F">
            <w:pPr>
              <w:pStyle w:val="24"/>
              <w:bidi w:val="0"/>
              <w:snapToGrid w:val="0"/>
            </w:pPr>
            <w:r>
              <w:t>表等资料</w:t>
            </w:r>
          </w:p>
        </w:tc>
      </w:tr>
      <w:tr w14:paraId="2B9F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continue"/>
            <w:vAlign w:val="center"/>
          </w:tcPr>
          <w:p w14:paraId="4F0B4076">
            <w:pPr>
              <w:pStyle w:val="24"/>
              <w:bidi w:val="0"/>
              <w:snapToGrid w:val="0"/>
            </w:pPr>
          </w:p>
        </w:tc>
        <w:tc>
          <w:tcPr>
            <w:tcW w:w="224" w:type="pct"/>
            <w:vMerge w:val="continue"/>
            <w:vAlign w:val="center"/>
          </w:tcPr>
          <w:p w14:paraId="500DA16B">
            <w:pPr>
              <w:pStyle w:val="24"/>
              <w:bidi w:val="0"/>
              <w:snapToGrid w:val="0"/>
            </w:pPr>
          </w:p>
        </w:tc>
        <w:tc>
          <w:tcPr>
            <w:tcW w:w="235" w:type="pct"/>
            <w:vMerge w:val="continue"/>
            <w:vAlign w:val="center"/>
          </w:tcPr>
          <w:p w14:paraId="7E301910">
            <w:pPr>
              <w:pStyle w:val="24"/>
              <w:bidi w:val="0"/>
              <w:snapToGrid w:val="0"/>
            </w:pPr>
          </w:p>
        </w:tc>
        <w:tc>
          <w:tcPr>
            <w:tcW w:w="224" w:type="pct"/>
            <w:vMerge w:val="continue"/>
            <w:vAlign w:val="center"/>
          </w:tcPr>
          <w:p w14:paraId="346C2C5A">
            <w:pPr>
              <w:pStyle w:val="24"/>
              <w:bidi w:val="0"/>
              <w:snapToGrid w:val="0"/>
            </w:pPr>
          </w:p>
        </w:tc>
        <w:tc>
          <w:tcPr>
            <w:tcW w:w="339" w:type="pct"/>
            <w:vAlign w:val="center"/>
          </w:tcPr>
          <w:p w14:paraId="419CA86F">
            <w:pPr>
              <w:pStyle w:val="24"/>
              <w:bidi w:val="0"/>
              <w:snapToGrid w:val="0"/>
            </w:pPr>
            <w:r>
              <w:t>B12</w:t>
            </w:r>
          </w:p>
          <w:p w14:paraId="7A5F6212">
            <w:pPr>
              <w:pStyle w:val="24"/>
              <w:bidi w:val="0"/>
              <w:snapToGrid w:val="0"/>
            </w:pPr>
            <w:r>
              <w:t>预算调整</w:t>
            </w:r>
          </w:p>
          <w:p w14:paraId="081135B1">
            <w:pPr>
              <w:pStyle w:val="24"/>
              <w:bidi w:val="0"/>
              <w:snapToGrid w:val="0"/>
            </w:pPr>
            <w:r>
              <w:t>率</w:t>
            </w:r>
          </w:p>
        </w:tc>
        <w:tc>
          <w:tcPr>
            <w:tcW w:w="224" w:type="pct"/>
            <w:vAlign w:val="center"/>
          </w:tcPr>
          <w:p w14:paraId="4D715491">
            <w:pPr>
              <w:pStyle w:val="24"/>
              <w:bidi w:val="0"/>
              <w:snapToGrid w:val="0"/>
            </w:pPr>
            <w:r>
              <w:t>3</w:t>
            </w:r>
          </w:p>
        </w:tc>
        <w:tc>
          <w:tcPr>
            <w:tcW w:w="1311" w:type="pct"/>
            <w:gridSpan w:val="2"/>
            <w:vAlign w:val="center"/>
          </w:tcPr>
          <w:p w14:paraId="502F213B">
            <w:pPr>
              <w:pStyle w:val="24"/>
              <w:bidi w:val="0"/>
              <w:snapToGrid w:val="0"/>
            </w:pPr>
            <w:r>
              <w:t>考察部门整体预算调整率，</w:t>
            </w:r>
          </w:p>
          <w:p w14:paraId="3F154C20">
            <w:pPr>
              <w:pStyle w:val="24"/>
              <w:bidi w:val="0"/>
              <w:snapToGrid w:val="0"/>
            </w:pPr>
            <w:r>
              <w:t>用以反映和考核部门整体</w:t>
            </w:r>
          </w:p>
          <w:p w14:paraId="5D3A6DC3">
            <w:pPr>
              <w:pStyle w:val="24"/>
              <w:bidi w:val="0"/>
              <w:snapToGrid w:val="0"/>
            </w:pPr>
            <w:r>
              <w:t>预算的调整情况。</w:t>
            </w:r>
          </w:p>
        </w:tc>
        <w:tc>
          <w:tcPr>
            <w:tcW w:w="1677" w:type="pct"/>
            <w:gridSpan w:val="2"/>
            <w:vAlign w:val="center"/>
          </w:tcPr>
          <w:p w14:paraId="2B58BB92">
            <w:pPr>
              <w:pStyle w:val="24"/>
              <w:bidi w:val="0"/>
              <w:snapToGrid w:val="0"/>
            </w:pPr>
            <w:r>
              <w:t>①预算调整率=0%，计3分；0%～10%（含），计2分；10%~20%（含），计1分；20%～30%（含），计0.5分；大于30%不得分。</w:t>
            </w:r>
          </w:p>
        </w:tc>
        <w:tc>
          <w:tcPr>
            <w:tcW w:w="534" w:type="pct"/>
            <w:vAlign w:val="center"/>
          </w:tcPr>
          <w:p w14:paraId="7872BD24">
            <w:pPr>
              <w:pStyle w:val="24"/>
              <w:bidi w:val="0"/>
              <w:snapToGrid w:val="0"/>
            </w:pPr>
          </w:p>
        </w:tc>
      </w:tr>
      <w:tr w14:paraId="0B4B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continue"/>
            <w:vAlign w:val="center"/>
          </w:tcPr>
          <w:p w14:paraId="4E102A8B">
            <w:pPr>
              <w:pStyle w:val="24"/>
              <w:bidi w:val="0"/>
              <w:snapToGrid w:val="0"/>
            </w:pPr>
          </w:p>
        </w:tc>
        <w:tc>
          <w:tcPr>
            <w:tcW w:w="224" w:type="pct"/>
            <w:vMerge w:val="continue"/>
            <w:vAlign w:val="center"/>
          </w:tcPr>
          <w:p w14:paraId="51030F70">
            <w:pPr>
              <w:pStyle w:val="24"/>
              <w:bidi w:val="0"/>
              <w:snapToGrid w:val="0"/>
            </w:pPr>
          </w:p>
        </w:tc>
        <w:tc>
          <w:tcPr>
            <w:tcW w:w="235" w:type="pct"/>
            <w:vMerge w:val="continue"/>
            <w:vAlign w:val="center"/>
          </w:tcPr>
          <w:p w14:paraId="305202A2">
            <w:pPr>
              <w:pStyle w:val="24"/>
              <w:bidi w:val="0"/>
              <w:snapToGrid w:val="0"/>
            </w:pPr>
          </w:p>
        </w:tc>
        <w:tc>
          <w:tcPr>
            <w:tcW w:w="224" w:type="pct"/>
            <w:vMerge w:val="continue"/>
            <w:vAlign w:val="center"/>
          </w:tcPr>
          <w:p w14:paraId="42D2CADB">
            <w:pPr>
              <w:pStyle w:val="24"/>
              <w:bidi w:val="0"/>
              <w:snapToGrid w:val="0"/>
            </w:pPr>
          </w:p>
        </w:tc>
        <w:tc>
          <w:tcPr>
            <w:tcW w:w="339" w:type="pct"/>
            <w:vAlign w:val="center"/>
          </w:tcPr>
          <w:p w14:paraId="7372DDF4">
            <w:pPr>
              <w:pStyle w:val="24"/>
              <w:bidi w:val="0"/>
              <w:snapToGrid w:val="0"/>
            </w:pPr>
            <w:r>
              <w:t>B13</w:t>
            </w:r>
          </w:p>
          <w:p w14:paraId="73522A9C">
            <w:pPr>
              <w:pStyle w:val="24"/>
              <w:bidi w:val="0"/>
              <w:snapToGrid w:val="0"/>
            </w:pPr>
            <w:r>
              <w:t>支付进度</w:t>
            </w:r>
          </w:p>
          <w:p w14:paraId="563363C7">
            <w:pPr>
              <w:pStyle w:val="24"/>
              <w:bidi w:val="0"/>
              <w:snapToGrid w:val="0"/>
            </w:pPr>
            <w:r>
              <w:t>完成情况</w:t>
            </w:r>
          </w:p>
        </w:tc>
        <w:tc>
          <w:tcPr>
            <w:tcW w:w="224" w:type="pct"/>
            <w:vAlign w:val="center"/>
          </w:tcPr>
          <w:p w14:paraId="2446602E">
            <w:pPr>
              <w:pStyle w:val="24"/>
              <w:bidi w:val="0"/>
              <w:snapToGrid w:val="0"/>
            </w:pPr>
            <w:r>
              <w:t>3</w:t>
            </w:r>
          </w:p>
        </w:tc>
        <w:tc>
          <w:tcPr>
            <w:tcW w:w="1311" w:type="pct"/>
            <w:gridSpan w:val="2"/>
            <w:vAlign w:val="center"/>
          </w:tcPr>
          <w:p w14:paraId="79A4E723">
            <w:pPr>
              <w:pStyle w:val="24"/>
              <w:bidi w:val="0"/>
              <w:snapToGrid w:val="0"/>
            </w:pPr>
            <w:r>
              <w:t>考察部门整体预算资金的</w:t>
            </w:r>
          </w:p>
          <w:p w14:paraId="1DF93372">
            <w:pPr>
              <w:pStyle w:val="24"/>
              <w:bidi w:val="0"/>
              <w:snapToGrid w:val="0"/>
            </w:pPr>
            <w:r>
              <w:t>支付进度情况，用以反映和</w:t>
            </w:r>
          </w:p>
          <w:p w14:paraId="4C9DC1B2">
            <w:pPr>
              <w:pStyle w:val="24"/>
              <w:bidi w:val="0"/>
              <w:snapToGrid w:val="0"/>
            </w:pPr>
            <w:r>
              <w:t>考核部门整体支付情况</w:t>
            </w:r>
          </w:p>
        </w:tc>
        <w:tc>
          <w:tcPr>
            <w:tcW w:w="1677" w:type="pct"/>
            <w:gridSpan w:val="2"/>
            <w:vAlign w:val="center"/>
          </w:tcPr>
          <w:p w14:paraId="4D802E7E">
            <w:pPr>
              <w:pStyle w:val="24"/>
              <w:bidi w:val="0"/>
              <w:snapToGrid w:val="0"/>
            </w:pPr>
            <w:r>
              <w:t>①各季度支出进度均达序时进度，得3分，否则按比例得分；</w:t>
            </w:r>
          </w:p>
          <w:p w14:paraId="385F57FD">
            <w:pPr>
              <w:pStyle w:val="24"/>
              <w:bidi w:val="0"/>
              <w:snapToGrid w:val="0"/>
            </w:pPr>
            <w:r>
              <w:t>得分=［（第一季度支付进度/序时进度）×25%＋（第二季度支付进度/序时进度）×25%＋（第三季度支付进度/序时进度）</w:t>
            </w:r>
          </w:p>
          <w:p w14:paraId="67F37DE5">
            <w:pPr>
              <w:pStyle w:val="24"/>
              <w:bidi w:val="0"/>
              <w:snapToGrid w:val="0"/>
            </w:pPr>
            <w:r>
              <w:t>×25%＋（第四季度支付进度/序时进度）×25%］×3分。</w:t>
            </w:r>
          </w:p>
        </w:tc>
        <w:tc>
          <w:tcPr>
            <w:tcW w:w="534" w:type="pct"/>
            <w:vAlign w:val="center"/>
          </w:tcPr>
          <w:p w14:paraId="710BDF71">
            <w:pPr>
              <w:pStyle w:val="24"/>
              <w:bidi w:val="0"/>
              <w:snapToGrid w:val="0"/>
            </w:pPr>
          </w:p>
        </w:tc>
      </w:tr>
      <w:tr w14:paraId="060E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continue"/>
            <w:vAlign w:val="center"/>
          </w:tcPr>
          <w:p w14:paraId="6E387591">
            <w:pPr>
              <w:pStyle w:val="24"/>
              <w:bidi w:val="0"/>
              <w:snapToGrid w:val="0"/>
            </w:pPr>
          </w:p>
        </w:tc>
        <w:tc>
          <w:tcPr>
            <w:tcW w:w="224" w:type="pct"/>
            <w:vMerge w:val="continue"/>
            <w:vAlign w:val="center"/>
          </w:tcPr>
          <w:p w14:paraId="7712E044">
            <w:pPr>
              <w:pStyle w:val="24"/>
              <w:bidi w:val="0"/>
              <w:snapToGrid w:val="0"/>
            </w:pPr>
          </w:p>
        </w:tc>
        <w:tc>
          <w:tcPr>
            <w:tcW w:w="235" w:type="pct"/>
            <w:vMerge w:val="continue"/>
            <w:vAlign w:val="center"/>
          </w:tcPr>
          <w:p w14:paraId="026EF214">
            <w:pPr>
              <w:pStyle w:val="24"/>
              <w:bidi w:val="0"/>
              <w:snapToGrid w:val="0"/>
            </w:pPr>
          </w:p>
        </w:tc>
        <w:tc>
          <w:tcPr>
            <w:tcW w:w="224" w:type="pct"/>
            <w:vMerge w:val="continue"/>
            <w:vAlign w:val="center"/>
          </w:tcPr>
          <w:p w14:paraId="1F5C4EE7">
            <w:pPr>
              <w:pStyle w:val="24"/>
              <w:bidi w:val="0"/>
              <w:snapToGrid w:val="0"/>
            </w:pPr>
          </w:p>
        </w:tc>
        <w:tc>
          <w:tcPr>
            <w:tcW w:w="339" w:type="pct"/>
            <w:vAlign w:val="center"/>
          </w:tcPr>
          <w:p w14:paraId="63BE63BF">
            <w:pPr>
              <w:pStyle w:val="24"/>
              <w:bidi w:val="0"/>
              <w:snapToGrid w:val="0"/>
            </w:pPr>
            <w:r>
              <w:t>B14</w:t>
            </w:r>
          </w:p>
          <w:p w14:paraId="2DBCABF4">
            <w:pPr>
              <w:pStyle w:val="24"/>
              <w:bidi w:val="0"/>
              <w:snapToGrid w:val="0"/>
            </w:pPr>
            <w:r>
              <w:t>结转结余</w:t>
            </w:r>
          </w:p>
        </w:tc>
        <w:tc>
          <w:tcPr>
            <w:tcW w:w="224" w:type="pct"/>
            <w:vAlign w:val="center"/>
          </w:tcPr>
          <w:p w14:paraId="34729DBC">
            <w:pPr>
              <w:pStyle w:val="24"/>
              <w:bidi w:val="0"/>
              <w:snapToGrid w:val="0"/>
            </w:pPr>
            <w:r>
              <w:t>3</w:t>
            </w:r>
          </w:p>
        </w:tc>
        <w:tc>
          <w:tcPr>
            <w:tcW w:w="1311" w:type="pct"/>
            <w:gridSpan w:val="2"/>
            <w:vAlign w:val="center"/>
          </w:tcPr>
          <w:p w14:paraId="630770DE">
            <w:pPr>
              <w:pStyle w:val="24"/>
              <w:bidi w:val="0"/>
              <w:snapToGrid w:val="0"/>
            </w:pPr>
            <w:r>
              <w:t>考察部门整体预算资金的结转结余情况，用以反映和</w:t>
            </w:r>
          </w:p>
        </w:tc>
        <w:tc>
          <w:tcPr>
            <w:tcW w:w="1677" w:type="pct"/>
            <w:gridSpan w:val="2"/>
            <w:vAlign w:val="center"/>
          </w:tcPr>
          <w:p w14:paraId="5BADCE7F">
            <w:pPr>
              <w:pStyle w:val="24"/>
              <w:bidi w:val="0"/>
              <w:snapToGrid w:val="0"/>
            </w:pPr>
            <w:r>
              <w:t>①结转结余率=0，得2分，0%～10%（含），计1分；大于10%不得分。结转结余率=（结转结余总额/支出预算数）×100%。</w:t>
            </w:r>
          </w:p>
        </w:tc>
        <w:tc>
          <w:tcPr>
            <w:tcW w:w="534" w:type="pct"/>
            <w:vAlign w:val="center"/>
          </w:tcPr>
          <w:p w14:paraId="175DA113">
            <w:pPr>
              <w:pStyle w:val="24"/>
              <w:bidi w:val="0"/>
              <w:snapToGrid w:val="0"/>
            </w:pPr>
          </w:p>
        </w:tc>
      </w:tr>
      <w:tr w14:paraId="7F90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restart"/>
            <w:vAlign w:val="center"/>
          </w:tcPr>
          <w:p w14:paraId="0FC84C2E">
            <w:pPr>
              <w:pStyle w:val="24"/>
              <w:bidi w:val="0"/>
              <w:snapToGrid w:val="0"/>
            </w:pPr>
          </w:p>
        </w:tc>
        <w:tc>
          <w:tcPr>
            <w:tcW w:w="224" w:type="pct"/>
            <w:vMerge w:val="restart"/>
            <w:vAlign w:val="center"/>
          </w:tcPr>
          <w:p w14:paraId="77E3229B">
            <w:pPr>
              <w:pStyle w:val="24"/>
              <w:bidi w:val="0"/>
              <w:snapToGrid w:val="0"/>
            </w:pPr>
          </w:p>
        </w:tc>
        <w:tc>
          <w:tcPr>
            <w:tcW w:w="235" w:type="pct"/>
            <w:vMerge w:val="restart"/>
            <w:vAlign w:val="center"/>
          </w:tcPr>
          <w:p w14:paraId="1B9FC3A6">
            <w:pPr>
              <w:pStyle w:val="24"/>
              <w:bidi w:val="0"/>
              <w:snapToGrid w:val="0"/>
            </w:pPr>
          </w:p>
        </w:tc>
        <w:tc>
          <w:tcPr>
            <w:tcW w:w="224" w:type="pct"/>
            <w:vMerge w:val="restart"/>
            <w:vAlign w:val="center"/>
          </w:tcPr>
          <w:p w14:paraId="119F56AE">
            <w:pPr>
              <w:pStyle w:val="24"/>
              <w:bidi w:val="0"/>
              <w:snapToGrid w:val="0"/>
            </w:pPr>
          </w:p>
        </w:tc>
        <w:tc>
          <w:tcPr>
            <w:tcW w:w="339" w:type="pct"/>
            <w:vAlign w:val="center"/>
          </w:tcPr>
          <w:p w14:paraId="4870AD2D">
            <w:pPr>
              <w:pStyle w:val="24"/>
              <w:bidi w:val="0"/>
              <w:snapToGrid w:val="0"/>
            </w:pPr>
            <w:r>
              <w:t>率</w:t>
            </w:r>
          </w:p>
        </w:tc>
        <w:tc>
          <w:tcPr>
            <w:tcW w:w="224" w:type="pct"/>
            <w:vAlign w:val="center"/>
          </w:tcPr>
          <w:p w14:paraId="734D6BF0">
            <w:pPr>
              <w:pStyle w:val="24"/>
              <w:bidi w:val="0"/>
              <w:snapToGrid w:val="0"/>
            </w:pPr>
          </w:p>
        </w:tc>
        <w:tc>
          <w:tcPr>
            <w:tcW w:w="1311" w:type="pct"/>
            <w:gridSpan w:val="2"/>
            <w:vAlign w:val="center"/>
          </w:tcPr>
          <w:p w14:paraId="7EE7AB4A">
            <w:pPr>
              <w:pStyle w:val="24"/>
              <w:bidi w:val="0"/>
              <w:snapToGrid w:val="0"/>
            </w:pPr>
            <w:r>
              <w:t>考核部门预算执行情况，</w:t>
            </w:r>
          </w:p>
        </w:tc>
        <w:tc>
          <w:tcPr>
            <w:tcW w:w="1677" w:type="pct"/>
            <w:gridSpan w:val="2"/>
            <w:vAlign w:val="center"/>
          </w:tcPr>
          <w:p w14:paraId="0BC07338">
            <w:pPr>
              <w:pStyle w:val="24"/>
              <w:bidi w:val="0"/>
              <w:snapToGrid w:val="0"/>
            </w:pPr>
            <w:r>
              <w:t>②结转结余变动率≤0，得1分；结转结余变动率≥0，得0分。</w:t>
            </w:r>
          </w:p>
          <w:p w14:paraId="24BB5F27">
            <w:pPr>
              <w:pStyle w:val="24"/>
              <w:bidi w:val="0"/>
              <w:snapToGrid w:val="0"/>
            </w:pPr>
            <w:r>
              <w:t>结转结余变动率=[（本年度累计结转结余资金总额-上年度累计结转结余资金总额）/上年度累计结转结余资金总额]×100%。</w:t>
            </w:r>
          </w:p>
        </w:tc>
        <w:tc>
          <w:tcPr>
            <w:tcW w:w="534" w:type="pct"/>
            <w:vAlign w:val="center"/>
          </w:tcPr>
          <w:p w14:paraId="570367D0">
            <w:pPr>
              <w:pStyle w:val="24"/>
              <w:bidi w:val="0"/>
              <w:snapToGrid w:val="0"/>
            </w:pPr>
          </w:p>
        </w:tc>
      </w:tr>
      <w:tr w14:paraId="0AFE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continue"/>
            <w:vAlign w:val="center"/>
          </w:tcPr>
          <w:p w14:paraId="563AE034">
            <w:pPr>
              <w:pStyle w:val="24"/>
              <w:bidi w:val="0"/>
              <w:snapToGrid w:val="0"/>
            </w:pPr>
          </w:p>
        </w:tc>
        <w:tc>
          <w:tcPr>
            <w:tcW w:w="224" w:type="pct"/>
            <w:vMerge w:val="continue"/>
            <w:vAlign w:val="center"/>
          </w:tcPr>
          <w:p w14:paraId="3C96A7FA">
            <w:pPr>
              <w:pStyle w:val="24"/>
              <w:bidi w:val="0"/>
              <w:snapToGrid w:val="0"/>
            </w:pPr>
          </w:p>
        </w:tc>
        <w:tc>
          <w:tcPr>
            <w:tcW w:w="235" w:type="pct"/>
            <w:vMerge w:val="continue"/>
            <w:vAlign w:val="center"/>
          </w:tcPr>
          <w:p w14:paraId="2A9DB75E">
            <w:pPr>
              <w:pStyle w:val="24"/>
              <w:bidi w:val="0"/>
              <w:snapToGrid w:val="0"/>
            </w:pPr>
          </w:p>
        </w:tc>
        <w:tc>
          <w:tcPr>
            <w:tcW w:w="224" w:type="pct"/>
            <w:vMerge w:val="continue"/>
            <w:vAlign w:val="center"/>
          </w:tcPr>
          <w:p w14:paraId="063F17EF">
            <w:pPr>
              <w:pStyle w:val="24"/>
              <w:bidi w:val="0"/>
              <w:snapToGrid w:val="0"/>
            </w:pPr>
          </w:p>
        </w:tc>
        <w:tc>
          <w:tcPr>
            <w:tcW w:w="339" w:type="pct"/>
            <w:vAlign w:val="center"/>
          </w:tcPr>
          <w:p w14:paraId="61CC20CA">
            <w:pPr>
              <w:pStyle w:val="24"/>
              <w:bidi w:val="0"/>
              <w:snapToGrid w:val="0"/>
            </w:pPr>
            <w:r>
              <w:t>B15</w:t>
            </w:r>
          </w:p>
          <w:p w14:paraId="538A0C9E">
            <w:pPr>
              <w:pStyle w:val="24"/>
              <w:bidi w:val="0"/>
              <w:snapToGrid w:val="0"/>
            </w:pPr>
            <w:r>
              <w:t>预算绩效</w:t>
            </w:r>
          </w:p>
          <w:p w14:paraId="71B3C1F1">
            <w:pPr>
              <w:pStyle w:val="24"/>
              <w:bidi w:val="0"/>
              <w:snapToGrid w:val="0"/>
            </w:pPr>
            <w:r>
              <w:t>管理</w:t>
            </w:r>
          </w:p>
        </w:tc>
        <w:tc>
          <w:tcPr>
            <w:tcW w:w="224" w:type="pct"/>
            <w:vAlign w:val="center"/>
          </w:tcPr>
          <w:p w14:paraId="264A22CC">
            <w:pPr>
              <w:pStyle w:val="24"/>
              <w:bidi w:val="0"/>
              <w:snapToGrid w:val="0"/>
            </w:pPr>
            <w:r>
              <w:t>3</w:t>
            </w:r>
          </w:p>
        </w:tc>
        <w:tc>
          <w:tcPr>
            <w:tcW w:w="1311" w:type="pct"/>
            <w:gridSpan w:val="2"/>
            <w:vAlign w:val="center"/>
          </w:tcPr>
          <w:p w14:paraId="76C85F03">
            <w:pPr>
              <w:pStyle w:val="24"/>
              <w:bidi w:val="0"/>
              <w:snapToGrid w:val="0"/>
            </w:pPr>
            <w:r>
              <w:t>考察各项目是否按要求开展绩效目标申报、绩效监控和绩效自评工作，反映和考核部门预算绩效管理情况。</w:t>
            </w:r>
          </w:p>
        </w:tc>
        <w:tc>
          <w:tcPr>
            <w:tcW w:w="1677" w:type="pct"/>
            <w:gridSpan w:val="2"/>
            <w:vAlign w:val="center"/>
          </w:tcPr>
          <w:p w14:paraId="6609E115">
            <w:pPr>
              <w:pStyle w:val="24"/>
              <w:bidi w:val="0"/>
              <w:snapToGrid w:val="0"/>
            </w:pPr>
            <w:r>
              <w:t>①绩效目标申报覆盖率=100%，得1分；覆盖率＜100%，每降低10%（不足10%按10%计算）扣除本要点30%权重分，扣完为止。</w:t>
            </w:r>
          </w:p>
          <w:p w14:paraId="601FA103">
            <w:pPr>
              <w:pStyle w:val="24"/>
              <w:bidi w:val="0"/>
              <w:snapToGrid w:val="0"/>
            </w:pPr>
            <w:r>
              <w:t>绩效目标申报覆盖率=绩效目标申报的项目数量÷部门项目支出总数×100%。</w:t>
            </w:r>
          </w:p>
          <w:p w14:paraId="57E7F636">
            <w:pPr>
              <w:pStyle w:val="24"/>
              <w:bidi w:val="0"/>
              <w:snapToGrid w:val="0"/>
            </w:pPr>
            <w:r>
              <w:t>②项目支出绩效自评覆盖率=100%，得1分；项目支出绩效自评覆盖率＜100%，每降低10%扣除本要点30%权重分，扣完为</w:t>
            </w:r>
          </w:p>
        </w:tc>
        <w:tc>
          <w:tcPr>
            <w:tcW w:w="534" w:type="pct"/>
            <w:vAlign w:val="center"/>
          </w:tcPr>
          <w:p w14:paraId="5315CD44">
            <w:pPr>
              <w:pStyle w:val="24"/>
              <w:bidi w:val="0"/>
              <w:snapToGrid w:val="0"/>
            </w:pPr>
            <w:r>
              <w:t>部门项目支</w:t>
            </w:r>
          </w:p>
          <w:p w14:paraId="6EBE0CF6">
            <w:pPr>
              <w:pStyle w:val="24"/>
              <w:bidi w:val="0"/>
              <w:snapToGrid w:val="0"/>
            </w:pPr>
            <w:r>
              <w:t>出绩效目标</w:t>
            </w:r>
          </w:p>
          <w:p w14:paraId="3F68A5C3">
            <w:pPr>
              <w:pStyle w:val="24"/>
              <w:bidi w:val="0"/>
              <w:snapToGrid w:val="0"/>
            </w:pPr>
            <w:r>
              <w:t>申报表、项</w:t>
            </w:r>
          </w:p>
          <w:p w14:paraId="4DACC4FF">
            <w:pPr>
              <w:pStyle w:val="24"/>
              <w:bidi w:val="0"/>
              <w:snapToGrid w:val="0"/>
            </w:pPr>
            <w:r>
              <w:t>目支出自评</w:t>
            </w:r>
          </w:p>
          <w:p w14:paraId="0E2CD12B">
            <w:pPr>
              <w:pStyle w:val="24"/>
              <w:bidi w:val="0"/>
              <w:snapToGrid w:val="0"/>
            </w:pPr>
            <w:r>
              <w:t>报告、监控</w:t>
            </w:r>
          </w:p>
          <w:p w14:paraId="57CAA0C8">
            <w:pPr>
              <w:pStyle w:val="24"/>
              <w:bidi w:val="0"/>
              <w:snapToGrid w:val="0"/>
            </w:pPr>
            <w:r>
              <w:t>报告</w:t>
            </w:r>
          </w:p>
        </w:tc>
      </w:tr>
      <w:tr w14:paraId="1EC1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restart"/>
            <w:vAlign w:val="center"/>
          </w:tcPr>
          <w:p w14:paraId="0B8B315E">
            <w:pPr>
              <w:pStyle w:val="24"/>
              <w:bidi w:val="0"/>
              <w:snapToGrid w:val="0"/>
            </w:pPr>
          </w:p>
        </w:tc>
        <w:tc>
          <w:tcPr>
            <w:tcW w:w="224" w:type="pct"/>
            <w:vMerge w:val="restart"/>
            <w:vAlign w:val="center"/>
          </w:tcPr>
          <w:p w14:paraId="47822FBD">
            <w:pPr>
              <w:pStyle w:val="24"/>
              <w:bidi w:val="0"/>
              <w:snapToGrid w:val="0"/>
            </w:pPr>
          </w:p>
        </w:tc>
        <w:tc>
          <w:tcPr>
            <w:tcW w:w="235" w:type="pct"/>
            <w:vAlign w:val="center"/>
          </w:tcPr>
          <w:p w14:paraId="4B59E132">
            <w:pPr>
              <w:pStyle w:val="24"/>
              <w:bidi w:val="0"/>
              <w:snapToGrid w:val="0"/>
            </w:pPr>
          </w:p>
        </w:tc>
        <w:tc>
          <w:tcPr>
            <w:tcW w:w="224" w:type="pct"/>
            <w:vAlign w:val="center"/>
          </w:tcPr>
          <w:p w14:paraId="7A122C7D">
            <w:pPr>
              <w:pStyle w:val="24"/>
              <w:bidi w:val="0"/>
              <w:snapToGrid w:val="0"/>
            </w:pPr>
          </w:p>
        </w:tc>
        <w:tc>
          <w:tcPr>
            <w:tcW w:w="339" w:type="pct"/>
            <w:vAlign w:val="center"/>
          </w:tcPr>
          <w:p w14:paraId="7DB54823">
            <w:pPr>
              <w:pStyle w:val="24"/>
              <w:bidi w:val="0"/>
              <w:snapToGrid w:val="0"/>
            </w:pPr>
          </w:p>
        </w:tc>
        <w:tc>
          <w:tcPr>
            <w:tcW w:w="224" w:type="pct"/>
            <w:vAlign w:val="center"/>
          </w:tcPr>
          <w:p w14:paraId="4C376730">
            <w:pPr>
              <w:pStyle w:val="24"/>
              <w:bidi w:val="0"/>
              <w:snapToGrid w:val="0"/>
            </w:pPr>
          </w:p>
        </w:tc>
        <w:tc>
          <w:tcPr>
            <w:tcW w:w="1311" w:type="pct"/>
            <w:gridSpan w:val="2"/>
            <w:vAlign w:val="center"/>
          </w:tcPr>
          <w:p w14:paraId="15E1D43A">
            <w:pPr>
              <w:pStyle w:val="24"/>
              <w:bidi w:val="0"/>
              <w:snapToGrid w:val="0"/>
            </w:pPr>
          </w:p>
        </w:tc>
        <w:tc>
          <w:tcPr>
            <w:tcW w:w="1677" w:type="pct"/>
            <w:gridSpan w:val="2"/>
            <w:vAlign w:val="center"/>
          </w:tcPr>
          <w:p w14:paraId="31F0CA68">
            <w:pPr>
              <w:pStyle w:val="24"/>
              <w:bidi w:val="0"/>
              <w:snapToGrid w:val="0"/>
            </w:pPr>
            <w:r>
              <w:t>止。</w:t>
            </w:r>
          </w:p>
          <w:p w14:paraId="39B73CB5">
            <w:pPr>
              <w:pStyle w:val="24"/>
              <w:bidi w:val="0"/>
              <w:snapToGrid w:val="0"/>
            </w:pPr>
            <w:r>
              <w:t>项目支出绩效自评覆盖率=完成绩效自评项目数量÷部门项目支出总数×100%。</w:t>
            </w:r>
          </w:p>
          <w:p w14:paraId="3E0985AA">
            <w:pPr>
              <w:pStyle w:val="24"/>
              <w:bidi w:val="0"/>
              <w:snapToGrid w:val="0"/>
            </w:pPr>
            <w:r>
              <w:t>③项目支出绩效监控覆盖率=100%，得1分；项目支出绩效监控覆盖率＜100%，每降低10%扣除本要点30%权重分，扣完为止。</w:t>
            </w:r>
          </w:p>
          <w:p w14:paraId="1B92212D">
            <w:pPr>
              <w:pStyle w:val="24"/>
              <w:bidi w:val="0"/>
              <w:snapToGrid w:val="0"/>
            </w:pPr>
            <w:r>
              <w:t>项目支出绩效监控覆盖率=完成绩效监控项目数量÷部门项目支出总数×100%。</w:t>
            </w:r>
          </w:p>
        </w:tc>
        <w:tc>
          <w:tcPr>
            <w:tcW w:w="534" w:type="pct"/>
            <w:vAlign w:val="center"/>
          </w:tcPr>
          <w:p w14:paraId="08EE3A1E">
            <w:pPr>
              <w:pStyle w:val="24"/>
              <w:bidi w:val="0"/>
              <w:snapToGrid w:val="0"/>
            </w:pPr>
          </w:p>
        </w:tc>
      </w:tr>
      <w:tr w14:paraId="2D19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continue"/>
            <w:vAlign w:val="center"/>
          </w:tcPr>
          <w:p w14:paraId="59D43282">
            <w:pPr>
              <w:pStyle w:val="24"/>
              <w:bidi w:val="0"/>
              <w:snapToGrid w:val="0"/>
            </w:pPr>
          </w:p>
        </w:tc>
        <w:tc>
          <w:tcPr>
            <w:tcW w:w="224" w:type="pct"/>
            <w:vMerge w:val="continue"/>
            <w:vAlign w:val="center"/>
          </w:tcPr>
          <w:p w14:paraId="5EFBCCCA">
            <w:pPr>
              <w:pStyle w:val="24"/>
              <w:bidi w:val="0"/>
              <w:snapToGrid w:val="0"/>
            </w:pPr>
          </w:p>
        </w:tc>
        <w:tc>
          <w:tcPr>
            <w:tcW w:w="235" w:type="pct"/>
            <w:vAlign w:val="center"/>
          </w:tcPr>
          <w:p w14:paraId="4371BAE1">
            <w:pPr>
              <w:pStyle w:val="24"/>
              <w:bidi w:val="0"/>
              <w:snapToGrid w:val="0"/>
            </w:pPr>
            <w:r>
              <w:t>B2</w:t>
            </w:r>
          </w:p>
          <w:p w14:paraId="2D33AD04">
            <w:pPr>
              <w:pStyle w:val="24"/>
              <w:bidi w:val="0"/>
              <w:snapToGrid w:val="0"/>
            </w:pPr>
            <w:r>
              <w:t>收支</w:t>
            </w:r>
          </w:p>
          <w:p w14:paraId="39AF992E">
            <w:pPr>
              <w:pStyle w:val="24"/>
              <w:bidi w:val="0"/>
              <w:snapToGrid w:val="0"/>
            </w:pPr>
            <w:r>
              <w:t>管理</w:t>
            </w:r>
          </w:p>
        </w:tc>
        <w:tc>
          <w:tcPr>
            <w:tcW w:w="224" w:type="pct"/>
            <w:vAlign w:val="center"/>
          </w:tcPr>
          <w:p w14:paraId="650C5C4E">
            <w:pPr>
              <w:pStyle w:val="24"/>
              <w:bidi w:val="0"/>
              <w:snapToGrid w:val="0"/>
            </w:pPr>
            <w:r>
              <w:t>7</w:t>
            </w:r>
          </w:p>
        </w:tc>
        <w:tc>
          <w:tcPr>
            <w:tcW w:w="339" w:type="pct"/>
            <w:vAlign w:val="center"/>
          </w:tcPr>
          <w:p w14:paraId="2540C4CE">
            <w:pPr>
              <w:pStyle w:val="24"/>
              <w:bidi w:val="0"/>
              <w:snapToGrid w:val="0"/>
            </w:pPr>
            <w:r>
              <w:t>B21</w:t>
            </w:r>
          </w:p>
          <w:p w14:paraId="2668F6A2">
            <w:pPr>
              <w:pStyle w:val="24"/>
              <w:bidi w:val="0"/>
              <w:snapToGrid w:val="0"/>
            </w:pPr>
            <w:r>
              <w:t>收支管理</w:t>
            </w:r>
          </w:p>
          <w:p w14:paraId="231FBED3">
            <w:pPr>
              <w:pStyle w:val="24"/>
              <w:bidi w:val="0"/>
              <w:snapToGrid w:val="0"/>
            </w:pPr>
            <w:r>
              <w:t>规范性</w:t>
            </w:r>
          </w:p>
        </w:tc>
        <w:tc>
          <w:tcPr>
            <w:tcW w:w="224" w:type="pct"/>
            <w:vAlign w:val="center"/>
          </w:tcPr>
          <w:p w14:paraId="5B363BCC">
            <w:pPr>
              <w:pStyle w:val="24"/>
              <w:bidi w:val="0"/>
              <w:snapToGrid w:val="0"/>
            </w:pPr>
            <w:r>
              <w:t>3</w:t>
            </w:r>
          </w:p>
        </w:tc>
        <w:tc>
          <w:tcPr>
            <w:tcW w:w="1311" w:type="pct"/>
            <w:gridSpan w:val="2"/>
            <w:vAlign w:val="center"/>
          </w:tcPr>
          <w:p w14:paraId="6F9055F0">
            <w:pPr>
              <w:pStyle w:val="24"/>
              <w:bidi w:val="0"/>
              <w:snapToGrid w:val="0"/>
            </w:pPr>
            <w:r>
              <w:t>考察部门各项收入管理是否规范，资金使用是否符合财金法规及财务管理制度</w:t>
            </w:r>
          </w:p>
        </w:tc>
        <w:tc>
          <w:tcPr>
            <w:tcW w:w="1677" w:type="pct"/>
            <w:gridSpan w:val="2"/>
            <w:vAlign w:val="center"/>
          </w:tcPr>
          <w:p w14:paraId="7D930A78">
            <w:pPr>
              <w:pStyle w:val="24"/>
              <w:bidi w:val="0"/>
              <w:snapToGrid w:val="0"/>
            </w:pPr>
            <w:r>
              <w:t>①项目资金拨付和使用是否符合国家财经法规和财务管理制度以及有关专项资金管理办法的规定，得1分，否则得0分；</w:t>
            </w:r>
          </w:p>
          <w:p w14:paraId="2E1AE4C1">
            <w:pPr>
              <w:pStyle w:val="24"/>
              <w:bidi w:val="0"/>
              <w:snapToGrid w:val="0"/>
            </w:pPr>
            <w:r>
              <w:t>②资金拨付是否有完整的审批程序和手续；是得2分，否则相</w:t>
            </w:r>
          </w:p>
        </w:tc>
        <w:tc>
          <w:tcPr>
            <w:tcW w:w="534" w:type="pct"/>
            <w:vAlign w:val="center"/>
          </w:tcPr>
          <w:p w14:paraId="6EC5F2B0">
            <w:pPr>
              <w:pStyle w:val="24"/>
              <w:bidi w:val="0"/>
              <w:snapToGrid w:val="0"/>
            </w:pPr>
            <w:r>
              <w:t>资金支出流</w:t>
            </w:r>
          </w:p>
          <w:p w14:paraId="29C1F8D3">
            <w:pPr>
              <w:pStyle w:val="24"/>
              <w:bidi w:val="0"/>
              <w:snapToGrid w:val="0"/>
            </w:pPr>
            <w:r>
              <w:t>程、财务管</w:t>
            </w:r>
          </w:p>
          <w:p w14:paraId="68993FD8">
            <w:pPr>
              <w:pStyle w:val="24"/>
              <w:bidi w:val="0"/>
              <w:snapToGrid w:val="0"/>
            </w:pPr>
            <w:r>
              <w:t>理制度及相</w:t>
            </w:r>
          </w:p>
        </w:tc>
      </w:tr>
      <w:tr w14:paraId="3F22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restart"/>
            <w:vAlign w:val="center"/>
          </w:tcPr>
          <w:p w14:paraId="2FDF9B08">
            <w:pPr>
              <w:pStyle w:val="24"/>
              <w:bidi w:val="0"/>
              <w:snapToGrid w:val="0"/>
            </w:pPr>
          </w:p>
        </w:tc>
        <w:tc>
          <w:tcPr>
            <w:tcW w:w="224" w:type="pct"/>
            <w:vMerge w:val="restart"/>
            <w:vAlign w:val="center"/>
          </w:tcPr>
          <w:p w14:paraId="55F18159">
            <w:pPr>
              <w:pStyle w:val="24"/>
              <w:bidi w:val="0"/>
              <w:snapToGrid w:val="0"/>
            </w:pPr>
          </w:p>
        </w:tc>
        <w:tc>
          <w:tcPr>
            <w:tcW w:w="235" w:type="pct"/>
            <w:vMerge w:val="restart"/>
            <w:vAlign w:val="center"/>
          </w:tcPr>
          <w:p w14:paraId="4F69A183">
            <w:pPr>
              <w:pStyle w:val="24"/>
              <w:bidi w:val="0"/>
              <w:snapToGrid w:val="0"/>
            </w:pPr>
          </w:p>
        </w:tc>
        <w:tc>
          <w:tcPr>
            <w:tcW w:w="224" w:type="pct"/>
            <w:vMerge w:val="restart"/>
            <w:vAlign w:val="center"/>
          </w:tcPr>
          <w:p w14:paraId="46CC4809">
            <w:pPr>
              <w:pStyle w:val="24"/>
              <w:bidi w:val="0"/>
              <w:snapToGrid w:val="0"/>
            </w:pPr>
          </w:p>
        </w:tc>
        <w:tc>
          <w:tcPr>
            <w:tcW w:w="339" w:type="pct"/>
            <w:vAlign w:val="center"/>
          </w:tcPr>
          <w:p w14:paraId="2BBDFE2B">
            <w:pPr>
              <w:pStyle w:val="24"/>
              <w:bidi w:val="0"/>
              <w:snapToGrid w:val="0"/>
            </w:pPr>
          </w:p>
        </w:tc>
        <w:tc>
          <w:tcPr>
            <w:tcW w:w="224" w:type="pct"/>
            <w:vAlign w:val="center"/>
          </w:tcPr>
          <w:p w14:paraId="11399217">
            <w:pPr>
              <w:pStyle w:val="24"/>
              <w:bidi w:val="0"/>
              <w:snapToGrid w:val="0"/>
            </w:pPr>
          </w:p>
        </w:tc>
        <w:tc>
          <w:tcPr>
            <w:tcW w:w="1311" w:type="pct"/>
            <w:gridSpan w:val="2"/>
            <w:vAlign w:val="center"/>
          </w:tcPr>
          <w:p w14:paraId="40F4C227">
            <w:pPr>
              <w:pStyle w:val="24"/>
              <w:bidi w:val="0"/>
              <w:snapToGrid w:val="0"/>
            </w:pPr>
            <w:r>
              <w:t>的规定，资金拨付有完整的审批程序和手续等，用以反映和考核收支管理的规范程度，包括收入管理的规范性、资金拨付和使用的规定。</w:t>
            </w:r>
          </w:p>
        </w:tc>
        <w:tc>
          <w:tcPr>
            <w:tcW w:w="1677" w:type="pct"/>
            <w:gridSpan w:val="2"/>
            <w:vAlign w:val="center"/>
          </w:tcPr>
          <w:p w14:paraId="40950FF9">
            <w:pPr>
              <w:pStyle w:val="24"/>
              <w:bidi w:val="0"/>
              <w:snapToGrid w:val="0"/>
            </w:pPr>
            <w:r>
              <w:t>应扣分。</w:t>
            </w:r>
          </w:p>
          <w:p w14:paraId="09089E78">
            <w:pPr>
              <w:pStyle w:val="24"/>
              <w:bidi w:val="0"/>
              <w:snapToGrid w:val="0"/>
            </w:pPr>
            <w:r>
              <w:t>③不存在截留、挤占、挪用、虚列支出等情况，该指标为一票</w:t>
            </w:r>
          </w:p>
          <w:p w14:paraId="0E5DC265">
            <w:pPr>
              <w:pStyle w:val="24"/>
              <w:bidi w:val="0"/>
              <w:snapToGrid w:val="0"/>
            </w:pPr>
            <w:r>
              <w:t>否决，不符合则该指标整体不得分。</w:t>
            </w:r>
          </w:p>
        </w:tc>
        <w:tc>
          <w:tcPr>
            <w:tcW w:w="534" w:type="pct"/>
            <w:vAlign w:val="center"/>
          </w:tcPr>
          <w:p w14:paraId="3862AB7F">
            <w:pPr>
              <w:pStyle w:val="24"/>
              <w:bidi w:val="0"/>
              <w:snapToGrid w:val="0"/>
            </w:pPr>
            <w:r>
              <w:t>关支付资料</w:t>
            </w:r>
          </w:p>
        </w:tc>
      </w:tr>
      <w:tr w14:paraId="28B1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continue"/>
            <w:vAlign w:val="center"/>
          </w:tcPr>
          <w:p w14:paraId="4AC34EF4">
            <w:pPr>
              <w:pStyle w:val="24"/>
              <w:bidi w:val="0"/>
              <w:snapToGrid w:val="0"/>
            </w:pPr>
          </w:p>
        </w:tc>
        <w:tc>
          <w:tcPr>
            <w:tcW w:w="224" w:type="pct"/>
            <w:vMerge w:val="continue"/>
            <w:vAlign w:val="center"/>
          </w:tcPr>
          <w:p w14:paraId="4C91CE37">
            <w:pPr>
              <w:pStyle w:val="24"/>
              <w:bidi w:val="0"/>
              <w:snapToGrid w:val="0"/>
            </w:pPr>
          </w:p>
        </w:tc>
        <w:tc>
          <w:tcPr>
            <w:tcW w:w="235" w:type="pct"/>
            <w:vMerge w:val="continue"/>
            <w:vAlign w:val="center"/>
          </w:tcPr>
          <w:p w14:paraId="4980224B">
            <w:pPr>
              <w:pStyle w:val="24"/>
              <w:bidi w:val="0"/>
              <w:snapToGrid w:val="0"/>
            </w:pPr>
          </w:p>
        </w:tc>
        <w:tc>
          <w:tcPr>
            <w:tcW w:w="224" w:type="pct"/>
            <w:vMerge w:val="continue"/>
            <w:vAlign w:val="center"/>
          </w:tcPr>
          <w:p w14:paraId="055DADB6">
            <w:pPr>
              <w:pStyle w:val="24"/>
              <w:bidi w:val="0"/>
              <w:snapToGrid w:val="0"/>
            </w:pPr>
          </w:p>
        </w:tc>
        <w:tc>
          <w:tcPr>
            <w:tcW w:w="339" w:type="pct"/>
            <w:vAlign w:val="center"/>
          </w:tcPr>
          <w:p w14:paraId="0C453BF0">
            <w:pPr>
              <w:pStyle w:val="24"/>
              <w:bidi w:val="0"/>
              <w:snapToGrid w:val="0"/>
            </w:pPr>
            <w:r>
              <w:t>B22</w:t>
            </w:r>
          </w:p>
          <w:p w14:paraId="5CE88751">
            <w:pPr>
              <w:pStyle w:val="24"/>
              <w:bidi w:val="0"/>
              <w:snapToGrid w:val="0"/>
            </w:pPr>
            <w:r>
              <w:t>支出结构</w:t>
            </w:r>
          </w:p>
          <w:p w14:paraId="596ADBAE">
            <w:pPr>
              <w:pStyle w:val="24"/>
              <w:bidi w:val="0"/>
              <w:snapToGrid w:val="0"/>
            </w:pPr>
            <w:r>
              <w:t>合理性</w:t>
            </w:r>
          </w:p>
        </w:tc>
        <w:tc>
          <w:tcPr>
            <w:tcW w:w="224" w:type="pct"/>
            <w:vAlign w:val="center"/>
          </w:tcPr>
          <w:p w14:paraId="28B2A98E">
            <w:pPr>
              <w:pStyle w:val="24"/>
              <w:bidi w:val="0"/>
              <w:snapToGrid w:val="0"/>
            </w:pPr>
            <w:r>
              <w:t>4</w:t>
            </w:r>
          </w:p>
        </w:tc>
        <w:tc>
          <w:tcPr>
            <w:tcW w:w="1311" w:type="pct"/>
            <w:gridSpan w:val="2"/>
            <w:vAlign w:val="center"/>
          </w:tcPr>
          <w:p w14:paraId="6EF76DA1">
            <w:pPr>
              <w:pStyle w:val="24"/>
              <w:bidi w:val="0"/>
              <w:snapToGrid w:val="0"/>
            </w:pPr>
            <w:r>
              <w:t>考察评价部门基本支出的</w:t>
            </w:r>
          </w:p>
          <w:p w14:paraId="323A7DDB">
            <w:pPr>
              <w:pStyle w:val="24"/>
              <w:bidi w:val="0"/>
              <w:snapToGrid w:val="0"/>
            </w:pPr>
            <w:r>
              <w:t>比例，和重点工作的保障程度用以反映和考核部门支</w:t>
            </w:r>
          </w:p>
          <w:p w14:paraId="68D2E975">
            <w:pPr>
              <w:pStyle w:val="24"/>
              <w:bidi w:val="0"/>
              <w:snapToGrid w:val="0"/>
            </w:pPr>
            <w:r>
              <w:t>出结构的合理性。</w:t>
            </w:r>
          </w:p>
        </w:tc>
        <w:tc>
          <w:tcPr>
            <w:tcW w:w="1677" w:type="pct"/>
            <w:gridSpan w:val="2"/>
            <w:vAlign w:val="center"/>
          </w:tcPr>
          <w:p w14:paraId="32DC24FC">
            <w:pPr>
              <w:pStyle w:val="24"/>
              <w:bidi w:val="0"/>
              <w:snapToGrid w:val="0"/>
            </w:pPr>
            <w:r>
              <w:t>①部门基本支出占整体支出比例低于30%，得2分，否则按比例得分，基本支出安排率=（基本支出/整体支出）；</w:t>
            </w:r>
          </w:p>
          <w:p w14:paraId="4C08B4F2">
            <w:pPr>
              <w:pStyle w:val="24"/>
              <w:bidi w:val="0"/>
              <w:snapToGrid w:val="0"/>
            </w:pPr>
            <w:r>
              <w:t>②重点项目支出安排率大于70%，得2分，否则按比例得分；重点项目安排率=（重点项目支出预算数/项目预算支出总数）</w:t>
            </w:r>
          </w:p>
          <w:p w14:paraId="4FB32865">
            <w:pPr>
              <w:pStyle w:val="24"/>
              <w:bidi w:val="0"/>
              <w:snapToGrid w:val="0"/>
            </w:pPr>
            <w:r>
              <w:t>×100%。</w:t>
            </w:r>
          </w:p>
        </w:tc>
        <w:tc>
          <w:tcPr>
            <w:tcW w:w="534" w:type="pct"/>
            <w:vAlign w:val="center"/>
          </w:tcPr>
          <w:p w14:paraId="2FDD08C5">
            <w:pPr>
              <w:pStyle w:val="24"/>
              <w:bidi w:val="0"/>
              <w:snapToGrid w:val="0"/>
            </w:pPr>
            <w:r>
              <w:t>本年度部门</w:t>
            </w:r>
          </w:p>
          <w:p w14:paraId="185EF11C">
            <w:pPr>
              <w:pStyle w:val="24"/>
              <w:bidi w:val="0"/>
              <w:snapToGrid w:val="0"/>
            </w:pPr>
            <w:r>
              <w:t>决算报告</w:t>
            </w:r>
          </w:p>
        </w:tc>
      </w:tr>
      <w:tr w14:paraId="0371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restart"/>
            <w:vAlign w:val="center"/>
          </w:tcPr>
          <w:p w14:paraId="7EBA27D9">
            <w:pPr>
              <w:pStyle w:val="24"/>
              <w:bidi w:val="0"/>
              <w:snapToGrid w:val="0"/>
            </w:pPr>
          </w:p>
        </w:tc>
        <w:tc>
          <w:tcPr>
            <w:tcW w:w="224" w:type="pct"/>
            <w:vMerge w:val="restart"/>
            <w:vAlign w:val="center"/>
          </w:tcPr>
          <w:p w14:paraId="5F61A1F1">
            <w:pPr>
              <w:pStyle w:val="24"/>
              <w:bidi w:val="0"/>
              <w:snapToGrid w:val="0"/>
            </w:pPr>
          </w:p>
        </w:tc>
        <w:tc>
          <w:tcPr>
            <w:tcW w:w="235" w:type="pct"/>
            <w:vMerge w:val="restart"/>
            <w:vAlign w:val="center"/>
          </w:tcPr>
          <w:p w14:paraId="2AAC5C02">
            <w:pPr>
              <w:pStyle w:val="24"/>
              <w:bidi w:val="0"/>
              <w:snapToGrid w:val="0"/>
            </w:pPr>
            <w:r>
              <w:t>B3</w:t>
            </w:r>
          </w:p>
          <w:p w14:paraId="0989119D">
            <w:pPr>
              <w:pStyle w:val="24"/>
              <w:bidi w:val="0"/>
              <w:snapToGrid w:val="0"/>
            </w:pPr>
            <w:r>
              <w:t>资产</w:t>
            </w:r>
          </w:p>
          <w:p w14:paraId="52509D24">
            <w:pPr>
              <w:pStyle w:val="24"/>
              <w:bidi w:val="0"/>
              <w:snapToGrid w:val="0"/>
            </w:pPr>
            <w:r>
              <w:t>管理</w:t>
            </w:r>
          </w:p>
        </w:tc>
        <w:tc>
          <w:tcPr>
            <w:tcW w:w="224" w:type="pct"/>
            <w:vMerge w:val="restart"/>
            <w:vAlign w:val="center"/>
          </w:tcPr>
          <w:p w14:paraId="220EF48B">
            <w:pPr>
              <w:pStyle w:val="24"/>
              <w:bidi w:val="0"/>
              <w:snapToGrid w:val="0"/>
            </w:pPr>
            <w:r>
              <w:t>9</w:t>
            </w:r>
          </w:p>
        </w:tc>
        <w:tc>
          <w:tcPr>
            <w:tcW w:w="339" w:type="pct"/>
            <w:vAlign w:val="center"/>
          </w:tcPr>
          <w:p w14:paraId="3252C772">
            <w:pPr>
              <w:pStyle w:val="24"/>
              <w:bidi w:val="0"/>
              <w:snapToGrid w:val="0"/>
            </w:pPr>
            <w:r>
              <w:t>B31</w:t>
            </w:r>
          </w:p>
          <w:p w14:paraId="341BAAE5">
            <w:pPr>
              <w:pStyle w:val="24"/>
              <w:bidi w:val="0"/>
              <w:snapToGrid w:val="0"/>
            </w:pPr>
            <w:r>
              <w:t>资产管理</w:t>
            </w:r>
          </w:p>
          <w:p w14:paraId="057CE05E">
            <w:pPr>
              <w:pStyle w:val="24"/>
              <w:bidi w:val="0"/>
              <w:snapToGrid w:val="0"/>
            </w:pPr>
            <w:r>
              <w:t>制度健全</w:t>
            </w:r>
          </w:p>
          <w:p w14:paraId="516F47BF">
            <w:pPr>
              <w:pStyle w:val="24"/>
              <w:bidi w:val="0"/>
              <w:snapToGrid w:val="0"/>
            </w:pPr>
            <w:r>
              <w:t>性</w:t>
            </w:r>
          </w:p>
        </w:tc>
        <w:tc>
          <w:tcPr>
            <w:tcW w:w="224" w:type="pct"/>
            <w:vAlign w:val="center"/>
          </w:tcPr>
          <w:p w14:paraId="7143BAF0">
            <w:pPr>
              <w:pStyle w:val="24"/>
              <w:bidi w:val="0"/>
              <w:snapToGrid w:val="0"/>
            </w:pPr>
            <w:r>
              <w:t>3</w:t>
            </w:r>
          </w:p>
        </w:tc>
        <w:tc>
          <w:tcPr>
            <w:tcW w:w="1311" w:type="pct"/>
            <w:gridSpan w:val="2"/>
            <w:vAlign w:val="center"/>
          </w:tcPr>
          <w:p w14:paraId="596D1C59">
            <w:pPr>
              <w:pStyle w:val="24"/>
              <w:bidi w:val="0"/>
              <w:snapToGrid w:val="0"/>
            </w:pPr>
            <w:r>
              <w:t>考证评价部门是否制定资产管理制度，用以反映和考核资产管理制度健全性</w:t>
            </w:r>
          </w:p>
        </w:tc>
        <w:tc>
          <w:tcPr>
            <w:tcW w:w="1677" w:type="pct"/>
            <w:gridSpan w:val="2"/>
            <w:vAlign w:val="center"/>
          </w:tcPr>
          <w:p w14:paraId="502466C0">
            <w:pPr>
              <w:pStyle w:val="24"/>
              <w:bidi w:val="0"/>
              <w:snapToGrid w:val="0"/>
            </w:pPr>
            <w:r>
              <w:t>①部门制定有资产管理制度，得1分；</w:t>
            </w:r>
          </w:p>
          <w:p w14:paraId="00115EA7">
            <w:pPr>
              <w:pStyle w:val="24"/>
              <w:bidi w:val="0"/>
              <w:snapToGrid w:val="0"/>
            </w:pPr>
            <w:r>
              <w:t>②资产管理制度合法、合规、完整，2分，否则，酌情给分。</w:t>
            </w:r>
          </w:p>
        </w:tc>
        <w:tc>
          <w:tcPr>
            <w:tcW w:w="534" w:type="pct"/>
            <w:vAlign w:val="center"/>
          </w:tcPr>
          <w:p w14:paraId="059EA37F">
            <w:pPr>
              <w:pStyle w:val="24"/>
              <w:bidi w:val="0"/>
              <w:snapToGrid w:val="0"/>
            </w:pPr>
            <w:r>
              <w:t>新增资产配</w:t>
            </w:r>
          </w:p>
          <w:p w14:paraId="1121148D">
            <w:pPr>
              <w:pStyle w:val="24"/>
              <w:bidi w:val="0"/>
              <w:snapToGrid w:val="0"/>
            </w:pPr>
            <w:r>
              <w:t>置计划申报</w:t>
            </w:r>
          </w:p>
          <w:p w14:paraId="6EB5855E">
            <w:pPr>
              <w:pStyle w:val="24"/>
              <w:bidi w:val="0"/>
              <w:snapToGrid w:val="0"/>
            </w:pPr>
            <w:r>
              <w:t>资料</w:t>
            </w:r>
          </w:p>
        </w:tc>
      </w:tr>
      <w:tr w14:paraId="61EB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continue"/>
            <w:vAlign w:val="center"/>
          </w:tcPr>
          <w:p w14:paraId="7A5F6654">
            <w:pPr>
              <w:pStyle w:val="24"/>
              <w:bidi w:val="0"/>
              <w:snapToGrid w:val="0"/>
            </w:pPr>
          </w:p>
        </w:tc>
        <w:tc>
          <w:tcPr>
            <w:tcW w:w="224" w:type="pct"/>
            <w:vMerge w:val="continue"/>
            <w:vAlign w:val="center"/>
          </w:tcPr>
          <w:p w14:paraId="56813F2A">
            <w:pPr>
              <w:pStyle w:val="24"/>
              <w:bidi w:val="0"/>
              <w:snapToGrid w:val="0"/>
            </w:pPr>
          </w:p>
        </w:tc>
        <w:tc>
          <w:tcPr>
            <w:tcW w:w="235" w:type="pct"/>
            <w:vMerge w:val="continue"/>
            <w:vAlign w:val="center"/>
          </w:tcPr>
          <w:p w14:paraId="71A55BE2">
            <w:pPr>
              <w:pStyle w:val="24"/>
              <w:bidi w:val="0"/>
              <w:snapToGrid w:val="0"/>
            </w:pPr>
          </w:p>
        </w:tc>
        <w:tc>
          <w:tcPr>
            <w:tcW w:w="224" w:type="pct"/>
            <w:vMerge w:val="continue"/>
            <w:vAlign w:val="center"/>
          </w:tcPr>
          <w:p w14:paraId="2BC84FAB">
            <w:pPr>
              <w:pStyle w:val="24"/>
              <w:bidi w:val="0"/>
              <w:snapToGrid w:val="0"/>
            </w:pPr>
          </w:p>
        </w:tc>
        <w:tc>
          <w:tcPr>
            <w:tcW w:w="339" w:type="pct"/>
            <w:vAlign w:val="center"/>
          </w:tcPr>
          <w:p w14:paraId="612FAC5F">
            <w:pPr>
              <w:pStyle w:val="24"/>
              <w:bidi w:val="0"/>
              <w:snapToGrid w:val="0"/>
            </w:pPr>
            <w:r>
              <w:t>B32</w:t>
            </w:r>
          </w:p>
          <w:p w14:paraId="227C1231">
            <w:pPr>
              <w:pStyle w:val="24"/>
              <w:bidi w:val="0"/>
              <w:snapToGrid w:val="0"/>
            </w:pPr>
            <w:r>
              <w:t>资产管理</w:t>
            </w:r>
          </w:p>
          <w:p w14:paraId="3514DAB5">
            <w:pPr>
              <w:pStyle w:val="24"/>
              <w:bidi w:val="0"/>
              <w:snapToGrid w:val="0"/>
            </w:pPr>
            <w:r>
              <w:t>规范性</w:t>
            </w:r>
          </w:p>
        </w:tc>
        <w:tc>
          <w:tcPr>
            <w:tcW w:w="224" w:type="pct"/>
            <w:vAlign w:val="center"/>
          </w:tcPr>
          <w:p w14:paraId="7BFBA0D6">
            <w:pPr>
              <w:pStyle w:val="24"/>
              <w:bidi w:val="0"/>
              <w:snapToGrid w:val="0"/>
            </w:pPr>
            <w:r>
              <w:t>3</w:t>
            </w:r>
          </w:p>
        </w:tc>
        <w:tc>
          <w:tcPr>
            <w:tcW w:w="1311" w:type="pct"/>
            <w:gridSpan w:val="2"/>
            <w:vAlign w:val="center"/>
          </w:tcPr>
          <w:p w14:paraId="0FDF70E8">
            <w:pPr>
              <w:pStyle w:val="24"/>
              <w:bidi w:val="0"/>
              <w:snapToGrid w:val="0"/>
            </w:pPr>
            <w:r>
              <w:t>考察部门是否制定资产管理制度，是否建立固定资产卡片，资产配置、核算及处置是否符合相关规定，用于反映和考核部门资产管理的规范性。</w:t>
            </w:r>
          </w:p>
        </w:tc>
        <w:tc>
          <w:tcPr>
            <w:tcW w:w="1677" w:type="pct"/>
            <w:gridSpan w:val="2"/>
            <w:vAlign w:val="center"/>
          </w:tcPr>
          <w:p w14:paraId="2D627E21">
            <w:pPr>
              <w:pStyle w:val="24"/>
              <w:bidi w:val="0"/>
              <w:snapToGrid w:val="0"/>
            </w:pPr>
            <w:r>
              <w:t>①具备资产管理制度；</w:t>
            </w:r>
          </w:p>
          <w:p w14:paraId="1162276C">
            <w:pPr>
              <w:pStyle w:val="24"/>
              <w:bidi w:val="0"/>
              <w:snapToGrid w:val="0"/>
            </w:pPr>
            <w:r>
              <w:t>②建立固定资产卡片，固定资产卡片填报信息完整；</w:t>
            </w:r>
          </w:p>
          <w:p w14:paraId="6C2712FA">
            <w:pPr>
              <w:pStyle w:val="24"/>
              <w:bidi w:val="0"/>
              <w:snapToGrid w:val="0"/>
            </w:pPr>
            <w:r>
              <w:t>③定期对固定资产进行清查盘点，每年至少盘点一次，全面掌握并真实反映固定资产的数量、价值和使用状况；资产保存完</w:t>
            </w:r>
          </w:p>
          <w:p w14:paraId="77301388">
            <w:pPr>
              <w:pStyle w:val="24"/>
              <w:bidi w:val="0"/>
              <w:snapToGrid w:val="0"/>
            </w:pPr>
            <w:r>
              <w:t>整、资产配置合理；</w:t>
            </w:r>
          </w:p>
          <w:p w14:paraId="6F9C829A">
            <w:pPr>
              <w:pStyle w:val="24"/>
              <w:bidi w:val="0"/>
              <w:snapToGrid w:val="0"/>
            </w:pPr>
            <w:r>
              <w:t>④资产账务管理合规、账实相符；</w:t>
            </w:r>
          </w:p>
          <w:p w14:paraId="5B0E0BA3">
            <w:pPr>
              <w:pStyle w:val="24"/>
              <w:bidi w:val="0"/>
              <w:snapToGrid w:val="0"/>
            </w:pPr>
            <w:r>
              <w:t>⑤国有资产处置（出售），严格执行国有资产处置制度，履行</w:t>
            </w:r>
          </w:p>
        </w:tc>
        <w:tc>
          <w:tcPr>
            <w:tcW w:w="534" w:type="pct"/>
            <w:vAlign w:val="center"/>
          </w:tcPr>
          <w:p w14:paraId="55F6E1D9">
            <w:pPr>
              <w:pStyle w:val="24"/>
              <w:bidi w:val="0"/>
              <w:snapToGrid w:val="0"/>
            </w:pPr>
            <w:r>
              <w:t>固定资产管</w:t>
            </w:r>
          </w:p>
          <w:p w14:paraId="1E8966D5">
            <w:pPr>
              <w:pStyle w:val="24"/>
              <w:bidi w:val="0"/>
              <w:snapToGrid w:val="0"/>
            </w:pPr>
            <w:r>
              <w:t>理制度、固</w:t>
            </w:r>
          </w:p>
          <w:p w14:paraId="0A4E49F3">
            <w:pPr>
              <w:pStyle w:val="24"/>
              <w:bidi w:val="0"/>
              <w:snapToGrid w:val="0"/>
            </w:pPr>
            <w:r>
              <w:t>定资产卡片</w:t>
            </w:r>
          </w:p>
          <w:p w14:paraId="282BC17E">
            <w:pPr>
              <w:pStyle w:val="24"/>
              <w:bidi w:val="0"/>
              <w:snapToGrid w:val="0"/>
            </w:pPr>
            <w:r>
              <w:t>账、清查盘</w:t>
            </w:r>
          </w:p>
          <w:p w14:paraId="2FD3BDFA">
            <w:pPr>
              <w:pStyle w:val="24"/>
              <w:bidi w:val="0"/>
              <w:snapToGrid w:val="0"/>
            </w:pPr>
            <w:r>
              <w:t>点报告或记</w:t>
            </w:r>
          </w:p>
          <w:p w14:paraId="42254465">
            <w:pPr>
              <w:pStyle w:val="24"/>
              <w:bidi w:val="0"/>
              <w:snapToGrid w:val="0"/>
            </w:pPr>
            <w:r>
              <w:t>录、财务报</w:t>
            </w:r>
          </w:p>
          <w:p w14:paraId="5E2A212F">
            <w:pPr>
              <w:pStyle w:val="24"/>
              <w:bidi w:val="0"/>
              <w:snapToGrid w:val="0"/>
            </w:pPr>
            <w:r>
              <w:t>表</w:t>
            </w:r>
          </w:p>
        </w:tc>
      </w:tr>
      <w:tr w14:paraId="6643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restart"/>
            <w:vAlign w:val="center"/>
          </w:tcPr>
          <w:p w14:paraId="12E5BE19">
            <w:pPr>
              <w:pStyle w:val="24"/>
              <w:bidi w:val="0"/>
              <w:snapToGrid w:val="0"/>
            </w:pPr>
          </w:p>
        </w:tc>
        <w:tc>
          <w:tcPr>
            <w:tcW w:w="224" w:type="pct"/>
            <w:vMerge w:val="restart"/>
            <w:vAlign w:val="center"/>
          </w:tcPr>
          <w:p w14:paraId="1781D97C">
            <w:pPr>
              <w:pStyle w:val="24"/>
              <w:bidi w:val="0"/>
              <w:snapToGrid w:val="0"/>
            </w:pPr>
          </w:p>
        </w:tc>
        <w:tc>
          <w:tcPr>
            <w:tcW w:w="235" w:type="pct"/>
            <w:vMerge w:val="restart"/>
            <w:vAlign w:val="center"/>
          </w:tcPr>
          <w:p w14:paraId="7653A7B2">
            <w:pPr>
              <w:pStyle w:val="24"/>
              <w:bidi w:val="0"/>
              <w:snapToGrid w:val="0"/>
            </w:pPr>
            <w:r>
              <w:t>B4</w:t>
            </w:r>
          </w:p>
          <w:p w14:paraId="087D89E8">
            <w:pPr>
              <w:pStyle w:val="24"/>
              <w:bidi w:val="0"/>
              <w:snapToGrid w:val="0"/>
            </w:pPr>
            <w:r>
              <w:t>其他</w:t>
            </w:r>
          </w:p>
          <w:p w14:paraId="6F15E60D">
            <w:pPr>
              <w:pStyle w:val="24"/>
              <w:bidi w:val="0"/>
              <w:snapToGrid w:val="0"/>
            </w:pPr>
            <w:r>
              <w:t>管理</w:t>
            </w:r>
          </w:p>
        </w:tc>
        <w:tc>
          <w:tcPr>
            <w:tcW w:w="224" w:type="pct"/>
            <w:vMerge w:val="restart"/>
            <w:vAlign w:val="center"/>
          </w:tcPr>
          <w:p w14:paraId="26EAB666">
            <w:pPr>
              <w:pStyle w:val="24"/>
              <w:bidi w:val="0"/>
              <w:snapToGrid w:val="0"/>
            </w:pPr>
            <w:r>
              <w:t>8</w:t>
            </w:r>
          </w:p>
        </w:tc>
        <w:tc>
          <w:tcPr>
            <w:tcW w:w="339" w:type="pct"/>
            <w:vAlign w:val="center"/>
          </w:tcPr>
          <w:p w14:paraId="1EB0C198">
            <w:pPr>
              <w:pStyle w:val="24"/>
              <w:bidi w:val="0"/>
              <w:snapToGrid w:val="0"/>
            </w:pPr>
            <w:r>
              <w:t>B41</w:t>
            </w:r>
          </w:p>
          <w:p w14:paraId="17BE70B9">
            <w:pPr>
              <w:pStyle w:val="24"/>
              <w:bidi w:val="0"/>
              <w:snapToGrid w:val="0"/>
            </w:pPr>
            <w:r>
              <w:t>政府采购</w:t>
            </w:r>
          </w:p>
          <w:p w14:paraId="3E88E98A">
            <w:pPr>
              <w:pStyle w:val="24"/>
              <w:bidi w:val="0"/>
              <w:snapToGrid w:val="0"/>
            </w:pPr>
            <w:r>
              <w:t>执行率</w:t>
            </w:r>
          </w:p>
        </w:tc>
        <w:tc>
          <w:tcPr>
            <w:tcW w:w="224" w:type="pct"/>
            <w:vAlign w:val="center"/>
          </w:tcPr>
          <w:p w14:paraId="13B07E2C">
            <w:pPr>
              <w:pStyle w:val="24"/>
              <w:bidi w:val="0"/>
              <w:snapToGrid w:val="0"/>
            </w:pPr>
            <w:r>
              <w:t>3</w:t>
            </w:r>
          </w:p>
        </w:tc>
        <w:tc>
          <w:tcPr>
            <w:tcW w:w="1311" w:type="pct"/>
            <w:gridSpan w:val="2"/>
            <w:vAlign w:val="center"/>
          </w:tcPr>
          <w:p w14:paraId="67DE8307">
            <w:pPr>
              <w:pStyle w:val="24"/>
              <w:bidi w:val="0"/>
              <w:snapToGrid w:val="0"/>
            </w:pPr>
            <w:r>
              <w:t>考察部门年度实际政府采购数量与年初政府采购计划数量的比率，用以反映和考核部门政府采购执行状况。</w:t>
            </w:r>
          </w:p>
        </w:tc>
        <w:tc>
          <w:tcPr>
            <w:tcW w:w="1677" w:type="pct"/>
            <w:gridSpan w:val="2"/>
            <w:vAlign w:val="center"/>
          </w:tcPr>
          <w:p w14:paraId="4B2AB03D">
            <w:pPr>
              <w:pStyle w:val="24"/>
              <w:bidi w:val="0"/>
              <w:snapToGrid w:val="0"/>
            </w:pPr>
            <w:r>
              <w:t>①95%≤政府采购执行率≤100%，得3分；</w:t>
            </w:r>
          </w:p>
          <w:p w14:paraId="521FB8F2">
            <w:pPr>
              <w:pStyle w:val="24"/>
              <w:bidi w:val="0"/>
              <w:snapToGrid w:val="0"/>
            </w:pPr>
            <w:r>
              <w:t>②80%≤政府采购执行率＜95%，按比例得分；</w:t>
            </w:r>
          </w:p>
          <w:p w14:paraId="20117CEC">
            <w:pPr>
              <w:pStyle w:val="24"/>
              <w:bidi w:val="0"/>
              <w:snapToGrid w:val="0"/>
            </w:pPr>
            <w:r>
              <w:t>③政府采购执行率＜80%，得0分。</w:t>
            </w:r>
          </w:p>
          <w:p w14:paraId="43BDA0A7">
            <w:pPr>
              <w:pStyle w:val="24"/>
              <w:bidi w:val="0"/>
              <w:snapToGrid w:val="0"/>
            </w:pPr>
            <w:r>
              <w:t>政府采购执行率=（实际政府采购预算项目个数/政府采购预算项目个数）×100%。</w:t>
            </w:r>
          </w:p>
        </w:tc>
        <w:tc>
          <w:tcPr>
            <w:tcW w:w="534" w:type="pct"/>
            <w:vAlign w:val="center"/>
          </w:tcPr>
          <w:p w14:paraId="04077848">
            <w:pPr>
              <w:pStyle w:val="24"/>
              <w:bidi w:val="0"/>
              <w:snapToGrid w:val="0"/>
            </w:pPr>
            <w:r>
              <w:t>本年度政府</w:t>
            </w:r>
          </w:p>
          <w:p w14:paraId="676DFA5B">
            <w:pPr>
              <w:pStyle w:val="24"/>
              <w:bidi w:val="0"/>
              <w:snapToGrid w:val="0"/>
            </w:pPr>
            <w:r>
              <w:t>采购资料</w:t>
            </w:r>
          </w:p>
        </w:tc>
      </w:tr>
      <w:tr w14:paraId="28D5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continue"/>
            <w:vAlign w:val="center"/>
          </w:tcPr>
          <w:p w14:paraId="3F5A30F7">
            <w:pPr>
              <w:pStyle w:val="24"/>
              <w:bidi w:val="0"/>
              <w:snapToGrid w:val="0"/>
            </w:pPr>
          </w:p>
        </w:tc>
        <w:tc>
          <w:tcPr>
            <w:tcW w:w="224" w:type="pct"/>
            <w:vMerge w:val="continue"/>
            <w:vAlign w:val="center"/>
          </w:tcPr>
          <w:p w14:paraId="04008FC5">
            <w:pPr>
              <w:pStyle w:val="24"/>
              <w:bidi w:val="0"/>
              <w:snapToGrid w:val="0"/>
            </w:pPr>
          </w:p>
        </w:tc>
        <w:tc>
          <w:tcPr>
            <w:tcW w:w="235" w:type="pct"/>
            <w:vMerge w:val="continue"/>
            <w:vAlign w:val="center"/>
          </w:tcPr>
          <w:p w14:paraId="3F077438">
            <w:pPr>
              <w:pStyle w:val="24"/>
              <w:bidi w:val="0"/>
              <w:snapToGrid w:val="0"/>
            </w:pPr>
          </w:p>
        </w:tc>
        <w:tc>
          <w:tcPr>
            <w:tcW w:w="224" w:type="pct"/>
            <w:vMerge w:val="continue"/>
            <w:vAlign w:val="center"/>
          </w:tcPr>
          <w:p w14:paraId="6DBBB387">
            <w:pPr>
              <w:pStyle w:val="24"/>
              <w:bidi w:val="0"/>
              <w:snapToGrid w:val="0"/>
            </w:pPr>
          </w:p>
        </w:tc>
        <w:tc>
          <w:tcPr>
            <w:tcW w:w="339" w:type="pct"/>
            <w:vAlign w:val="center"/>
          </w:tcPr>
          <w:p w14:paraId="5A84F70E">
            <w:pPr>
              <w:pStyle w:val="24"/>
              <w:bidi w:val="0"/>
              <w:snapToGrid w:val="0"/>
            </w:pPr>
            <w:r>
              <w:t>B42</w:t>
            </w:r>
          </w:p>
          <w:p w14:paraId="3A931484">
            <w:pPr>
              <w:pStyle w:val="24"/>
              <w:bidi w:val="0"/>
              <w:snapToGrid w:val="0"/>
            </w:pPr>
            <w:r>
              <w:t>信息公开</w:t>
            </w:r>
          </w:p>
        </w:tc>
        <w:tc>
          <w:tcPr>
            <w:tcW w:w="224" w:type="pct"/>
            <w:vAlign w:val="center"/>
          </w:tcPr>
          <w:p w14:paraId="496F675B">
            <w:pPr>
              <w:pStyle w:val="24"/>
              <w:bidi w:val="0"/>
              <w:snapToGrid w:val="0"/>
            </w:pPr>
            <w:r>
              <w:t>3</w:t>
            </w:r>
          </w:p>
        </w:tc>
        <w:tc>
          <w:tcPr>
            <w:tcW w:w="1311" w:type="pct"/>
            <w:gridSpan w:val="2"/>
            <w:vAlign w:val="center"/>
          </w:tcPr>
          <w:p w14:paraId="4C47637F">
            <w:pPr>
              <w:pStyle w:val="24"/>
              <w:bidi w:val="0"/>
              <w:snapToGrid w:val="0"/>
            </w:pPr>
            <w:r>
              <w:t>考察部门是否按照政府信息公开有关规定公开相关预决算信息，用以反映和考核部门预决算管理的公开透明情况。</w:t>
            </w:r>
          </w:p>
        </w:tc>
        <w:tc>
          <w:tcPr>
            <w:tcW w:w="1677" w:type="pct"/>
            <w:gridSpan w:val="2"/>
            <w:vAlign w:val="center"/>
          </w:tcPr>
          <w:p w14:paraId="03B583F0">
            <w:pPr>
              <w:pStyle w:val="24"/>
              <w:bidi w:val="0"/>
              <w:snapToGrid w:val="0"/>
            </w:pPr>
            <w:r>
              <w:t>①按规定内容公开预决算等信息；</w:t>
            </w:r>
          </w:p>
          <w:p w14:paraId="305DAE19">
            <w:pPr>
              <w:pStyle w:val="24"/>
              <w:bidi w:val="0"/>
              <w:snapToGrid w:val="0"/>
            </w:pPr>
            <w:r>
              <w:t>②按规定时限公开预决算等信息。</w:t>
            </w:r>
          </w:p>
          <w:p w14:paraId="0E76106C">
            <w:pPr>
              <w:pStyle w:val="24"/>
              <w:bidi w:val="0"/>
              <w:snapToGrid w:val="0"/>
            </w:pPr>
            <w:r>
              <w:t>以上①②的分值各占50%的权重，符合相关要点得相应权重分，否则相应扣分。</w:t>
            </w:r>
          </w:p>
        </w:tc>
        <w:tc>
          <w:tcPr>
            <w:tcW w:w="534" w:type="pct"/>
            <w:vAlign w:val="center"/>
          </w:tcPr>
          <w:p w14:paraId="324CF4CB">
            <w:pPr>
              <w:pStyle w:val="24"/>
              <w:bidi w:val="0"/>
              <w:snapToGrid w:val="0"/>
            </w:pPr>
            <w:r>
              <w:t>本年度部门</w:t>
            </w:r>
          </w:p>
          <w:p w14:paraId="21BB0F6D">
            <w:pPr>
              <w:pStyle w:val="24"/>
              <w:bidi w:val="0"/>
              <w:snapToGrid w:val="0"/>
            </w:pPr>
            <w:r>
              <w:t>决算报表</w:t>
            </w:r>
          </w:p>
        </w:tc>
      </w:tr>
      <w:tr w14:paraId="721D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restart"/>
            <w:vAlign w:val="center"/>
          </w:tcPr>
          <w:p w14:paraId="78122FEC">
            <w:pPr>
              <w:pStyle w:val="24"/>
              <w:bidi w:val="0"/>
              <w:snapToGrid w:val="0"/>
            </w:pPr>
          </w:p>
        </w:tc>
        <w:tc>
          <w:tcPr>
            <w:tcW w:w="224" w:type="pct"/>
            <w:vMerge w:val="restart"/>
            <w:vAlign w:val="center"/>
          </w:tcPr>
          <w:p w14:paraId="7D6C8FCE">
            <w:pPr>
              <w:pStyle w:val="24"/>
              <w:bidi w:val="0"/>
              <w:snapToGrid w:val="0"/>
            </w:pPr>
          </w:p>
        </w:tc>
        <w:tc>
          <w:tcPr>
            <w:tcW w:w="235" w:type="pct"/>
            <w:vAlign w:val="center"/>
          </w:tcPr>
          <w:p w14:paraId="6FC2F115">
            <w:pPr>
              <w:pStyle w:val="24"/>
              <w:bidi w:val="0"/>
              <w:snapToGrid w:val="0"/>
            </w:pPr>
          </w:p>
        </w:tc>
        <w:tc>
          <w:tcPr>
            <w:tcW w:w="224" w:type="pct"/>
            <w:vAlign w:val="center"/>
          </w:tcPr>
          <w:p w14:paraId="69A8DEF2">
            <w:pPr>
              <w:pStyle w:val="24"/>
              <w:bidi w:val="0"/>
              <w:snapToGrid w:val="0"/>
            </w:pPr>
          </w:p>
        </w:tc>
        <w:tc>
          <w:tcPr>
            <w:tcW w:w="339" w:type="pct"/>
            <w:vAlign w:val="center"/>
          </w:tcPr>
          <w:p w14:paraId="38628FC7">
            <w:pPr>
              <w:pStyle w:val="24"/>
              <w:bidi w:val="0"/>
              <w:snapToGrid w:val="0"/>
            </w:pPr>
            <w:r>
              <w:t>C12</w:t>
            </w:r>
          </w:p>
          <w:p w14:paraId="4395873C">
            <w:pPr>
              <w:pStyle w:val="24"/>
              <w:bidi w:val="0"/>
              <w:snapToGrid w:val="0"/>
            </w:pPr>
            <w:r>
              <w:t>重点工作</w:t>
            </w:r>
          </w:p>
          <w:p w14:paraId="071DE874">
            <w:pPr>
              <w:pStyle w:val="24"/>
              <w:bidi w:val="0"/>
              <w:snapToGrid w:val="0"/>
            </w:pPr>
            <w:r>
              <w:t>完成情况</w:t>
            </w:r>
          </w:p>
        </w:tc>
        <w:tc>
          <w:tcPr>
            <w:tcW w:w="224" w:type="pct"/>
            <w:vAlign w:val="center"/>
          </w:tcPr>
          <w:p w14:paraId="7C171D78">
            <w:pPr>
              <w:pStyle w:val="24"/>
              <w:bidi w:val="0"/>
              <w:snapToGrid w:val="0"/>
            </w:pPr>
            <w:r>
              <w:t>3</w:t>
            </w:r>
          </w:p>
        </w:tc>
        <w:tc>
          <w:tcPr>
            <w:tcW w:w="1311" w:type="pct"/>
            <w:gridSpan w:val="2"/>
            <w:vAlign w:val="center"/>
          </w:tcPr>
          <w:p w14:paraId="7A459A7E">
            <w:pPr>
              <w:pStyle w:val="24"/>
              <w:bidi w:val="0"/>
              <w:snapToGrid w:val="0"/>
            </w:pPr>
            <w:r>
              <w:t>考察部门年度日常履职工作的实际完成情况，用以反映部门日常履职工作的产</w:t>
            </w:r>
          </w:p>
          <w:p w14:paraId="1388E812">
            <w:pPr>
              <w:pStyle w:val="24"/>
              <w:bidi w:val="0"/>
              <w:snapToGrid w:val="0"/>
            </w:pPr>
            <w:r>
              <w:t>出情况</w:t>
            </w:r>
          </w:p>
        </w:tc>
        <w:tc>
          <w:tcPr>
            <w:tcW w:w="1677" w:type="pct"/>
            <w:gridSpan w:val="2"/>
            <w:vAlign w:val="center"/>
          </w:tcPr>
          <w:p w14:paraId="072532A2">
            <w:pPr>
              <w:pStyle w:val="24"/>
              <w:bidi w:val="0"/>
              <w:snapToGrid w:val="0"/>
            </w:pPr>
            <w:r>
              <w:t>①各日常履职的重点工作均完成预期目标，得3分；</w:t>
            </w:r>
          </w:p>
          <w:p w14:paraId="3BE34D06">
            <w:pPr>
              <w:pStyle w:val="24"/>
              <w:bidi w:val="0"/>
              <w:snapToGrid w:val="0"/>
            </w:pPr>
            <w:r>
              <w:t>②60%≤日常履职的重点工作完成率≤100%，按比例得分；</w:t>
            </w:r>
          </w:p>
          <w:p w14:paraId="6C5E094B">
            <w:pPr>
              <w:pStyle w:val="24"/>
              <w:bidi w:val="0"/>
              <w:snapToGrid w:val="0"/>
            </w:pPr>
            <w:r>
              <w:t>③日常履职的重点工作完成率＜60%，不得分；</w:t>
            </w:r>
          </w:p>
          <w:p w14:paraId="4D5942F3">
            <w:pPr>
              <w:pStyle w:val="24"/>
              <w:bidi w:val="0"/>
              <w:snapToGrid w:val="0"/>
            </w:pPr>
            <w:r>
              <w:t>日常履职的重点工作完成率=完成预期目标的日常履职的重点</w:t>
            </w:r>
          </w:p>
        </w:tc>
        <w:tc>
          <w:tcPr>
            <w:tcW w:w="534" w:type="pct"/>
            <w:vAlign w:val="center"/>
          </w:tcPr>
          <w:p w14:paraId="05C2BC7F">
            <w:pPr>
              <w:pStyle w:val="24"/>
              <w:bidi w:val="0"/>
              <w:snapToGrid w:val="0"/>
            </w:pPr>
            <w:r>
              <w:t>日常履职重</w:t>
            </w:r>
          </w:p>
          <w:p w14:paraId="28E9BA6C">
            <w:pPr>
              <w:pStyle w:val="24"/>
              <w:bidi w:val="0"/>
              <w:snapToGrid w:val="0"/>
            </w:pPr>
            <w:r>
              <w:t>点工作资料</w:t>
            </w:r>
          </w:p>
        </w:tc>
      </w:tr>
      <w:tr w14:paraId="6ECD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continue"/>
            <w:vAlign w:val="center"/>
          </w:tcPr>
          <w:p w14:paraId="0C427225">
            <w:pPr>
              <w:pStyle w:val="24"/>
              <w:bidi w:val="0"/>
              <w:snapToGrid w:val="0"/>
            </w:pPr>
          </w:p>
        </w:tc>
        <w:tc>
          <w:tcPr>
            <w:tcW w:w="224" w:type="pct"/>
            <w:vMerge w:val="continue"/>
            <w:vAlign w:val="center"/>
          </w:tcPr>
          <w:p w14:paraId="635DCDDE">
            <w:pPr>
              <w:pStyle w:val="24"/>
              <w:bidi w:val="0"/>
              <w:snapToGrid w:val="0"/>
            </w:pPr>
          </w:p>
        </w:tc>
        <w:tc>
          <w:tcPr>
            <w:tcW w:w="235" w:type="pct"/>
            <w:vAlign w:val="center"/>
          </w:tcPr>
          <w:p w14:paraId="053825C9">
            <w:pPr>
              <w:pStyle w:val="24"/>
              <w:bidi w:val="0"/>
              <w:snapToGrid w:val="0"/>
            </w:pPr>
            <w:r>
              <w:t>C2</w:t>
            </w:r>
          </w:p>
          <w:p w14:paraId="574C6ECF">
            <w:pPr>
              <w:pStyle w:val="24"/>
              <w:bidi w:val="0"/>
              <w:snapToGrid w:val="0"/>
            </w:pPr>
            <w:r>
              <w:t>工作</w:t>
            </w:r>
          </w:p>
          <w:p w14:paraId="4619FFB6">
            <w:pPr>
              <w:pStyle w:val="24"/>
              <w:bidi w:val="0"/>
              <w:snapToGrid w:val="0"/>
            </w:pPr>
            <w:r>
              <w:t>质量</w:t>
            </w:r>
          </w:p>
        </w:tc>
        <w:tc>
          <w:tcPr>
            <w:tcW w:w="224" w:type="pct"/>
            <w:vAlign w:val="center"/>
          </w:tcPr>
          <w:p w14:paraId="5D41F020">
            <w:pPr>
              <w:pStyle w:val="24"/>
              <w:bidi w:val="0"/>
              <w:snapToGrid w:val="0"/>
            </w:pPr>
            <w:r>
              <w:t>7</w:t>
            </w:r>
          </w:p>
        </w:tc>
        <w:tc>
          <w:tcPr>
            <w:tcW w:w="339" w:type="pct"/>
            <w:vAlign w:val="center"/>
          </w:tcPr>
          <w:p w14:paraId="61F11ACA">
            <w:pPr>
              <w:pStyle w:val="24"/>
              <w:bidi w:val="0"/>
              <w:snapToGrid w:val="0"/>
            </w:pPr>
            <w:r>
              <w:t>C21</w:t>
            </w:r>
          </w:p>
          <w:p w14:paraId="0F9C0661">
            <w:pPr>
              <w:pStyle w:val="24"/>
              <w:bidi w:val="0"/>
              <w:snapToGrid w:val="0"/>
            </w:pPr>
            <w:r>
              <w:t>重点项目</w:t>
            </w:r>
          </w:p>
          <w:p w14:paraId="208DCEE7">
            <w:pPr>
              <w:pStyle w:val="24"/>
              <w:bidi w:val="0"/>
              <w:snapToGrid w:val="0"/>
            </w:pPr>
            <w:r>
              <w:t>质量验收</w:t>
            </w:r>
          </w:p>
          <w:p w14:paraId="6A9B5BE5">
            <w:pPr>
              <w:pStyle w:val="24"/>
              <w:bidi w:val="0"/>
              <w:snapToGrid w:val="0"/>
            </w:pPr>
            <w:r>
              <w:t>合格率</w:t>
            </w:r>
          </w:p>
        </w:tc>
        <w:tc>
          <w:tcPr>
            <w:tcW w:w="224" w:type="pct"/>
            <w:vAlign w:val="center"/>
          </w:tcPr>
          <w:p w14:paraId="7E02FD50">
            <w:pPr>
              <w:pStyle w:val="24"/>
              <w:bidi w:val="0"/>
              <w:snapToGrid w:val="0"/>
            </w:pPr>
            <w:r>
              <w:t>4</w:t>
            </w:r>
          </w:p>
        </w:tc>
        <w:tc>
          <w:tcPr>
            <w:tcW w:w="1311" w:type="pct"/>
            <w:gridSpan w:val="2"/>
            <w:vAlign w:val="center"/>
          </w:tcPr>
          <w:p w14:paraId="32C0612C">
            <w:pPr>
              <w:pStyle w:val="24"/>
              <w:bidi w:val="0"/>
              <w:snapToGrid w:val="0"/>
            </w:pPr>
            <w:r>
              <w:t>考察部门年度各重点项目的验收结论情况。用以反映部门重点工作的质量情况</w:t>
            </w:r>
          </w:p>
        </w:tc>
        <w:tc>
          <w:tcPr>
            <w:tcW w:w="1677" w:type="pct"/>
            <w:gridSpan w:val="2"/>
            <w:vAlign w:val="center"/>
          </w:tcPr>
          <w:p w14:paraId="005AF54D">
            <w:pPr>
              <w:pStyle w:val="24"/>
              <w:bidi w:val="0"/>
              <w:snapToGrid w:val="0"/>
            </w:pPr>
            <w:r>
              <w:t>①各重点项目工程验收结论均为合格，重点项目整体工程验收合格率为100%，得4分；</w:t>
            </w:r>
          </w:p>
          <w:p w14:paraId="4CB6F419">
            <w:pPr>
              <w:pStyle w:val="24"/>
              <w:bidi w:val="0"/>
              <w:snapToGrid w:val="0"/>
            </w:pPr>
            <w:r>
              <w:t>②60%≤重点项目整体工程验收合格率≤100%，按比例得分；</w:t>
            </w:r>
          </w:p>
          <w:p w14:paraId="277FDF17">
            <w:pPr>
              <w:pStyle w:val="24"/>
              <w:bidi w:val="0"/>
              <w:snapToGrid w:val="0"/>
            </w:pPr>
            <w:r>
              <w:t>③重点项目整体工程验收合格率＜60%，不得分；</w:t>
            </w:r>
          </w:p>
          <w:p w14:paraId="71B8EA00">
            <w:pPr>
              <w:pStyle w:val="24"/>
              <w:bidi w:val="0"/>
              <w:snapToGrid w:val="0"/>
            </w:pPr>
            <w:r>
              <w:t>重点项目整体验收合格率=验收结论为合格的重点项目工程数量/重点项目工程总数量。</w:t>
            </w:r>
          </w:p>
        </w:tc>
        <w:tc>
          <w:tcPr>
            <w:tcW w:w="534" w:type="pct"/>
            <w:vAlign w:val="center"/>
          </w:tcPr>
          <w:p w14:paraId="2ACD6285">
            <w:pPr>
              <w:pStyle w:val="24"/>
              <w:bidi w:val="0"/>
              <w:snapToGrid w:val="0"/>
            </w:pPr>
            <w:r>
              <w:t>重点项目的</w:t>
            </w:r>
          </w:p>
          <w:p w14:paraId="20226A36">
            <w:pPr>
              <w:pStyle w:val="24"/>
              <w:bidi w:val="0"/>
              <w:snapToGrid w:val="0"/>
            </w:pPr>
            <w:r>
              <w:t>相关资料</w:t>
            </w:r>
          </w:p>
        </w:tc>
      </w:tr>
      <w:tr w14:paraId="756E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restart"/>
            <w:vAlign w:val="center"/>
          </w:tcPr>
          <w:p w14:paraId="408D2926">
            <w:pPr>
              <w:pStyle w:val="24"/>
              <w:bidi w:val="0"/>
              <w:snapToGrid w:val="0"/>
            </w:pPr>
          </w:p>
        </w:tc>
        <w:tc>
          <w:tcPr>
            <w:tcW w:w="224" w:type="pct"/>
            <w:vMerge w:val="restart"/>
            <w:vAlign w:val="center"/>
          </w:tcPr>
          <w:p w14:paraId="3CDC1A45">
            <w:pPr>
              <w:pStyle w:val="24"/>
              <w:bidi w:val="0"/>
              <w:snapToGrid w:val="0"/>
            </w:pPr>
          </w:p>
        </w:tc>
        <w:tc>
          <w:tcPr>
            <w:tcW w:w="235" w:type="pct"/>
            <w:vAlign w:val="center"/>
          </w:tcPr>
          <w:p w14:paraId="05E89A4F">
            <w:pPr>
              <w:pStyle w:val="24"/>
              <w:bidi w:val="0"/>
              <w:snapToGrid w:val="0"/>
            </w:pPr>
          </w:p>
        </w:tc>
        <w:tc>
          <w:tcPr>
            <w:tcW w:w="224" w:type="pct"/>
            <w:vAlign w:val="center"/>
          </w:tcPr>
          <w:p w14:paraId="466AAD6E">
            <w:pPr>
              <w:pStyle w:val="24"/>
              <w:bidi w:val="0"/>
              <w:snapToGrid w:val="0"/>
            </w:pPr>
          </w:p>
        </w:tc>
        <w:tc>
          <w:tcPr>
            <w:tcW w:w="339" w:type="pct"/>
            <w:vAlign w:val="center"/>
          </w:tcPr>
          <w:p w14:paraId="65D2D89C">
            <w:pPr>
              <w:pStyle w:val="24"/>
              <w:bidi w:val="0"/>
              <w:snapToGrid w:val="0"/>
            </w:pPr>
            <w:r>
              <w:t>C32</w:t>
            </w:r>
          </w:p>
          <w:p w14:paraId="3FD2542E">
            <w:pPr>
              <w:pStyle w:val="24"/>
              <w:bidi w:val="0"/>
              <w:snapToGrid w:val="0"/>
            </w:pPr>
            <w:r>
              <w:t>重点工作</w:t>
            </w:r>
          </w:p>
          <w:p w14:paraId="50302D17">
            <w:pPr>
              <w:pStyle w:val="24"/>
              <w:bidi w:val="0"/>
              <w:snapToGrid w:val="0"/>
            </w:pPr>
            <w:r>
              <w:t>完成及时</w:t>
            </w:r>
          </w:p>
          <w:p w14:paraId="5BA49A34">
            <w:pPr>
              <w:pStyle w:val="24"/>
              <w:bidi w:val="0"/>
              <w:snapToGrid w:val="0"/>
            </w:pPr>
            <w:r>
              <w:t>性</w:t>
            </w:r>
          </w:p>
        </w:tc>
        <w:tc>
          <w:tcPr>
            <w:tcW w:w="224" w:type="pct"/>
            <w:vAlign w:val="center"/>
          </w:tcPr>
          <w:p w14:paraId="68BC805F">
            <w:pPr>
              <w:pStyle w:val="24"/>
              <w:bidi w:val="0"/>
              <w:snapToGrid w:val="0"/>
            </w:pPr>
            <w:r>
              <w:t>3</w:t>
            </w:r>
          </w:p>
        </w:tc>
        <w:tc>
          <w:tcPr>
            <w:tcW w:w="1311" w:type="pct"/>
            <w:gridSpan w:val="2"/>
            <w:vAlign w:val="center"/>
          </w:tcPr>
          <w:p w14:paraId="2148D427">
            <w:pPr>
              <w:pStyle w:val="24"/>
              <w:bidi w:val="0"/>
              <w:snapToGrid w:val="0"/>
            </w:pPr>
            <w:r>
              <w:t>考察部门年度日常履职重</w:t>
            </w:r>
          </w:p>
          <w:p w14:paraId="4A376490">
            <w:pPr>
              <w:pStyle w:val="24"/>
              <w:bidi w:val="0"/>
              <w:snapToGrid w:val="0"/>
            </w:pPr>
            <w:r>
              <w:t>点工作完成的及时情况，用以反映和考核部门日常履职工作的时效。</w:t>
            </w:r>
          </w:p>
        </w:tc>
        <w:tc>
          <w:tcPr>
            <w:tcW w:w="1677" w:type="pct"/>
            <w:gridSpan w:val="2"/>
            <w:vAlign w:val="center"/>
          </w:tcPr>
          <w:p w14:paraId="3F4910A7">
            <w:pPr>
              <w:pStyle w:val="24"/>
              <w:bidi w:val="0"/>
              <w:snapToGrid w:val="0"/>
            </w:pPr>
            <w:r>
              <w:t>①各日常履职的重点工作均能及时完成，得3分；</w:t>
            </w:r>
          </w:p>
          <w:p w14:paraId="77FF23E1">
            <w:pPr>
              <w:pStyle w:val="24"/>
              <w:bidi w:val="0"/>
              <w:snapToGrid w:val="0"/>
            </w:pPr>
            <w:r>
              <w:t>②60%≤日常履职的重点工作完成及时率≤100%，按比例得分；</w:t>
            </w:r>
          </w:p>
          <w:p w14:paraId="2BBAEABD">
            <w:pPr>
              <w:pStyle w:val="24"/>
              <w:bidi w:val="0"/>
              <w:snapToGrid w:val="0"/>
            </w:pPr>
            <w:r>
              <w:t>③日常履职的重点工作完成及时率＜60%，不得分；</w:t>
            </w:r>
          </w:p>
          <w:p w14:paraId="0D79701D">
            <w:pPr>
              <w:pStyle w:val="24"/>
              <w:bidi w:val="0"/>
              <w:snapToGrid w:val="0"/>
            </w:pPr>
            <w:r>
              <w:t>日常履职的重点工作完成及时率=按时完成的日常履职的重点工作数量/日常履职的重点工作总数量。</w:t>
            </w:r>
          </w:p>
        </w:tc>
        <w:tc>
          <w:tcPr>
            <w:tcW w:w="534" w:type="pct"/>
            <w:vAlign w:val="center"/>
          </w:tcPr>
          <w:p w14:paraId="13AD23A7">
            <w:pPr>
              <w:pStyle w:val="24"/>
              <w:bidi w:val="0"/>
              <w:snapToGrid w:val="0"/>
            </w:pPr>
            <w:r>
              <w:t>日常履职重</w:t>
            </w:r>
          </w:p>
          <w:p w14:paraId="5BC2D063">
            <w:pPr>
              <w:pStyle w:val="24"/>
              <w:bidi w:val="0"/>
              <w:snapToGrid w:val="0"/>
            </w:pPr>
            <w:r>
              <w:t>点工作资料</w:t>
            </w:r>
          </w:p>
        </w:tc>
      </w:tr>
      <w:tr w14:paraId="56FA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continue"/>
            <w:vAlign w:val="center"/>
          </w:tcPr>
          <w:p w14:paraId="035DD0D3">
            <w:pPr>
              <w:pStyle w:val="24"/>
              <w:bidi w:val="0"/>
              <w:snapToGrid w:val="0"/>
            </w:pPr>
          </w:p>
        </w:tc>
        <w:tc>
          <w:tcPr>
            <w:tcW w:w="224" w:type="pct"/>
            <w:vMerge w:val="continue"/>
            <w:vAlign w:val="center"/>
          </w:tcPr>
          <w:p w14:paraId="7269DC59">
            <w:pPr>
              <w:pStyle w:val="24"/>
              <w:bidi w:val="0"/>
              <w:snapToGrid w:val="0"/>
            </w:pPr>
          </w:p>
        </w:tc>
        <w:tc>
          <w:tcPr>
            <w:tcW w:w="235" w:type="pct"/>
            <w:vAlign w:val="center"/>
          </w:tcPr>
          <w:p w14:paraId="6BFAE62E">
            <w:pPr>
              <w:pStyle w:val="24"/>
              <w:bidi w:val="0"/>
              <w:snapToGrid w:val="0"/>
            </w:pPr>
            <w:r>
              <w:t>C4</w:t>
            </w:r>
          </w:p>
          <w:p w14:paraId="1C1B0DBF">
            <w:pPr>
              <w:pStyle w:val="24"/>
              <w:bidi w:val="0"/>
              <w:snapToGrid w:val="0"/>
            </w:pPr>
            <w:r>
              <w:t>工作</w:t>
            </w:r>
          </w:p>
          <w:p w14:paraId="00E85DD8">
            <w:pPr>
              <w:pStyle w:val="24"/>
              <w:bidi w:val="0"/>
              <w:snapToGrid w:val="0"/>
            </w:pPr>
            <w:r>
              <w:t>成本</w:t>
            </w:r>
          </w:p>
        </w:tc>
        <w:tc>
          <w:tcPr>
            <w:tcW w:w="224" w:type="pct"/>
            <w:vAlign w:val="center"/>
          </w:tcPr>
          <w:p w14:paraId="7C0FCA66">
            <w:pPr>
              <w:pStyle w:val="24"/>
              <w:bidi w:val="0"/>
              <w:snapToGrid w:val="0"/>
            </w:pPr>
            <w:r>
              <w:t>9</w:t>
            </w:r>
          </w:p>
        </w:tc>
        <w:tc>
          <w:tcPr>
            <w:tcW w:w="339" w:type="pct"/>
            <w:vAlign w:val="center"/>
          </w:tcPr>
          <w:p w14:paraId="09296CF0">
            <w:pPr>
              <w:pStyle w:val="24"/>
              <w:bidi w:val="0"/>
              <w:snapToGrid w:val="0"/>
            </w:pPr>
            <w:r>
              <w:t>C41</w:t>
            </w:r>
          </w:p>
          <w:p w14:paraId="4D16528D">
            <w:pPr>
              <w:pStyle w:val="24"/>
              <w:bidi w:val="0"/>
              <w:snapToGrid w:val="0"/>
            </w:pPr>
            <w:r>
              <w:t>重点项目</w:t>
            </w:r>
          </w:p>
          <w:p w14:paraId="5970109A">
            <w:pPr>
              <w:pStyle w:val="24"/>
              <w:bidi w:val="0"/>
              <w:snapToGrid w:val="0"/>
            </w:pPr>
            <w:r>
              <w:t>成本有效</w:t>
            </w:r>
          </w:p>
          <w:p w14:paraId="79F03C70">
            <w:pPr>
              <w:pStyle w:val="24"/>
              <w:bidi w:val="0"/>
              <w:snapToGrid w:val="0"/>
            </w:pPr>
            <w:r>
              <w:t>控制率</w:t>
            </w:r>
          </w:p>
        </w:tc>
        <w:tc>
          <w:tcPr>
            <w:tcW w:w="224" w:type="pct"/>
            <w:vAlign w:val="center"/>
          </w:tcPr>
          <w:p w14:paraId="1A08C6EC">
            <w:pPr>
              <w:pStyle w:val="24"/>
              <w:bidi w:val="0"/>
              <w:snapToGrid w:val="0"/>
            </w:pPr>
            <w:r>
              <w:t>4</w:t>
            </w:r>
          </w:p>
        </w:tc>
        <w:tc>
          <w:tcPr>
            <w:tcW w:w="1311" w:type="pct"/>
            <w:gridSpan w:val="2"/>
            <w:vAlign w:val="center"/>
          </w:tcPr>
          <w:p w14:paraId="1BB69E46">
            <w:pPr>
              <w:pStyle w:val="24"/>
              <w:bidi w:val="0"/>
              <w:snapToGrid w:val="0"/>
            </w:pPr>
            <w:r>
              <w:t>考察部门年度各重点项目工程是否超出预期成本，用以反映和考核部门重点工作的成本有效控制率。</w:t>
            </w:r>
          </w:p>
        </w:tc>
        <w:tc>
          <w:tcPr>
            <w:tcW w:w="1677" w:type="pct"/>
            <w:gridSpan w:val="2"/>
            <w:vAlign w:val="center"/>
          </w:tcPr>
          <w:p w14:paraId="64B8CE32">
            <w:pPr>
              <w:pStyle w:val="24"/>
              <w:bidi w:val="0"/>
              <w:snapToGrid w:val="0"/>
            </w:pPr>
            <w:r>
              <w:t>①各重点项目工程结算审定价均未超预期成本（合同价），重点项目工程整体成本有效控制率为100%，得5分；</w:t>
            </w:r>
          </w:p>
          <w:p w14:paraId="699731FA">
            <w:pPr>
              <w:pStyle w:val="24"/>
              <w:bidi w:val="0"/>
              <w:snapToGrid w:val="0"/>
            </w:pPr>
            <w:r>
              <w:t>②60%≤重点项目工程整体成本有效控制率≤100%，按比例得分；</w:t>
            </w:r>
          </w:p>
          <w:p w14:paraId="475F7644">
            <w:pPr>
              <w:pStyle w:val="24"/>
              <w:bidi w:val="0"/>
              <w:snapToGrid w:val="0"/>
            </w:pPr>
            <w:r>
              <w:t>③重点项目工程整体成本有效控制率＜60%，不得分；</w:t>
            </w:r>
          </w:p>
          <w:p w14:paraId="6A1A2A72">
            <w:pPr>
              <w:pStyle w:val="24"/>
              <w:bidi w:val="0"/>
              <w:snapToGrid w:val="0"/>
            </w:pPr>
            <w:r>
              <w:t>重点项目工程整体成本有效控制率=结算审定价未超过预期成</w:t>
            </w:r>
          </w:p>
        </w:tc>
        <w:tc>
          <w:tcPr>
            <w:tcW w:w="534" w:type="pct"/>
            <w:vAlign w:val="center"/>
          </w:tcPr>
          <w:p w14:paraId="67D0C958">
            <w:pPr>
              <w:pStyle w:val="24"/>
              <w:bidi w:val="0"/>
              <w:snapToGrid w:val="0"/>
            </w:pPr>
            <w:r>
              <w:t>重点项目的</w:t>
            </w:r>
          </w:p>
          <w:p w14:paraId="5FE5D261">
            <w:pPr>
              <w:pStyle w:val="24"/>
              <w:bidi w:val="0"/>
              <w:snapToGrid w:val="0"/>
            </w:pPr>
            <w:r>
              <w:t>相关资料</w:t>
            </w:r>
          </w:p>
        </w:tc>
      </w:tr>
      <w:tr w14:paraId="4417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restart"/>
            <w:vAlign w:val="center"/>
          </w:tcPr>
          <w:p w14:paraId="2F908795">
            <w:pPr>
              <w:pStyle w:val="24"/>
              <w:bidi w:val="0"/>
              <w:snapToGrid w:val="0"/>
            </w:pPr>
          </w:p>
        </w:tc>
        <w:tc>
          <w:tcPr>
            <w:tcW w:w="224" w:type="pct"/>
            <w:vMerge w:val="restart"/>
            <w:vAlign w:val="center"/>
          </w:tcPr>
          <w:p w14:paraId="259C3ED9">
            <w:pPr>
              <w:pStyle w:val="24"/>
              <w:bidi w:val="0"/>
              <w:snapToGrid w:val="0"/>
            </w:pPr>
          </w:p>
        </w:tc>
        <w:tc>
          <w:tcPr>
            <w:tcW w:w="235" w:type="pct"/>
            <w:vMerge w:val="restart"/>
            <w:vAlign w:val="center"/>
          </w:tcPr>
          <w:p w14:paraId="0291DA86">
            <w:pPr>
              <w:pStyle w:val="24"/>
              <w:bidi w:val="0"/>
              <w:snapToGrid w:val="0"/>
            </w:pPr>
          </w:p>
        </w:tc>
        <w:tc>
          <w:tcPr>
            <w:tcW w:w="224" w:type="pct"/>
            <w:vMerge w:val="restart"/>
            <w:vAlign w:val="center"/>
          </w:tcPr>
          <w:p w14:paraId="6933C9F9">
            <w:pPr>
              <w:pStyle w:val="24"/>
              <w:bidi w:val="0"/>
              <w:snapToGrid w:val="0"/>
            </w:pPr>
          </w:p>
        </w:tc>
        <w:tc>
          <w:tcPr>
            <w:tcW w:w="339" w:type="pct"/>
            <w:vAlign w:val="center"/>
          </w:tcPr>
          <w:p w14:paraId="2DDFD3EE">
            <w:pPr>
              <w:pStyle w:val="24"/>
              <w:bidi w:val="0"/>
              <w:snapToGrid w:val="0"/>
            </w:pPr>
          </w:p>
        </w:tc>
        <w:tc>
          <w:tcPr>
            <w:tcW w:w="224" w:type="pct"/>
            <w:vAlign w:val="center"/>
          </w:tcPr>
          <w:p w14:paraId="462831BD">
            <w:pPr>
              <w:pStyle w:val="24"/>
              <w:bidi w:val="0"/>
              <w:snapToGrid w:val="0"/>
            </w:pPr>
          </w:p>
        </w:tc>
        <w:tc>
          <w:tcPr>
            <w:tcW w:w="1311" w:type="pct"/>
            <w:gridSpan w:val="2"/>
            <w:vAlign w:val="center"/>
          </w:tcPr>
          <w:p w14:paraId="299446C1">
            <w:pPr>
              <w:pStyle w:val="24"/>
              <w:bidi w:val="0"/>
              <w:snapToGrid w:val="0"/>
            </w:pPr>
          </w:p>
        </w:tc>
        <w:tc>
          <w:tcPr>
            <w:tcW w:w="1677" w:type="pct"/>
            <w:gridSpan w:val="2"/>
            <w:vAlign w:val="center"/>
          </w:tcPr>
          <w:p w14:paraId="28C69814">
            <w:pPr>
              <w:pStyle w:val="24"/>
              <w:bidi w:val="0"/>
              <w:snapToGrid w:val="0"/>
            </w:pPr>
            <w:r>
              <w:t>本的重点项目工程数量/重点项目工程总数量。</w:t>
            </w:r>
          </w:p>
        </w:tc>
        <w:tc>
          <w:tcPr>
            <w:tcW w:w="534" w:type="pct"/>
            <w:vAlign w:val="center"/>
          </w:tcPr>
          <w:p w14:paraId="53A4A391">
            <w:pPr>
              <w:pStyle w:val="24"/>
              <w:bidi w:val="0"/>
              <w:snapToGrid w:val="0"/>
            </w:pPr>
          </w:p>
        </w:tc>
      </w:tr>
      <w:tr w14:paraId="328A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continue"/>
            <w:vAlign w:val="center"/>
          </w:tcPr>
          <w:p w14:paraId="798BA703">
            <w:pPr>
              <w:pStyle w:val="24"/>
              <w:bidi w:val="0"/>
              <w:snapToGrid w:val="0"/>
            </w:pPr>
          </w:p>
        </w:tc>
        <w:tc>
          <w:tcPr>
            <w:tcW w:w="224" w:type="pct"/>
            <w:vMerge w:val="continue"/>
            <w:vAlign w:val="center"/>
          </w:tcPr>
          <w:p w14:paraId="21E841ED">
            <w:pPr>
              <w:pStyle w:val="24"/>
              <w:bidi w:val="0"/>
              <w:snapToGrid w:val="0"/>
            </w:pPr>
          </w:p>
        </w:tc>
        <w:tc>
          <w:tcPr>
            <w:tcW w:w="235" w:type="pct"/>
            <w:vMerge w:val="continue"/>
            <w:vAlign w:val="center"/>
          </w:tcPr>
          <w:p w14:paraId="13DC989D">
            <w:pPr>
              <w:pStyle w:val="24"/>
              <w:bidi w:val="0"/>
              <w:snapToGrid w:val="0"/>
            </w:pPr>
          </w:p>
        </w:tc>
        <w:tc>
          <w:tcPr>
            <w:tcW w:w="224" w:type="pct"/>
            <w:vMerge w:val="continue"/>
            <w:vAlign w:val="center"/>
          </w:tcPr>
          <w:p w14:paraId="5586B96A">
            <w:pPr>
              <w:pStyle w:val="24"/>
              <w:bidi w:val="0"/>
              <w:snapToGrid w:val="0"/>
            </w:pPr>
          </w:p>
        </w:tc>
        <w:tc>
          <w:tcPr>
            <w:tcW w:w="339" w:type="pct"/>
            <w:vAlign w:val="center"/>
          </w:tcPr>
          <w:p w14:paraId="41DB1637">
            <w:pPr>
              <w:pStyle w:val="24"/>
              <w:bidi w:val="0"/>
              <w:snapToGrid w:val="0"/>
            </w:pPr>
            <w:r>
              <w:t>C42</w:t>
            </w:r>
          </w:p>
          <w:p w14:paraId="35B0D262">
            <w:pPr>
              <w:pStyle w:val="24"/>
              <w:bidi w:val="0"/>
              <w:snapToGrid w:val="0"/>
            </w:pPr>
            <w:r>
              <w:t>基本支出</w:t>
            </w:r>
          </w:p>
          <w:p w14:paraId="6D21F181">
            <w:pPr>
              <w:pStyle w:val="24"/>
              <w:bidi w:val="0"/>
              <w:snapToGrid w:val="0"/>
            </w:pPr>
            <w:r>
              <w:t>成本控制</w:t>
            </w:r>
          </w:p>
          <w:p w14:paraId="21B35D06">
            <w:pPr>
              <w:pStyle w:val="24"/>
              <w:bidi w:val="0"/>
              <w:snapToGrid w:val="0"/>
            </w:pPr>
            <w:r>
              <w:t>情况</w:t>
            </w:r>
          </w:p>
        </w:tc>
        <w:tc>
          <w:tcPr>
            <w:tcW w:w="224" w:type="pct"/>
            <w:vAlign w:val="center"/>
          </w:tcPr>
          <w:p w14:paraId="2C141088">
            <w:pPr>
              <w:pStyle w:val="24"/>
              <w:bidi w:val="0"/>
              <w:snapToGrid w:val="0"/>
            </w:pPr>
            <w:r>
              <w:t>3</w:t>
            </w:r>
          </w:p>
        </w:tc>
        <w:tc>
          <w:tcPr>
            <w:tcW w:w="1311" w:type="pct"/>
            <w:gridSpan w:val="2"/>
            <w:vAlign w:val="center"/>
          </w:tcPr>
          <w:p w14:paraId="24C482AC">
            <w:pPr>
              <w:pStyle w:val="24"/>
              <w:bidi w:val="0"/>
              <w:snapToGrid w:val="0"/>
            </w:pPr>
            <w:r>
              <w:t>考察部门年度基本支出的控制情况，用以反映和考核部门成本控制情况。</w:t>
            </w:r>
          </w:p>
        </w:tc>
        <w:tc>
          <w:tcPr>
            <w:tcW w:w="1677" w:type="pct"/>
            <w:gridSpan w:val="2"/>
            <w:vAlign w:val="center"/>
          </w:tcPr>
          <w:p w14:paraId="4409871E">
            <w:pPr>
              <w:pStyle w:val="24"/>
              <w:bidi w:val="0"/>
              <w:snapToGrid w:val="0"/>
            </w:pPr>
            <w:r>
              <w:t>①公用经费（决算）变动率≤0%，得1.5分，每增加1%（不足1%的按1%计算），扣除指标权重的10%，扣完为止；</w:t>
            </w:r>
          </w:p>
          <w:p w14:paraId="7238D463">
            <w:pPr>
              <w:pStyle w:val="24"/>
              <w:bidi w:val="0"/>
              <w:snapToGrid w:val="0"/>
            </w:pPr>
            <w:r>
              <w:t>公用经费（决算）变动率=（本年度公用经费决算支出-上年度公用经费决算支出）÷上年度公用经费决算支出×100%。</w:t>
            </w:r>
          </w:p>
          <w:p w14:paraId="1551D04F">
            <w:pPr>
              <w:pStyle w:val="24"/>
              <w:bidi w:val="0"/>
              <w:snapToGrid w:val="0"/>
            </w:pPr>
            <w:r>
              <w:t>②“三公”经费（决算）变动率≤0%，得1.5分，每增加1%（不足1%的按1%计算），扣除指标权重的10%，扣完为止；</w:t>
            </w:r>
          </w:p>
          <w:p w14:paraId="7839956E">
            <w:pPr>
              <w:pStyle w:val="24"/>
              <w:bidi w:val="0"/>
              <w:snapToGrid w:val="0"/>
            </w:pPr>
            <w:r>
              <w:t>“三公”经费（决算）变动率=（本年度“三公”经费决算支出-上年度“三公”经费决算支出）÷上年度“三公”经费决算支出×100%。</w:t>
            </w:r>
          </w:p>
        </w:tc>
        <w:tc>
          <w:tcPr>
            <w:tcW w:w="534" w:type="pct"/>
            <w:vAlign w:val="center"/>
          </w:tcPr>
          <w:p w14:paraId="618E6DDA">
            <w:pPr>
              <w:pStyle w:val="24"/>
              <w:bidi w:val="0"/>
              <w:snapToGrid w:val="0"/>
            </w:pPr>
          </w:p>
        </w:tc>
      </w:tr>
      <w:tr w14:paraId="3DAD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Align w:val="center"/>
          </w:tcPr>
          <w:p w14:paraId="2E3CCCD0">
            <w:pPr>
              <w:pStyle w:val="24"/>
              <w:bidi w:val="0"/>
              <w:snapToGrid w:val="0"/>
            </w:pPr>
          </w:p>
        </w:tc>
        <w:tc>
          <w:tcPr>
            <w:tcW w:w="224" w:type="pct"/>
            <w:vAlign w:val="center"/>
          </w:tcPr>
          <w:p w14:paraId="214D1056">
            <w:pPr>
              <w:pStyle w:val="24"/>
              <w:bidi w:val="0"/>
              <w:snapToGrid w:val="0"/>
            </w:pPr>
          </w:p>
        </w:tc>
        <w:tc>
          <w:tcPr>
            <w:tcW w:w="235" w:type="pct"/>
            <w:vAlign w:val="center"/>
          </w:tcPr>
          <w:p w14:paraId="54A39A5B">
            <w:pPr>
              <w:pStyle w:val="24"/>
              <w:bidi w:val="0"/>
              <w:snapToGrid w:val="0"/>
            </w:pPr>
          </w:p>
        </w:tc>
        <w:tc>
          <w:tcPr>
            <w:tcW w:w="224" w:type="pct"/>
            <w:vAlign w:val="center"/>
          </w:tcPr>
          <w:p w14:paraId="0D204ED4">
            <w:pPr>
              <w:pStyle w:val="24"/>
              <w:bidi w:val="0"/>
              <w:snapToGrid w:val="0"/>
            </w:pPr>
          </w:p>
        </w:tc>
        <w:tc>
          <w:tcPr>
            <w:tcW w:w="339" w:type="pct"/>
            <w:vAlign w:val="center"/>
          </w:tcPr>
          <w:p w14:paraId="2560760C">
            <w:pPr>
              <w:pStyle w:val="24"/>
              <w:bidi w:val="0"/>
              <w:snapToGrid w:val="0"/>
            </w:pPr>
            <w:r>
              <w:t>C43</w:t>
            </w:r>
          </w:p>
          <w:p w14:paraId="799A39AE">
            <w:pPr>
              <w:pStyle w:val="24"/>
              <w:bidi w:val="0"/>
              <w:snapToGrid w:val="0"/>
            </w:pPr>
            <w:r>
              <w:t>财政供养</w:t>
            </w:r>
          </w:p>
          <w:p w14:paraId="23E4A846">
            <w:pPr>
              <w:pStyle w:val="24"/>
              <w:bidi w:val="0"/>
              <w:snapToGrid w:val="0"/>
            </w:pPr>
            <w:r>
              <w:t>人员变动</w:t>
            </w:r>
          </w:p>
          <w:p w14:paraId="33694F80">
            <w:pPr>
              <w:pStyle w:val="24"/>
              <w:bidi w:val="0"/>
              <w:snapToGrid w:val="0"/>
            </w:pPr>
            <w:r>
              <w:t>率</w:t>
            </w:r>
          </w:p>
        </w:tc>
        <w:tc>
          <w:tcPr>
            <w:tcW w:w="224" w:type="pct"/>
            <w:vAlign w:val="center"/>
          </w:tcPr>
          <w:p w14:paraId="76CFD75C">
            <w:pPr>
              <w:pStyle w:val="24"/>
              <w:bidi w:val="0"/>
              <w:snapToGrid w:val="0"/>
            </w:pPr>
            <w:r>
              <w:t>2</w:t>
            </w:r>
          </w:p>
        </w:tc>
        <w:tc>
          <w:tcPr>
            <w:tcW w:w="1311" w:type="pct"/>
            <w:gridSpan w:val="2"/>
            <w:vAlign w:val="center"/>
          </w:tcPr>
          <w:p w14:paraId="4668299C">
            <w:pPr>
              <w:pStyle w:val="24"/>
              <w:bidi w:val="0"/>
              <w:snapToGrid w:val="0"/>
            </w:pPr>
            <w:r>
              <w:t>考察部门财政供养人员变动率，用以反映和考核部门成本控制情况。</w:t>
            </w:r>
          </w:p>
        </w:tc>
        <w:tc>
          <w:tcPr>
            <w:tcW w:w="1677" w:type="pct"/>
            <w:gridSpan w:val="2"/>
            <w:vAlign w:val="center"/>
          </w:tcPr>
          <w:p w14:paraId="71E71923">
            <w:pPr>
              <w:pStyle w:val="24"/>
              <w:bidi w:val="0"/>
              <w:snapToGrid w:val="0"/>
            </w:pPr>
            <w:r>
              <w:t>①财政供养人员变动率≤0%，得2分；每超过1个百分点扣除指标权重的10%，扣完为止。</w:t>
            </w:r>
          </w:p>
          <w:p w14:paraId="6CF99BD5">
            <w:pPr>
              <w:pStyle w:val="24"/>
              <w:bidi w:val="0"/>
              <w:snapToGrid w:val="0"/>
            </w:pPr>
            <w:r>
              <w:t>财政供养人员变动率=（本年度财政供养人员数-上年度财政供养人员数）÷上年度财政供养人员数）×100%</w:t>
            </w:r>
          </w:p>
        </w:tc>
        <w:tc>
          <w:tcPr>
            <w:tcW w:w="534" w:type="pct"/>
            <w:vAlign w:val="center"/>
          </w:tcPr>
          <w:p w14:paraId="2DBE1696">
            <w:pPr>
              <w:pStyle w:val="24"/>
              <w:bidi w:val="0"/>
              <w:snapToGrid w:val="0"/>
            </w:pPr>
          </w:p>
        </w:tc>
      </w:tr>
      <w:tr w14:paraId="123E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restart"/>
            <w:vAlign w:val="center"/>
          </w:tcPr>
          <w:p w14:paraId="4C50DC76">
            <w:pPr>
              <w:pStyle w:val="24"/>
              <w:bidi w:val="0"/>
              <w:snapToGrid w:val="0"/>
            </w:pPr>
            <w:r>
              <w:t>D部门</w:t>
            </w:r>
          </w:p>
          <w:p w14:paraId="77587904">
            <w:pPr>
              <w:pStyle w:val="24"/>
              <w:bidi w:val="0"/>
              <w:snapToGrid w:val="0"/>
            </w:pPr>
            <w:r>
              <w:t>效果</w:t>
            </w:r>
          </w:p>
        </w:tc>
        <w:tc>
          <w:tcPr>
            <w:tcW w:w="224" w:type="pct"/>
            <w:vMerge w:val="restart"/>
            <w:vAlign w:val="center"/>
          </w:tcPr>
          <w:p w14:paraId="064AC75B">
            <w:pPr>
              <w:pStyle w:val="24"/>
              <w:bidi w:val="0"/>
              <w:snapToGrid w:val="0"/>
            </w:pPr>
            <w:r>
              <w:t>15</w:t>
            </w:r>
          </w:p>
        </w:tc>
        <w:tc>
          <w:tcPr>
            <w:tcW w:w="235" w:type="pct"/>
            <w:vMerge w:val="restart"/>
            <w:vAlign w:val="center"/>
          </w:tcPr>
          <w:p w14:paraId="005CB2C3">
            <w:pPr>
              <w:pStyle w:val="24"/>
              <w:bidi w:val="0"/>
              <w:snapToGrid w:val="0"/>
            </w:pPr>
            <w:r>
              <w:t>D1</w:t>
            </w:r>
          </w:p>
          <w:p w14:paraId="755B64B2">
            <w:pPr>
              <w:pStyle w:val="24"/>
              <w:bidi w:val="0"/>
              <w:snapToGrid w:val="0"/>
            </w:pPr>
            <w:r>
              <w:t>社会</w:t>
            </w:r>
          </w:p>
          <w:p w14:paraId="35EBB4F2">
            <w:pPr>
              <w:pStyle w:val="24"/>
              <w:bidi w:val="0"/>
              <w:snapToGrid w:val="0"/>
            </w:pPr>
            <w:r>
              <w:t>效益</w:t>
            </w:r>
          </w:p>
        </w:tc>
        <w:tc>
          <w:tcPr>
            <w:tcW w:w="224" w:type="pct"/>
            <w:vMerge w:val="restart"/>
            <w:vAlign w:val="center"/>
          </w:tcPr>
          <w:p w14:paraId="41A753CB">
            <w:pPr>
              <w:pStyle w:val="24"/>
              <w:bidi w:val="0"/>
              <w:snapToGrid w:val="0"/>
            </w:pPr>
            <w:r>
              <w:t>6</w:t>
            </w:r>
          </w:p>
        </w:tc>
        <w:tc>
          <w:tcPr>
            <w:tcW w:w="339" w:type="pct"/>
            <w:vAlign w:val="center"/>
          </w:tcPr>
          <w:p w14:paraId="5E714FA7">
            <w:pPr>
              <w:pStyle w:val="24"/>
              <w:bidi w:val="0"/>
              <w:snapToGrid w:val="0"/>
            </w:pPr>
            <w:r>
              <w:t>D11</w:t>
            </w:r>
          </w:p>
          <w:p w14:paraId="7C20B328">
            <w:pPr>
              <w:pStyle w:val="24"/>
              <w:bidi w:val="0"/>
              <w:snapToGrid w:val="0"/>
            </w:pPr>
            <w:r>
              <w:t>保障供暖</w:t>
            </w:r>
          </w:p>
          <w:p w14:paraId="32D7414C">
            <w:pPr>
              <w:pStyle w:val="24"/>
              <w:bidi w:val="0"/>
              <w:snapToGrid w:val="0"/>
            </w:pPr>
            <w:r>
              <w:t>质量与供</w:t>
            </w:r>
          </w:p>
        </w:tc>
        <w:tc>
          <w:tcPr>
            <w:tcW w:w="224" w:type="pct"/>
            <w:vAlign w:val="center"/>
          </w:tcPr>
          <w:p w14:paraId="55670B0E">
            <w:pPr>
              <w:pStyle w:val="24"/>
              <w:bidi w:val="0"/>
              <w:snapToGrid w:val="0"/>
            </w:pPr>
            <w:r>
              <w:t>1.5</w:t>
            </w:r>
          </w:p>
        </w:tc>
        <w:tc>
          <w:tcPr>
            <w:tcW w:w="1311" w:type="pct"/>
            <w:gridSpan w:val="2"/>
            <w:vAlign w:val="center"/>
          </w:tcPr>
          <w:p w14:paraId="706A2F1D">
            <w:pPr>
              <w:pStyle w:val="24"/>
              <w:bidi w:val="0"/>
              <w:snapToGrid w:val="0"/>
            </w:pPr>
            <w:r>
              <w:t>考察是否保障供暖质量与安全，用以反映社会效益实现程度。</w:t>
            </w:r>
          </w:p>
        </w:tc>
        <w:tc>
          <w:tcPr>
            <w:tcW w:w="1677" w:type="pct"/>
            <w:gridSpan w:val="2"/>
            <w:vAlign w:val="center"/>
          </w:tcPr>
          <w:p w14:paraId="43DABB7C">
            <w:pPr>
              <w:pStyle w:val="24"/>
              <w:bidi w:val="0"/>
              <w:snapToGrid w:val="0"/>
            </w:pPr>
            <w:r>
              <w:t>①明显保障供暖质量与供气安全，得1.5分；</w:t>
            </w:r>
          </w:p>
          <w:p w14:paraId="57F422D1">
            <w:pPr>
              <w:pStyle w:val="24"/>
              <w:bidi w:val="0"/>
              <w:snapToGrid w:val="0"/>
            </w:pPr>
            <w:r>
              <w:t>②一般保障供暖质量与供气安全，得1分；</w:t>
            </w:r>
          </w:p>
          <w:p w14:paraId="72DE70EE">
            <w:pPr>
              <w:pStyle w:val="24"/>
              <w:bidi w:val="0"/>
              <w:snapToGrid w:val="0"/>
            </w:pPr>
            <w:r>
              <w:t>③未明显保障供暖质量与供气安全，酌情给分。</w:t>
            </w:r>
          </w:p>
        </w:tc>
        <w:tc>
          <w:tcPr>
            <w:tcW w:w="534" w:type="pct"/>
            <w:vAlign w:val="center"/>
          </w:tcPr>
          <w:p w14:paraId="2732EDE8">
            <w:pPr>
              <w:pStyle w:val="24"/>
              <w:bidi w:val="0"/>
              <w:snapToGrid w:val="0"/>
            </w:pPr>
            <w:r>
              <w:t>本年度工作</w:t>
            </w:r>
          </w:p>
          <w:p w14:paraId="1BF2D383">
            <w:pPr>
              <w:pStyle w:val="24"/>
              <w:bidi w:val="0"/>
              <w:snapToGrid w:val="0"/>
            </w:pPr>
            <w:r>
              <w:t>计划、工作</w:t>
            </w:r>
          </w:p>
          <w:p w14:paraId="7FEDE4D6">
            <w:pPr>
              <w:pStyle w:val="24"/>
              <w:bidi w:val="0"/>
              <w:snapToGrid w:val="0"/>
            </w:pPr>
            <w:r>
              <w:t>总结、调查</w:t>
            </w:r>
          </w:p>
        </w:tc>
      </w:tr>
      <w:tr w14:paraId="0DC7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continue"/>
            <w:vAlign w:val="center"/>
          </w:tcPr>
          <w:p w14:paraId="182DAE4D">
            <w:pPr>
              <w:pStyle w:val="24"/>
              <w:bidi w:val="0"/>
              <w:snapToGrid w:val="0"/>
            </w:pPr>
          </w:p>
        </w:tc>
        <w:tc>
          <w:tcPr>
            <w:tcW w:w="224" w:type="pct"/>
            <w:vMerge w:val="continue"/>
            <w:vAlign w:val="center"/>
          </w:tcPr>
          <w:p w14:paraId="34544331">
            <w:pPr>
              <w:pStyle w:val="24"/>
              <w:bidi w:val="0"/>
              <w:snapToGrid w:val="0"/>
            </w:pPr>
          </w:p>
        </w:tc>
        <w:tc>
          <w:tcPr>
            <w:tcW w:w="235" w:type="pct"/>
            <w:vMerge w:val="continue"/>
            <w:vAlign w:val="center"/>
          </w:tcPr>
          <w:p w14:paraId="6B0F40A9">
            <w:pPr>
              <w:pStyle w:val="24"/>
              <w:bidi w:val="0"/>
              <w:snapToGrid w:val="0"/>
            </w:pPr>
          </w:p>
        </w:tc>
        <w:tc>
          <w:tcPr>
            <w:tcW w:w="224" w:type="pct"/>
            <w:vMerge w:val="continue"/>
            <w:vAlign w:val="center"/>
          </w:tcPr>
          <w:p w14:paraId="0436533C">
            <w:pPr>
              <w:pStyle w:val="24"/>
              <w:bidi w:val="0"/>
              <w:snapToGrid w:val="0"/>
            </w:pPr>
          </w:p>
        </w:tc>
        <w:tc>
          <w:tcPr>
            <w:tcW w:w="339" w:type="pct"/>
            <w:vAlign w:val="center"/>
          </w:tcPr>
          <w:p w14:paraId="3E9E294C">
            <w:pPr>
              <w:pStyle w:val="24"/>
              <w:bidi w:val="0"/>
              <w:snapToGrid w:val="0"/>
            </w:pPr>
            <w:r>
              <w:t>气安全</w:t>
            </w:r>
          </w:p>
          <w:p w14:paraId="2C371009">
            <w:pPr>
              <w:pStyle w:val="24"/>
              <w:bidi w:val="0"/>
              <w:snapToGrid w:val="0"/>
            </w:pPr>
            <w:r>
              <w:t>D12</w:t>
            </w:r>
          </w:p>
          <w:p w14:paraId="0711A804">
            <w:pPr>
              <w:pStyle w:val="24"/>
              <w:bidi w:val="0"/>
              <w:snapToGrid w:val="0"/>
            </w:pPr>
            <w:r>
              <w:t>改善群众</w:t>
            </w:r>
          </w:p>
          <w:p w14:paraId="0ED30F63">
            <w:pPr>
              <w:pStyle w:val="24"/>
              <w:bidi w:val="0"/>
              <w:snapToGrid w:val="0"/>
            </w:pPr>
            <w:r>
              <w:t>道路出行</w:t>
            </w:r>
          </w:p>
        </w:tc>
        <w:tc>
          <w:tcPr>
            <w:tcW w:w="224" w:type="pct"/>
            <w:vAlign w:val="center"/>
          </w:tcPr>
          <w:p w14:paraId="5288F116">
            <w:pPr>
              <w:pStyle w:val="24"/>
              <w:bidi w:val="0"/>
              <w:snapToGrid w:val="0"/>
            </w:pPr>
            <w:r>
              <w:t>1.5</w:t>
            </w:r>
          </w:p>
        </w:tc>
        <w:tc>
          <w:tcPr>
            <w:tcW w:w="1311" w:type="pct"/>
            <w:gridSpan w:val="2"/>
            <w:vAlign w:val="center"/>
          </w:tcPr>
          <w:p w14:paraId="3D7414D1">
            <w:pPr>
              <w:pStyle w:val="24"/>
              <w:bidi w:val="0"/>
              <w:snapToGrid w:val="0"/>
            </w:pPr>
            <w:r>
              <w:t>考察是否改善群众道路出行条件，用以反映社会效益实现程度。</w:t>
            </w:r>
          </w:p>
        </w:tc>
        <w:tc>
          <w:tcPr>
            <w:tcW w:w="1677" w:type="pct"/>
            <w:gridSpan w:val="2"/>
            <w:vAlign w:val="center"/>
          </w:tcPr>
          <w:p w14:paraId="3F999644">
            <w:pPr>
              <w:pStyle w:val="24"/>
              <w:bidi w:val="0"/>
              <w:snapToGrid w:val="0"/>
            </w:pPr>
            <w:r>
              <w:t>①明显改善群众道路出行条件，得1.5分；</w:t>
            </w:r>
          </w:p>
          <w:p w14:paraId="4E6EB69F">
            <w:pPr>
              <w:pStyle w:val="24"/>
              <w:bidi w:val="0"/>
              <w:snapToGrid w:val="0"/>
            </w:pPr>
            <w:r>
              <w:t>②一般改善群众道路出行条件，得1分；</w:t>
            </w:r>
          </w:p>
          <w:p w14:paraId="2296AD71">
            <w:pPr>
              <w:pStyle w:val="24"/>
              <w:bidi w:val="0"/>
              <w:snapToGrid w:val="0"/>
            </w:pPr>
            <w:r>
              <w:t>③未明显改善群众道路出行条件，酌情给分。</w:t>
            </w:r>
          </w:p>
        </w:tc>
        <w:tc>
          <w:tcPr>
            <w:tcW w:w="534" w:type="pct"/>
            <w:vAlign w:val="center"/>
          </w:tcPr>
          <w:p w14:paraId="5E88B5F2">
            <w:pPr>
              <w:pStyle w:val="24"/>
              <w:bidi w:val="0"/>
              <w:snapToGrid w:val="0"/>
            </w:pPr>
            <w:r>
              <w:t>问卷</w:t>
            </w:r>
          </w:p>
          <w:p w14:paraId="063C5504">
            <w:pPr>
              <w:pStyle w:val="24"/>
              <w:bidi w:val="0"/>
              <w:snapToGrid w:val="0"/>
            </w:pPr>
            <w:r>
              <w:t>本年度工作</w:t>
            </w:r>
          </w:p>
          <w:p w14:paraId="487ECF0C">
            <w:pPr>
              <w:pStyle w:val="24"/>
              <w:bidi w:val="0"/>
              <w:snapToGrid w:val="0"/>
            </w:pPr>
            <w:r>
              <w:t>计划、工作</w:t>
            </w:r>
          </w:p>
          <w:p w14:paraId="4DD29863">
            <w:pPr>
              <w:pStyle w:val="24"/>
              <w:bidi w:val="0"/>
              <w:snapToGrid w:val="0"/>
            </w:pPr>
            <w:r>
              <w:t>总结、调查</w:t>
            </w:r>
          </w:p>
        </w:tc>
      </w:tr>
      <w:tr w14:paraId="5EAA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restart"/>
            <w:vAlign w:val="center"/>
          </w:tcPr>
          <w:p w14:paraId="2771D636">
            <w:pPr>
              <w:pStyle w:val="24"/>
              <w:bidi w:val="0"/>
              <w:snapToGrid w:val="0"/>
            </w:pPr>
          </w:p>
        </w:tc>
        <w:tc>
          <w:tcPr>
            <w:tcW w:w="224" w:type="pct"/>
            <w:vMerge w:val="restart"/>
            <w:vAlign w:val="center"/>
          </w:tcPr>
          <w:p w14:paraId="7D4806B8">
            <w:pPr>
              <w:pStyle w:val="24"/>
              <w:bidi w:val="0"/>
              <w:snapToGrid w:val="0"/>
            </w:pPr>
          </w:p>
        </w:tc>
        <w:tc>
          <w:tcPr>
            <w:tcW w:w="235" w:type="pct"/>
            <w:vMerge w:val="restart"/>
            <w:vAlign w:val="center"/>
          </w:tcPr>
          <w:p w14:paraId="1D39E3B8">
            <w:pPr>
              <w:pStyle w:val="24"/>
              <w:bidi w:val="0"/>
              <w:snapToGrid w:val="0"/>
            </w:pPr>
          </w:p>
        </w:tc>
        <w:tc>
          <w:tcPr>
            <w:tcW w:w="224" w:type="pct"/>
            <w:vAlign w:val="center"/>
          </w:tcPr>
          <w:p w14:paraId="512B1711">
            <w:pPr>
              <w:pStyle w:val="24"/>
              <w:bidi w:val="0"/>
              <w:snapToGrid w:val="0"/>
            </w:pPr>
          </w:p>
        </w:tc>
        <w:tc>
          <w:tcPr>
            <w:tcW w:w="339" w:type="pct"/>
            <w:vAlign w:val="center"/>
          </w:tcPr>
          <w:p w14:paraId="61BD893E">
            <w:pPr>
              <w:pStyle w:val="24"/>
              <w:bidi w:val="0"/>
              <w:snapToGrid w:val="0"/>
            </w:pPr>
            <w:r>
              <w:t>D13</w:t>
            </w:r>
          </w:p>
          <w:p w14:paraId="5568B609">
            <w:pPr>
              <w:pStyle w:val="24"/>
              <w:bidi w:val="0"/>
              <w:snapToGrid w:val="0"/>
            </w:pPr>
            <w:r>
              <w:t>提升城市</w:t>
            </w:r>
          </w:p>
          <w:p w14:paraId="52350E8C">
            <w:pPr>
              <w:pStyle w:val="24"/>
              <w:bidi w:val="0"/>
              <w:snapToGrid w:val="0"/>
            </w:pPr>
            <w:r>
              <w:t>亮化形象</w:t>
            </w:r>
          </w:p>
        </w:tc>
        <w:tc>
          <w:tcPr>
            <w:tcW w:w="224" w:type="pct"/>
            <w:vAlign w:val="center"/>
          </w:tcPr>
          <w:p w14:paraId="5BCB501F">
            <w:pPr>
              <w:pStyle w:val="24"/>
              <w:bidi w:val="0"/>
              <w:snapToGrid w:val="0"/>
            </w:pPr>
            <w:r>
              <w:t>1.5</w:t>
            </w:r>
          </w:p>
        </w:tc>
        <w:tc>
          <w:tcPr>
            <w:tcW w:w="1311" w:type="pct"/>
            <w:gridSpan w:val="2"/>
            <w:vAlign w:val="center"/>
          </w:tcPr>
          <w:p w14:paraId="32B8180A">
            <w:pPr>
              <w:pStyle w:val="24"/>
              <w:bidi w:val="0"/>
              <w:snapToGrid w:val="0"/>
            </w:pPr>
            <w:r>
              <w:t>考察是否提升城市亮化形象，用以反映社会效益实现程度</w:t>
            </w:r>
          </w:p>
        </w:tc>
        <w:tc>
          <w:tcPr>
            <w:tcW w:w="1677" w:type="pct"/>
            <w:gridSpan w:val="2"/>
            <w:vAlign w:val="center"/>
          </w:tcPr>
          <w:p w14:paraId="7F4FAB21">
            <w:pPr>
              <w:pStyle w:val="24"/>
              <w:bidi w:val="0"/>
              <w:snapToGrid w:val="0"/>
            </w:pPr>
            <w:r>
              <w:t>①明显提升城市亮化形象，得1.5分；</w:t>
            </w:r>
          </w:p>
          <w:p w14:paraId="568E2EE9">
            <w:pPr>
              <w:pStyle w:val="24"/>
              <w:bidi w:val="0"/>
              <w:snapToGrid w:val="0"/>
            </w:pPr>
            <w:r>
              <w:t>②一般提高提升城市亮化形象，得1分；</w:t>
            </w:r>
          </w:p>
          <w:p w14:paraId="1D85BC48">
            <w:pPr>
              <w:pStyle w:val="24"/>
              <w:bidi w:val="0"/>
              <w:snapToGrid w:val="0"/>
            </w:pPr>
            <w:r>
              <w:t>③未明显提高提升城市亮化形象，酌情给分。</w:t>
            </w:r>
          </w:p>
        </w:tc>
        <w:tc>
          <w:tcPr>
            <w:tcW w:w="534" w:type="pct"/>
            <w:vAlign w:val="center"/>
          </w:tcPr>
          <w:p w14:paraId="44B385F4">
            <w:pPr>
              <w:pStyle w:val="24"/>
              <w:bidi w:val="0"/>
              <w:snapToGrid w:val="0"/>
            </w:pPr>
            <w:r>
              <w:t>本年度工作</w:t>
            </w:r>
          </w:p>
          <w:p w14:paraId="2B45B755">
            <w:pPr>
              <w:pStyle w:val="24"/>
              <w:bidi w:val="0"/>
              <w:snapToGrid w:val="0"/>
            </w:pPr>
            <w:r>
              <w:t>计划、工作</w:t>
            </w:r>
          </w:p>
          <w:p w14:paraId="75C401F3">
            <w:pPr>
              <w:pStyle w:val="24"/>
              <w:bidi w:val="0"/>
              <w:snapToGrid w:val="0"/>
            </w:pPr>
            <w:r>
              <w:t>总结、调查</w:t>
            </w:r>
          </w:p>
        </w:tc>
      </w:tr>
      <w:tr w14:paraId="3E32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continue"/>
            <w:vAlign w:val="center"/>
          </w:tcPr>
          <w:p w14:paraId="707F2979">
            <w:pPr>
              <w:pStyle w:val="24"/>
              <w:bidi w:val="0"/>
              <w:snapToGrid w:val="0"/>
            </w:pPr>
          </w:p>
        </w:tc>
        <w:tc>
          <w:tcPr>
            <w:tcW w:w="224" w:type="pct"/>
            <w:vMerge w:val="continue"/>
            <w:vAlign w:val="center"/>
          </w:tcPr>
          <w:p w14:paraId="605B4167">
            <w:pPr>
              <w:pStyle w:val="24"/>
              <w:bidi w:val="0"/>
              <w:snapToGrid w:val="0"/>
            </w:pPr>
          </w:p>
        </w:tc>
        <w:tc>
          <w:tcPr>
            <w:tcW w:w="235" w:type="pct"/>
            <w:vMerge w:val="continue"/>
            <w:vAlign w:val="center"/>
          </w:tcPr>
          <w:p w14:paraId="0A3434BA">
            <w:pPr>
              <w:pStyle w:val="24"/>
              <w:bidi w:val="0"/>
              <w:snapToGrid w:val="0"/>
            </w:pPr>
          </w:p>
        </w:tc>
        <w:tc>
          <w:tcPr>
            <w:tcW w:w="224" w:type="pct"/>
            <w:vAlign w:val="center"/>
          </w:tcPr>
          <w:p w14:paraId="1A190BEC">
            <w:pPr>
              <w:pStyle w:val="24"/>
              <w:bidi w:val="0"/>
              <w:snapToGrid w:val="0"/>
            </w:pPr>
          </w:p>
        </w:tc>
        <w:tc>
          <w:tcPr>
            <w:tcW w:w="339" w:type="pct"/>
            <w:vAlign w:val="center"/>
          </w:tcPr>
          <w:p w14:paraId="626C31A5">
            <w:pPr>
              <w:pStyle w:val="24"/>
              <w:bidi w:val="0"/>
              <w:snapToGrid w:val="0"/>
            </w:pPr>
            <w:r>
              <w:t>D14</w:t>
            </w:r>
          </w:p>
          <w:p w14:paraId="15EEEE00">
            <w:pPr>
              <w:pStyle w:val="24"/>
              <w:bidi w:val="0"/>
              <w:snapToGrid w:val="0"/>
            </w:pPr>
            <w:r>
              <w:t>保障公共</w:t>
            </w:r>
          </w:p>
          <w:p w14:paraId="47C10ACC">
            <w:pPr>
              <w:pStyle w:val="24"/>
              <w:bidi w:val="0"/>
              <w:snapToGrid w:val="0"/>
            </w:pPr>
            <w:r>
              <w:t>供水安全</w:t>
            </w:r>
          </w:p>
        </w:tc>
        <w:tc>
          <w:tcPr>
            <w:tcW w:w="224" w:type="pct"/>
            <w:vAlign w:val="center"/>
          </w:tcPr>
          <w:p w14:paraId="21932D7E">
            <w:pPr>
              <w:pStyle w:val="24"/>
              <w:bidi w:val="0"/>
              <w:snapToGrid w:val="0"/>
            </w:pPr>
            <w:r>
              <w:t>1.5</w:t>
            </w:r>
          </w:p>
        </w:tc>
        <w:tc>
          <w:tcPr>
            <w:tcW w:w="1311" w:type="pct"/>
            <w:gridSpan w:val="2"/>
            <w:vAlign w:val="center"/>
          </w:tcPr>
          <w:p w14:paraId="0A61B331">
            <w:pPr>
              <w:pStyle w:val="24"/>
              <w:bidi w:val="0"/>
              <w:snapToGrid w:val="0"/>
            </w:pPr>
            <w:r>
              <w:t>考察是否保障公共供水安全与质量，用以反映社会效益实现程度</w:t>
            </w:r>
          </w:p>
        </w:tc>
        <w:tc>
          <w:tcPr>
            <w:tcW w:w="1677" w:type="pct"/>
            <w:gridSpan w:val="2"/>
            <w:vAlign w:val="center"/>
          </w:tcPr>
          <w:p w14:paraId="1928555B">
            <w:pPr>
              <w:pStyle w:val="24"/>
              <w:bidi w:val="0"/>
              <w:snapToGrid w:val="0"/>
            </w:pPr>
            <w:r>
              <w:t>①明显保障公共供水安全与质量，得1.5分；</w:t>
            </w:r>
          </w:p>
          <w:p w14:paraId="6E025184">
            <w:pPr>
              <w:pStyle w:val="24"/>
              <w:bidi w:val="0"/>
              <w:snapToGrid w:val="0"/>
            </w:pPr>
            <w:r>
              <w:t>②一般保障公共供水安全与质量，得1分；</w:t>
            </w:r>
          </w:p>
          <w:p w14:paraId="47A9A24E">
            <w:pPr>
              <w:pStyle w:val="24"/>
              <w:bidi w:val="0"/>
              <w:snapToGrid w:val="0"/>
            </w:pPr>
            <w:r>
              <w:t>③未明显保障公共供水安全与质量，酌情给分。</w:t>
            </w:r>
          </w:p>
        </w:tc>
        <w:tc>
          <w:tcPr>
            <w:tcW w:w="534" w:type="pct"/>
            <w:vAlign w:val="center"/>
          </w:tcPr>
          <w:p w14:paraId="1AF0D9DB">
            <w:pPr>
              <w:pStyle w:val="24"/>
              <w:bidi w:val="0"/>
              <w:snapToGrid w:val="0"/>
            </w:pPr>
            <w:r>
              <w:t>本年度工作</w:t>
            </w:r>
          </w:p>
          <w:p w14:paraId="2309C42A">
            <w:pPr>
              <w:pStyle w:val="24"/>
              <w:bidi w:val="0"/>
              <w:snapToGrid w:val="0"/>
            </w:pPr>
            <w:r>
              <w:t>计划、工作</w:t>
            </w:r>
          </w:p>
          <w:p w14:paraId="70A8B0F2">
            <w:pPr>
              <w:pStyle w:val="24"/>
              <w:bidi w:val="0"/>
              <w:snapToGrid w:val="0"/>
            </w:pPr>
            <w:r>
              <w:t>总结、调查</w:t>
            </w:r>
          </w:p>
        </w:tc>
      </w:tr>
      <w:tr w14:paraId="6A0C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continue"/>
            <w:vAlign w:val="center"/>
          </w:tcPr>
          <w:p w14:paraId="0CBB0143">
            <w:pPr>
              <w:pStyle w:val="24"/>
              <w:bidi w:val="0"/>
              <w:snapToGrid w:val="0"/>
            </w:pPr>
          </w:p>
        </w:tc>
        <w:tc>
          <w:tcPr>
            <w:tcW w:w="224" w:type="pct"/>
            <w:vMerge w:val="continue"/>
            <w:vAlign w:val="center"/>
          </w:tcPr>
          <w:p w14:paraId="09565CC9">
            <w:pPr>
              <w:pStyle w:val="24"/>
              <w:bidi w:val="0"/>
              <w:snapToGrid w:val="0"/>
            </w:pPr>
          </w:p>
        </w:tc>
        <w:tc>
          <w:tcPr>
            <w:tcW w:w="235" w:type="pct"/>
            <w:vAlign w:val="center"/>
          </w:tcPr>
          <w:p w14:paraId="288153AB">
            <w:pPr>
              <w:pStyle w:val="24"/>
              <w:bidi w:val="0"/>
              <w:snapToGrid w:val="0"/>
            </w:pPr>
            <w:r>
              <w:t>D2</w:t>
            </w:r>
          </w:p>
          <w:p w14:paraId="17137F97">
            <w:pPr>
              <w:pStyle w:val="24"/>
              <w:bidi w:val="0"/>
              <w:snapToGrid w:val="0"/>
            </w:pPr>
            <w:r>
              <w:t>生态</w:t>
            </w:r>
          </w:p>
          <w:p w14:paraId="44238F41">
            <w:pPr>
              <w:pStyle w:val="24"/>
              <w:bidi w:val="0"/>
              <w:snapToGrid w:val="0"/>
            </w:pPr>
            <w:r>
              <w:t>效益</w:t>
            </w:r>
          </w:p>
        </w:tc>
        <w:tc>
          <w:tcPr>
            <w:tcW w:w="224" w:type="pct"/>
            <w:vAlign w:val="center"/>
          </w:tcPr>
          <w:p w14:paraId="654D0FCB">
            <w:pPr>
              <w:pStyle w:val="24"/>
              <w:bidi w:val="0"/>
              <w:snapToGrid w:val="0"/>
            </w:pPr>
            <w:r>
              <w:t>4</w:t>
            </w:r>
          </w:p>
        </w:tc>
        <w:tc>
          <w:tcPr>
            <w:tcW w:w="339" w:type="pct"/>
            <w:vAlign w:val="center"/>
          </w:tcPr>
          <w:p w14:paraId="4AC8874D">
            <w:pPr>
              <w:pStyle w:val="24"/>
              <w:bidi w:val="0"/>
              <w:snapToGrid w:val="0"/>
            </w:pPr>
            <w:r>
              <w:t>D21</w:t>
            </w:r>
          </w:p>
          <w:p w14:paraId="5FF3A6E1">
            <w:pPr>
              <w:pStyle w:val="24"/>
              <w:bidi w:val="0"/>
              <w:snapToGrid w:val="0"/>
            </w:pPr>
            <w:r>
              <w:t>提高人居</w:t>
            </w:r>
          </w:p>
          <w:p w14:paraId="4E92936E">
            <w:pPr>
              <w:pStyle w:val="24"/>
              <w:bidi w:val="0"/>
              <w:snapToGrid w:val="0"/>
            </w:pPr>
            <w:r>
              <w:t>环境质量</w:t>
            </w:r>
          </w:p>
        </w:tc>
        <w:tc>
          <w:tcPr>
            <w:tcW w:w="224" w:type="pct"/>
            <w:vAlign w:val="center"/>
          </w:tcPr>
          <w:p w14:paraId="4721207D">
            <w:pPr>
              <w:pStyle w:val="24"/>
              <w:bidi w:val="0"/>
              <w:snapToGrid w:val="0"/>
            </w:pPr>
            <w:r>
              <w:t>2</w:t>
            </w:r>
          </w:p>
        </w:tc>
        <w:tc>
          <w:tcPr>
            <w:tcW w:w="1311" w:type="pct"/>
            <w:gridSpan w:val="2"/>
            <w:vAlign w:val="center"/>
          </w:tcPr>
          <w:p w14:paraId="4D81D92F">
            <w:pPr>
              <w:pStyle w:val="24"/>
              <w:bidi w:val="0"/>
              <w:snapToGrid w:val="0"/>
            </w:pPr>
            <w:r>
              <w:t>考察是否提高人居环境质量，用以反映生态效益实现程度。</w:t>
            </w:r>
          </w:p>
        </w:tc>
        <w:tc>
          <w:tcPr>
            <w:tcW w:w="1677" w:type="pct"/>
            <w:gridSpan w:val="2"/>
            <w:vAlign w:val="center"/>
          </w:tcPr>
          <w:p w14:paraId="5BA60621">
            <w:pPr>
              <w:pStyle w:val="24"/>
              <w:bidi w:val="0"/>
              <w:snapToGrid w:val="0"/>
            </w:pPr>
            <w:r>
              <w:t>①明显提高人居环境质量，得2分；</w:t>
            </w:r>
          </w:p>
          <w:p w14:paraId="4567B0BF">
            <w:pPr>
              <w:pStyle w:val="24"/>
              <w:bidi w:val="0"/>
              <w:snapToGrid w:val="0"/>
            </w:pPr>
            <w:r>
              <w:t>②一般提高人居环境质量，得1.5分；</w:t>
            </w:r>
          </w:p>
          <w:p w14:paraId="71C22FBF">
            <w:pPr>
              <w:pStyle w:val="24"/>
              <w:bidi w:val="0"/>
              <w:snapToGrid w:val="0"/>
            </w:pPr>
            <w:r>
              <w:t>③未明显提高人居环境质量，酌情给分。</w:t>
            </w:r>
          </w:p>
        </w:tc>
        <w:tc>
          <w:tcPr>
            <w:tcW w:w="534" w:type="pct"/>
            <w:vAlign w:val="center"/>
          </w:tcPr>
          <w:p w14:paraId="5B8A0D76">
            <w:pPr>
              <w:pStyle w:val="24"/>
              <w:bidi w:val="0"/>
              <w:snapToGrid w:val="0"/>
            </w:pPr>
            <w:r>
              <w:t>本年度工作</w:t>
            </w:r>
          </w:p>
          <w:p w14:paraId="0AF03F4A">
            <w:pPr>
              <w:pStyle w:val="24"/>
              <w:bidi w:val="0"/>
              <w:snapToGrid w:val="0"/>
            </w:pPr>
            <w:r>
              <w:t>计划、工作</w:t>
            </w:r>
          </w:p>
          <w:p w14:paraId="6EB328DA">
            <w:pPr>
              <w:pStyle w:val="24"/>
              <w:bidi w:val="0"/>
              <w:snapToGrid w:val="0"/>
            </w:pPr>
            <w:r>
              <w:t>总结、调查</w:t>
            </w:r>
          </w:p>
          <w:p w14:paraId="2E80BFB3">
            <w:pPr>
              <w:pStyle w:val="24"/>
              <w:bidi w:val="0"/>
              <w:snapToGrid w:val="0"/>
            </w:pPr>
            <w:r>
              <w:t>问卷</w:t>
            </w:r>
          </w:p>
        </w:tc>
      </w:tr>
      <w:tr w14:paraId="1954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restart"/>
            <w:vAlign w:val="center"/>
          </w:tcPr>
          <w:p w14:paraId="4B892C93">
            <w:pPr>
              <w:pStyle w:val="24"/>
              <w:bidi w:val="0"/>
              <w:snapToGrid w:val="0"/>
            </w:pPr>
          </w:p>
        </w:tc>
        <w:tc>
          <w:tcPr>
            <w:tcW w:w="224" w:type="pct"/>
            <w:vMerge w:val="restart"/>
            <w:vAlign w:val="center"/>
          </w:tcPr>
          <w:p w14:paraId="662DFE65">
            <w:pPr>
              <w:pStyle w:val="24"/>
              <w:bidi w:val="0"/>
              <w:snapToGrid w:val="0"/>
            </w:pPr>
          </w:p>
        </w:tc>
        <w:tc>
          <w:tcPr>
            <w:tcW w:w="235" w:type="pct"/>
            <w:vAlign w:val="center"/>
          </w:tcPr>
          <w:p w14:paraId="26750AD6">
            <w:pPr>
              <w:pStyle w:val="24"/>
              <w:bidi w:val="0"/>
              <w:snapToGrid w:val="0"/>
            </w:pPr>
          </w:p>
        </w:tc>
        <w:tc>
          <w:tcPr>
            <w:tcW w:w="224" w:type="pct"/>
            <w:vAlign w:val="center"/>
          </w:tcPr>
          <w:p w14:paraId="03EB7B06">
            <w:pPr>
              <w:pStyle w:val="24"/>
              <w:bidi w:val="0"/>
              <w:snapToGrid w:val="0"/>
            </w:pPr>
          </w:p>
        </w:tc>
        <w:tc>
          <w:tcPr>
            <w:tcW w:w="339" w:type="pct"/>
            <w:vAlign w:val="center"/>
          </w:tcPr>
          <w:p w14:paraId="5CD66043">
            <w:pPr>
              <w:pStyle w:val="24"/>
              <w:bidi w:val="0"/>
              <w:snapToGrid w:val="0"/>
            </w:pPr>
            <w:r>
              <w:t>D22</w:t>
            </w:r>
          </w:p>
          <w:p w14:paraId="6FE762B1">
            <w:pPr>
              <w:pStyle w:val="24"/>
              <w:bidi w:val="0"/>
              <w:snapToGrid w:val="0"/>
            </w:pPr>
            <w:r>
              <w:t>保障水环</w:t>
            </w:r>
          </w:p>
          <w:p w14:paraId="2A792260">
            <w:pPr>
              <w:pStyle w:val="24"/>
              <w:bidi w:val="0"/>
              <w:snapToGrid w:val="0"/>
            </w:pPr>
            <w:r>
              <w:t>境质量达</w:t>
            </w:r>
          </w:p>
          <w:p w14:paraId="2F35182B">
            <w:pPr>
              <w:pStyle w:val="24"/>
              <w:bidi w:val="0"/>
              <w:snapToGrid w:val="0"/>
            </w:pPr>
            <w:r>
              <w:t>标</w:t>
            </w:r>
          </w:p>
        </w:tc>
        <w:tc>
          <w:tcPr>
            <w:tcW w:w="224" w:type="pct"/>
            <w:vAlign w:val="center"/>
          </w:tcPr>
          <w:p w14:paraId="33E20162">
            <w:pPr>
              <w:pStyle w:val="24"/>
              <w:bidi w:val="0"/>
              <w:snapToGrid w:val="0"/>
            </w:pPr>
            <w:r>
              <w:t>2</w:t>
            </w:r>
          </w:p>
        </w:tc>
        <w:tc>
          <w:tcPr>
            <w:tcW w:w="1311" w:type="pct"/>
            <w:gridSpan w:val="2"/>
            <w:vAlign w:val="center"/>
          </w:tcPr>
          <w:p w14:paraId="116A80BC">
            <w:pPr>
              <w:pStyle w:val="24"/>
              <w:bidi w:val="0"/>
              <w:snapToGrid w:val="0"/>
            </w:pPr>
            <w:r>
              <w:t>考察是否保障水环境质量达标，用以反映生态效益实现程度。</w:t>
            </w:r>
          </w:p>
        </w:tc>
        <w:tc>
          <w:tcPr>
            <w:tcW w:w="1677" w:type="pct"/>
            <w:gridSpan w:val="2"/>
            <w:vAlign w:val="center"/>
          </w:tcPr>
          <w:p w14:paraId="75327631">
            <w:pPr>
              <w:pStyle w:val="24"/>
              <w:bidi w:val="0"/>
              <w:snapToGrid w:val="0"/>
            </w:pPr>
            <w:r>
              <w:t>①明显保障了水环境质量达标，得2分；</w:t>
            </w:r>
          </w:p>
          <w:p w14:paraId="444E2B74">
            <w:pPr>
              <w:pStyle w:val="24"/>
              <w:bidi w:val="0"/>
              <w:snapToGrid w:val="0"/>
            </w:pPr>
            <w:r>
              <w:t>②一般保障水环境质量达标，得1.5分；</w:t>
            </w:r>
          </w:p>
          <w:p w14:paraId="32DC2E08">
            <w:pPr>
              <w:pStyle w:val="24"/>
              <w:bidi w:val="0"/>
              <w:snapToGrid w:val="0"/>
            </w:pPr>
            <w:r>
              <w:t>③未明显保障水环境质量达标，酌情给分。</w:t>
            </w:r>
          </w:p>
        </w:tc>
        <w:tc>
          <w:tcPr>
            <w:tcW w:w="534" w:type="pct"/>
            <w:vAlign w:val="center"/>
          </w:tcPr>
          <w:p w14:paraId="5A1C1376">
            <w:pPr>
              <w:pStyle w:val="24"/>
              <w:bidi w:val="0"/>
              <w:snapToGrid w:val="0"/>
            </w:pPr>
            <w:r>
              <w:t>本年度工作</w:t>
            </w:r>
          </w:p>
          <w:p w14:paraId="6CF9C4FD">
            <w:pPr>
              <w:pStyle w:val="24"/>
              <w:bidi w:val="0"/>
              <w:snapToGrid w:val="0"/>
            </w:pPr>
            <w:r>
              <w:t>计划、工作</w:t>
            </w:r>
          </w:p>
          <w:p w14:paraId="606C6CF3">
            <w:pPr>
              <w:pStyle w:val="24"/>
              <w:bidi w:val="0"/>
              <w:snapToGrid w:val="0"/>
            </w:pPr>
            <w:r>
              <w:t>总结、调查</w:t>
            </w:r>
          </w:p>
          <w:p w14:paraId="2835BC80">
            <w:pPr>
              <w:pStyle w:val="24"/>
              <w:bidi w:val="0"/>
              <w:snapToGrid w:val="0"/>
            </w:pPr>
            <w:r>
              <w:t>问卷</w:t>
            </w:r>
          </w:p>
        </w:tc>
      </w:tr>
      <w:tr w14:paraId="150B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continue"/>
            <w:vAlign w:val="center"/>
          </w:tcPr>
          <w:p w14:paraId="51F80718">
            <w:pPr>
              <w:pStyle w:val="24"/>
              <w:bidi w:val="0"/>
              <w:snapToGrid w:val="0"/>
            </w:pPr>
          </w:p>
        </w:tc>
        <w:tc>
          <w:tcPr>
            <w:tcW w:w="224" w:type="pct"/>
            <w:vMerge w:val="continue"/>
            <w:vAlign w:val="center"/>
          </w:tcPr>
          <w:p w14:paraId="550AE32A">
            <w:pPr>
              <w:pStyle w:val="24"/>
              <w:bidi w:val="0"/>
              <w:snapToGrid w:val="0"/>
            </w:pPr>
          </w:p>
        </w:tc>
        <w:tc>
          <w:tcPr>
            <w:tcW w:w="235" w:type="pct"/>
            <w:vMerge w:val="restart"/>
            <w:vAlign w:val="center"/>
          </w:tcPr>
          <w:p w14:paraId="3DF40F33">
            <w:pPr>
              <w:pStyle w:val="24"/>
              <w:bidi w:val="0"/>
              <w:snapToGrid w:val="0"/>
            </w:pPr>
            <w:r>
              <w:t>D3</w:t>
            </w:r>
          </w:p>
          <w:p w14:paraId="02D2982C">
            <w:pPr>
              <w:pStyle w:val="24"/>
              <w:bidi w:val="0"/>
              <w:snapToGrid w:val="0"/>
            </w:pPr>
            <w:r>
              <w:t>可持</w:t>
            </w:r>
          </w:p>
          <w:p w14:paraId="37A271CC">
            <w:pPr>
              <w:pStyle w:val="24"/>
              <w:bidi w:val="0"/>
              <w:snapToGrid w:val="0"/>
            </w:pPr>
            <w:r>
              <w:t>续性</w:t>
            </w:r>
          </w:p>
          <w:p w14:paraId="10E954F3">
            <w:pPr>
              <w:pStyle w:val="24"/>
              <w:bidi w:val="0"/>
              <w:snapToGrid w:val="0"/>
            </w:pPr>
            <w:r>
              <w:t>效益</w:t>
            </w:r>
          </w:p>
        </w:tc>
        <w:tc>
          <w:tcPr>
            <w:tcW w:w="224" w:type="pct"/>
            <w:vMerge w:val="restart"/>
            <w:vAlign w:val="center"/>
          </w:tcPr>
          <w:p w14:paraId="088B534F">
            <w:pPr>
              <w:pStyle w:val="24"/>
              <w:bidi w:val="0"/>
              <w:snapToGrid w:val="0"/>
            </w:pPr>
            <w:r>
              <w:t>3</w:t>
            </w:r>
          </w:p>
        </w:tc>
        <w:tc>
          <w:tcPr>
            <w:tcW w:w="339" w:type="pct"/>
            <w:vAlign w:val="center"/>
          </w:tcPr>
          <w:p w14:paraId="3E957EBA">
            <w:pPr>
              <w:pStyle w:val="24"/>
              <w:bidi w:val="0"/>
              <w:snapToGrid w:val="0"/>
            </w:pPr>
            <w:r>
              <w:t>D31</w:t>
            </w:r>
          </w:p>
          <w:p w14:paraId="3476960E">
            <w:pPr>
              <w:pStyle w:val="24"/>
              <w:bidi w:val="0"/>
              <w:snapToGrid w:val="0"/>
            </w:pPr>
            <w:r>
              <w:t>单位安全</w:t>
            </w:r>
          </w:p>
          <w:p w14:paraId="2060AFB4">
            <w:pPr>
              <w:pStyle w:val="24"/>
              <w:bidi w:val="0"/>
              <w:snapToGrid w:val="0"/>
            </w:pPr>
            <w:r>
              <w:t>生产事故</w:t>
            </w:r>
          </w:p>
        </w:tc>
        <w:tc>
          <w:tcPr>
            <w:tcW w:w="224" w:type="pct"/>
            <w:vAlign w:val="center"/>
          </w:tcPr>
          <w:p w14:paraId="07059604">
            <w:pPr>
              <w:pStyle w:val="24"/>
              <w:bidi w:val="0"/>
              <w:snapToGrid w:val="0"/>
            </w:pPr>
            <w:r>
              <w:t>1.5</w:t>
            </w:r>
          </w:p>
        </w:tc>
        <w:tc>
          <w:tcPr>
            <w:tcW w:w="1311" w:type="pct"/>
            <w:gridSpan w:val="2"/>
            <w:vAlign w:val="center"/>
          </w:tcPr>
          <w:p w14:paraId="6E2D9E97">
            <w:pPr>
              <w:pStyle w:val="24"/>
              <w:bidi w:val="0"/>
              <w:snapToGrid w:val="0"/>
            </w:pPr>
            <w:r>
              <w:t>考察是否发生安全生产事故，用以反映可持续性效益实现程度。</w:t>
            </w:r>
          </w:p>
        </w:tc>
        <w:tc>
          <w:tcPr>
            <w:tcW w:w="1677" w:type="pct"/>
            <w:gridSpan w:val="2"/>
            <w:vAlign w:val="center"/>
          </w:tcPr>
          <w:p w14:paraId="3EF3A927">
            <w:pPr>
              <w:pStyle w:val="24"/>
              <w:bidi w:val="0"/>
              <w:snapToGrid w:val="0"/>
            </w:pPr>
            <w:r>
              <w:t>①单位日常工作及实施的工程项目未发生安全生产事故，得1.5分；</w:t>
            </w:r>
          </w:p>
          <w:p w14:paraId="57F7C2BA">
            <w:pPr>
              <w:pStyle w:val="24"/>
              <w:bidi w:val="0"/>
              <w:snapToGrid w:val="0"/>
            </w:pPr>
            <w:r>
              <w:t>②每发生一起安全生产事故，扣0.5分，扣完为止；若发生重大安全事故，则直接得0分。</w:t>
            </w:r>
          </w:p>
        </w:tc>
        <w:tc>
          <w:tcPr>
            <w:tcW w:w="534" w:type="pct"/>
            <w:vAlign w:val="center"/>
          </w:tcPr>
          <w:p w14:paraId="23953487">
            <w:pPr>
              <w:pStyle w:val="24"/>
              <w:bidi w:val="0"/>
              <w:snapToGrid w:val="0"/>
            </w:pPr>
            <w:r>
              <w:t>访谈及相关</w:t>
            </w:r>
          </w:p>
          <w:p w14:paraId="705A9FC5">
            <w:pPr>
              <w:pStyle w:val="24"/>
              <w:bidi w:val="0"/>
              <w:snapToGrid w:val="0"/>
            </w:pPr>
            <w:r>
              <w:t>政府网站查</w:t>
            </w:r>
          </w:p>
          <w:p w14:paraId="4146A5B5">
            <w:pPr>
              <w:pStyle w:val="24"/>
              <w:bidi w:val="0"/>
              <w:snapToGrid w:val="0"/>
            </w:pPr>
            <w:r>
              <w:t>询</w:t>
            </w:r>
          </w:p>
        </w:tc>
      </w:tr>
      <w:tr w14:paraId="13C3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continue"/>
            <w:vAlign w:val="center"/>
          </w:tcPr>
          <w:p w14:paraId="30AD53BF">
            <w:pPr>
              <w:pStyle w:val="24"/>
              <w:bidi w:val="0"/>
              <w:snapToGrid w:val="0"/>
            </w:pPr>
          </w:p>
        </w:tc>
        <w:tc>
          <w:tcPr>
            <w:tcW w:w="224" w:type="pct"/>
            <w:vMerge w:val="continue"/>
            <w:vAlign w:val="center"/>
          </w:tcPr>
          <w:p w14:paraId="61920B62">
            <w:pPr>
              <w:pStyle w:val="24"/>
              <w:bidi w:val="0"/>
              <w:snapToGrid w:val="0"/>
            </w:pPr>
          </w:p>
        </w:tc>
        <w:tc>
          <w:tcPr>
            <w:tcW w:w="235" w:type="pct"/>
            <w:vMerge w:val="continue"/>
            <w:vAlign w:val="center"/>
          </w:tcPr>
          <w:p w14:paraId="3C58EE25">
            <w:pPr>
              <w:pStyle w:val="24"/>
              <w:bidi w:val="0"/>
              <w:snapToGrid w:val="0"/>
            </w:pPr>
          </w:p>
        </w:tc>
        <w:tc>
          <w:tcPr>
            <w:tcW w:w="224" w:type="pct"/>
            <w:vMerge w:val="continue"/>
            <w:vAlign w:val="center"/>
          </w:tcPr>
          <w:p w14:paraId="1D141C54">
            <w:pPr>
              <w:pStyle w:val="24"/>
              <w:bidi w:val="0"/>
              <w:snapToGrid w:val="0"/>
            </w:pPr>
          </w:p>
        </w:tc>
        <w:tc>
          <w:tcPr>
            <w:tcW w:w="339" w:type="pct"/>
            <w:vAlign w:val="center"/>
          </w:tcPr>
          <w:p w14:paraId="0CDCB7A8">
            <w:pPr>
              <w:pStyle w:val="24"/>
              <w:bidi w:val="0"/>
              <w:snapToGrid w:val="0"/>
            </w:pPr>
            <w:r>
              <w:t>D32</w:t>
            </w:r>
          </w:p>
          <w:p w14:paraId="0052D981">
            <w:pPr>
              <w:pStyle w:val="24"/>
              <w:bidi w:val="0"/>
              <w:snapToGrid w:val="0"/>
            </w:pPr>
            <w:r>
              <w:t>工作人员</w:t>
            </w:r>
          </w:p>
          <w:p w14:paraId="0B2B3C18">
            <w:pPr>
              <w:pStyle w:val="24"/>
              <w:bidi w:val="0"/>
              <w:snapToGrid w:val="0"/>
            </w:pPr>
            <w:r>
              <w:t>违纪违法</w:t>
            </w:r>
          </w:p>
        </w:tc>
        <w:tc>
          <w:tcPr>
            <w:tcW w:w="224" w:type="pct"/>
            <w:vAlign w:val="center"/>
          </w:tcPr>
          <w:p w14:paraId="1B886FDD">
            <w:pPr>
              <w:pStyle w:val="24"/>
              <w:bidi w:val="0"/>
              <w:snapToGrid w:val="0"/>
            </w:pPr>
            <w:r>
              <w:t>1.5</w:t>
            </w:r>
          </w:p>
        </w:tc>
        <w:tc>
          <w:tcPr>
            <w:tcW w:w="1311" w:type="pct"/>
            <w:gridSpan w:val="2"/>
            <w:vAlign w:val="center"/>
          </w:tcPr>
          <w:p w14:paraId="2DE8106E">
            <w:pPr>
              <w:pStyle w:val="24"/>
              <w:bidi w:val="0"/>
              <w:snapToGrid w:val="0"/>
            </w:pPr>
            <w:r>
              <w:t>考察是否发生工作人员违纪违法情况，用以反映可持续性效益实现程度。</w:t>
            </w:r>
          </w:p>
        </w:tc>
        <w:tc>
          <w:tcPr>
            <w:tcW w:w="1677" w:type="pct"/>
            <w:gridSpan w:val="2"/>
            <w:vAlign w:val="center"/>
          </w:tcPr>
          <w:p w14:paraId="538980EB">
            <w:pPr>
              <w:pStyle w:val="24"/>
              <w:bidi w:val="0"/>
              <w:snapToGrid w:val="0"/>
            </w:pPr>
            <w:r>
              <w:t>①单位未发生工作人员被通报违法违纪的情况，得1.5分；</w:t>
            </w:r>
          </w:p>
          <w:p w14:paraId="6B3C79A1">
            <w:pPr>
              <w:pStyle w:val="24"/>
              <w:bidi w:val="0"/>
              <w:snapToGrid w:val="0"/>
            </w:pPr>
            <w:r>
              <w:t>②发生单位工作人员被通报违法违纪的情况，每发生一起，扣0.5分，扣完为止。</w:t>
            </w:r>
          </w:p>
        </w:tc>
        <w:tc>
          <w:tcPr>
            <w:tcW w:w="534" w:type="pct"/>
            <w:vAlign w:val="center"/>
          </w:tcPr>
          <w:p w14:paraId="08EC2066">
            <w:pPr>
              <w:pStyle w:val="24"/>
              <w:bidi w:val="0"/>
              <w:snapToGrid w:val="0"/>
            </w:pPr>
            <w:r>
              <w:t>访谈及相关</w:t>
            </w:r>
          </w:p>
          <w:p w14:paraId="47EC4169">
            <w:pPr>
              <w:pStyle w:val="24"/>
              <w:bidi w:val="0"/>
              <w:snapToGrid w:val="0"/>
            </w:pPr>
            <w:r>
              <w:t>政府网站查</w:t>
            </w:r>
          </w:p>
          <w:p w14:paraId="751FCCB4">
            <w:pPr>
              <w:pStyle w:val="24"/>
              <w:bidi w:val="0"/>
              <w:snapToGrid w:val="0"/>
            </w:pPr>
            <w:r>
              <w:t>询</w:t>
            </w:r>
          </w:p>
        </w:tc>
      </w:tr>
      <w:tr w14:paraId="3E84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restart"/>
            <w:vAlign w:val="center"/>
          </w:tcPr>
          <w:p w14:paraId="5ECCDF8F">
            <w:pPr>
              <w:pStyle w:val="24"/>
              <w:bidi w:val="0"/>
              <w:snapToGrid w:val="0"/>
            </w:pPr>
          </w:p>
        </w:tc>
        <w:tc>
          <w:tcPr>
            <w:tcW w:w="224" w:type="pct"/>
            <w:vMerge w:val="restart"/>
            <w:vAlign w:val="center"/>
          </w:tcPr>
          <w:p w14:paraId="590E0D95">
            <w:pPr>
              <w:pStyle w:val="24"/>
              <w:bidi w:val="0"/>
              <w:snapToGrid w:val="0"/>
            </w:pPr>
          </w:p>
        </w:tc>
        <w:tc>
          <w:tcPr>
            <w:tcW w:w="235" w:type="pct"/>
            <w:vAlign w:val="center"/>
          </w:tcPr>
          <w:p w14:paraId="2202B983">
            <w:pPr>
              <w:pStyle w:val="24"/>
              <w:bidi w:val="0"/>
              <w:snapToGrid w:val="0"/>
            </w:pPr>
          </w:p>
        </w:tc>
        <w:tc>
          <w:tcPr>
            <w:tcW w:w="224" w:type="pct"/>
            <w:vAlign w:val="center"/>
          </w:tcPr>
          <w:p w14:paraId="63E7A125">
            <w:pPr>
              <w:pStyle w:val="24"/>
              <w:bidi w:val="0"/>
              <w:snapToGrid w:val="0"/>
            </w:pPr>
          </w:p>
        </w:tc>
        <w:tc>
          <w:tcPr>
            <w:tcW w:w="339" w:type="pct"/>
            <w:vAlign w:val="center"/>
          </w:tcPr>
          <w:p w14:paraId="675B0C4D">
            <w:pPr>
              <w:pStyle w:val="24"/>
              <w:bidi w:val="0"/>
              <w:snapToGrid w:val="0"/>
            </w:pPr>
            <w:r>
              <w:t>情况</w:t>
            </w:r>
          </w:p>
        </w:tc>
        <w:tc>
          <w:tcPr>
            <w:tcW w:w="224" w:type="pct"/>
            <w:vAlign w:val="center"/>
          </w:tcPr>
          <w:p w14:paraId="387A8406">
            <w:pPr>
              <w:pStyle w:val="24"/>
              <w:bidi w:val="0"/>
              <w:snapToGrid w:val="0"/>
            </w:pPr>
          </w:p>
        </w:tc>
        <w:tc>
          <w:tcPr>
            <w:tcW w:w="1311" w:type="pct"/>
            <w:gridSpan w:val="2"/>
            <w:vAlign w:val="center"/>
          </w:tcPr>
          <w:p w14:paraId="0D454D8C">
            <w:pPr>
              <w:pStyle w:val="24"/>
              <w:bidi w:val="0"/>
              <w:snapToGrid w:val="0"/>
            </w:pPr>
          </w:p>
        </w:tc>
        <w:tc>
          <w:tcPr>
            <w:tcW w:w="1677" w:type="pct"/>
            <w:gridSpan w:val="2"/>
            <w:vAlign w:val="center"/>
          </w:tcPr>
          <w:p w14:paraId="0212C8B0">
            <w:pPr>
              <w:pStyle w:val="24"/>
              <w:bidi w:val="0"/>
              <w:snapToGrid w:val="0"/>
            </w:pPr>
          </w:p>
        </w:tc>
        <w:tc>
          <w:tcPr>
            <w:tcW w:w="534" w:type="pct"/>
            <w:vAlign w:val="center"/>
          </w:tcPr>
          <w:p w14:paraId="003DE7E1">
            <w:pPr>
              <w:pStyle w:val="24"/>
              <w:bidi w:val="0"/>
              <w:snapToGrid w:val="0"/>
            </w:pPr>
          </w:p>
        </w:tc>
      </w:tr>
      <w:tr w14:paraId="404F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Merge w:val="continue"/>
            <w:vAlign w:val="center"/>
          </w:tcPr>
          <w:p w14:paraId="287A9EC4">
            <w:pPr>
              <w:pStyle w:val="24"/>
              <w:bidi w:val="0"/>
              <w:snapToGrid w:val="0"/>
            </w:pPr>
          </w:p>
        </w:tc>
        <w:tc>
          <w:tcPr>
            <w:tcW w:w="224" w:type="pct"/>
            <w:vMerge w:val="continue"/>
            <w:vAlign w:val="center"/>
          </w:tcPr>
          <w:p w14:paraId="3DBFE52E">
            <w:pPr>
              <w:pStyle w:val="24"/>
              <w:bidi w:val="0"/>
              <w:snapToGrid w:val="0"/>
            </w:pPr>
          </w:p>
        </w:tc>
        <w:tc>
          <w:tcPr>
            <w:tcW w:w="235" w:type="pct"/>
            <w:vAlign w:val="center"/>
          </w:tcPr>
          <w:p w14:paraId="6CE1B835">
            <w:pPr>
              <w:pStyle w:val="24"/>
              <w:bidi w:val="0"/>
              <w:snapToGrid w:val="0"/>
            </w:pPr>
            <w:r>
              <w:t>D4</w:t>
            </w:r>
          </w:p>
          <w:p w14:paraId="1FD0B849">
            <w:pPr>
              <w:pStyle w:val="24"/>
              <w:bidi w:val="0"/>
              <w:snapToGrid w:val="0"/>
            </w:pPr>
            <w:r>
              <w:t>满意</w:t>
            </w:r>
          </w:p>
          <w:p w14:paraId="0F0492B7">
            <w:pPr>
              <w:pStyle w:val="24"/>
              <w:bidi w:val="0"/>
              <w:snapToGrid w:val="0"/>
            </w:pPr>
            <w:r>
              <w:t>度</w:t>
            </w:r>
          </w:p>
        </w:tc>
        <w:tc>
          <w:tcPr>
            <w:tcW w:w="224" w:type="pct"/>
            <w:vAlign w:val="center"/>
          </w:tcPr>
          <w:p w14:paraId="348085F0">
            <w:pPr>
              <w:pStyle w:val="24"/>
              <w:bidi w:val="0"/>
              <w:snapToGrid w:val="0"/>
            </w:pPr>
            <w:r>
              <w:t>2</w:t>
            </w:r>
          </w:p>
        </w:tc>
        <w:tc>
          <w:tcPr>
            <w:tcW w:w="339" w:type="pct"/>
            <w:vAlign w:val="center"/>
          </w:tcPr>
          <w:p w14:paraId="1A6599D5">
            <w:pPr>
              <w:pStyle w:val="24"/>
              <w:bidi w:val="0"/>
              <w:snapToGrid w:val="0"/>
            </w:pPr>
            <w:r>
              <w:t>D41</w:t>
            </w:r>
          </w:p>
          <w:p w14:paraId="313DECC7">
            <w:pPr>
              <w:pStyle w:val="24"/>
              <w:bidi w:val="0"/>
              <w:snapToGrid w:val="0"/>
            </w:pPr>
            <w:r>
              <w:t>服务对象</w:t>
            </w:r>
          </w:p>
          <w:p w14:paraId="54B66FAE">
            <w:pPr>
              <w:pStyle w:val="24"/>
              <w:bidi w:val="0"/>
              <w:snapToGrid w:val="0"/>
            </w:pPr>
            <w:r>
              <w:t>满意度</w:t>
            </w:r>
          </w:p>
        </w:tc>
        <w:tc>
          <w:tcPr>
            <w:tcW w:w="224" w:type="pct"/>
            <w:vAlign w:val="center"/>
          </w:tcPr>
          <w:p w14:paraId="681C7CA1">
            <w:pPr>
              <w:pStyle w:val="24"/>
              <w:bidi w:val="0"/>
              <w:snapToGrid w:val="0"/>
            </w:pPr>
            <w:r>
              <w:t>2</w:t>
            </w:r>
          </w:p>
        </w:tc>
        <w:tc>
          <w:tcPr>
            <w:tcW w:w="1311" w:type="pct"/>
            <w:gridSpan w:val="2"/>
            <w:vAlign w:val="center"/>
          </w:tcPr>
          <w:p w14:paraId="285755DB">
            <w:pPr>
              <w:pStyle w:val="24"/>
              <w:bidi w:val="0"/>
              <w:snapToGrid w:val="0"/>
            </w:pPr>
            <w:r>
              <w:t>考察部门服务对象的满意程度。</w:t>
            </w:r>
          </w:p>
        </w:tc>
        <w:tc>
          <w:tcPr>
            <w:tcW w:w="1677" w:type="pct"/>
            <w:gridSpan w:val="2"/>
            <w:vAlign w:val="center"/>
          </w:tcPr>
          <w:p w14:paraId="214F0D36">
            <w:pPr>
              <w:pStyle w:val="24"/>
              <w:bidi w:val="0"/>
              <w:snapToGrid w:val="0"/>
            </w:pPr>
            <w:r>
              <w:t>①服务对象满意度≥95%，得2分；</w:t>
            </w:r>
          </w:p>
          <w:p w14:paraId="377A65B7">
            <w:pPr>
              <w:pStyle w:val="24"/>
              <w:bidi w:val="0"/>
              <w:snapToGrid w:val="0"/>
            </w:pPr>
            <w:r>
              <w:t>②服务对象满意度＜95%，按比例得分；</w:t>
            </w:r>
          </w:p>
          <w:p w14:paraId="7DC93895">
            <w:pPr>
              <w:pStyle w:val="24"/>
              <w:bidi w:val="0"/>
              <w:snapToGrid w:val="0"/>
            </w:pPr>
            <w:r>
              <w:t>③服务对象满意度＜60%，得0分。</w:t>
            </w:r>
          </w:p>
        </w:tc>
        <w:tc>
          <w:tcPr>
            <w:tcW w:w="534" w:type="pct"/>
            <w:vAlign w:val="center"/>
          </w:tcPr>
          <w:p w14:paraId="05CC8F05">
            <w:pPr>
              <w:pStyle w:val="24"/>
              <w:bidi w:val="0"/>
              <w:snapToGrid w:val="0"/>
            </w:pPr>
            <w:r>
              <w:t>调查问卷</w:t>
            </w:r>
          </w:p>
        </w:tc>
      </w:tr>
      <w:tr w14:paraId="7CDF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27" w:type="pct"/>
            <w:vAlign w:val="center"/>
          </w:tcPr>
          <w:p w14:paraId="4D5087E1">
            <w:pPr>
              <w:pStyle w:val="24"/>
              <w:bidi w:val="0"/>
              <w:snapToGrid w:val="0"/>
            </w:pPr>
            <w:r>
              <w:t>合计</w:t>
            </w:r>
          </w:p>
        </w:tc>
        <w:tc>
          <w:tcPr>
            <w:tcW w:w="224" w:type="pct"/>
            <w:vAlign w:val="center"/>
          </w:tcPr>
          <w:p w14:paraId="38308B7C">
            <w:pPr>
              <w:pStyle w:val="24"/>
              <w:bidi w:val="0"/>
              <w:snapToGrid w:val="0"/>
            </w:pPr>
            <w:r>
              <w:t>100</w:t>
            </w:r>
          </w:p>
        </w:tc>
        <w:tc>
          <w:tcPr>
            <w:tcW w:w="235" w:type="pct"/>
            <w:vAlign w:val="center"/>
          </w:tcPr>
          <w:p w14:paraId="36463699">
            <w:pPr>
              <w:pStyle w:val="24"/>
              <w:bidi w:val="0"/>
              <w:snapToGrid w:val="0"/>
            </w:pPr>
            <w:r>
              <w:t>-</w:t>
            </w:r>
          </w:p>
        </w:tc>
        <w:tc>
          <w:tcPr>
            <w:tcW w:w="224" w:type="pct"/>
            <w:vAlign w:val="center"/>
          </w:tcPr>
          <w:p w14:paraId="210167B0">
            <w:pPr>
              <w:pStyle w:val="24"/>
              <w:bidi w:val="0"/>
              <w:snapToGrid w:val="0"/>
            </w:pPr>
            <w:r>
              <w:t>100</w:t>
            </w:r>
          </w:p>
        </w:tc>
        <w:tc>
          <w:tcPr>
            <w:tcW w:w="339" w:type="pct"/>
            <w:vAlign w:val="center"/>
          </w:tcPr>
          <w:p w14:paraId="41569F27">
            <w:pPr>
              <w:pStyle w:val="24"/>
              <w:bidi w:val="0"/>
              <w:snapToGrid w:val="0"/>
            </w:pPr>
            <w:r>
              <w:t>-</w:t>
            </w:r>
          </w:p>
        </w:tc>
        <w:tc>
          <w:tcPr>
            <w:tcW w:w="224" w:type="pct"/>
            <w:vAlign w:val="center"/>
          </w:tcPr>
          <w:p w14:paraId="1629596F">
            <w:pPr>
              <w:pStyle w:val="24"/>
              <w:bidi w:val="0"/>
              <w:snapToGrid w:val="0"/>
            </w:pPr>
            <w:r>
              <w:t>100</w:t>
            </w:r>
          </w:p>
        </w:tc>
        <w:tc>
          <w:tcPr>
            <w:tcW w:w="1311" w:type="pct"/>
            <w:gridSpan w:val="2"/>
            <w:vAlign w:val="center"/>
          </w:tcPr>
          <w:p w14:paraId="4DEF571A">
            <w:pPr>
              <w:pStyle w:val="24"/>
              <w:bidi w:val="0"/>
              <w:snapToGrid w:val="0"/>
            </w:pPr>
            <w:r>
              <w:t>-</w:t>
            </w:r>
          </w:p>
        </w:tc>
        <w:tc>
          <w:tcPr>
            <w:tcW w:w="1677" w:type="pct"/>
            <w:gridSpan w:val="2"/>
            <w:vAlign w:val="center"/>
          </w:tcPr>
          <w:p w14:paraId="4CF48B49">
            <w:pPr>
              <w:pStyle w:val="24"/>
              <w:bidi w:val="0"/>
              <w:snapToGrid w:val="0"/>
            </w:pPr>
          </w:p>
        </w:tc>
        <w:tc>
          <w:tcPr>
            <w:tcW w:w="534" w:type="pct"/>
            <w:vAlign w:val="center"/>
          </w:tcPr>
          <w:p w14:paraId="7FCD049C">
            <w:pPr>
              <w:pStyle w:val="24"/>
              <w:bidi w:val="0"/>
              <w:snapToGrid w:val="0"/>
            </w:pPr>
            <w:r>
              <w:t>-</w:t>
            </w:r>
          </w:p>
        </w:tc>
      </w:tr>
    </w:tbl>
    <w:p w14:paraId="23FF0804">
      <w:r>
        <w:br w:type="page"/>
      </w:r>
    </w:p>
    <w:p w14:paraId="0501DF91">
      <w:pPr>
        <w:bidi w:val="0"/>
        <w:ind w:left="0" w:leftChars="0" w:firstLine="0" w:firstLineChars="0"/>
      </w:pPr>
      <w:r>
        <w:t>附件5:2024年度部门整体支出社会公众满意度调查报告</w:t>
      </w:r>
    </w:p>
    <w:p w14:paraId="523DF992">
      <w:pPr>
        <w:bidi w:val="0"/>
        <w:jc w:val="center"/>
        <w:rPr>
          <w:b/>
          <w:bCs/>
          <w:sz w:val="28"/>
          <w:szCs w:val="21"/>
        </w:rPr>
      </w:pPr>
      <w:r>
        <w:rPr>
          <w:b/>
          <w:bCs/>
          <w:sz w:val="28"/>
          <w:szCs w:val="21"/>
        </w:rPr>
        <w:t>兴县公共事业发展服务中心2024年度部门整体支出绩效自评社会公众满意度调查</w:t>
      </w:r>
    </w:p>
    <w:p w14:paraId="2D5FB6A0">
      <w:pPr>
        <w:pStyle w:val="20"/>
        <w:bidi w:val="0"/>
      </w:pPr>
      <w:r>
        <w:t>一、调查目的</w:t>
      </w:r>
    </w:p>
    <w:p w14:paraId="0D39B406">
      <w:pPr>
        <w:bidi w:val="0"/>
      </w:pPr>
      <w:r>
        <w:t>为了解兴县公共事业发展服务中心2024年度部门整体支出带来的影响，本单位组织了本次问卷调查。经过问卷调查，我们将根据问卷调查结果通过具体细致的数据分析，深层次剖析经费支出情况以及存在的问题，最后经过统计确定满意度分值。</w:t>
      </w:r>
    </w:p>
    <w:p w14:paraId="2E6581CA">
      <w:pPr>
        <w:pStyle w:val="20"/>
        <w:bidi w:val="0"/>
      </w:pPr>
      <w:r>
        <w:t>二、问卷调查对象</w:t>
      </w:r>
    </w:p>
    <w:p w14:paraId="125AAFBF">
      <w:pPr>
        <w:bidi w:val="0"/>
      </w:pPr>
      <w:r>
        <w:t>本次问卷调查遵循公开、公正、公平的原则，问卷发放与回收情况良好。本次社会公众满意度调查发放问卷100份，问卷调查的对象为兴县的社会公众。</w:t>
      </w:r>
    </w:p>
    <w:p w14:paraId="225F5E05">
      <w:pPr>
        <w:pStyle w:val="20"/>
        <w:bidi w:val="0"/>
      </w:pPr>
      <w:r>
        <w:t>三、调查结果分析</w:t>
      </w:r>
    </w:p>
    <w:p w14:paraId="777DB064">
      <w:pPr>
        <w:bidi w:val="0"/>
      </w:pPr>
      <w:r>
        <w:t>问卷调查满分为100分，其中，“A”赋值为100分，“B”赋值为80分，“C”赋值为60分，“D”赋值为40分，“E”赋值为0分。每道题得分=“A”选项比例*100分+“B”选项比例*80分+“C”选项比例*60分+“D”选项比例*40分+“E”选项比例*0分；综合得分=各题分值之和/题数。</w:t>
      </w:r>
    </w:p>
    <w:p w14:paraId="59581E2A">
      <w:pPr>
        <w:bidi w:val="0"/>
      </w:pPr>
      <w:r>
        <w:t>1.您对兴县公共事业发展服务中心2024年度市政基础设施的建设、维修、维护方面的工作是否满意？</w:t>
      </w:r>
    </w:p>
    <w:p w14:paraId="7C490FD5">
      <w:pPr>
        <w:bidi w:val="0"/>
      </w:pPr>
      <w:r>
        <w:t>调查结果显示：兴县公共事业发展服务中心2023年度市政设施的建设、维修、维护方面的工作，71%的被调查者表示非常满意，13%的被调查者表示比较满意，11%的被调查者表示基本满意，4%的被调查者表示不太满意，1%的被调查者表示不满意。</w:t>
      </w:r>
    </w:p>
    <w:p w14:paraId="4DC1AE00">
      <w:pPr>
        <w:bidi w:val="0"/>
      </w:pPr>
      <w:r>
        <w:t>经统计分析，本题满意度得分为89.6分。</w:t>
      </w:r>
    </w:p>
    <w:p w14:paraId="362E804A">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pPr>
      <w:r>
        <w:drawing>
          <wp:inline distT="0" distB="0" distL="0" distR="0">
            <wp:extent cx="4102100" cy="2561590"/>
            <wp:effectExtent l="0" t="0" r="12700" b="1397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3"/>
                    <a:stretch>
                      <a:fillRect/>
                    </a:stretch>
                  </pic:blipFill>
                  <pic:spPr>
                    <a:xfrm>
                      <a:off x="0" y="0"/>
                      <a:ext cx="4102100" cy="2561590"/>
                    </a:xfrm>
                    <a:prstGeom prst="rect">
                      <a:avLst/>
                    </a:prstGeom>
                  </pic:spPr>
                </pic:pic>
              </a:graphicData>
            </a:graphic>
          </wp:inline>
        </w:drawing>
      </w:r>
    </w:p>
    <w:p w14:paraId="12C1B7E5">
      <w:pPr>
        <w:bidi w:val="0"/>
      </w:pPr>
      <w:r>
        <w:t>2.您对兴县公共事业发展服务中心2024年度城市环境卫生方面的工作是否满意？</w:t>
      </w:r>
    </w:p>
    <w:p w14:paraId="48FF327B">
      <w:pPr>
        <w:bidi w:val="0"/>
      </w:pPr>
      <w:r>
        <w:t>调查结果显示：兴县公共事业发展服务中心2023年度环境卫生方面的工作，69%的被调查者表示非常满意，18%的被调查者表示比较满意，11%的被调查者表示基本满意，2%的被调查者表示不太满意，0%的被调查者表示不满意。</w:t>
      </w:r>
    </w:p>
    <w:p w14:paraId="179B8944">
      <w:pPr>
        <w:bidi w:val="0"/>
      </w:pPr>
      <w:r>
        <w:t>统计分析，本题满意度得分为90.4分。</w:t>
      </w:r>
    </w:p>
    <w:p w14:paraId="1C95C578">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pPr>
      <w:r>
        <w:drawing>
          <wp:inline distT="0" distB="0" distL="0" distR="0">
            <wp:extent cx="4829810" cy="305625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4"/>
                    <a:stretch>
                      <a:fillRect/>
                    </a:stretch>
                  </pic:blipFill>
                  <pic:spPr>
                    <a:xfrm>
                      <a:off x="0" y="0"/>
                      <a:ext cx="4830175" cy="3056702"/>
                    </a:xfrm>
                    <a:prstGeom prst="rect">
                      <a:avLst/>
                    </a:prstGeom>
                  </pic:spPr>
                </pic:pic>
              </a:graphicData>
            </a:graphic>
          </wp:inline>
        </w:drawing>
      </w:r>
    </w:p>
    <w:p w14:paraId="5C1FF2F7">
      <w:pPr>
        <w:bidi w:val="0"/>
      </w:pPr>
      <w:r>
        <w:t>3.您对兴县公共事业发展服务中心2024年度城市供水、供气方面的工作是否满意？</w:t>
      </w:r>
    </w:p>
    <w:p w14:paraId="0BA9BB66">
      <w:pPr>
        <w:bidi w:val="0"/>
      </w:pPr>
      <w:r>
        <w:t>调查结果显示：兴县公共事业发展服务中心2023年度城市供水、供气和供暖方面的工作，71%的被调查者表示非常满意，15%的被调查者表示比较满意，11%的被调查者表示基本满意，2%的被调查者表示不太满意，1%的被调查者表示不满意。</w:t>
      </w:r>
    </w:p>
    <w:p w14:paraId="41B520B2">
      <w:pPr>
        <w:bidi w:val="0"/>
      </w:pPr>
      <w:r>
        <w:t>统计分析，本题满意度得分为90分。</w:t>
      </w:r>
    </w:p>
    <w:p w14:paraId="2D77C9B8">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pPr>
      <w:r>
        <w:drawing>
          <wp:inline distT="0" distB="0" distL="0" distR="0">
            <wp:extent cx="4157980" cy="2679700"/>
            <wp:effectExtent l="0" t="0" r="2540" b="254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5"/>
                    <a:stretch>
                      <a:fillRect/>
                    </a:stretch>
                  </pic:blipFill>
                  <pic:spPr>
                    <a:xfrm>
                      <a:off x="0" y="0"/>
                      <a:ext cx="4157980" cy="2679700"/>
                    </a:xfrm>
                    <a:prstGeom prst="rect">
                      <a:avLst/>
                    </a:prstGeom>
                  </pic:spPr>
                </pic:pic>
              </a:graphicData>
            </a:graphic>
          </wp:inline>
        </w:drawing>
      </w:r>
    </w:p>
    <w:p w14:paraId="60AAAA6F">
      <w:pPr>
        <w:bidi w:val="0"/>
      </w:pPr>
      <w:r>
        <w:t>4.您对兴县公共事业发展服务中心2024年度污水处理方面的工作是否满意？</w:t>
      </w:r>
    </w:p>
    <w:p w14:paraId="43C9B232">
      <w:pPr>
        <w:bidi w:val="0"/>
      </w:pPr>
      <w:r>
        <w:t>调查结果显示：兴县公共事业发展服务中心2023年度群众办事效率方面的工作，81%的被调查者表示非常满意，4%的被调查者表示比较满意，9%的被调查者表示基本满意，6%的被调查者表示不太满意，0%的被调查者表示不满意。</w:t>
      </w:r>
    </w:p>
    <w:p w14:paraId="52065A3C">
      <w:pPr>
        <w:bidi w:val="0"/>
      </w:pPr>
      <w:r>
        <w:t>统计分析，本题满意度得分为92分。</w:t>
      </w:r>
    </w:p>
    <w:p w14:paraId="77843B91">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pPr>
      <w:r>
        <w:drawing>
          <wp:inline distT="0" distB="0" distL="0" distR="0">
            <wp:extent cx="4435475" cy="2805430"/>
            <wp:effectExtent l="0" t="0" r="14605" b="1397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6"/>
                    <a:stretch>
                      <a:fillRect/>
                    </a:stretch>
                  </pic:blipFill>
                  <pic:spPr>
                    <a:xfrm>
                      <a:off x="0" y="0"/>
                      <a:ext cx="4435475" cy="2805430"/>
                    </a:xfrm>
                    <a:prstGeom prst="rect">
                      <a:avLst/>
                    </a:prstGeom>
                  </pic:spPr>
                </pic:pic>
              </a:graphicData>
            </a:graphic>
          </wp:inline>
        </w:drawing>
      </w:r>
    </w:p>
    <w:p w14:paraId="10420840">
      <w:pPr>
        <w:bidi w:val="0"/>
      </w:pPr>
      <w:r>
        <w:t>5.您对兴县公共事业发展服务中心2024年度集中供暖方面的工作是否满意？</w:t>
      </w:r>
    </w:p>
    <w:p w14:paraId="75CD1E52">
      <w:pPr>
        <w:bidi w:val="0"/>
      </w:pPr>
      <w:r>
        <w:t>调查结果显示：兴县公共事业发展服务中心2023年度群众办事效率方面的工作，74%的被调查者表示非常满意，12%的被调查者表示比较满意，9%的被调查者表示基本满意，3%的被调查者表示不太满意，2%的被调查者表示不满意。</w:t>
      </w:r>
    </w:p>
    <w:p w14:paraId="77D7B316">
      <w:pPr>
        <w:bidi w:val="0"/>
      </w:pPr>
      <w:r>
        <w:t>统计分析，本题满意度得分为90.2分。</w:t>
      </w:r>
    </w:p>
    <w:p w14:paraId="625E60BB">
      <w:pPr>
        <w:bidi w:val="0"/>
      </w:pPr>
      <w:r>
        <w:drawing>
          <wp:inline distT="0" distB="0" distL="0" distR="0">
            <wp:extent cx="4829810" cy="3054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7"/>
                    <a:stretch>
                      <a:fillRect/>
                    </a:stretch>
                  </pic:blipFill>
                  <pic:spPr>
                    <a:xfrm>
                      <a:off x="0" y="0"/>
                      <a:ext cx="4830175" cy="3055409"/>
                    </a:xfrm>
                    <a:prstGeom prst="rect">
                      <a:avLst/>
                    </a:prstGeom>
                  </pic:spPr>
                </pic:pic>
              </a:graphicData>
            </a:graphic>
          </wp:inline>
        </w:drawing>
      </w:r>
    </w:p>
    <w:p w14:paraId="1411945D">
      <w:pPr>
        <w:bidi w:val="0"/>
      </w:pPr>
      <w:r>
        <w:t>6.您对兴县公共事业发展服务中心2024年度的整体情况有何意见或建议？请简要说明。</w:t>
      </w:r>
    </w:p>
    <w:p w14:paraId="5DB19385">
      <w:pPr>
        <w:pStyle w:val="20"/>
        <w:bidi w:val="0"/>
      </w:pPr>
      <w:r>
        <w:t>四、总结</w:t>
      </w:r>
    </w:p>
    <w:p w14:paraId="3D8805F4">
      <w:pPr>
        <w:bidi w:val="0"/>
      </w:pPr>
      <w:r>
        <w:t>问卷调查结果显示，兴县公共事业发展服务中心2024年度整体支出绩效自评的社会公众平均满意度为90.44%。其中市政基础设施的建设、维修、维护方面的工作群众满意度为89.6%，城市环境卫生方面的工作群众满意度为90.4%，城市供水、供气方面的工作群众满意度为92%，城市污水处理方面的工作群众满意度为92%、集中供暖方面的工作群众满意度为90.2%。</w:t>
      </w:r>
    </w:p>
    <w:sectPr>
      <w:headerReference r:id="rId10" w:type="default"/>
      <w:footerReference r:id="rId11" w:type="default"/>
      <w:pgSz w:w="11900" w:h="16840"/>
      <w:pgMar w:top="1440" w:right="1080" w:bottom="1440" w:left="1080" w:header="567" w:footer="567" w:gutter="0"/>
      <w:pgNumType w:fmt="numberInDash"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97CD1">
    <w:pPr>
      <w:pStyle w:val="6"/>
      <w:pBdr>
        <w:top w:val="none" w:color="auto" w:sz="0" w:space="0"/>
        <w:bottom w:val="none" w:color="auto" w:sz="0" w:space="0"/>
      </w:pBdr>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87148">
    <w:pPr>
      <w:pStyle w:val="6"/>
      <w:pBdr>
        <w:top w:val="none" w:color="auto" w:sz="0" w:space="0"/>
        <w:bottom w:val="none" w:color="auto" w:sz="0" w:space="0"/>
      </w:pBdr>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D4C9D">
    <w:pPr>
      <w:pStyle w:val="6"/>
      <w:pBdr>
        <w:top w:val="none" w:color="auto" w:sz="0" w:space="0"/>
        <w:bottom w:val="none" w:color="auto" w:sz="0" w:space="0"/>
      </w:pBd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F6B1">
    <w:pPr>
      <w:pStyle w:val="6"/>
      <w:pBdr>
        <w:top w:val="none" w:color="auto" w:sz="0" w:space="0"/>
        <w:bottom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E8F17">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CE8F17">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9703C">
    <w:pPr>
      <w:pStyle w:val="7"/>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591B3">
    <w:pPr>
      <w:pStyle w:val="7"/>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E9237">
    <w:pPr>
      <w:pStyle w:val="7"/>
      <w:pBdr>
        <w:bottom w:val="single" w:color="auto" w:sz="4" w:space="1"/>
      </w:pBdr>
      <w:ind w:firstLine="0" w:firstLineChars="0"/>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兴县公用事业发展服务中心2024年部门决算公开报告</w:t>
    </w:r>
  </w:p>
  <w:p w14:paraId="6064B10E">
    <w:pPr>
      <w:pStyle w:val="7"/>
      <w:pBdr>
        <w:bottom w:val="none" w:color="auto" w:sz="0" w:space="1"/>
      </w:pBdr>
      <w:ind w:firstLine="0" w:firstLineChars="0"/>
      <w:rPr>
        <w:rFonts w:hint="default"/>
        <w:lang w:val="en-US" w:eastAsia="zh-CN"/>
      </w:rPr>
    </w:pPr>
  </w:p>
  <w:p w14:paraId="308F6854">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enforcement="0"/>
  <w:defaultTabStop w:val="501"/>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CD351E"/>
    <w:rsid w:val="109D1177"/>
    <w:rsid w:val="17462869"/>
    <w:rsid w:val="1FDD3701"/>
    <w:rsid w:val="1FF94026"/>
    <w:rsid w:val="24297E95"/>
    <w:rsid w:val="344B3D3B"/>
    <w:rsid w:val="525F0321"/>
    <w:rsid w:val="5A7B06D5"/>
    <w:rsid w:val="5B862B6A"/>
    <w:rsid w:val="6F982D60"/>
    <w:rsid w:val="762D7053"/>
    <w:rsid w:val="780C2997"/>
    <w:rsid w:val="7F1B26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autoSpaceDE w:val="0"/>
      <w:autoSpaceDN w:val="0"/>
      <w:adjustRightInd w:val="0"/>
      <w:snapToGrid w:val="0"/>
      <w:spacing w:line="360" w:lineRule="auto"/>
      <w:ind w:firstLine="590" w:firstLineChars="200"/>
      <w:jc w:val="both"/>
      <w:textAlignment w:val="baseline"/>
    </w:pPr>
    <w:rPr>
      <w:rFonts w:ascii="Times New Roman" w:hAnsi="Times New Roman" w:eastAsia="仿宋" w:cs="Arial"/>
      <w:snapToGrid w:val="0"/>
      <w:color w:val="000000"/>
      <w:kern w:val="0"/>
      <w:sz w:val="28"/>
      <w:szCs w:val="21"/>
      <w:lang w:val="en-US" w:eastAsia="en-US" w:bidi="ar-SA"/>
    </w:rPr>
  </w:style>
  <w:style w:type="paragraph" w:styleId="2">
    <w:name w:val="heading 1"/>
    <w:basedOn w:val="1"/>
    <w:next w:val="1"/>
    <w:qFormat/>
    <w:uiPriority w:val="0"/>
    <w:pPr>
      <w:pageBreakBefore/>
      <w:ind w:firstLine="0" w:firstLineChars="0"/>
      <w:jc w:val="center"/>
      <w:outlineLvl w:val="0"/>
    </w:pPr>
    <w:rPr>
      <w:rFonts w:ascii="黑体" w:hAnsi="黑体" w:eastAsia="黑体" w:cs="黑体"/>
      <w:b/>
      <w:bCs/>
      <w:sz w:val="30"/>
      <w:szCs w:val="30"/>
    </w:rPr>
  </w:style>
  <w:style w:type="paragraph" w:styleId="3">
    <w:name w:val="heading 2"/>
    <w:basedOn w:val="1"/>
    <w:next w:val="1"/>
    <w:link w:val="14"/>
    <w:unhideWhenUsed/>
    <w:qFormat/>
    <w:uiPriority w:val="0"/>
    <w:pPr>
      <w:spacing w:before="50" w:beforeLines="50"/>
      <w:ind w:firstLine="0" w:firstLineChars="0"/>
      <w:outlineLvl w:val="1"/>
    </w:pPr>
    <w:rPr>
      <w:rFonts w:ascii="黑体" w:hAnsi="黑体" w:eastAsia="黑体" w:cs="黑体"/>
      <w:szCs w:val="28"/>
    </w:rPr>
  </w:style>
  <w:style w:type="paragraph" w:styleId="4">
    <w:name w:val="heading 3"/>
    <w:basedOn w:val="1"/>
    <w:next w:val="1"/>
    <w:unhideWhenUsed/>
    <w:qFormat/>
    <w:uiPriority w:val="0"/>
    <w:pPr>
      <w:ind w:firstLine="560" w:firstLineChars="200"/>
      <w:outlineLvl w:val="2"/>
    </w:pPr>
    <w:rPr>
      <w:rFonts w:ascii="黑体" w:hAnsi="黑体" w:eastAsia="黑体" w:cs="黑体"/>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华文中宋" w:hAnsi="华文中宋" w:eastAsia="华文中宋" w:cs="华文中宋"/>
      <w:sz w:val="34"/>
      <w:szCs w:val="34"/>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ind w:firstLine="0" w:firstLineChars="0"/>
    </w:pPr>
    <w:rPr>
      <w:b/>
    </w:rPr>
  </w:style>
  <w:style w:type="paragraph" w:styleId="9">
    <w:name w:val="toc 2"/>
    <w:basedOn w:val="1"/>
    <w:next w:val="1"/>
    <w:qFormat/>
    <w:uiPriority w:val="0"/>
    <w:pPr>
      <w:ind w:left="420" w:leftChars="200" w:firstLine="0" w:firstLineChars="0"/>
    </w:p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18"/>
      <w:szCs w:val="18"/>
      <w:lang w:val="en-US" w:eastAsia="en-US" w:bidi="ar-SA"/>
    </w:rPr>
  </w:style>
  <w:style w:type="character" w:customStyle="1" w:styleId="14">
    <w:name w:val="标题 2 Char"/>
    <w:link w:val="3"/>
    <w:qFormat/>
    <w:uiPriority w:val="0"/>
    <w:rPr>
      <w:rFonts w:ascii="黑体" w:hAnsi="黑体" w:eastAsia="黑体" w:cs="黑体"/>
      <w:szCs w:val="28"/>
    </w:rPr>
  </w:style>
  <w:style w:type="paragraph" w:customStyle="1" w:styleId="15">
    <w:name w:val="表格样式"/>
    <w:basedOn w:val="1"/>
    <w:qFormat/>
    <w:uiPriority w:val="0"/>
    <w:pPr>
      <w:spacing w:line="240" w:lineRule="auto"/>
      <w:ind w:firstLine="0" w:firstLineChars="0"/>
      <w:jc w:val="center"/>
    </w:pPr>
    <w:rPr>
      <w:rFonts w:ascii="宋体" w:hAnsi="宋体" w:eastAsia="宋体" w:cs="宋体"/>
      <w:bCs/>
      <w:sz w:val="21"/>
      <w:lang w:eastAsia="zh-CN"/>
    </w:rPr>
  </w:style>
  <w:style w:type="paragraph" w:customStyle="1" w:styleId="16">
    <w:name w:val="表头标题"/>
    <w:basedOn w:val="1"/>
    <w:link w:val="25"/>
    <w:qFormat/>
    <w:uiPriority w:val="0"/>
    <w:pPr>
      <w:jc w:val="center"/>
      <w:outlineLvl w:val="1"/>
    </w:pPr>
    <w:rPr>
      <w:rFonts w:hint="eastAsia" w:ascii="宋体" w:hAnsi="宋体" w:eastAsia="宋体" w:cs="宋体"/>
      <w:b/>
      <w:bCs/>
      <w:lang w:eastAsia="zh-CN"/>
    </w:rPr>
  </w:style>
  <w:style w:type="paragraph" w:customStyle="1" w:styleId="17">
    <w:name w:val="公开*表"/>
    <w:basedOn w:val="1"/>
    <w:qFormat/>
    <w:uiPriority w:val="0"/>
    <w:pPr>
      <w:jc w:val="right"/>
    </w:pPr>
    <w:rPr>
      <w:rFonts w:hint="eastAsia" w:ascii="宋体" w:hAnsi="宋体" w:eastAsia="宋体" w:cs="宋体"/>
      <w:sz w:val="18"/>
      <w:szCs w:val="13"/>
      <w:lang w:eastAsia="zh-CN"/>
    </w:rPr>
  </w:style>
  <w:style w:type="paragraph" w:customStyle="1" w:styleId="18">
    <w:name w:val="表上方一行"/>
    <w:basedOn w:val="1"/>
    <w:qFormat/>
    <w:uiPriority w:val="0"/>
    <w:pPr>
      <w:tabs>
        <w:tab w:val="right" w:pos="9800"/>
      </w:tabs>
      <w:ind w:firstLine="0" w:firstLineChars="0"/>
    </w:pPr>
    <w:rPr>
      <w:rFonts w:ascii="宋体" w:hAnsi="宋体" w:eastAsia="宋体" w:cs="宋体"/>
      <w:spacing w:val="-2"/>
      <w:sz w:val="16"/>
      <w:szCs w:val="16"/>
      <w:lang w:eastAsia="zh-CN"/>
    </w:rPr>
  </w:style>
  <w:style w:type="paragraph" w:customStyle="1" w:styleId="19">
    <w:name w:val="表下方小注"/>
    <w:basedOn w:val="1"/>
    <w:qFormat/>
    <w:uiPriority w:val="0"/>
    <w:pPr>
      <w:spacing w:before="50" w:beforeLines="50"/>
      <w:ind w:firstLine="0" w:firstLineChars="0"/>
      <w:jc w:val="left"/>
    </w:pPr>
    <w:rPr>
      <w:rFonts w:ascii="仿宋" w:hAnsi="仿宋" w:cs="仿宋"/>
      <w:sz w:val="21"/>
      <w:lang w:eastAsia="zh-CN"/>
    </w:rPr>
  </w:style>
  <w:style w:type="paragraph" w:customStyle="1" w:styleId="20">
    <w:name w:val="附件 标题1"/>
    <w:basedOn w:val="1"/>
    <w:qFormat/>
    <w:uiPriority w:val="0"/>
    <w:rPr>
      <w:rFonts w:ascii="仿宋" w:hAnsi="仿宋" w:cs="仿宋"/>
      <w:b/>
      <w:bCs/>
      <w:sz w:val="30"/>
      <w:szCs w:val="30"/>
    </w:rPr>
  </w:style>
  <w:style w:type="paragraph" w:customStyle="1" w:styleId="21">
    <w:name w:val="附件 标题2"/>
    <w:basedOn w:val="1"/>
    <w:qFormat/>
    <w:uiPriority w:val="0"/>
    <w:pPr>
      <w:ind w:firstLineChars="200"/>
    </w:pPr>
    <w:rPr>
      <w:rFonts w:hint="eastAsia" w:ascii="楷体" w:hAnsi="楷体" w:eastAsia="楷体" w:cs="楷体"/>
      <w:b/>
      <w:bCs/>
    </w:rPr>
  </w:style>
  <w:style w:type="paragraph" w:customStyle="1" w:styleId="22">
    <w:name w:val="附件 标题3"/>
    <w:basedOn w:val="1"/>
    <w:qFormat/>
    <w:uiPriority w:val="0"/>
    <w:pPr>
      <w:ind w:firstLineChars="200"/>
    </w:pPr>
    <w:rPr>
      <w:rFonts w:hint="eastAsia" w:ascii="楷体" w:hAnsi="楷体" w:eastAsia="楷体" w:cs="楷体"/>
      <w:b/>
      <w:bCs/>
    </w:rPr>
  </w:style>
  <w:style w:type="paragraph" w:customStyle="1" w:styleId="23">
    <w:name w:val="附件 表头标题"/>
    <w:basedOn w:val="1"/>
    <w:qFormat/>
    <w:uiPriority w:val="0"/>
    <w:pPr>
      <w:ind w:firstLine="0" w:firstLineChars="0"/>
      <w:jc w:val="center"/>
    </w:pPr>
    <w:rPr>
      <w:rFonts w:ascii="仿宋" w:hAnsi="仿宋" w:cs="仿宋"/>
      <w:b/>
      <w:bCs/>
      <w:sz w:val="24"/>
      <w:szCs w:val="20"/>
      <w:lang w:eastAsia="zh-CN"/>
    </w:rPr>
  </w:style>
  <w:style w:type="paragraph" w:customStyle="1" w:styleId="24">
    <w:name w:val="附件 表格样式"/>
    <w:basedOn w:val="1"/>
    <w:qFormat/>
    <w:uiPriority w:val="0"/>
    <w:pPr>
      <w:spacing w:line="240" w:lineRule="auto"/>
      <w:ind w:firstLine="0" w:firstLineChars="0"/>
      <w:jc w:val="center"/>
    </w:pPr>
    <w:rPr>
      <w:rFonts w:ascii="仿宋" w:hAnsi="仿宋" w:cs="仿宋"/>
      <w:sz w:val="21"/>
      <w:lang w:eastAsia="zh-CN"/>
    </w:rPr>
  </w:style>
  <w:style w:type="character" w:customStyle="1" w:styleId="25">
    <w:name w:val="表头标题 Char"/>
    <w:link w:val="16"/>
    <w:qFormat/>
    <w:uiPriority w:val="0"/>
    <w:rPr>
      <w:rFonts w:hint="eastAsia" w:ascii="宋体" w:hAnsi="宋体" w:eastAsia="宋体" w:cs="宋体"/>
      <w:b/>
      <w:bCs/>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96</Pages>
  <Words>2068</Words>
  <Characters>2098</Characters>
  <TotalTime>0</TotalTime>
  <ScaleCrop>false</ScaleCrop>
  <LinksUpToDate>false</LinksUpToDate>
  <CharactersWithSpaces>2199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2025-09-28T10:40:00Z</dcterms:created>
  <dc:creator>86159</dc:creator>
  <cp:lastModifiedBy>WPS_1591413945</cp:lastModifiedBy>
  <dcterms:modified xsi:type="dcterms:W3CDTF">2026-02-04T07:37:27Z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2025-09-29T15:39:30Z</vt:filetime>
  </property>
  <property fmtid="{D5CDD505-2E9C-101B-9397-08002B2CF9AE}" pid="4" name="KSOTemplateDocerSaveRecord">
    <vt:lpwstr>eyJoZGlkIjoiY2Y3MWIwNmY5MTczYmZjY2RlZTU2MjE2NmY4ZmJhZmUiLCJ1c2VySWQiOiIxMDA3NTk4ODk1In0=</vt:lpwstr>
  </property>
  <property fmtid="{D5CDD505-2E9C-101B-9397-08002B2CF9AE}" pid="5" name="KSOProductBuildVer">
    <vt:lpwstr>2052-12.1.0.24657</vt:lpwstr>
  </property>
  <property fmtid="{D5CDD505-2E9C-101B-9397-08002B2CF9AE}" pid="6" name="ICV">
    <vt:lpwstr>6BFD788F905D4E289439855D0788CB10_12</vt:lpwstr>
  </property>
</Properties>
</file>