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079" w:right="2711" w:hanging="346"/>
        <w:spacing w:before="140" w:line="350" w:lineRule="auto"/>
        <w:outlineLvl w:val="0"/>
        <w:rPr>
          <w:rFonts w:ascii="SimSun" w:hAnsi="SimSun" w:eastAsia="SimSun" w:cs="SimSun"/>
          <w:sz w:val="43"/>
          <w:szCs w:val="43"/>
        </w:rPr>
      </w:pPr>
      <w:r>
        <w:rPr>
          <w:rFonts w:ascii="SimSun" w:hAnsi="SimSun" w:eastAsia="SimSun" w:cs="SimSun"/>
          <w:sz w:val="43"/>
          <w:szCs w:val="43"/>
          <w:spacing w:val="100"/>
        </w:rPr>
        <w:t>兴县教育科技局教学研究室</w:t>
      </w:r>
      <w:r>
        <w:rPr>
          <w:rFonts w:ascii="SimSun" w:hAnsi="SimSun" w:eastAsia="SimSun" w:cs="SimSun"/>
          <w:sz w:val="43"/>
          <w:szCs w:val="43"/>
          <w:spacing w:val="7"/>
        </w:rPr>
        <w:t xml:space="preserve"> </w:t>
      </w:r>
      <w:r>
        <w:rPr>
          <w:rFonts w:ascii="SimSun" w:hAnsi="SimSun" w:eastAsia="SimSun" w:cs="SimSun"/>
          <w:sz w:val="43"/>
          <w:szCs w:val="43"/>
          <w:spacing w:val="6"/>
        </w:rPr>
        <w:t>2</w:t>
      </w:r>
      <w:r>
        <w:rPr>
          <w:rFonts w:ascii="SimSun" w:hAnsi="SimSun" w:eastAsia="SimSun" w:cs="SimSun"/>
          <w:sz w:val="43"/>
          <w:szCs w:val="43"/>
          <w:spacing w:val="-83"/>
        </w:rPr>
        <w:t xml:space="preserve"> </w:t>
      </w:r>
      <w:r>
        <w:rPr>
          <w:rFonts w:ascii="SimSun" w:hAnsi="SimSun" w:eastAsia="SimSun" w:cs="SimSun"/>
          <w:sz w:val="43"/>
          <w:szCs w:val="43"/>
          <w:spacing w:val="6"/>
        </w:rPr>
        <w:t>0</w:t>
      </w:r>
      <w:r>
        <w:rPr>
          <w:rFonts w:ascii="SimSun" w:hAnsi="SimSun" w:eastAsia="SimSun" w:cs="SimSun"/>
          <w:sz w:val="43"/>
          <w:szCs w:val="43"/>
          <w:spacing w:val="-93"/>
        </w:rPr>
        <w:t xml:space="preserve"> </w:t>
      </w:r>
      <w:r>
        <w:rPr>
          <w:rFonts w:ascii="SimSun" w:hAnsi="SimSun" w:eastAsia="SimSun" w:cs="SimSun"/>
          <w:sz w:val="43"/>
          <w:szCs w:val="43"/>
          <w:spacing w:val="6"/>
        </w:rPr>
        <w:t>2</w:t>
      </w:r>
      <w:r>
        <w:rPr>
          <w:rFonts w:ascii="SimSun" w:hAnsi="SimSun" w:eastAsia="SimSun" w:cs="SimSun"/>
          <w:sz w:val="43"/>
          <w:szCs w:val="43"/>
          <w:spacing w:val="-77"/>
        </w:rPr>
        <w:t xml:space="preserve"> </w:t>
      </w:r>
      <w:r>
        <w:rPr>
          <w:rFonts w:ascii="SimSun" w:hAnsi="SimSun" w:eastAsia="SimSun" w:cs="SimSun"/>
          <w:sz w:val="43"/>
          <w:szCs w:val="43"/>
          <w:spacing w:val="6"/>
        </w:rPr>
        <w:t>4</w:t>
      </w:r>
      <w:r>
        <w:rPr>
          <w:rFonts w:ascii="SimSun" w:hAnsi="SimSun" w:eastAsia="SimSun" w:cs="SimSun"/>
          <w:sz w:val="43"/>
          <w:szCs w:val="43"/>
          <w:spacing w:val="-98"/>
        </w:rPr>
        <w:t xml:space="preserve"> </w:t>
      </w:r>
      <w:r>
        <w:rPr>
          <w:rFonts w:ascii="SimSun" w:hAnsi="SimSun" w:eastAsia="SimSun" w:cs="SimSun"/>
          <w:sz w:val="43"/>
          <w:szCs w:val="43"/>
          <w:spacing w:val="6"/>
        </w:rPr>
        <w:t>年</w:t>
      </w:r>
      <w:r>
        <w:rPr>
          <w:rFonts w:ascii="SimSun" w:hAnsi="SimSun" w:eastAsia="SimSun" w:cs="SimSun"/>
          <w:sz w:val="43"/>
          <w:szCs w:val="43"/>
          <w:spacing w:val="-96"/>
        </w:rPr>
        <w:t xml:space="preserve"> </w:t>
      </w:r>
      <w:r>
        <w:rPr>
          <w:rFonts w:ascii="SimSun" w:hAnsi="SimSun" w:eastAsia="SimSun" w:cs="SimSun"/>
          <w:sz w:val="43"/>
          <w:szCs w:val="43"/>
          <w:spacing w:val="6"/>
        </w:rPr>
        <w:t>度</w:t>
      </w:r>
      <w:r>
        <w:rPr>
          <w:rFonts w:ascii="SimSun" w:hAnsi="SimSun" w:eastAsia="SimSun" w:cs="SimSun"/>
          <w:sz w:val="43"/>
          <w:szCs w:val="43"/>
          <w:spacing w:val="-96"/>
        </w:rPr>
        <w:t xml:space="preserve"> </w:t>
      </w:r>
      <w:r>
        <w:rPr>
          <w:rFonts w:ascii="SimSun" w:hAnsi="SimSun" w:eastAsia="SimSun" w:cs="SimSun"/>
          <w:sz w:val="43"/>
          <w:szCs w:val="43"/>
          <w:spacing w:val="6"/>
        </w:rPr>
        <w:t>单</w:t>
      </w:r>
      <w:r>
        <w:rPr>
          <w:rFonts w:ascii="SimSun" w:hAnsi="SimSun" w:eastAsia="SimSun" w:cs="SimSun"/>
          <w:sz w:val="43"/>
          <w:szCs w:val="43"/>
          <w:spacing w:val="-103"/>
        </w:rPr>
        <w:t xml:space="preserve"> </w:t>
      </w:r>
      <w:r>
        <w:rPr>
          <w:rFonts w:ascii="SimSun" w:hAnsi="SimSun" w:eastAsia="SimSun" w:cs="SimSun"/>
          <w:sz w:val="43"/>
          <w:szCs w:val="43"/>
          <w:spacing w:val="6"/>
        </w:rPr>
        <w:t>位</w:t>
      </w:r>
      <w:r>
        <w:rPr>
          <w:rFonts w:ascii="SimSun" w:hAnsi="SimSun" w:eastAsia="SimSun" w:cs="SimSun"/>
          <w:sz w:val="43"/>
          <w:szCs w:val="43"/>
          <w:spacing w:val="-101"/>
        </w:rPr>
        <w:t xml:space="preserve"> </w:t>
      </w:r>
      <w:r>
        <w:rPr>
          <w:rFonts w:ascii="SimSun" w:hAnsi="SimSun" w:eastAsia="SimSun" w:cs="SimSun"/>
          <w:sz w:val="43"/>
          <w:szCs w:val="43"/>
          <w:spacing w:val="6"/>
        </w:rPr>
        <w:t>决</w:t>
      </w:r>
      <w:r>
        <w:rPr>
          <w:rFonts w:ascii="SimSun" w:hAnsi="SimSun" w:eastAsia="SimSun" w:cs="SimSun"/>
          <w:sz w:val="43"/>
          <w:szCs w:val="43"/>
          <w:spacing w:val="-94"/>
        </w:rPr>
        <w:t xml:space="preserve"> </w:t>
      </w:r>
      <w:r>
        <w:rPr>
          <w:rFonts w:ascii="SimSun" w:hAnsi="SimSun" w:eastAsia="SimSun" w:cs="SimSun"/>
          <w:sz w:val="43"/>
          <w:szCs w:val="43"/>
          <w:spacing w:val="6"/>
        </w:rPr>
        <w:t>算</w:t>
      </w:r>
      <w:r>
        <w:rPr>
          <w:rFonts w:ascii="SimSun" w:hAnsi="SimSun" w:eastAsia="SimSun" w:cs="SimSun"/>
          <w:sz w:val="43"/>
          <w:szCs w:val="43"/>
          <w:spacing w:val="-104"/>
        </w:rPr>
        <w:t xml:space="preserve"> </w:t>
      </w:r>
      <w:r>
        <w:rPr>
          <w:rFonts w:ascii="SimSun" w:hAnsi="SimSun" w:eastAsia="SimSun" w:cs="SimSun"/>
          <w:sz w:val="43"/>
          <w:szCs w:val="43"/>
          <w:spacing w:val="6"/>
        </w:rPr>
        <w:t>公</w:t>
      </w:r>
      <w:r>
        <w:rPr>
          <w:rFonts w:ascii="SimSun" w:hAnsi="SimSun" w:eastAsia="SimSun" w:cs="SimSun"/>
          <w:sz w:val="43"/>
          <w:szCs w:val="43"/>
          <w:spacing w:val="-98"/>
        </w:rPr>
        <w:t xml:space="preserve"> </w:t>
      </w:r>
      <w:r>
        <w:rPr>
          <w:rFonts w:ascii="SimSun" w:hAnsi="SimSun" w:eastAsia="SimSun" w:cs="SimSun"/>
          <w:sz w:val="43"/>
          <w:szCs w:val="43"/>
          <w:spacing w:val="6"/>
        </w:rPr>
        <w:t>开</w:t>
      </w:r>
    </w:p>
    <w:p>
      <w:pPr>
        <w:spacing w:line="350" w:lineRule="auto"/>
        <w:sectPr>
          <w:headerReference w:type="default" r:id="rId1"/>
          <w:pgSz w:w="11900" w:h="16840"/>
          <w:pgMar w:top="400" w:right="86" w:bottom="0" w:left="0" w:header="0" w:footer="0" w:gutter="0"/>
        </w:sectPr>
        <w:rPr>
          <w:rFonts w:ascii="SimSun" w:hAnsi="SimSun" w:eastAsia="SimSun" w:cs="SimSun"/>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bookmarkStart w:name="bookmark2" w:id="2"/>
          <w:bookmarkEnd w:id="2"/>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bookmarkStart w:name="bookmark3" w:id="3"/>
          <w:bookmarkEnd w:id="3"/>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bookmarkStart w:name="bookmark4" w:id="4"/>
          <w:bookmarkEnd w:id="4"/>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bookmarkStart w:name="bookmark5" w:id="5"/>
          <w:bookmarkEnd w:id="5"/>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bookmarkStart w:name="bookmark6" w:id="6"/>
          <w:bookmarkEnd w:id="6"/>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bookmarkStart w:name="bookmark7" w:id="7"/>
          <w:bookmarkEnd w:id="7"/>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bookmarkStart w:name="bookmark8" w:id="8"/>
          <w:bookmarkEnd w:id="8"/>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bookmarkStart w:name="bookmark9" w:id="9"/>
          <w:bookmarkEnd w:id="9"/>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bookmarkStart w:name="bookmark10" w:id="10"/>
          <w:bookmarkEnd w:id="10"/>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bookmarkStart w:name="bookmark11" w:id="11"/>
          <w:bookmarkEnd w:id="11"/>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bookmarkStart w:name="bookmark12" w:id="12"/>
          <w:bookmarkEnd w:id="12"/>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bookmarkStart w:name="bookmark13" w:id="13"/>
          <w:bookmarkEnd w:id="13"/>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bookmarkStart w:name="bookmark14" w:id="14"/>
          <w:bookmarkEnd w:id="14"/>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bookmarkStart w:name="bookmark15" w:id="15"/>
          <w:bookmarkEnd w:id="15"/>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bookmarkStart w:name="bookmark16" w:id="16"/>
          <w:bookmarkEnd w:id="16"/>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bookmarkStart w:name="bookmark17" w:id="17"/>
          <w:bookmarkEnd w:id="17"/>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bookmarkStart w:name="bookmark18" w:id="18"/>
          <w:bookmarkEnd w:id="18"/>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bookmarkStart w:name="bookmark19" w:id="19"/>
          <w:bookmarkEnd w:id="19"/>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bookmarkStart w:name="bookmark20" w:id="20"/>
          <w:bookmarkEnd w:id="20"/>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bookmarkStart w:name="bookmark21" w:id="21"/>
          <w:bookmarkEnd w:id="21"/>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bookmarkStart w:name="bookmark22" w:id="22"/>
          <w:bookmarkEnd w:id="22"/>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bookmarkStart w:name="bookmark23" w:id="23"/>
          <w:bookmarkEnd w:id="23"/>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bookmarkStart w:name="bookmark24" w:id="24"/>
          <w:bookmarkEnd w:id="24"/>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2"/>
            <w:spacing w:before="116" w:line="222" w:lineRule="auto"/>
            <w:tabs>
              <w:tab w:val="right" w:leader="dot" w:pos="10580"/>
            </w:tabs>
            <w:rPr>
              <w:rFonts w:ascii="FangSong" w:hAnsi="FangSong" w:eastAsia="FangSong" w:cs="FangSong"/>
              <w:sz w:val="32"/>
              <w:szCs w:val="32"/>
            </w:rPr>
          </w:pPr>
          <w:bookmarkStart w:name="bookmark25" w:id="25"/>
          <w:bookmarkEnd w:id="25"/>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bookmarkStart w:name="bookmark26" w:id="26"/>
          <w:bookmarkEnd w:id="26"/>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bookmarkStart w:name="bookmark27" w:id="27"/>
          <w:bookmarkEnd w:id="27"/>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18</w:t>
            </w:r>
          </w:hyperlink>
        </w:p>
        <w:p>
          <w:pPr>
            <w:ind w:left="1354"/>
            <w:spacing w:before="115" w:line="222" w:lineRule="auto"/>
            <w:tabs>
              <w:tab w:val="right" w:leader="dot" w:pos="10580"/>
            </w:tabs>
            <w:rPr>
              <w:rFonts w:ascii="FangSong" w:hAnsi="FangSong" w:eastAsia="FangSong" w:cs="FangSong"/>
              <w:sz w:val="32"/>
              <w:szCs w:val="32"/>
            </w:rPr>
          </w:pPr>
          <w:bookmarkStart w:name="bookmark28" w:id="28"/>
          <w:bookmarkEnd w:id="28"/>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18</w:t>
            </w:r>
          </w:hyperlink>
        </w:p>
      </w:sdtContent>
    </w:sdt>
    <w:p>
      <w:pPr>
        <w:spacing w:line="222" w:lineRule="auto"/>
        <w:sectPr>
          <w:headerReference w:type="default" r:id="rId2"/>
          <w:pgSz w:w="11900" w:h="16840"/>
          <w:pgMar w:top="400" w:right="86" w:bottom="0" w:left="0" w:header="0" w:footer="0" w:gutter="0"/>
        </w:sectPr>
        <w:rPr>
          <w:rFonts w:ascii="FangSong" w:hAnsi="FangSong" w:eastAsia="FangSong" w:cs="FangSong"/>
          <w:sz w:val="32"/>
          <w:szCs w:val="32"/>
        </w:rPr>
      </w:pP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9"/>
      <w:bookmarkEnd w:id="29"/>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0"/>
      <w:bookmarkEnd w:id="30"/>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18" w:lineRule="auto"/>
        <w:rPr/>
      </w:pPr>
      <w:r/>
    </w:p>
    <w:p>
      <w:pPr>
        <w:ind w:left="1537" w:right="1388" w:hanging="3"/>
        <w:spacing w:before="101" w:line="314" w:lineRule="auto"/>
        <w:rPr>
          <w:rFonts w:ascii="FangSong" w:hAnsi="FangSong" w:eastAsia="FangSong" w:cs="FangSong"/>
          <w:sz w:val="31"/>
          <w:szCs w:val="31"/>
        </w:rPr>
      </w:pPr>
      <w:r>
        <w:rPr>
          <w:rFonts w:ascii="FangSong" w:hAnsi="FangSong" w:eastAsia="FangSong" w:cs="FangSong"/>
          <w:sz w:val="31"/>
          <w:szCs w:val="31"/>
          <w:spacing w:val="16"/>
        </w:rPr>
        <w:t>1.深入学习和研究现代教育教学思想和理论，用</w:t>
      </w:r>
      <w:r>
        <w:rPr>
          <w:rFonts w:ascii="FangSong" w:hAnsi="FangSong" w:eastAsia="FangSong" w:cs="FangSong"/>
          <w:sz w:val="31"/>
          <w:szCs w:val="31"/>
          <w:spacing w:val="-84"/>
        </w:rPr>
        <w:t xml:space="preserve"> </w:t>
      </w:r>
      <w:r>
        <w:rPr>
          <w:rFonts w:ascii="FangSong" w:hAnsi="FangSong" w:eastAsia="FangSong" w:cs="FangSong"/>
          <w:sz w:val="31"/>
          <w:szCs w:val="31"/>
          <w:spacing w:val="16"/>
        </w:rPr>
        <w:t>以指导教学研</w:t>
      </w:r>
      <w:r>
        <w:rPr>
          <w:rFonts w:ascii="FangSong" w:hAnsi="FangSong" w:eastAsia="FangSong" w:cs="FangSong"/>
          <w:sz w:val="31"/>
          <w:szCs w:val="31"/>
        </w:rPr>
        <w:t xml:space="preserve"> </w:t>
      </w:r>
      <w:r>
        <w:rPr>
          <w:rFonts w:ascii="FangSong" w:hAnsi="FangSong" w:eastAsia="FangSong" w:cs="FangSong"/>
          <w:sz w:val="31"/>
          <w:szCs w:val="31"/>
          <w:spacing w:val="-3"/>
        </w:rPr>
        <w:t>究工作。</w:t>
      </w:r>
    </w:p>
    <w:p>
      <w:pPr>
        <w:ind w:left="1517" w:right="1388" w:hanging="2"/>
        <w:spacing w:before="70" w:line="326" w:lineRule="auto"/>
        <w:rPr>
          <w:rFonts w:ascii="FangSong" w:hAnsi="FangSong" w:eastAsia="FangSong" w:cs="FangSong"/>
          <w:sz w:val="31"/>
          <w:szCs w:val="31"/>
        </w:rPr>
      </w:pPr>
      <w:r>
        <w:rPr>
          <w:rFonts w:ascii="FangSong" w:hAnsi="FangSong" w:eastAsia="FangSong" w:cs="FangSong"/>
          <w:sz w:val="31"/>
          <w:szCs w:val="31"/>
          <w:spacing w:val="17"/>
        </w:rPr>
        <w:t>2.</w:t>
      </w:r>
      <w:r>
        <w:rPr>
          <w:rFonts w:ascii="FangSong" w:hAnsi="FangSong" w:eastAsia="FangSong" w:cs="FangSong"/>
          <w:sz w:val="31"/>
          <w:szCs w:val="31"/>
          <w:spacing w:val="-91"/>
        </w:rPr>
        <w:t xml:space="preserve"> </w:t>
      </w:r>
      <w:r>
        <w:rPr>
          <w:rFonts w:ascii="FangSong" w:hAnsi="FangSong" w:eastAsia="FangSong" w:cs="FangSong"/>
          <w:sz w:val="31"/>
          <w:szCs w:val="31"/>
          <w:spacing w:val="17"/>
        </w:rPr>
        <w:t>围绕教育教学中心工作和教育决策有关的重大问题及热</w:t>
      </w:r>
      <w:r>
        <w:rPr>
          <w:rFonts w:ascii="FangSong" w:hAnsi="FangSong" w:eastAsia="FangSong" w:cs="FangSong"/>
          <w:sz w:val="31"/>
          <w:szCs w:val="31"/>
          <w:spacing w:val="16"/>
        </w:rPr>
        <w:t>点、</w:t>
      </w:r>
      <w:r>
        <w:rPr>
          <w:rFonts w:ascii="FangSong" w:hAnsi="FangSong" w:eastAsia="FangSong" w:cs="FangSong"/>
          <w:sz w:val="31"/>
          <w:szCs w:val="31"/>
        </w:rPr>
        <w:t xml:space="preserve"> </w:t>
      </w:r>
      <w:r>
        <w:rPr>
          <w:rFonts w:ascii="FangSong" w:hAnsi="FangSong" w:eastAsia="FangSong" w:cs="FangSong"/>
          <w:sz w:val="31"/>
          <w:szCs w:val="31"/>
          <w:spacing w:val="20"/>
        </w:rPr>
        <w:t>难点问题开展科学研究和工作调研，及时为教育行政</w:t>
      </w:r>
      <w:r>
        <w:rPr>
          <w:rFonts w:ascii="FangSong" w:hAnsi="FangSong" w:eastAsia="FangSong" w:cs="FangSong"/>
          <w:sz w:val="31"/>
          <w:szCs w:val="31"/>
          <w:spacing w:val="19"/>
        </w:rPr>
        <w:t>部门提供</w:t>
      </w:r>
      <w:r>
        <w:rPr>
          <w:rFonts w:ascii="FangSong" w:hAnsi="FangSong" w:eastAsia="FangSong" w:cs="FangSong"/>
          <w:sz w:val="31"/>
          <w:szCs w:val="31"/>
        </w:rPr>
        <w:t xml:space="preserve"> </w:t>
      </w:r>
      <w:r>
        <w:rPr>
          <w:rFonts w:ascii="FangSong" w:hAnsi="FangSong" w:eastAsia="FangSong" w:cs="FangSong"/>
          <w:sz w:val="31"/>
          <w:szCs w:val="31"/>
          <w:spacing w:val="20"/>
        </w:rPr>
        <w:t>有学术价值和使用价值的建议和方案，为领导决策提</w:t>
      </w:r>
      <w:r>
        <w:rPr>
          <w:rFonts w:ascii="FangSong" w:hAnsi="FangSong" w:eastAsia="FangSong" w:cs="FangSong"/>
          <w:sz w:val="31"/>
          <w:szCs w:val="31"/>
          <w:spacing w:val="19"/>
        </w:rPr>
        <w:t>供咨询服</w:t>
      </w:r>
      <w:r>
        <w:rPr>
          <w:rFonts w:ascii="FangSong" w:hAnsi="FangSong" w:eastAsia="FangSong" w:cs="FangSong"/>
          <w:sz w:val="31"/>
          <w:szCs w:val="31"/>
        </w:rPr>
        <w:t xml:space="preserve"> </w:t>
      </w:r>
      <w:r>
        <w:rPr>
          <w:rFonts w:ascii="FangSong" w:hAnsi="FangSong" w:eastAsia="FangSong" w:cs="FangSong"/>
          <w:sz w:val="31"/>
          <w:szCs w:val="31"/>
          <w:spacing w:val="-4"/>
        </w:rPr>
        <w:t>务。</w:t>
      </w:r>
    </w:p>
    <w:p>
      <w:pPr>
        <w:ind w:left="1519" w:right="1388" w:hanging="2"/>
        <w:spacing w:before="45" w:line="326" w:lineRule="auto"/>
        <w:jc w:val="both"/>
        <w:rPr>
          <w:rFonts w:ascii="FangSong" w:hAnsi="FangSong" w:eastAsia="FangSong" w:cs="FangSong"/>
          <w:sz w:val="31"/>
          <w:szCs w:val="31"/>
        </w:rPr>
      </w:pPr>
      <w:r>
        <w:rPr>
          <w:rFonts w:ascii="FangSong" w:hAnsi="FangSong" w:eastAsia="FangSong" w:cs="FangSong"/>
          <w:sz w:val="31"/>
          <w:szCs w:val="31"/>
          <w:spacing w:val="23"/>
        </w:rPr>
        <w:t>3.从教育教学实际出发</w:t>
      </w:r>
      <w:r>
        <w:rPr>
          <w:rFonts w:ascii="FangSong" w:hAnsi="FangSong" w:eastAsia="FangSong" w:cs="FangSong"/>
          <w:sz w:val="31"/>
          <w:szCs w:val="31"/>
          <w:spacing w:val="-69"/>
        </w:rPr>
        <w:t xml:space="preserve"> </w:t>
      </w:r>
      <w:r>
        <w:rPr>
          <w:rFonts w:ascii="FangSong" w:hAnsi="FangSong" w:eastAsia="FangSong" w:cs="FangSong"/>
          <w:sz w:val="31"/>
          <w:szCs w:val="31"/>
          <w:spacing w:val="23"/>
        </w:rPr>
        <w:t>，开展教育思想</w:t>
      </w:r>
      <w:r>
        <w:rPr>
          <w:rFonts w:ascii="FangSong" w:hAnsi="FangSong" w:eastAsia="FangSong" w:cs="FangSong"/>
          <w:sz w:val="31"/>
          <w:szCs w:val="31"/>
          <w:spacing w:val="-85"/>
        </w:rPr>
        <w:t xml:space="preserve"> </w:t>
      </w:r>
      <w:r>
        <w:rPr>
          <w:rFonts w:ascii="FangSong" w:hAnsi="FangSong" w:eastAsia="FangSong" w:cs="FangSong"/>
          <w:sz w:val="31"/>
          <w:szCs w:val="31"/>
          <w:spacing w:val="23"/>
        </w:rPr>
        <w:t>、教学理论</w:t>
      </w:r>
      <w:r>
        <w:rPr>
          <w:rFonts w:ascii="FangSong" w:hAnsi="FangSong" w:eastAsia="FangSong" w:cs="FangSong"/>
          <w:sz w:val="31"/>
          <w:szCs w:val="31"/>
          <w:spacing w:val="-86"/>
        </w:rPr>
        <w:t xml:space="preserve"> </w:t>
      </w:r>
      <w:r>
        <w:rPr>
          <w:rFonts w:ascii="FangSong" w:hAnsi="FangSong" w:eastAsia="FangSong" w:cs="FangSong"/>
          <w:sz w:val="31"/>
          <w:szCs w:val="31"/>
          <w:spacing w:val="23"/>
        </w:rPr>
        <w:t>、课程结</w:t>
      </w:r>
      <w:r>
        <w:rPr>
          <w:rFonts w:ascii="FangSong" w:hAnsi="FangSong" w:eastAsia="FangSong" w:cs="FangSong"/>
          <w:sz w:val="31"/>
          <w:szCs w:val="31"/>
        </w:rPr>
        <w:t xml:space="preserve"> </w:t>
      </w:r>
      <w:r>
        <w:rPr>
          <w:rFonts w:ascii="FangSong" w:hAnsi="FangSong" w:eastAsia="FangSong" w:cs="FangSong"/>
          <w:sz w:val="31"/>
          <w:szCs w:val="31"/>
          <w:spacing w:val="20"/>
        </w:rPr>
        <w:t>构、教学内容、教学过程、教学方法、教学评</w:t>
      </w:r>
      <w:r>
        <w:rPr>
          <w:rFonts w:ascii="FangSong" w:hAnsi="FangSong" w:eastAsia="FangSong" w:cs="FangSong"/>
          <w:sz w:val="31"/>
          <w:szCs w:val="31"/>
          <w:spacing w:val="19"/>
        </w:rPr>
        <w:t>价等方面的应用</w:t>
      </w:r>
      <w:r>
        <w:rPr>
          <w:rFonts w:ascii="FangSong" w:hAnsi="FangSong" w:eastAsia="FangSong" w:cs="FangSong"/>
          <w:sz w:val="31"/>
          <w:szCs w:val="31"/>
        </w:rPr>
        <w:t xml:space="preserve"> </w:t>
      </w:r>
      <w:r>
        <w:rPr>
          <w:rFonts w:ascii="FangSong" w:hAnsi="FangSong" w:eastAsia="FangSong" w:cs="FangSong"/>
          <w:sz w:val="31"/>
          <w:szCs w:val="31"/>
          <w:spacing w:val="20"/>
        </w:rPr>
        <w:t>研究，努力体现中小学教育教学规律，促进所</w:t>
      </w:r>
      <w:r>
        <w:rPr>
          <w:rFonts w:ascii="FangSong" w:hAnsi="FangSong" w:eastAsia="FangSong" w:cs="FangSong"/>
          <w:sz w:val="31"/>
          <w:szCs w:val="31"/>
          <w:spacing w:val="19"/>
        </w:rPr>
        <w:t>管辖区内的教育</w:t>
      </w:r>
      <w:r>
        <w:rPr>
          <w:rFonts w:ascii="FangSong" w:hAnsi="FangSong" w:eastAsia="FangSong" w:cs="FangSong"/>
          <w:sz w:val="31"/>
          <w:szCs w:val="31"/>
        </w:rPr>
        <w:t xml:space="preserve"> </w:t>
      </w:r>
      <w:r>
        <w:rPr>
          <w:rFonts w:ascii="FangSong" w:hAnsi="FangSong" w:eastAsia="FangSong" w:cs="FangSong"/>
          <w:sz w:val="31"/>
          <w:szCs w:val="31"/>
          <w:spacing w:val="3"/>
        </w:rPr>
        <w:t>教学质量。</w:t>
      </w:r>
    </w:p>
    <w:p>
      <w:pPr>
        <w:ind w:left="1524" w:right="1388" w:hanging="15"/>
        <w:spacing w:before="49" w:line="324" w:lineRule="auto"/>
        <w:jc w:val="both"/>
        <w:rPr>
          <w:rFonts w:ascii="FangSong" w:hAnsi="FangSong" w:eastAsia="FangSong" w:cs="FangSong"/>
          <w:sz w:val="31"/>
          <w:szCs w:val="31"/>
        </w:rPr>
      </w:pPr>
      <w:r>
        <w:rPr>
          <w:rFonts w:ascii="FangSong" w:hAnsi="FangSong" w:eastAsia="FangSong" w:cs="FangSong"/>
          <w:sz w:val="31"/>
          <w:szCs w:val="31"/>
          <w:spacing w:val="29"/>
        </w:rPr>
        <w:t>4.组织评审优秀教学成果</w:t>
      </w:r>
      <w:r>
        <w:rPr>
          <w:rFonts w:ascii="FangSong" w:hAnsi="FangSong" w:eastAsia="FangSong" w:cs="FangSong"/>
          <w:sz w:val="31"/>
          <w:szCs w:val="31"/>
          <w:spacing w:val="-84"/>
        </w:rPr>
        <w:t xml:space="preserve"> </w:t>
      </w:r>
      <w:r>
        <w:rPr>
          <w:rFonts w:ascii="FangSong" w:hAnsi="FangSong" w:eastAsia="FangSong" w:cs="FangSong"/>
          <w:sz w:val="31"/>
          <w:szCs w:val="31"/>
          <w:spacing w:val="29"/>
        </w:rPr>
        <w:t>，组织学生参加学科竞赛和科技活</w:t>
      </w:r>
      <w:r>
        <w:rPr>
          <w:rFonts w:ascii="FangSong" w:hAnsi="FangSong" w:eastAsia="FangSong" w:cs="FangSong"/>
          <w:sz w:val="31"/>
          <w:szCs w:val="31"/>
        </w:rPr>
        <w:t xml:space="preserve"> </w:t>
      </w:r>
      <w:r>
        <w:rPr>
          <w:rFonts w:ascii="FangSong" w:hAnsi="FangSong" w:eastAsia="FangSong" w:cs="FangSong"/>
          <w:sz w:val="31"/>
          <w:szCs w:val="31"/>
          <w:spacing w:val="19"/>
        </w:rPr>
        <w:t>动。组织开展教育教学改革实验，推广教育教学经验，探索教</w:t>
      </w:r>
      <w:r>
        <w:rPr>
          <w:rFonts w:ascii="FangSong" w:hAnsi="FangSong" w:eastAsia="FangSong" w:cs="FangSong"/>
          <w:sz w:val="31"/>
          <w:szCs w:val="31"/>
          <w:spacing w:val="16"/>
        </w:rPr>
        <w:t xml:space="preserve"> </w:t>
      </w:r>
      <w:r>
        <w:rPr>
          <w:rFonts w:ascii="FangSong" w:hAnsi="FangSong" w:eastAsia="FangSong" w:cs="FangSong"/>
          <w:sz w:val="31"/>
          <w:szCs w:val="31"/>
          <w:spacing w:val="7"/>
        </w:rPr>
        <w:t>育规律，推动教学改革提高教学质量。</w:t>
      </w:r>
    </w:p>
    <w:p>
      <w:pPr>
        <w:ind w:left="1520" w:right="1388" w:hanging="3"/>
        <w:spacing w:before="46" w:line="325" w:lineRule="auto"/>
        <w:rPr>
          <w:rFonts w:ascii="FangSong" w:hAnsi="FangSong" w:eastAsia="FangSong" w:cs="FangSong"/>
          <w:sz w:val="31"/>
          <w:szCs w:val="31"/>
        </w:rPr>
      </w:pPr>
      <w:r>
        <w:rPr>
          <w:rFonts w:ascii="FangSong" w:hAnsi="FangSong" w:eastAsia="FangSong" w:cs="FangSong"/>
          <w:sz w:val="31"/>
          <w:szCs w:val="31"/>
          <w:spacing w:val="19"/>
        </w:rPr>
        <w:t>5.监控学校的教学质量，对教学工作的全过程实施有效的指导</w:t>
      </w:r>
      <w:r>
        <w:rPr>
          <w:rFonts w:ascii="FangSong" w:hAnsi="FangSong" w:eastAsia="FangSong" w:cs="FangSong"/>
          <w:sz w:val="31"/>
          <w:szCs w:val="31"/>
          <w:spacing w:val="4"/>
        </w:rPr>
        <w:t xml:space="preserve"> </w:t>
      </w:r>
      <w:r>
        <w:rPr>
          <w:rFonts w:ascii="FangSong" w:hAnsi="FangSong" w:eastAsia="FangSong" w:cs="FangSong"/>
          <w:sz w:val="31"/>
          <w:szCs w:val="31"/>
          <w:spacing w:val="20"/>
        </w:rPr>
        <w:t>和管理。进行教学视导，检查教学工作及教</w:t>
      </w:r>
      <w:r>
        <w:rPr>
          <w:rFonts w:ascii="FangSong" w:hAnsi="FangSong" w:eastAsia="FangSong" w:cs="FangSong"/>
          <w:sz w:val="31"/>
          <w:szCs w:val="31"/>
          <w:spacing w:val="19"/>
        </w:rPr>
        <w:t>学研究工作，对教</w:t>
      </w:r>
      <w:r>
        <w:rPr>
          <w:rFonts w:ascii="FangSong" w:hAnsi="FangSong" w:eastAsia="FangSong" w:cs="FangSong"/>
          <w:sz w:val="31"/>
          <w:szCs w:val="31"/>
        </w:rPr>
        <w:t xml:space="preserve"> </w:t>
      </w:r>
      <w:r>
        <w:rPr>
          <w:rFonts w:ascii="FangSong" w:hAnsi="FangSong" w:eastAsia="FangSong" w:cs="FangSong"/>
          <w:sz w:val="31"/>
          <w:szCs w:val="31"/>
          <w:spacing w:val="20"/>
        </w:rPr>
        <w:t>学质量进行评估。研究考试方法的改革和对</w:t>
      </w:r>
      <w:r>
        <w:rPr>
          <w:rFonts w:ascii="FangSong" w:hAnsi="FangSong" w:eastAsia="FangSong" w:cs="FangSong"/>
          <w:sz w:val="31"/>
          <w:szCs w:val="31"/>
          <w:spacing w:val="19"/>
        </w:rPr>
        <w:t>考试命题进行指导</w:t>
      </w:r>
      <w:r>
        <w:rPr>
          <w:rFonts w:ascii="FangSong" w:hAnsi="FangSong" w:eastAsia="FangSong" w:cs="FangSong"/>
          <w:sz w:val="31"/>
          <w:szCs w:val="31"/>
        </w:rPr>
        <w:t xml:space="preserve"> </w:t>
      </w:r>
      <w:r>
        <w:rPr>
          <w:rFonts w:ascii="FangSong" w:hAnsi="FangSong" w:eastAsia="FangSong" w:cs="FangSong"/>
          <w:sz w:val="31"/>
          <w:szCs w:val="31"/>
          <w:spacing w:val="9"/>
        </w:rPr>
        <w:t>和规范，承担考试命题工作，参与考试评卷</w:t>
      </w:r>
      <w:r>
        <w:rPr>
          <w:rFonts w:ascii="FangSong" w:hAnsi="FangSong" w:eastAsia="FangSong" w:cs="FangSong"/>
          <w:sz w:val="31"/>
          <w:szCs w:val="31"/>
          <w:spacing w:val="8"/>
        </w:rPr>
        <w:t>和进行质量分析。</w:t>
      </w:r>
    </w:p>
    <w:p>
      <w:pPr>
        <w:ind w:left="1513"/>
        <w:spacing w:before="65" w:line="228" w:lineRule="auto"/>
        <w:rPr>
          <w:rFonts w:ascii="FangSong" w:hAnsi="FangSong" w:eastAsia="FangSong" w:cs="FangSong"/>
          <w:sz w:val="31"/>
          <w:szCs w:val="31"/>
        </w:rPr>
      </w:pPr>
      <w:r>
        <w:rPr>
          <w:rFonts w:ascii="FangSong" w:hAnsi="FangSong" w:eastAsia="FangSong" w:cs="FangSong"/>
          <w:sz w:val="31"/>
          <w:szCs w:val="31"/>
          <w:spacing w:val="8"/>
        </w:rPr>
        <w:t>6.教学计划研讨、制定，教学业绩考核等。</w:t>
      </w:r>
    </w:p>
    <w:p>
      <w:pPr>
        <w:ind w:left="2157"/>
        <w:spacing w:before="349" w:line="314" w:lineRule="exact"/>
        <w:outlineLvl w:val="1"/>
        <w:rPr>
          <w:rFonts w:ascii="Microsoft YaHei" w:hAnsi="Microsoft YaHei" w:eastAsia="Microsoft YaHei" w:cs="Microsoft YaHei"/>
          <w:sz w:val="31"/>
          <w:szCs w:val="31"/>
        </w:rPr>
      </w:pPr>
      <w:bookmarkStart w:name="bookmark4" w:id="31"/>
      <w:bookmarkEnd w:id="31"/>
      <w:r>
        <w:rPr>
          <w:rFonts w:ascii="Microsoft YaHei" w:hAnsi="Microsoft YaHei" w:eastAsia="Microsoft YaHei" w:cs="Microsoft YaHei"/>
          <w:sz w:val="31"/>
          <w:szCs w:val="31"/>
          <w:spacing w:val="7"/>
          <w:position w:val="-1"/>
        </w:rPr>
        <w:t>二、机构设置情况</w:t>
      </w:r>
    </w:p>
    <w:p>
      <w:pPr>
        <w:pStyle w:val="BodyText"/>
        <w:spacing w:line="322" w:lineRule="auto"/>
        <w:rPr/>
      </w:pPr>
      <w:r/>
    </w:p>
    <w:p>
      <w:pPr>
        <w:ind w:left="1522" w:right="1388" w:firstLine="503"/>
        <w:spacing w:before="101" w:line="323" w:lineRule="auto"/>
        <w:rPr>
          <w:rFonts w:ascii="FangSong" w:hAnsi="FangSong" w:eastAsia="FangSong" w:cs="FangSong"/>
          <w:sz w:val="31"/>
          <w:szCs w:val="31"/>
        </w:rPr>
      </w:pPr>
      <w:r>
        <w:rPr>
          <w:rFonts w:ascii="FangSong" w:hAnsi="FangSong" w:eastAsia="FangSong" w:cs="FangSong"/>
          <w:sz w:val="31"/>
          <w:szCs w:val="31"/>
          <w:spacing w:val="13"/>
        </w:rPr>
        <w:t>我单位是兴县教育科技局所属二级预算单位，为全额事业单</w:t>
      </w:r>
      <w:r>
        <w:rPr>
          <w:rFonts w:ascii="FangSong" w:hAnsi="FangSong" w:eastAsia="FangSong" w:cs="FangSong"/>
          <w:sz w:val="31"/>
          <w:szCs w:val="31"/>
        </w:rPr>
        <w:t xml:space="preserve"> </w:t>
      </w:r>
      <w:r>
        <w:rPr>
          <w:rFonts w:ascii="FangSong" w:hAnsi="FangSong" w:eastAsia="FangSong" w:cs="FangSong"/>
          <w:sz w:val="31"/>
          <w:szCs w:val="31"/>
          <w:spacing w:val="5"/>
        </w:rPr>
        <w:t>位，执行政府会计准则制度。</w:t>
      </w:r>
      <w:r>
        <w:rPr>
          <w:rFonts w:ascii="FangSong" w:hAnsi="FangSong" w:eastAsia="FangSong" w:cs="FangSong"/>
          <w:sz w:val="31"/>
          <w:szCs w:val="31"/>
          <w:spacing w:val="-71"/>
        </w:rPr>
        <w:t xml:space="preserve"> </w:t>
      </w:r>
      <w:r>
        <w:rPr>
          <w:rFonts w:ascii="FangSong" w:hAnsi="FangSong" w:eastAsia="FangSong" w:cs="FangSong"/>
          <w:sz w:val="31"/>
          <w:szCs w:val="31"/>
          <w:spacing w:val="5"/>
        </w:rPr>
        <w:t>内设办公室、财务室等。</w:t>
      </w:r>
    </w:p>
    <w:p>
      <w:pPr>
        <w:spacing w:line="323" w:lineRule="auto"/>
        <w:sectPr>
          <w:headerReference w:type="default" r:id="rId3"/>
          <w:footerReference w:type="default" r:id="rId4"/>
          <w:pgSz w:w="11900" w:h="16840"/>
          <w:pgMar w:top="610" w:right="86" w:bottom="312" w:left="0" w:header="357" w:footer="153" w:gutter="0"/>
        </w:sectPr>
        <w:rPr>
          <w:rFonts w:ascii="FangSong" w:hAnsi="FangSong" w:eastAsia="FangSong" w:cs="FangSong"/>
          <w:sz w:val="31"/>
          <w:szCs w:val="31"/>
        </w:rPr>
      </w:pP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4467"/>
        <w:spacing w:before="99" w:line="237" w:lineRule="exact"/>
        <w:outlineLvl w:val="0"/>
        <w:rPr>
          <w:rFonts w:ascii="Microsoft YaHei" w:hAnsi="Microsoft YaHei" w:eastAsia="Microsoft YaHei" w:cs="Microsoft YaHei"/>
          <w:sz w:val="23"/>
          <w:szCs w:val="23"/>
        </w:rPr>
      </w:pPr>
      <w:r>
        <w:pict>
          <v:shape id="_x0000_s66" style="position:absolute;margin-left:83.486pt;margin-top:32.162pt;mso-position-vertical-relative:text;mso-position-horizontal-relative:text;width:166.35pt;height:14.3pt;z-index:251658240;"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spacing w:val="-2"/>
                      <w:position w:val="3"/>
                    </w:rPr>
                    <w:t>@#@#@</w:t>
                  </w:r>
                  <w:r>
                    <w:rPr>
                      <w:sz w:val="18"/>
                      <w:szCs w:val="18"/>
                      <w:color w:val="FFFFFF"/>
                      <w:position w:val="3"/>
                    </w:rPr>
                    <w:t xml:space="preserve">                                    </w:t>
                  </w:r>
                  <w:r>
                    <w:rPr>
                      <w:sz w:val="18"/>
                      <w:szCs w:val="18"/>
                      <w:color w:val="FFFFFF"/>
                      <w:spacing w:val="-2"/>
                      <w:position w:val="3"/>
                    </w:rPr>
                    <w:t>@#@#@</w:t>
                  </w:r>
                </w:p>
              </w:txbxContent>
            </v:textbox>
          </v:shape>
        </w:pict>
      </w:r>
      <w:bookmarkStart w:name="bookmark29" w:id="32"/>
      <w:bookmarkEnd w:id="32"/>
      <w:bookmarkStart w:name="bookmark5" w:id="33"/>
      <w:bookmarkEnd w:id="33"/>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34"/>
            <w:bookmarkEnd w:id="34"/>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部门名称：兴县教育科技局教学研究室</w:t>
            </w:r>
          </w:p>
        </w:tc>
        <w:tc>
          <w:tcPr>
            <w:tcW w:w="2081" w:type="dxa"/>
            <w:vAlign w:val="top"/>
            <w:tcBorders>
              <w:top w:val="single" w:color="FFFFFF" w:sz="6" w:space="0"/>
              <w:left w:val="single" w:color="FFFFFF" w:sz="2" w:space="0"/>
              <w:right w:val="single" w:color="FFFFFF" w:sz="2" w:space="0"/>
            </w:tcBorders>
          </w:tcPr>
          <w:p>
            <w:pPr>
              <w:pStyle w:val="TableText"/>
              <w:ind w:left="15"/>
              <w:spacing w:before="124" w:line="219" w:lineRule="auto"/>
              <w:rPr/>
            </w:pPr>
            <w:r>
              <w:rPr>
                <w:color w:val="212529"/>
                <w:spacing w:val="-2"/>
              </w:rPr>
              <w:t>2024年度</w:t>
            </w:r>
          </w:p>
        </w:tc>
        <w:tc>
          <w:tcPr>
            <w:tcW w:w="869" w:type="dxa"/>
            <w:vAlign w:val="top"/>
            <w:tcBorders>
              <w:top w:val="single" w:color="FFFFFF" w:sz="6" w:space="0"/>
              <w:left w:val="single" w:color="FFFFFF" w:sz="2" w:space="0"/>
              <w:right w:val="single" w:color="FFFFFF" w:sz="2" w:space="0"/>
            </w:tcBorders>
          </w:tcPr>
          <w:p>
            <w:pPr>
              <w:rPr>
                <w:rFonts w:ascii="Arial"/>
                <w:sz w:val="21"/>
              </w:rPr>
            </w:pPr>
            <w:r/>
          </w:p>
        </w:tc>
        <w:tc>
          <w:tcPr>
            <w:tcW w:w="1430" w:type="dxa"/>
            <w:vAlign w:val="top"/>
            <w:tcBorders>
              <w:top w:val="single" w:color="FFFFFF" w:sz="6" w:space="0"/>
              <w:left w:val="single" w:color="FFFFFF" w:sz="2" w:space="0"/>
              <w:right w:val="single" w:color="FFFFFF" w:sz="2" w:space="0"/>
            </w:tcBorders>
          </w:tcPr>
          <w:p>
            <w:pPr>
              <w:pStyle w:val="TableText"/>
              <w:ind w:left="13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4"/>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89" w:type="dxa"/>
            <w:vAlign w:val="top"/>
          </w:tcPr>
          <w:p>
            <w:pPr>
              <w:ind w:left="844"/>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99" w:type="dxa"/>
            <w:vAlign w:val="top"/>
          </w:tcPr>
          <w:p>
            <w:pPr>
              <w:ind w:left="9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82" w:type="dxa"/>
            <w:vAlign w:val="top"/>
          </w:tcPr>
          <w:p>
            <w:pPr>
              <w:ind w:left="541"/>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81" w:type="dxa"/>
            <w:vAlign w:val="top"/>
          </w:tcPr>
          <w:p>
            <w:pPr>
              <w:ind w:left="846"/>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69" w:type="dxa"/>
            <w:vAlign w:val="top"/>
          </w:tcPr>
          <w:p>
            <w:pPr>
              <w:ind w:left="24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0" w:type="dxa"/>
            <w:vAlign w:val="top"/>
          </w:tcPr>
          <w:p>
            <w:pPr>
              <w:ind w:left="518"/>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89" w:type="dxa"/>
            <w:vAlign w:val="top"/>
          </w:tcPr>
          <w:p>
            <w:pPr>
              <w:ind w:left="84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99" w:type="dxa"/>
            <w:vAlign w:val="top"/>
          </w:tcPr>
          <w:p>
            <w:pPr>
              <w:rPr>
                <w:rFonts w:ascii="Arial"/>
                <w:sz w:val="21"/>
              </w:rPr>
            </w:pPr>
            <w:r/>
          </w:p>
        </w:tc>
        <w:tc>
          <w:tcPr>
            <w:tcW w:w="1482" w:type="dxa"/>
            <w:vAlign w:val="top"/>
          </w:tcPr>
          <w:p>
            <w:pPr>
              <w:ind w:left="693"/>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81" w:type="dxa"/>
            <w:vAlign w:val="top"/>
          </w:tcPr>
          <w:p>
            <w:pPr>
              <w:ind w:left="84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69" w:type="dxa"/>
            <w:vAlign w:val="top"/>
          </w:tcPr>
          <w:p>
            <w:pPr>
              <w:rPr>
                <w:rFonts w:ascii="Arial"/>
                <w:sz w:val="21"/>
              </w:rPr>
            </w:pPr>
            <w:r/>
          </w:p>
        </w:tc>
        <w:tc>
          <w:tcPr>
            <w:tcW w:w="1430" w:type="dxa"/>
            <w:vAlign w:val="top"/>
          </w:tcPr>
          <w:p>
            <w:pPr>
              <w:ind w:left="658"/>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89" w:type="dxa"/>
            <w:vAlign w:val="top"/>
          </w:tcPr>
          <w:p>
            <w:pPr>
              <w:pStyle w:val="TableText"/>
              <w:ind w:left="7" w:right="94"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99" w:type="dxa"/>
            <w:vAlign w:val="top"/>
          </w:tcPr>
          <w:p>
            <w:pPr>
              <w:pStyle w:val="TableText"/>
              <w:ind w:left="249"/>
              <w:spacing w:before="155" w:line="184" w:lineRule="auto"/>
              <w:rPr/>
            </w:pPr>
            <w:r>
              <w:rPr>
                <w:color w:val="212529"/>
              </w:rPr>
              <w:t>1</w:t>
            </w:r>
          </w:p>
        </w:tc>
        <w:tc>
          <w:tcPr>
            <w:tcW w:w="1482" w:type="dxa"/>
            <w:vAlign w:val="top"/>
          </w:tcPr>
          <w:p>
            <w:pPr>
              <w:pStyle w:val="TableText"/>
              <w:ind w:right="26"/>
              <w:spacing w:before="156" w:line="183" w:lineRule="auto"/>
              <w:jc w:val="right"/>
              <w:rPr/>
            </w:pPr>
            <w:r>
              <w:rPr>
                <w:color w:val="212529"/>
                <w:spacing w:val="-2"/>
              </w:rPr>
              <w:t>566.95</w:t>
            </w:r>
          </w:p>
        </w:tc>
        <w:tc>
          <w:tcPr>
            <w:tcW w:w="2081" w:type="dxa"/>
            <w:vAlign w:val="top"/>
          </w:tcPr>
          <w:p>
            <w:pPr>
              <w:pStyle w:val="TableText"/>
              <w:ind w:left="10"/>
              <w:spacing w:before="128" w:line="219" w:lineRule="auto"/>
              <w:rPr/>
            </w:pPr>
            <w:r>
              <w:rPr>
                <w:color w:val="212529"/>
                <w:spacing w:val="-1"/>
              </w:rPr>
              <w:t>一、一般公共服务支出</w:t>
            </w:r>
          </w:p>
        </w:tc>
        <w:tc>
          <w:tcPr>
            <w:tcW w:w="869" w:type="dxa"/>
            <w:vAlign w:val="top"/>
          </w:tcPr>
          <w:p>
            <w:pPr>
              <w:pStyle w:val="TableText"/>
              <w:ind w:left="337"/>
              <w:spacing w:before="156" w:line="183" w:lineRule="auto"/>
              <w:rPr/>
            </w:pPr>
            <w:r>
              <w:rPr>
                <w:color w:val="212529"/>
                <w:spacing w:val="-3"/>
              </w:rPr>
              <w:t>32</w:t>
            </w:r>
          </w:p>
        </w:tc>
        <w:tc>
          <w:tcPr>
            <w:tcW w:w="1430" w:type="dxa"/>
            <w:vAlign w:val="top"/>
          </w:tcPr>
          <w:p>
            <w:pPr>
              <w:rPr>
                <w:rFonts w:ascii="Arial"/>
                <w:sz w:val="21"/>
              </w:rPr>
            </w:pPr>
            <w:r/>
          </w:p>
        </w:tc>
      </w:tr>
      <w:tr>
        <w:trPr>
          <w:trHeight w:val="434" w:hRule="atLeast"/>
        </w:trPr>
        <w:tc>
          <w:tcPr>
            <w:tcW w:w="2089" w:type="dxa"/>
            <w:vAlign w:val="top"/>
          </w:tcPr>
          <w:p>
            <w:pPr>
              <w:pStyle w:val="TableText"/>
              <w:ind w:left="8" w:right="94"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99" w:type="dxa"/>
            <w:vAlign w:val="top"/>
          </w:tcPr>
          <w:p>
            <w:pPr>
              <w:pStyle w:val="TableText"/>
              <w:ind w:left="237"/>
              <w:spacing w:before="157" w:line="183" w:lineRule="auto"/>
              <w:rPr/>
            </w:pPr>
            <w:r>
              <w:rPr>
                <w:color w:val="212529"/>
              </w:rPr>
              <w:t>2</w:t>
            </w:r>
          </w:p>
        </w:tc>
        <w:tc>
          <w:tcPr>
            <w:tcW w:w="1482" w:type="dxa"/>
            <w:vAlign w:val="top"/>
          </w:tcPr>
          <w:p>
            <w:pPr>
              <w:rPr>
                <w:rFonts w:ascii="Arial"/>
                <w:sz w:val="21"/>
              </w:rPr>
            </w:pPr>
            <w:r/>
          </w:p>
        </w:tc>
        <w:tc>
          <w:tcPr>
            <w:tcW w:w="2081" w:type="dxa"/>
            <w:vAlign w:val="top"/>
          </w:tcPr>
          <w:p>
            <w:pPr>
              <w:pStyle w:val="TableText"/>
              <w:ind w:left="11"/>
              <w:spacing w:before="130" w:line="219" w:lineRule="auto"/>
              <w:rPr/>
            </w:pPr>
            <w:r>
              <w:rPr>
                <w:color w:val="212529"/>
                <w:spacing w:val="-2"/>
              </w:rPr>
              <w:t>二、外交支出</w:t>
            </w:r>
          </w:p>
        </w:tc>
        <w:tc>
          <w:tcPr>
            <w:tcW w:w="869" w:type="dxa"/>
            <w:vAlign w:val="top"/>
          </w:tcPr>
          <w:p>
            <w:pPr>
              <w:pStyle w:val="TableText"/>
              <w:ind w:left="337"/>
              <w:spacing w:before="157" w:line="183" w:lineRule="auto"/>
              <w:rPr/>
            </w:pPr>
            <w:r>
              <w:rPr>
                <w:color w:val="212529"/>
                <w:spacing w:val="-3"/>
              </w:rPr>
              <w:t>33</w:t>
            </w:r>
          </w:p>
        </w:tc>
        <w:tc>
          <w:tcPr>
            <w:tcW w:w="1430" w:type="dxa"/>
            <w:vAlign w:val="top"/>
          </w:tcPr>
          <w:p>
            <w:pPr>
              <w:rPr>
                <w:rFonts w:ascii="Arial"/>
                <w:sz w:val="21"/>
              </w:rPr>
            </w:pPr>
            <w:r/>
          </w:p>
        </w:tc>
      </w:tr>
      <w:tr>
        <w:trPr>
          <w:trHeight w:val="434" w:hRule="atLeast"/>
        </w:trPr>
        <w:tc>
          <w:tcPr>
            <w:tcW w:w="2089" w:type="dxa"/>
            <w:vAlign w:val="top"/>
          </w:tcPr>
          <w:p>
            <w:pPr>
              <w:pStyle w:val="TableText"/>
              <w:ind w:left="7" w:right="94"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pPr>
              <w:pStyle w:val="TableText"/>
              <w:ind w:left="239"/>
              <w:spacing w:before="158" w:line="183" w:lineRule="auto"/>
              <w:rPr/>
            </w:pPr>
            <w:r>
              <w:rPr>
                <w:color w:val="212529"/>
              </w:rPr>
              <w:t>3</w:t>
            </w:r>
          </w:p>
        </w:tc>
        <w:tc>
          <w:tcPr>
            <w:tcW w:w="1482" w:type="dxa"/>
            <w:vAlign w:val="top"/>
          </w:tcPr>
          <w:p>
            <w:pPr>
              <w:rPr>
                <w:rFonts w:ascii="Arial"/>
                <w:sz w:val="21"/>
              </w:rPr>
            </w:pPr>
            <w:r/>
          </w:p>
        </w:tc>
        <w:tc>
          <w:tcPr>
            <w:tcW w:w="2081" w:type="dxa"/>
            <w:vAlign w:val="top"/>
          </w:tcPr>
          <w:p>
            <w:pPr>
              <w:pStyle w:val="TableText"/>
              <w:ind w:left="7"/>
              <w:spacing w:before="131" w:line="219" w:lineRule="auto"/>
              <w:rPr/>
            </w:pPr>
            <w:r>
              <w:rPr>
                <w:color w:val="212529"/>
                <w:spacing w:val="-1"/>
              </w:rPr>
              <w:t>三、国防支出</w:t>
            </w:r>
          </w:p>
        </w:tc>
        <w:tc>
          <w:tcPr>
            <w:tcW w:w="869" w:type="dxa"/>
            <w:vAlign w:val="top"/>
          </w:tcPr>
          <w:p>
            <w:pPr>
              <w:pStyle w:val="TableText"/>
              <w:ind w:left="337"/>
              <w:spacing w:before="158" w:line="183" w:lineRule="auto"/>
              <w:rPr/>
            </w:pPr>
            <w:r>
              <w:rPr>
                <w:color w:val="212529"/>
                <w:spacing w:val="-3"/>
              </w:rPr>
              <w:t>34</w:t>
            </w:r>
          </w:p>
        </w:tc>
        <w:tc>
          <w:tcPr>
            <w:tcW w:w="1430" w:type="dxa"/>
            <w:vAlign w:val="top"/>
          </w:tcPr>
          <w:p>
            <w:pPr>
              <w:rPr>
                <w:rFonts w:ascii="Arial"/>
                <w:sz w:val="21"/>
              </w:rPr>
            </w:pPr>
            <w:r/>
          </w:p>
        </w:tc>
      </w:tr>
      <w:tr>
        <w:trPr>
          <w:trHeight w:val="434" w:hRule="atLeast"/>
        </w:trPr>
        <w:tc>
          <w:tcPr>
            <w:tcW w:w="2089" w:type="dxa"/>
            <w:vAlign w:val="top"/>
          </w:tcPr>
          <w:p>
            <w:pPr>
              <w:pStyle w:val="TableText"/>
              <w:ind w:left="23"/>
              <w:spacing w:before="131" w:line="219" w:lineRule="auto"/>
              <w:rPr/>
            </w:pPr>
            <w:r>
              <w:rPr>
                <w:color w:val="212529"/>
                <w:spacing w:val="-3"/>
              </w:rPr>
              <w:t>四、上级补助收入</w:t>
            </w:r>
          </w:p>
        </w:tc>
        <w:tc>
          <w:tcPr>
            <w:tcW w:w="599" w:type="dxa"/>
            <w:vAlign w:val="top"/>
          </w:tcPr>
          <w:p>
            <w:pPr>
              <w:pStyle w:val="TableText"/>
              <w:ind w:left="235"/>
              <w:spacing w:before="159" w:line="183" w:lineRule="auto"/>
              <w:rPr/>
            </w:pPr>
            <w:r>
              <w:rPr>
                <w:color w:val="212529"/>
              </w:rPr>
              <w:t>4</w:t>
            </w:r>
          </w:p>
        </w:tc>
        <w:tc>
          <w:tcPr>
            <w:tcW w:w="1482" w:type="dxa"/>
            <w:vAlign w:val="top"/>
          </w:tcPr>
          <w:p>
            <w:pPr>
              <w:rPr>
                <w:rFonts w:ascii="Arial"/>
                <w:sz w:val="21"/>
              </w:rPr>
            </w:pPr>
            <w:r/>
          </w:p>
        </w:tc>
        <w:tc>
          <w:tcPr>
            <w:tcW w:w="2081" w:type="dxa"/>
            <w:vAlign w:val="top"/>
          </w:tcPr>
          <w:p>
            <w:pPr>
              <w:pStyle w:val="TableText"/>
              <w:ind w:left="25"/>
              <w:spacing w:before="131" w:line="219" w:lineRule="auto"/>
              <w:rPr/>
            </w:pPr>
            <w:r>
              <w:rPr>
                <w:color w:val="212529"/>
                <w:spacing w:val="-3"/>
              </w:rPr>
              <w:t>四、公共安全支出</w:t>
            </w:r>
          </w:p>
        </w:tc>
        <w:tc>
          <w:tcPr>
            <w:tcW w:w="869" w:type="dxa"/>
            <w:vAlign w:val="top"/>
          </w:tcPr>
          <w:p>
            <w:pPr>
              <w:pStyle w:val="TableText"/>
              <w:ind w:left="337"/>
              <w:spacing w:before="159" w:line="183" w:lineRule="auto"/>
              <w:rPr/>
            </w:pPr>
            <w:r>
              <w:rPr>
                <w:color w:val="212529"/>
                <w:spacing w:val="-3"/>
              </w:rPr>
              <w:t>35</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2" w:line="219" w:lineRule="auto"/>
              <w:rPr/>
            </w:pPr>
            <w:r>
              <w:rPr>
                <w:color w:val="212529"/>
                <w:spacing w:val="-2"/>
              </w:rPr>
              <w:t>五、事业收入</w:t>
            </w:r>
          </w:p>
        </w:tc>
        <w:tc>
          <w:tcPr>
            <w:tcW w:w="599" w:type="dxa"/>
            <w:vAlign w:val="top"/>
          </w:tcPr>
          <w:p>
            <w:pPr>
              <w:pStyle w:val="TableText"/>
              <w:ind w:left="239"/>
              <w:spacing w:before="161" w:line="182" w:lineRule="auto"/>
              <w:rPr/>
            </w:pPr>
            <w:r>
              <w:rPr>
                <w:color w:val="212529"/>
              </w:rPr>
              <w:t>5</w:t>
            </w:r>
          </w:p>
        </w:tc>
        <w:tc>
          <w:tcPr>
            <w:tcW w:w="1482" w:type="dxa"/>
            <w:vAlign w:val="top"/>
          </w:tcPr>
          <w:p>
            <w:pPr>
              <w:rPr>
                <w:rFonts w:ascii="Arial"/>
                <w:sz w:val="21"/>
              </w:rPr>
            </w:pPr>
            <w:r/>
          </w:p>
        </w:tc>
        <w:tc>
          <w:tcPr>
            <w:tcW w:w="2081" w:type="dxa"/>
            <w:vAlign w:val="top"/>
          </w:tcPr>
          <w:p>
            <w:pPr>
              <w:pStyle w:val="TableText"/>
              <w:ind w:left="11"/>
              <w:spacing w:before="132" w:line="219" w:lineRule="auto"/>
              <w:rPr/>
            </w:pPr>
            <w:r>
              <w:rPr>
                <w:color w:val="212529"/>
                <w:spacing w:val="-2"/>
              </w:rPr>
              <w:t>五、教育支出</w:t>
            </w:r>
          </w:p>
        </w:tc>
        <w:tc>
          <w:tcPr>
            <w:tcW w:w="869" w:type="dxa"/>
            <w:vAlign w:val="top"/>
          </w:tcPr>
          <w:p>
            <w:pPr>
              <w:pStyle w:val="TableText"/>
              <w:ind w:left="337"/>
              <w:spacing w:before="160" w:line="183" w:lineRule="auto"/>
              <w:rPr/>
            </w:pPr>
            <w:r>
              <w:rPr>
                <w:color w:val="212529"/>
                <w:spacing w:val="-3"/>
              </w:rPr>
              <w:t>36</w:t>
            </w:r>
          </w:p>
        </w:tc>
        <w:tc>
          <w:tcPr>
            <w:tcW w:w="1430" w:type="dxa"/>
            <w:vAlign w:val="top"/>
          </w:tcPr>
          <w:p>
            <w:pPr>
              <w:pStyle w:val="TableText"/>
              <w:ind w:left="851"/>
              <w:spacing w:before="160" w:line="183" w:lineRule="auto"/>
              <w:rPr/>
            </w:pPr>
            <w:r>
              <w:rPr>
                <w:color w:val="212529"/>
                <w:spacing w:val="-1"/>
              </w:rPr>
              <w:t>403.97</w:t>
            </w:r>
          </w:p>
        </w:tc>
      </w:tr>
      <w:tr>
        <w:trPr>
          <w:trHeight w:val="434" w:hRule="atLeast"/>
        </w:trPr>
        <w:tc>
          <w:tcPr>
            <w:tcW w:w="2089" w:type="dxa"/>
            <w:vAlign w:val="top"/>
          </w:tcPr>
          <w:p>
            <w:pPr>
              <w:pStyle w:val="TableText"/>
              <w:ind w:left="7"/>
              <w:spacing w:before="133" w:line="219" w:lineRule="auto"/>
              <w:rPr/>
            </w:pPr>
            <w:r>
              <w:rPr>
                <w:color w:val="212529"/>
                <w:spacing w:val="-1"/>
              </w:rPr>
              <w:t>六、经营收入</w:t>
            </w:r>
          </w:p>
        </w:tc>
        <w:tc>
          <w:tcPr>
            <w:tcW w:w="599" w:type="dxa"/>
            <w:vAlign w:val="top"/>
          </w:tcPr>
          <w:p>
            <w:pPr>
              <w:pStyle w:val="TableText"/>
              <w:ind w:left="237"/>
              <w:spacing w:before="161" w:line="183" w:lineRule="auto"/>
              <w:rPr/>
            </w:pPr>
            <w:r>
              <w:rPr>
                <w:color w:val="212529"/>
              </w:rPr>
              <w:t>6</w:t>
            </w:r>
          </w:p>
        </w:tc>
        <w:tc>
          <w:tcPr>
            <w:tcW w:w="1482" w:type="dxa"/>
            <w:vAlign w:val="top"/>
          </w:tcPr>
          <w:p>
            <w:pPr>
              <w:rPr>
                <w:rFonts w:ascii="Arial"/>
                <w:sz w:val="21"/>
              </w:rPr>
            </w:pPr>
            <w:r/>
          </w:p>
        </w:tc>
        <w:tc>
          <w:tcPr>
            <w:tcW w:w="2081" w:type="dxa"/>
            <w:vAlign w:val="top"/>
          </w:tcPr>
          <w:p>
            <w:pPr>
              <w:pStyle w:val="TableText"/>
              <w:ind w:left="8"/>
              <w:spacing w:before="133" w:line="218" w:lineRule="auto"/>
              <w:rPr/>
            </w:pPr>
            <w:r>
              <w:rPr>
                <w:color w:val="212529"/>
                <w:spacing w:val="-1"/>
              </w:rPr>
              <w:t>六、科学技术支出</w:t>
            </w:r>
          </w:p>
        </w:tc>
        <w:tc>
          <w:tcPr>
            <w:tcW w:w="869" w:type="dxa"/>
            <w:vAlign w:val="top"/>
          </w:tcPr>
          <w:p>
            <w:pPr>
              <w:pStyle w:val="TableText"/>
              <w:ind w:left="337"/>
              <w:spacing w:before="161" w:line="183" w:lineRule="auto"/>
              <w:rPr/>
            </w:pPr>
            <w:r>
              <w:rPr>
                <w:color w:val="212529"/>
                <w:spacing w:val="-3"/>
              </w:rPr>
              <w:t>37</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4" w:line="218" w:lineRule="auto"/>
              <w:rPr/>
            </w:pPr>
            <w:r>
              <w:rPr>
                <w:color w:val="212529"/>
                <w:spacing w:val="-1"/>
              </w:rPr>
              <w:t>七、附属单位上缴收入</w:t>
            </w:r>
          </w:p>
        </w:tc>
        <w:tc>
          <w:tcPr>
            <w:tcW w:w="599" w:type="dxa"/>
            <w:vAlign w:val="top"/>
          </w:tcPr>
          <w:p>
            <w:pPr>
              <w:pStyle w:val="TableText"/>
              <w:ind w:left="240"/>
              <w:spacing w:before="163" w:line="182" w:lineRule="auto"/>
              <w:rPr/>
            </w:pPr>
            <w:r>
              <w:rPr>
                <w:color w:val="212529"/>
              </w:rPr>
              <w:t>7</w:t>
            </w:r>
          </w:p>
        </w:tc>
        <w:tc>
          <w:tcPr>
            <w:tcW w:w="1482" w:type="dxa"/>
            <w:vAlign w:val="top"/>
          </w:tcPr>
          <w:p>
            <w:pPr>
              <w:rPr>
                <w:rFonts w:ascii="Arial"/>
                <w:sz w:val="21"/>
              </w:rPr>
            </w:pPr>
            <w:r/>
          </w:p>
        </w:tc>
        <w:tc>
          <w:tcPr>
            <w:tcW w:w="2081" w:type="dxa"/>
            <w:vAlign w:val="top"/>
          </w:tcPr>
          <w:p>
            <w:pPr>
              <w:pStyle w:val="TableText"/>
              <w:ind w:left="8" w:right="84"/>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pPr>
              <w:pStyle w:val="TableText"/>
              <w:ind w:left="337"/>
              <w:spacing w:before="162" w:line="183" w:lineRule="auto"/>
              <w:rPr/>
            </w:pPr>
            <w:r>
              <w:rPr>
                <w:color w:val="212529"/>
                <w:spacing w:val="-3"/>
              </w:rPr>
              <w:t>38</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5" w:line="219" w:lineRule="auto"/>
              <w:rPr/>
            </w:pPr>
            <w:r>
              <w:rPr>
                <w:color w:val="212529"/>
                <w:spacing w:val="-2"/>
              </w:rPr>
              <w:t>八、其他收入</w:t>
            </w:r>
          </w:p>
        </w:tc>
        <w:tc>
          <w:tcPr>
            <w:tcW w:w="599" w:type="dxa"/>
            <w:vAlign w:val="top"/>
          </w:tcPr>
          <w:p>
            <w:pPr>
              <w:pStyle w:val="TableText"/>
              <w:ind w:left="236"/>
              <w:spacing w:before="163" w:line="183" w:lineRule="auto"/>
              <w:rPr/>
            </w:pPr>
            <w:r>
              <w:rPr>
                <w:color w:val="212529"/>
              </w:rPr>
              <w:t>8</w:t>
            </w:r>
          </w:p>
        </w:tc>
        <w:tc>
          <w:tcPr>
            <w:tcW w:w="1482" w:type="dxa"/>
            <w:vAlign w:val="top"/>
          </w:tcPr>
          <w:p>
            <w:pPr>
              <w:pStyle w:val="TableText"/>
              <w:ind w:right="26"/>
              <w:spacing w:before="163" w:line="183" w:lineRule="auto"/>
              <w:jc w:val="right"/>
              <w:rPr/>
            </w:pPr>
            <w:r>
              <w:rPr>
                <w:color w:val="212529"/>
                <w:spacing w:val="-2"/>
              </w:rPr>
              <w:t>0.07</w:t>
            </w:r>
          </w:p>
        </w:tc>
        <w:tc>
          <w:tcPr>
            <w:tcW w:w="2081" w:type="dxa"/>
            <w:vAlign w:val="top"/>
          </w:tcPr>
          <w:p>
            <w:pPr>
              <w:pStyle w:val="TableText"/>
              <w:ind w:left="11"/>
              <w:spacing w:before="135" w:line="218" w:lineRule="auto"/>
              <w:rPr/>
            </w:pPr>
            <w:r>
              <w:rPr>
                <w:color w:val="212529"/>
                <w:spacing w:val="-1"/>
              </w:rPr>
              <w:t>八、社会保障和就业支出</w:t>
            </w:r>
          </w:p>
        </w:tc>
        <w:tc>
          <w:tcPr>
            <w:tcW w:w="869" w:type="dxa"/>
            <w:vAlign w:val="top"/>
          </w:tcPr>
          <w:p>
            <w:pPr>
              <w:pStyle w:val="TableText"/>
              <w:ind w:left="337"/>
              <w:spacing w:before="163" w:line="183" w:lineRule="auto"/>
              <w:rPr/>
            </w:pPr>
            <w:r>
              <w:rPr>
                <w:color w:val="212529"/>
                <w:spacing w:val="-3"/>
              </w:rPr>
              <w:t>39</w:t>
            </w:r>
          </w:p>
        </w:tc>
        <w:tc>
          <w:tcPr>
            <w:tcW w:w="1430" w:type="dxa"/>
            <w:vAlign w:val="top"/>
          </w:tcPr>
          <w:p>
            <w:pPr>
              <w:pStyle w:val="TableText"/>
              <w:ind w:right="26"/>
              <w:spacing w:before="162" w:line="184" w:lineRule="auto"/>
              <w:jc w:val="right"/>
              <w:rPr/>
            </w:pPr>
            <w:r>
              <w:rPr>
                <w:color w:val="212529"/>
                <w:spacing w:val="-3"/>
              </w:rPr>
              <w:t>104.35</w:t>
            </w:r>
          </w:p>
        </w:tc>
      </w:tr>
      <w:tr>
        <w:trPr>
          <w:trHeight w:val="434" w:hRule="atLeast"/>
        </w:trPr>
        <w:tc>
          <w:tcPr>
            <w:tcW w:w="2089" w:type="dxa"/>
            <w:vAlign w:val="top"/>
          </w:tcPr>
          <w:p>
            <w:pPr>
              <w:rPr>
                <w:rFonts w:ascii="Arial"/>
                <w:sz w:val="21"/>
              </w:rPr>
            </w:pPr>
            <w:r/>
          </w:p>
        </w:tc>
        <w:tc>
          <w:tcPr>
            <w:tcW w:w="599" w:type="dxa"/>
            <w:vAlign w:val="top"/>
          </w:tcPr>
          <w:p>
            <w:pPr>
              <w:pStyle w:val="TableText"/>
              <w:ind w:left="236"/>
              <w:spacing w:before="164" w:line="183" w:lineRule="auto"/>
              <w:rPr/>
            </w:pPr>
            <w:r>
              <w:rPr>
                <w:color w:val="212529"/>
              </w:rPr>
              <w:t>9</w:t>
            </w:r>
          </w:p>
        </w:tc>
        <w:tc>
          <w:tcPr>
            <w:tcW w:w="1482" w:type="dxa"/>
            <w:vAlign w:val="top"/>
          </w:tcPr>
          <w:p>
            <w:pPr>
              <w:rPr>
                <w:rFonts w:ascii="Arial"/>
                <w:sz w:val="21"/>
              </w:rPr>
            </w:pPr>
            <w:r/>
          </w:p>
        </w:tc>
        <w:tc>
          <w:tcPr>
            <w:tcW w:w="2081" w:type="dxa"/>
            <w:vAlign w:val="top"/>
          </w:tcPr>
          <w:p>
            <w:pPr>
              <w:pStyle w:val="TableText"/>
              <w:ind w:left="11"/>
              <w:spacing w:before="136" w:line="219" w:lineRule="auto"/>
              <w:rPr/>
            </w:pPr>
            <w:r>
              <w:rPr>
                <w:color w:val="212529"/>
                <w:spacing w:val="-2"/>
              </w:rPr>
              <w:t>九、卫生健康支出</w:t>
            </w:r>
          </w:p>
        </w:tc>
        <w:tc>
          <w:tcPr>
            <w:tcW w:w="869" w:type="dxa"/>
            <w:vAlign w:val="top"/>
          </w:tcPr>
          <w:p>
            <w:pPr>
              <w:pStyle w:val="TableText"/>
              <w:ind w:left="333"/>
              <w:spacing w:before="164" w:line="183" w:lineRule="auto"/>
              <w:rPr/>
            </w:pPr>
            <w:r>
              <w:rPr>
                <w:color w:val="212529"/>
                <w:spacing w:val="-2"/>
              </w:rPr>
              <w:t>40</w:t>
            </w:r>
          </w:p>
        </w:tc>
        <w:tc>
          <w:tcPr>
            <w:tcW w:w="1430" w:type="dxa"/>
            <w:vAlign w:val="top"/>
          </w:tcPr>
          <w:p>
            <w:pPr>
              <w:pStyle w:val="TableText"/>
              <w:ind w:right="25"/>
              <w:spacing w:before="163" w:line="184" w:lineRule="auto"/>
              <w:jc w:val="right"/>
              <w:rPr/>
            </w:pPr>
            <w:r>
              <w:rPr>
                <w:color w:val="212529"/>
                <w:spacing w:val="-4"/>
              </w:rPr>
              <w:t>19.30</w:t>
            </w:r>
          </w:p>
        </w:tc>
      </w:tr>
      <w:tr>
        <w:trPr>
          <w:trHeight w:val="434" w:hRule="atLeast"/>
        </w:trPr>
        <w:tc>
          <w:tcPr>
            <w:tcW w:w="2089" w:type="dxa"/>
            <w:vAlign w:val="top"/>
          </w:tcPr>
          <w:p>
            <w:pPr>
              <w:rPr>
                <w:rFonts w:ascii="Arial"/>
                <w:sz w:val="21"/>
              </w:rPr>
            </w:pPr>
            <w:r/>
          </w:p>
        </w:tc>
        <w:tc>
          <w:tcPr>
            <w:tcW w:w="599" w:type="dxa"/>
            <w:vAlign w:val="top"/>
          </w:tcPr>
          <w:p>
            <w:pPr>
              <w:pStyle w:val="TableText"/>
              <w:ind w:left="204"/>
              <w:spacing w:before="164" w:line="184" w:lineRule="auto"/>
              <w:rPr/>
            </w:pPr>
            <w:r>
              <w:rPr>
                <w:color w:val="212529"/>
                <w:spacing w:val="-6"/>
              </w:rPr>
              <w:t>10</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十、节能环保支出</w:t>
            </w:r>
          </w:p>
        </w:tc>
        <w:tc>
          <w:tcPr>
            <w:tcW w:w="869" w:type="dxa"/>
            <w:vAlign w:val="top"/>
          </w:tcPr>
          <w:p>
            <w:pPr>
              <w:pStyle w:val="TableText"/>
              <w:ind w:left="333"/>
              <w:spacing w:before="164" w:line="184" w:lineRule="auto"/>
              <w:rPr/>
            </w:pPr>
            <w:r>
              <w:rPr>
                <w:color w:val="212529"/>
                <w:spacing w:val="-2"/>
              </w:rPr>
              <w:t>41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11</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3"/>
              </w:rPr>
              <w:t>十一、城乡社区支出</w:t>
            </w:r>
          </w:p>
        </w:tc>
        <w:tc>
          <w:tcPr>
            <w:tcW w:w="869" w:type="dxa"/>
            <w:vAlign w:val="top"/>
          </w:tcPr>
          <w:p>
            <w:pPr>
              <w:pStyle w:val="TableText"/>
              <w:ind w:left="333"/>
              <w:spacing w:before="166" w:line="183" w:lineRule="auto"/>
              <w:rPr/>
            </w:pPr>
            <w:r>
              <w:rPr>
                <w:color w:val="212529"/>
                <w:spacing w:val="-2"/>
              </w:rPr>
              <w:t>42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12</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十二、农林水支出</w:t>
            </w:r>
          </w:p>
        </w:tc>
        <w:tc>
          <w:tcPr>
            <w:tcW w:w="869" w:type="dxa"/>
            <w:vAlign w:val="top"/>
          </w:tcPr>
          <w:p>
            <w:pPr>
              <w:pStyle w:val="TableText"/>
              <w:ind w:left="333"/>
              <w:spacing w:before="166" w:line="183" w:lineRule="auto"/>
              <w:rPr/>
            </w:pPr>
            <w:r>
              <w:rPr>
                <w:color w:val="212529"/>
                <w:spacing w:val="-2"/>
              </w:rPr>
              <w:t>43</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13</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十三、交通运输支出</w:t>
            </w:r>
          </w:p>
        </w:tc>
        <w:tc>
          <w:tcPr>
            <w:tcW w:w="869" w:type="dxa"/>
            <w:vAlign w:val="top"/>
          </w:tcPr>
          <w:p>
            <w:pPr>
              <w:pStyle w:val="TableText"/>
              <w:ind w:left="333"/>
              <w:spacing w:before="166" w:line="183" w:lineRule="auto"/>
              <w:rPr/>
            </w:pPr>
            <w:r>
              <w:rPr>
                <w:color w:val="212529"/>
                <w:spacing w:val="-2"/>
              </w:rPr>
              <w:t>44</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14</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pPr>
              <w:pStyle w:val="TableText"/>
              <w:ind w:left="333"/>
              <w:spacing w:before="166" w:line="183" w:lineRule="auto"/>
              <w:rPr/>
            </w:pPr>
            <w:r>
              <w:rPr>
                <w:color w:val="212529"/>
                <w:spacing w:val="-2"/>
              </w:rPr>
              <w:t>45</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15</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十五、商业服务业等支出</w:t>
            </w:r>
          </w:p>
        </w:tc>
        <w:tc>
          <w:tcPr>
            <w:tcW w:w="869" w:type="dxa"/>
            <w:vAlign w:val="top"/>
          </w:tcPr>
          <w:p>
            <w:pPr>
              <w:pStyle w:val="TableText"/>
              <w:ind w:left="333"/>
              <w:spacing w:before="166" w:line="183" w:lineRule="auto"/>
              <w:rPr/>
            </w:pPr>
            <w:r>
              <w:rPr>
                <w:color w:val="212529"/>
                <w:spacing w:val="-2"/>
              </w:rPr>
              <w:t>46</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16</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十六、金融支出</w:t>
            </w:r>
          </w:p>
        </w:tc>
        <w:tc>
          <w:tcPr>
            <w:tcW w:w="869" w:type="dxa"/>
            <w:vAlign w:val="top"/>
          </w:tcPr>
          <w:p>
            <w:pPr>
              <w:pStyle w:val="TableText"/>
              <w:ind w:left="333"/>
              <w:spacing w:before="166" w:line="183" w:lineRule="auto"/>
              <w:rPr/>
            </w:pPr>
            <w:r>
              <w:rPr>
                <w:color w:val="212529"/>
                <w:spacing w:val="-2"/>
              </w:rPr>
              <w:t>47</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17</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十七、援助其他地区支出</w:t>
            </w:r>
          </w:p>
        </w:tc>
        <w:tc>
          <w:tcPr>
            <w:tcW w:w="869" w:type="dxa"/>
            <w:vAlign w:val="top"/>
          </w:tcPr>
          <w:p>
            <w:pPr>
              <w:pStyle w:val="TableText"/>
              <w:ind w:left="333"/>
              <w:spacing w:before="166" w:line="183" w:lineRule="auto"/>
              <w:rPr/>
            </w:pPr>
            <w:r>
              <w:rPr>
                <w:color w:val="212529"/>
                <w:spacing w:val="-2"/>
              </w:rPr>
              <w:t>48</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18</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pPr>
              <w:pStyle w:val="TableText"/>
              <w:ind w:left="333"/>
              <w:spacing w:before="166" w:line="183" w:lineRule="auto"/>
              <w:rPr/>
            </w:pPr>
            <w:r>
              <w:rPr>
                <w:color w:val="212529"/>
                <w:spacing w:val="-2"/>
              </w:rPr>
              <w:t>49</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19</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十九、住房保障支出</w:t>
            </w:r>
          </w:p>
        </w:tc>
        <w:tc>
          <w:tcPr>
            <w:tcW w:w="869" w:type="dxa"/>
            <w:vAlign w:val="top"/>
          </w:tcPr>
          <w:p>
            <w:pPr>
              <w:pStyle w:val="TableText"/>
              <w:ind w:left="337"/>
              <w:spacing w:before="166" w:line="183" w:lineRule="auto"/>
              <w:rPr/>
            </w:pPr>
            <w:r>
              <w:rPr>
                <w:color w:val="212529"/>
                <w:spacing w:val="-3"/>
              </w:rPr>
              <w:t>50</w:t>
            </w:r>
          </w:p>
        </w:tc>
        <w:tc>
          <w:tcPr>
            <w:tcW w:w="1430" w:type="dxa"/>
            <w:vAlign w:val="top"/>
          </w:tcPr>
          <w:p>
            <w:pPr>
              <w:pStyle w:val="TableText"/>
              <w:ind w:left="945"/>
              <w:spacing w:before="166" w:line="183" w:lineRule="auto"/>
              <w:rPr/>
            </w:pPr>
            <w:r>
              <w:rPr>
                <w:color w:val="212529"/>
                <w:spacing w:val="-2"/>
              </w:rPr>
              <w:t>39.33</w:t>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20</w:t>
            </w:r>
          </w:p>
        </w:tc>
        <w:tc>
          <w:tcPr>
            <w:tcW w:w="1482" w:type="dxa"/>
            <w:vAlign w:val="top"/>
          </w:tcPr>
          <w:p>
            <w:pPr>
              <w:rPr>
                <w:rFonts w:ascii="Arial"/>
                <w:sz w:val="21"/>
              </w:rPr>
            </w:pPr>
            <w:r/>
          </w:p>
        </w:tc>
        <w:tc>
          <w:tcPr>
            <w:tcW w:w="2081" w:type="dxa"/>
            <w:vAlign w:val="top"/>
          </w:tcPr>
          <w:p>
            <w:pPr>
              <w:pStyle w:val="TableText"/>
              <w:ind w:left="11"/>
              <w:spacing w:before="138" w:line="218" w:lineRule="auto"/>
              <w:rPr/>
            </w:pPr>
            <w:r>
              <w:rPr>
                <w:color w:val="212529"/>
                <w:spacing w:val="-1"/>
              </w:rPr>
              <w:t>二十、粮油物资储备支出</w:t>
            </w:r>
          </w:p>
        </w:tc>
        <w:tc>
          <w:tcPr>
            <w:tcW w:w="869" w:type="dxa"/>
            <w:vAlign w:val="top"/>
          </w:tcPr>
          <w:p>
            <w:pPr>
              <w:pStyle w:val="TableText"/>
              <w:ind w:left="337"/>
              <w:spacing w:before="165" w:line="184" w:lineRule="auto"/>
              <w:rPr/>
            </w:pPr>
            <w:r>
              <w:rPr>
                <w:color w:val="212529"/>
                <w:spacing w:val="-3"/>
              </w:rPr>
              <w:t>51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5" w:line="184" w:lineRule="auto"/>
              <w:rPr/>
            </w:pPr>
            <w:r>
              <w:rPr>
                <w:color w:val="212529"/>
                <w:spacing w:val="-3"/>
              </w:rPr>
              <w:t>21</w:t>
            </w:r>
          </w:p>
        </w:tc>
        <w:tc>
          <w:tcPr>
            <w:tcW w:w="1482" w:type="dxa"/>
            <w:vAlign w:val="top"/>
          </w:tcPr>
          <w:p>
            <w:pPr>
              <w:rPr>
                <w:rFonts w:ascii="Arial"/>
                <w:sz w:val="21"/>
              </w:rPr>
            </w:pPr>
            <w:r/>
          </w:p>
        </w:tc>
        <w:tc>
          <w:tcPr>
            <w:tcW w:w="2081" w:type="dxa"/>
            <w:vAlign w:val="top"/>
          </w:tcPr>
          <w:p>
            <w:pPr>
              <w:pStyle w:val="TableText"/>
              <w:ind w:left="8" w:right="92"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pPr>
              <w:pStyle w:val="TableText"/>
              <w:ind w:left="337"/>
              <w:spacing w:before="166" w:line="183" w:lineRule="auto"/>
              <w:rPr/>
            </w:pPr>
            <w:r>
              <w:rPr>
                <w:color w:val="212529"/>
                <w:spacing w:val="-3"/>
              </w:rPr>
              <w:t>52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22</w:t>
            </w:r>
          </w:p>
        </w:tc>
        <w:tc>
          <w:tcPr>
            <w:tcW w:w="1482" w:type="dxa"/>
            <w:vAlign w:val="top"/>
          </w:tcPr>
          <w:p>
            <w:pPr>
              <w:rPr>
                <w:rFonts w:ascii="Arial"/>
                <w:sz w:val="21"/>
              </w:rPr>
            </w:pPr>
            <w:r/>
          </w:p>
        </w:tc>
        <w:tc>
          <w:tcPr>
            <w:tcW w:w="2081" w:type="dxa"/>
            <w:vAlign w:val="top"/>
          </w:tcPr>
          <w:p>
            <w:pPr>
              <w:pStyle w:val="TableText"/>
              <w:ind w:left="11" w:right="84"/>
              <w:spacing w:before="35" w:line="200" w:lineRule="auto"/>
              <w:rPr/>
            </w:pPr>
            <w:r>
              <w:rPr>
                <w:color w:val="212529"/>
                <w:spacing w:val="-1"/>
              </w:rPr>
              <w:t>二十二、灾害防治及应急</w:t>
            </w:r>
            <w:r>
              <w:rPr>
                <w:color w:val="212529"/>
              </w:rPr>
              <w:t xml:space="preserve"> </w:t>
            </w:r>
            <w:r>
              <w:rPr>
                <w:color w:val="212529"/>
                <w:spacing w:val="-2"/>
              </w:rPr>
              <w:t>管理支出</w:t>
            </w:r>
          </w:p>
        </w:tc>
        <w:tc>
          <w:tcPr>
            <w:tcW w:w="869" w:type="dxa"/>
            <w:vAlign w:val="top"/>
          </w:tcPr>
          <w:p>
            <w:pPr>
              <w:pStyle w:val="TableText"/>
              <w:ind w:left="337"/>
              <w:spacing w:before="166" w:line="183" w:lineRule="auto"/>
              <w:rPr/>
            </w:pPr>
            <w:r>
              <w:rPr>
                <w:color w:val="212529"/>
                <w:spacing w:val="-3"/>
              </w:rPr>
              <w:t>53</w:t>
            </w:r>
          </w:p>
        </w:tc>
        <w:tc>
          <w:tcPr>
            <w:tcW w:w="1430" w:type="dxa"/>
            <w:vAlign w:val="top"/>
          </w:tcPr>
          <w:p>
            <w:pPr>
              <w:rPr>
                <w:rFonts w:ascii="Arial"/>
                <w:sz w:val="21"/>
              </w:rPr>
            </w:pPr>
            <w:r/>
          </w:p>
        </w:tc>
      </w:tr>
      <w:tr>
        <w:trPr>
          <w:trHeight w:val="442"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23</w:t>
            </w:r>
          </w:p>
        </w:tc>
        <w:tc>
          <w:tcPr>
            <w:tcW w:w="1482" w:type="dxa"/>
            <w:vAlign w:val="top"/>
          </w:tcPr>
          <w:p>
            <w:pPr>
              <w:rPr>
                <w:rFonts w:ascii="Arial"/>
                <w:sz w:val="21"/>
              </w:rPr>
            </w:pPr>
            <w:r/>
          </w:p>
        </w:tc>
        <w:tc>
          <w:tcPr>
            <w:tcW w:w="2081" w:type="dxa"/>
            <w:vAlign w:val="top"/>
          </w:tcPr>
          <w:p>
            <w:pPr>
              <w:pStyle w:val="TableText"/>
              <w:ind w:left="11"/>
              <w:spacing w:before="139" w:line="219" w:lineRule="auto"/>
              <w:rPr/>
            </w:pPr>
            <w:r>
              <w:rPr>
                <w:color w:val="212529"/>
                <w:spacing w:val="-2"/>
              </w:rPr>
              <w:t>二十三、其他支出</w:t>
            </w:r>
          </w:p>
        </w:tc>
        <w:tc>
          <w:tcPr>
            <w:tcW w:w="869" w:type="dxa"/>
            <w:vAlign w:val="top"/>
          </w:tcPr>
          <w:p>
            <w:pPr>
              <w:pStyle w:val="TableText"/>
              <w:ind w:left="337"/>
              <w:spacing w:before="166" w:line="183" w:lineRule="auto"/>
              <w:rPr/>
            </w:pPr>
            <w:r>
              <w:rPr>
                <w:color w:val="212529"/>
                <w:spacing w:val="-3"/>
              </w:rPr>
              <w:t>54</w:t>
            </w:r>
          </w:p>
        </w:tc>
        <w:tc>
          <w:tcPr>
            <w:tcW w:w="1430" w:type="dxa"/>
            <w:vAlign w:val="top"/>
          </w:tcPr>
          <w:p>
            <w:pPr>
              <w:rPr>
                <w:rFonts w:ascii="Arial"/>
                <w:sz w:val="21"/>
              </w:rPr>
            </w:pPr>
            <w:r/>
          </w:p>
        </w:tc>
      </w:tr>
    </w:tbl>
    <w:p>
      <w:pPr>
        <w:pStyle w:val="BodyText"/>
        <w:rPr/>
      </w:pPr>
      <w:r/>
    </w:p>
    <w:p>
      <w:pPr>
        <w:sectPr>
          <w:headerReference w:type="default" r:id="rId5"/>
          <w:footerReference w:type="default" r:id="rId6"/>
          <w:pgSz w:w="11900" w:h="16840"/>
          <w:pgMar w:top="610" w:right="86" w:bottom="312" w:left="0" w:header="357" w:footer="153" w:gutter="0"/>
        </w:sectPr>
        <w:rPr/>
      </w:pPr>
    </w:p>
    <w:p>
      <w:pPr>
        <w:spacing w:before="54"/>
        <w:rPr/>
      </w:pPr>
      <w:r/>
    </w:p>
    <w:p>
      <w:pPr>
        <w:spacing w:before="5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1" w:hRule="atLeast"/>
        </w:trPr>
        <w:tc>
          <w:tcPr>
            <w:tcW w:w="2089" w:type="dxa"/>
            <w:vAlign w:val="top"/>
          </w:tcPr>
          <w:p>
            <w:pPr>
              <w:rPr>
                <w:rFonts w:ascii="Arial"/>
                <w:sz w:val="21"/>
              </w:rPr>
            </w:pPr>
            <w:r/>
          </w:p>
        </w:tc>
        <w:tc>
          <w:tcPr>
            <w:tcW w:w="599" w:type="dxa"/>
            <w:vAlign w:val="top"/>
          </w:tcPr>
          <w:p>
            <w:pPr>
              <w:pStyle w:val="TableText"/>
              <w:ind w:left="192"/>
              <w:spacing w:before="143" w:line="183" w:lineRule="auto"/>
              <w:rPr/>
            </w:pPr>
            <w:r>
              <w:rPr>
                <w:color w:val="212529"/>
                <w:spacing w:val="-3"/>
              </w:rPr>
              <w:t>24</w:t>
            </w:r>
          </w:p>
        </w:tc>
        <w:tc>
          <w:tcPr>
            <w:tcW w:w="1482" w:type="dxa"/>
            <w:vAlign w:val="top"/>
          </w:tcPr>
          <w:p>
            <w:pPr>
              <w:rPr>
                <w:rFonts w:ascii="Arial"/>
                <w:sz w:val="21"/>
              </w:rPr>
            </w:pPr>
            <w:r/>
          </w:p>
        </w:tc>
        <w:tc>
          <w:tcPr>
            <w:tcW w:w="2081" w:type="dxa"/>
            <w:vAlign w:val="top"/>
          </w:tcPr>
          <w:p>
            <w:pPr>
              <w:pStyle w:val="TableText"/>
              <w:ind w:left="11"/>
              <w:spacing w:before="115" w:line="218" w:lineRule="auto"/>
              <w:rPr/>
            </w:pPr>
            <w:bookmarkStart w:name="bookmark30" w:id="35"/>
            <w:bookmarkEnd w:id="35"/>
            <w:r>
              <w:rPr>
                <w:color w:val="212529"/>
                <w:spacing w:val="-1"/>
              </w:rPr>
              <w:t>二十四、债务还本支出</w:t>
            </w:r>
          </w:p>
        </w:tc>
        <w:tc>
          <w:tcPr>
            <w:tcW w:w="869" w:type="dxa"/>
            <w:vAlign w:val="top"/>
          </w:tcPr>
          <w:p>
            <w:pPr>
              <w:pStyle w:val="TableText"/>
              <w:ind w:left="337"/>
              <w:spacing w:before="144" w:line="182" w:lineRule="auto"/>
              <w:rPr/>
            </w:pPr>
            <w:r>
              <w:rPr>
                <w:color w:val="212529"/>
                <w:spacing w:val="-3"/>
              </w:rPr>
              <w:t>55</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37" w:line="183" w:lineRule="auto"/>
              <w:rPr/>
            </w:pPr>
            <w:r>
              <w:rPr>
                <w:color w:val="212529"/>
                <w:spacing w:val="-3"/>
              </w:rPr>
              <w:t>25</w:t>
            </w:r>
          </w:p>
        </w:tc>
        <w:tc>
          <w:tcPr>
            <w:tcW w:w="1482" w:type="dxa"/>
            <w:vAlign w:val="top"/>
          </w:tcPr>
          <w:p>
            <w:pPr>
              <w:rPr>
                <w:rFonts w:ascii="Arial"/>
                <w:sz w:val="21"/>
              </w:rPr>
            </w:pPr>
            <w:r/>
          </w:p>
        </w:tc>
        <w:tc>
          <w:tcPr>
            <w:tcW w:w="2081" w:type="dxa"/>
            <w:vAlign w:val="top"/>
          </w:tcPr>
          <w:p>
            <w:pPr>
              <w:pStyle w:val="TableText"/>
              <w:ind w:left="11"/>
              <w:spacing w:before="109" w:line="219" w:lineRule="auto"/>
              <w:rPr/>
            </w:pPr>
            <w:r>
              <w:rPr>
                <w:color w:val="212529"/>
                <w:spacing w:val="-1"/>
              </w:rPr>
              <w:t>二十五、债务付息支出</w:t>
            </w:r>
          </w:p>
        </w:tc>
        <w:tc>
          <w:tcPr>
            <w:tcW w:w="869" w:type="dxa"/>
            <w:vAlign w:val="top"/>
          </w:tcPr>
          <w:p>
            <w:pPr>
              <w:pStyle w:val="TableText"/>
              <w:ind w:left="337"/>
              <w:spacing w:before="137" w:line="183" w:lineRule="auto"/>
              <w:rPr/>
            </w:pPr>
            <w:r>
              <w:rPr>
                <w:color w:val="212529"/>
                <w:spacing w:val="-3"/>
              </w:rPr>
              <w:t>56</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39" w:line="183" w:lineRule="auto"/>
              <w:rPr/>
            </w:pPr>
            <w:r>
              <w:rPr>
                <w:color w:val="212529"/>
                <w:spacing w:val="-3"/>
              </w:rPr>
              <w:t>26</w:t>
            </w:r>
          </w:p>
        </w:tc>
        <w:tc>
          <w:tcPr>
            <w:tcW w:w="1482" w:type="dxa"/>
            <w:vAlign w:val="top"/>
          </w:tcPr>
          <w:p>
            <w:pPr>
              <w:rPr>
                <w:rFonts w:ascii="Arial"/>
                <w:sz w:val="21"/>
              </w:rPr>
            </w:pPr>
            <w:r/>
          </w:p>
        </w:tc>
        <w:tc>
          <w:tcPr>
            <w:tcW w:w="2081" w:type="dxa"/>
            <w:vAlign w:val="top"/>
          </w:tcPr>
          <w:p>
            <w:pPr>
              <w:pStyle w:val="TableText"/>
              <w:ind w:left="8" w:right="84"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869" w:type="dxa"/>
            <w:vAlign w:val="top"/>
          </w:tcPr>
          <w:p>
            <w:pPr>
              <w:pStyle w:val="TableText"/>
              <w:ind w:left="337"/>
              <w:spacing w:before="140" w:line="182" w:lineRule="auto"/>
              <w:rPr/>
            </w:pPr>
            <w:r>
              <w:rPr>
                <w:color w:val="212529"/>
                <w:spacing w:val="-3"/>
              </w:rPr>
              <w:t>57</w:t>
            </w:r>
          </w:p>
        </w:tc>
        <w:tc>
          <w:tcPr>
            <w:tcW w:w="1430" w:type="dxa"/>
            <w:vAlign w:val="top"/>
          </w:tcPr>
          <w:p>
            <w:pPr>
              <w:rPr>
                <w:rFonts w:ascii="Arial"/>
                <w:sz w:val="21"/>
              </w:rPr>
            </w:pPr>
            <w:r/>
          </w:p>
        </w:tc>
      </w:tr>
      <w:tr>
        <w:trPr>
          <w:trHeight w:val="433" w:hRule="atLeast"/>
        </w:trPr>
        <w:tc>
          <w:tcPr>
            <w:tcW w:w="2089" w:type="dxa"/>
            <w:vAlign w:val="top"/>
          </w:tcPr>
          <w:p>
            <w:pPr>
              <w:ind w:left="487"/>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99" w:type="dxa"/>
            <w:vAlign w:val="top"/>
          </w:tcPr>
          <w:p>
            <w:pPr>
              <w:ind w:left="192"/>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82" w:type="dxa"/>
            <w:vAlign w:val="top"/>
          </w:tcPr>
          <w:p>
            <w:pPr>
              <w:ind w:left="909"/>
              <w:spacing w:before="135" w:line="212" w:lineRule="auto"/>
              <w:rPr>
                <w:rFonts w:ascii="Arial" w:hAnsi="Arial" w:eastAsia="Arial" w:cs="Arial"/>
                <w:sz w:val="13"/>
                <w:szCs w:val="13"/>
              </w:rPr>
            </w:pPr>
            <w:r>
              <w:rPr>
                <w:rFonts w:ascii="Arial" w:hAnsi="Arial" w:eastAsia="Arial" w:cs="Arial"/>
                <w:sz w:val="13"/>
                <w:szCs w:val="13"/>
                <w:color w:val="212529"/>
                <w:spacing w:val="11"/>
              </w:rPr>
              <w:t>567.</w:t>
            </w:r>
            <w:r>
              <w:rPr>
                <w:rFonts w:ascii="Arial" w:hAnsi="Arial" w:eastAsia="Arial" w:cs="Arial"/>
                <w:sz w:val="13"/>
                <w:szCs w:val="13"/>
                <w:color w:val="212529"/>
                <w:spacing w:val="17"/>
                <w:w w:val="102"/>
              </w:rPr>
              <w:t xml:space="preserve"> </w:t>
            </w:r>
            <w:r>
              <w:rPr>
                <w:rFonts w:ascii="Arial" w:hAnsi="Arial" w:eastAsia="Arial" w:cs="Arial"/>
                <w:sz w:val="13"/>
                <w:szCs w:val="13"/>
                <w:color w:val="212529"/>
                <w:spacing w:val="11"/>
              </w:rPr>
              <w:t>01</w:t>
            </w:r>
          </w:p>
        </w:tc>
        <w:tc>
          <w:tcPr>
            <w:tcW w:w="2081" w:type="dxa"/>
            <w:vAlign w:val="top"/>
          </w:tcPr>
          <w:p>
            <w:pPr>
              <w:ind w:left="488"/>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69" w:type="dxa"/>
            <w:vAlign w:val="top"/>
          </w:tcPr>
          <w:p>
            <w:pPr>
              <w:ind w:left="337"/>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30" w:type="dxa"/>
            <w:vAlign w:val="top"/>
          </w:tcPr>
          <w:p>
            <w:pPr>
              <w:ind w:left="855"/>
              <w:spacing w:before="135" w:line="183" w:lineRule="auto"/>
              <w:rPr>
                <w:rFonts w:ascii="Arial" w:hAnsi="Arial" w:eastAsia="Arial" w:cs="Arial"/>
                <w:sz w:val="15"/>
                <w:szCs w:val="15"/>
              </w:rPr>
            </w:pPr>
            <w:r>
              <w:rPr>
                <w:rFonts w:ascii="Arial" w:hAnsi="Arial" w:eastAsia="Arial" w:cs="Arial"/>
                <w:sz w:val="15"/>
                <w:szCs w:val="15"/>
                <w:color w:val="212529"/>
                <w:spacing w:val="2"/>
              </w:rPr>
              <w:t>566.</w:t>
            </w:r>
            <w:r>
              <w:rPr>
                <w:rFonts w:ascii="Arial" w:hAnsi="Arial" w:eastAsia="Arial" w:cs="Arial"/>
                <w:sz w:val="15"/>
                <w:szCs w:val="15"/>
                <w:color w:val="212529"/>
                <w:spacing w:val="12"/>
              </w:rPr>
              <w:t xml:space="preserve"> </w:t>
            </w:r>
            <w:r>
              <w:rPr>
                <w:rFonts w:ascii="Arial" w:hAnsi="Arial" w:eastAsia="Arial" w:cs="Arial"/>
                <w:sz w:val="15"/>
                <w:szCs w:val="15"/>
                <w:color w:val="212529"/>
                <w:spacing w:val="2"/>
              </w:rPr>
              <w:t>95</w:t>
            </w:r>
          </w:p>
        </w:tc>
      </w:tr>
      <w:tr>
        <w:trPr>
          <w:trHeight w:val="433" w:hRule="atLeast"/>
        </w:trPr>
        <w:tc>
          <w:tcPr>
            <w:tcW w:w="2089" w:type="dxa"/>
            <w:vAlign w:val="top"/>
          </w:tcPr>
          <w:p>
            <w:pPr>
              <w:pStyle w:val="TableText"/>
              <w:ind w:left="7" w:right="94"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pPr>
              <w:pStyle w:val="TableText"/>
              <w:ind w:left="192"/>
              <w:spacing w:before="143" w:line="183" w:lineRule="auto"/>
              <w:rPr/>
            </w:pPr>
            <w:r>
              <w:rPr>
                <w:color w:val="212529"/>
                <w:spacing w:val="-3"/>
              </w:rPr>
              <w:t>28</w:t>
            </w:r>
          </w:p>
        </w:tc>
        <w:tc>
          <w:tcPr>
            <w:tcW w:w="1482" w:type="dxa"/>
            <w:vAlign w:val="top"/>
          </w:tcPr>
          <w:p>
            <w:pPr>
              <w:rPr>
                <w:rFonts w:ascii="Arial"/>
                <w:sz w:val="21"/>
              </w:rPr>
            </w:pPr>
            <w:r/>
          </w:p>
        </w:tc>
        <w:tc>
          <w:tcPr>
            <w:tcW w:w="2081" w:type="dxa"/>
            <w:vAlign w:val="top"/>
          </w:tcPr>
          <w:p>
            <w:pPr>
              <w:pStyle w:val="TableText"/>
              <w:ind w:left="14"/>
              <w:spacing w:before="116" w:line="219" w:lineRule="auto"/>
              <w:rPr/>
            </w:pPr>
            <w:r>
              <w:rPr>
                <w:color w:val="212529"/>
                <w:spacing w:val="-3"/>
              </w:rPr>
              <w:t>结余分配</w:t>
            </w:r>
          </w:p>
        </w:tc>
        <w:tc>
          <w:tcPr>
            <w:tcW w:w="869" w:type="dxa"/>
            <w:vAlign w:val="top"/>
          </w:tcPr>
          <w:p>
            <w:pPr>
              <w:pStyle w:val="TableText"/>
              <w:ind w:left="337"/>
              <w:spacing w:before="143" w:line="183" w:lineRule="auto"/>
              <w:rPr/>
            </w:pPr>
            <w:r>
              <w:rPr>
                <w:color w:val="212529"/>
                <w:spacing w:val="-3"/>
              </w:rPr>
              <w:t>59</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17" w:line="219" w:lineRule="auto"/>
              <w:rPr/>
            </w:pPr>
            <w:r>
              <w:rPr>
                <w:color w:val="212529"/>
                <w:spacing w:val="-1"/>
              </w:rPr>
              <w:t>年初结转和结余</w:t>
            </w:r>
          </w:p>
        </w:tc>
        <w:tc>
          <w:tcPr>
            <w:tcW w:w="599" w:type="dxa"/>
            <w:vAlign w:val="top"/>
          </w:tcPr>
          <w:p>
            <w:pPr>
              <w:pStyle w:val="TableText"/>
              <w:ind w:left="192"/>
              <w:spacing w:before="145" w:line="183" w:lineRule="auto"/>
              <w:rPr/>
            </w:pPr>
            <w:r>
              <w:rPr>
                <w:color w:val="212529"/>
                <w:spacing w:val="-3"/>
              </w:rPr>
              <w:t>29</w:t>
            </w:r>
          </w:p>
        </w:tc>
        <w:tc>
          <w:tcPr>
            <w:tcW w:w="1482" w:type="dxa"/>
            <w:vAlign w:val="top"/>
          </w:tcPr>
          <w:p>
            <w:pPr>
              <w:rPr>
                <w:rFonts w:ascii="Arial"/>
                <w:sz w:val="21"/>
              </w:rPr>
            </w:pPr>
            <w:r/>
          </w:p>
        </w:tc>
        <w:tc>
          <w:tcPr>
            <w:tcW w:w="2081" w:type="dxa"/>
            <w:vAlign w:val="top"/>
          </w:tcPr>
          <w:p>
            <w:pPr>
              <w:pStyle w:val="TableText"/>
              <w:ind w:left="9"/>
              <w:spacing w:before="117" w:line="219" w:lineRule="auto"/>
              <w:rPr/>
            </w:pPr>
            <w:r>
              <w:rPr>
                <w:color w:val="212529"/>
                <w:spacing w:val="-1"/>
              </w:rPr>
              <w:t>年末结转和结余</w:t>
            </w:r>
          </w:p>
        </w:tc>
        <w:tc>
          <w:tcPr>
            <w:tcW w:w="869" w:type="dxa"/>
            <w:vAlign w:val="top"/>
          </w:tcPr>
          <w:p>
            <w:pPr>
              <w:pStyle w:val="TableText"/>
              <w:ind w:left="335"/>
              <w:spacing w:before="145" w:line="183" w:lineRule="auto"/>
              <w:rPr/>
            </w:pPr>
            <w:r>
              <w:rPr>
                <w:color w:val="212529"/>
                <w:spacing w:val="-3"/>
              </w:rPr>
              <w:t>60</w:t>
            </w:r>
          </w:p>
        </w:tc>
        <w:tc>
          <w:tcPr>
            <w:tcW w:w="1430" w:type="dxa"/>
            <w:vAlign w:val="top"/>
          </w:tcPr>
          <w:p>
            <w:pPr>
              <w:pStyle w:val="TableText"/>
              <w:ind w:left="1033"/>
              <w:spacing w:before="145" w:line="183" w:lineRule="auto"/>
              <w:rPr/>
            </w:pPr>
            <w:r>
              <w:rPr>
                <w:color w:val="212529"/>
                <w:spacing w:val="-2"/>
              </w:rPr>
              <w:t>0.07</w:t>
            </w:r>
          </w:p>
        </w:tc>
      </w:tr>
      <w:tr>
        <w:trPr>
          <w:trHeight w:val="434" w:hRule="atLeast"/>
        </w:trPr>
        <w:tc>
          <w:tcPr>
            <w:tcW w:w="2089" w:type="dxa"/>
            <w:vAlign w:val="top"/>
          </w:tcPr>
          <w:p>
            <w:pPr>
              <w:rPr>
                <w:rFonts w:ascii="Arial"/>
                <w:sz w:val="21"/>
              </w:rPr>
            </w:pPr>
            <w:r/>
          </w:p>
        </w:tc>
        <w:tc>
          <w:tcPr>
            <w:tcW w:w="599" w:type="dxa"/>
            <w:vAlign w:val="top"/>
          </w:tcPr>
          <w:p>
            <w:pPr>
              <w:pStyle w:val="TableText"/>
              <w:ind w:left="194"/>
              <w:spacing w:before="146" w:line="183" w:lineRule="auto"/>
              <w:rPr/>
            </w:pPr>
            <w:r>
              <w:rPr>
                <w:color w:val="212529"/>
                <w:spacing w:val="-3"/>
              </w:rPr>
              <w:t>30</w:t>
            </w:r>
          </w:p>
        </w:tc>
        <w:tc>
          <w:tcPr>
            <w:tcW w:w="1482" w:type="dxa"/>
            <w:vAlign w:val="top"/>
          </w:tcPr>
          <w:p>
            <w:pPr>
              <w:rPr>
                <w:rFonts w:ascii="Arial"/>
                <w:sz w:val="21"/>
              </w:rPr>
            </w:pPr>
            <w:r/>
          </w:p>
        </w:tc>
        <w:tc>
          <w:tcPr>
            <w:tcW w:w="2081" w:type="dxa"/>
            <w:vAlign w:val="top"/>
          </w:tcPr>
          <w:p>
            <w:pPr>
              <w:rPr>
                <w:rFonts w:ascii="Arial"/>
                <w:sz w:val="21"/>
              </w:rPr>
            </w:pPr>
            <w:r/>
          </w:p>
        </w:tc>
        <w:tc>
          <w:tcPr>
            <w:tcW w:w="869" w:type="dxa"/>
            <w:vAlign w:val="top"/>
          </w:tcPr>
          <w:p>
            <w:pPr>
              <w:pStyle w:val="TableText"/>
              <w:ind w:left="335"/>
              <w:spacing w:before="145" w:line="184" w:lineRule="auto"/>
              <w:rPr/>
            </w:pPr>
            <w:r>
              <w:rPr>
                <w:color w:val="212529"/>
                <w:spacing w:val="-3"/>
              </w:rPr>
              <w:t>61</w:t>
            </w:r>
          </w:p>
        </w:tc>
        <w:tc>
          <w:tcPr>
            <w:tcW w:w="1430" w:type="dxa"/>
            <w:vAlign w:val="top"/>
          </w:tcPr>
          <w:p>
            <w:pPr>
              <w:rPr>
                <w:rFonts w:ascii="Arial"/>
                <w:sz w:val="21"/>
              </w:rPr>
            </w:pPr>
            <w:r/>
          </w:p>
        </w:tc>
      </w:tr>
      <w:tr>
        <w:trPr>
          <w:trHeight w:val="434" w:hRule="atLeast"/>
        </w:trPr>
        <w:tc>
          <w:tcPr>
            <w:tcW w:w="2089" w:type="dxa"/>
            <w:vAlign w:val="top"/>
          </w:tcPr>
          <w:p>
            <w:pPr>
              <w:ind w:left="853"/>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99" w:type="dxa"/>
            <w:vAlign w:val="top"/>
          </w:tcPr>
          <w:p>
            <w:pPr>
              <w:ind w:left="194"/>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482" w:type="dxa"/>
            <w:vAlign w:val="top"/>
          </w:tcPr>
          <w:p>
            <w:pPr>
              <w:ind w:left="909"/>
              <w:spacing w:before="141" w:line="212" w:lineRule="auto"/>
              <w:rPr>
                <w:rFonts w:ascii="Arial" w:hAnsi="Arial" w:eastAsia="Arial" w:cs="Arial"/>
                <w:sz w:val="13"/>
                <w:szCs w:val="13"/>
              </w:rPr>
            </w:pPr>
            <w:r>
              <w:rPr>
                <w:rFonts w:ascii="Arial" w:hAnsi="Arial" w:eastAsia="Arial" w:cs="Arial"/>
                <w:sz w:val="13"/>
                <w:szCs w:val="13"/>
                <w:color w:val="212529"/>
                <w:spacing w:val="11"/>
              </w:rPr>
              <w:t>567.</w:t>
            </w:r>
            <w:r>
              <w:rPr>
                <w:rFonts w:ascii="Arial" w:hAnsi="Arial" w:eastAsia="Arial" w:cs="Arial"/>
                <w:sz w:val="13"/>
                <w:szCs w:val="13"/>
                <w:color w:val="212529"/>
                <w:spacing w:val="17"/>
                <w:w w:val="102"/>
              </w:rPr>
              <w:t xml:space="preserve"> </w:t>
            </w:r>
            <w:r>
              <w:rPr>
                <w:rFonts w:ascii="Arial" w:hAnsi="Arial" w:eastAsia="Arial" w:cs="Arial"/>
                <w:sz w:val="13"/>
                <w:szCs w:val="13"/>
                <w:color w:val="212529"/>
                <w:spacing w:val="11"/>
              </w:rPr>
              <w:t>01</w:t>
            </w:r>
          </w:p>
        </w:tc>
        <w:tc>
          <w:tcPr>
            <w:tcW w:w="2081" w:type="dxa"/>
            <w:vAlign w:val="top"/>
          </w:tcPr>
          <w:p>
            <w:pPr>
              <w:ind w:left="855"/>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69" w:type="dxa"/>
            <w:vAlign w:val="top"/>
          </w:tcPr>
          <w:p>
            <w:pPr>
              <w:ind w:left="335"/>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30" w:type="dxa"/>
            <w:vAlign w:val="top"/>
          </w:tcPr>
          <w:p>
            <w:pPr>
              <w:ind w:left="855"/>
              <w:spacing w:before="141" w:line="184" w:lineRule="auto"/>
              <w:rPr>
                <w:rFonts w:ascii="Arial" w:hAnsi="Arial" w:eastAsia="Arial" w:cs="Arial"/>
                <w:sz w:val="15"/>
                <w:szCs w:val="15"/>
              </w:rPr>
            </w:pPr>
            <w:r>
              <w:rPr>
                <w:rFonts w:ascii="Arial" w:hAnsi="Arial" w:eastAsia="Arial" w:cs="Arial"/>
                <w:sz w:val="15"/>
                <w:szCs w:val="15"/>
                <w:color w:val="212529"/>
                <w:spacing w:val="2"/>
              </w:rPr>
              <w:t>567.</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01</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8"/>
          <w:pgSz w:w="11900" w:h="16840"/>
          <w:pgMar w:top="610" w:right="86" w:bottom="312" w:left="0" w:header="357" w:footer="153" w:gutter="0"/>
        </w:sectPr>
        <w:rPr/>
      </w:pPr>
    </w:p>
    <w:p>
      <w:pPr>
        <w:spacing w:before="16"/>
        <w:rPr/>
      </w:pPr>
      <w:r>
        <w:pict>
          <v:shape id="_x0000_s96" style="position:absolute;margin-left:83.486pt;margin-top:57.979pt;mso-position-vertical-relative:page;mso-position-horizontal-relative:page;width:139.35pt;height:14.3pt;z-index:25166438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bookmarkStart w:name="bookmark31" w:id="36"/>
                  <w:bookmarkEnd w:id="36"/>
                  <w:r>
                    <w:rPr>
                      <w:sz w:val="18"/>
                      <w:szCs w:val="18"/>
                      <w:color w:val="FFFFFF"/>
                      <w:spacing w:val="-2"/>
                      <w:position w:val="3"/>
                    </w:rPr>
                    <w:t>@#@#@</w:t>
                  </w:r>
                  <w:r>
                    <w:rPr>
                      <w:sz w:val="18"/>
                      <w:szCs w:val="18"/>
                      <w:color w:val="FFFFFF"/>
                      <w:spacing w:val="1"/>
                      <w:position w:val="3"/>
                    </w:rPr>
                    <w:t xml:space="preserve">                    </w:t>
                  </w:r>
                  <w:r>
                    <w:rPr>
                      <w:sz w:val="18"/>
                      <w:szCs w:val="18"/>
                      <w:color w:val="FFFFFF"/>
                      <w:position w:val="3"/>
                    </w:rPr>
                    <w:t xml:space="preserve">     </w:t>
                  </w:r>
                  <w:r>
                    <w:rPr>
                      <w:sz w:val="18"/>
                      <w:szCs w:val="18"/>
                      <w:color w:val="FFFFFF"/>
                      <w:spacing w:val="-2"/>
                      <w:position w:val="3"/>
                    </w:rPr>
                    <w:t>@#@#@</w:t>
                  </w:r>
                </w:p>
              </w:txbxContent>
            </v:textbox>
          </v:shape>
        </w:pict>
      </w:r>
      <w:r>
        <w:pict>
          <v:shape id="_x0000_s98" style="position:absolute;margin-left:493.28pt;margin-top:537.18pt;mso-position-vertical-relative:page;mso-position-horizontal-relative:page;width:99.4pt;height:18.75pt;z-index:-251655168;rotation:330;" o:allowincell="f" fillcolor="#404040" filled="true" stroked="false" type="#_x0000_t136">
            <v:fill opacity="0.400000"/>
            <v:textpath style="font-family:&quot;SimSun&quot;;font-size:20;v-text-kern:t;mso-text-shadow:auto" string="仅供内部审"/>
          </v:shape>
        </w:pict>
      </w:r>
      <w:r/>
    </w:p>
    <w:p>
      <w:pPr>
        <w:spacing w:before="16"/>
        <w:rPr/>
      </w:pPr>
      <w:r/>
    </w:p>
    <w:p>
      <w:pPr>
        <w:spacing w:before="15"/>
        <w:rPr/>
      </w:pPr>
      <w:r/>
    </w:p>
    <w:tbl>
      <w:tblPr>
        <w:tblStyle w:val="TableNormal"/>
        <w:tblW w:w="8550" w:type="dxa"/>
        <w:tblInd w:w="16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921"/>
        <w:gridCol w:w="1512"/>
        <w:gridCol w:w="988"/>
        <w:gridCol w:w="988"/>
        <w:gridCol w:w="913"/>
        <w:gridCol w:w="914"/>
        <w:gridCol w:w="899"/>
        <w:gridCol w:w="644"/>
        <w:gridCol w:w="771"/>
      </w:tblGrid>
      <w:tr>
        <w:trPr>
          <w:trHeight w:val="415" w:hRule="atLeast"/>
        </w:trPr>
        <w:tc>
          <w:tcPr>
            <w:tcW w:w="8550" w:type="dxa"/>
            <w:vAlign w:val="top"/>
            <w:gridSpan w:val="9"/>
            <w:tcBorders>
              <w:bottom w:val="single" w:color="FFFFFF" w:sz="4" w:space="0"/>
              <w:top w:val="single" w:color="FFFFFF" w:sz="4" w:space="0"/>
            </w:tcBorders>
          </w:tcPr>
          <w:p>
            <w:pPr>
              <w:ind w:left="3668"/>
              <w:spacing w:before="93" w:line="238" w:lineRule="exact"/>
              <w:outlineLvl w:val="1"/>
              <w:rPr>
                <w:rFonts w:ascii="Microsoft YaHei" w:hAnsi="Microsoft YaHei" w:eastAsia="Microsoft YaHei" w:cs="Microsoft YaHei"/>
                <w:sz w:val="23"/>
                <w:szCs w:val="23"/>
              </w:rPr>
            </w:pPr>
            <w:bookmarkStart w:name="bookmark7" w:id="37"/>
            <w:bookmarkEnd w:id="37"/>
            <w:r>
              <w:rPr>
                <w:rFonts w:ascii="Microsoft YaHei" w:hAnsi="Microsoft YaHei" w:eastAsia="Microsoft YaHei" w:cs="Microsoft YaHei"/>
                <w:sz w:val="23"/>
                <w:szCs w:val="23"/>
                <w:color w:val="212529"/>
                <w:spacing w:val="7"/>
                <w:position w:val="-1"/>
              </w:rPr>
              <w:t>收入决算表</w:t>
            </w:r>
          </w:p>
        </w:tc>
      </w:tr>
      <w:tr>
        <w:trPr>
          <w:trHeight w:val="422" w:hRule="atLeast"/>
        </w:trPr>
        <w:tc>
          <w:tcPr>
            <w:tcW w:w="921" w:type="dxa"/>
            <w:vAlign w:val="top"/>
            <w:tcBorders>
              <w:bottom w:val="single" w:color="FFFFFF" w:sz="4" w:space="0"/>
              <w:top w:val="single" w:color="FFFFFF" w:sz="4" w:space="0"/>
            </w:tcBorders>
          </w:tcPr>
          <w:p>
            <w:pPr>
              <w:rPr>
                <w:rFonts w:ascii="Arial"/>
                <w:sz w:val="21"/>
              </w:rPr>
            </w:pPr>
            <w:r/>
          </w:p>
        </w:tc>
        <w:tc>
          <w:tcPr>
            <w:tcW w:w="1512" w:type="dxa"/>
            <w:vAlign w:val="top"/>
            <w:tcBorders>
              <w:bottom w:val="single" w:color="FFFFFF" w:sz="4" w:space="0"/>
              <w:top w:val="single" w:color="FFFFFF" w:sz="4" w:space="0"/>
            </w:tcBorders>
          </w:tcPr>
          <w:p>
            <w:pPr>
              <w:rPr>
                <w:rFonts w:ascii="Arial"/>
                <w:sz w:val="21"/>
              </w:rPr>
            </w:pPr>
            <w:r/>
          </w:p>
        </w:tc>
        <w:tc>
          <w:tcPr>
            <w:tcW w:w="988" w:type="dxa"/>
            <w:vAlign w:val="top"/>
            <w:tcBorders>
              <w:bottom w:val="single" w:color="FFFFFF" w:sz="4" w:space="0"/>
              <w:top w:val="single" w:color="FFFFFF" w:sz="4" w:space="0"/>
            </w:tcBorders>
          </w:tcPr>
          <w:p>
            <w:pPr>
              <w:rPr>
                <w:rFonts w:ascii="Arial"/>
                <w:sz w:val="21"/>
              </w:rPr>
            </w:pPr>
            <w:r/>
          </w:p>
        </w:tc>
        <w:tc>
          <w:tcPr>
            <w:tcW w:w="988" w:type="dxa"/>
            <w:vAlign w:val="top"/>
            <w:tcBorders>
              <w:bottom w:val="single" w:color="FFFFFF" w:sz="4" w:space="0"/>
              <w:top w:val="single" w:color="FFFFFF" w:sz="4" w:space="0"/>
            </w:tcBorders>
          </w:tcPr>
          <w:p>
            <w:pPr>
              <w:rPr>
                <w:rFonts w:ascii="Arial"/>
                <w:sz w:val="21"/>
              </w:rPr>
            </w:pPr>
            <w:r/>
          </w:p>
        </w:tc>
        <w:tc>
          <w:tcPr>
            <w:tcW w:w="913" w:type="dxa"/>
            <w:vAlign w:val="top"/>
            <w:tcBorders>
              <w:bottom w:val="single" w:color="FFFFFF" w:sz="4" w:space="0"/>
              <w:top w:val="single" w:color="FFFFFF" w:sz="4" w:space="0"/>
            </w:tcBorders>
          </w:tcPr>
          <w:p>
            <w:pPr>
              <w:rPr>
                <w:rFonts w:ascii="Arial"/>
                <w:sz w:val="21"/>
              </w:rPr>
            </w:pPr>
            <w:r/>
          </w:p>
        </w:tc>
        <w:tc>
          <w:tcPr>
            <w:tcW w:w="914" w:type="dxa"/>
            <w:vAlign w:val="top"/>
            <w:tcBorders>
              <w:bottom w:val="single" w:color="FFFFFF" w:sz="4" w:space="0"/>
              <w:top w:val="single" w:color="FFFFFF" w:sz="4" w:space="0"/>
            </w:tcBorders>
          </w:tcPr>
          <w:p>
            <w:pPr>
              <w:rPr>
                <w:rFonts w:ascii="Arial"/>
                <w:sz w:val="21"/>
              </w:rPr>
            </w:pPr>
            <w:r/>
          </w:p>
        </w:tc>
        <w:tc>
          <w:tcPr>
            <w:tcW w:w="899" w:type="dxa"/>
            <w:vAlign w:val="top"/>
            <w:tcBorders>
              <w:bottom w:val="single" w:color="FFFFFF" w:sz="4" w:space="0"/>
              <w:top w:val="single" w:color="FFFFFF" w:sz="4" w:space="0"/>
            </w:tcBorders>
          </w:tcPr>
          <w:p>
            <w:pPr>
              <w:rPr>
                <w:rFonts w:ascii="Arial"/>
                <w:sz w:val="21"/>
              </w:rPr>
            </w:pPr>
            <w:r/>
          </w:p>
        </w:tc>
        <w:tc>
          <w:tcPr>
            <w:tcW w:w="644" w:type="dxa"/>
            <w:vAlign w:val="top"/>
            <w:tcBorders>
              <w:bottom w:val="single" w:color="FFFFFF" w:sz="4" w:space="0"/>
              <w:top w:val="single" w:color="FFFFFF" w:sz="4" w:space="0"/>
            </w:tcBorders>
          </w:tcPr>
          <w:p>
            <w:pPr>
              <w:rPr>
                <w:rFonts w:ascii="Arial"/>
                <w:sz w:val="21"/>
              </w:rPr>
            </w:pPr>
            <w:r/>
          </w:p>
        </w:tc>
        <w:tc>
          <w:tcPr>
            <w:tcW w:w="771" w:type="dxa"/>
            <w:vAlign w:val="top"/>
            <w:tcBorders>
              <w:bottom w:val="single" w:color="FFFFFF" w:sz="4" w:space="0"/>
              <w:top w:val="single" w:color="FFFFFF" w:sz="4" w:space="0"/>
            </w:tcBorders>
          </w:tcPr>
          <w:p>
            <w:pPr>
              <w:pStyle w:val="TableText"/>
              <w:ind w:left="551" w:right="30" w:hanging="353"/>
              <w:spacing w:before="8" w:line="207" w:lineRule="auto"/>
              <w:rPr/>
            </w:pPr>
            <w:r>
              <w:rPr>
                <w:color w:val="212529"/>
                <w:spacing w:val="-4"/>
              </w:rPr>
              <w:t>公开02</w:t>
            </w:r>
            <w:r>
              <w:rPr>
                <w:color w:val="212529"/>
                <w:spacing w:val="2"/>
              </w:rPr>
              <w:t xml:space="preserve"> </w:t>
            </w:r>
            <w:r>
              <w:rPr>
                <w:color w:val="212529"/>
                <w:spacing w:val="-7"/>
              </w:rPr>
              <w:t>表</w:t>
            </w:r>
          </w:p>
        </w:tc>
      </w:tr>
      <w:tr>
        <w:trPr>
          <w:trHeight w:val="415" w:hRule="atLeast"/>
        </w:trPr>
        <w:tc>
          <w:tcPr>
            <w:tcW w:w="342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部门名称：兴县教育科技局教学研究室</w:t>
            </w:r>
          </w:p>
        </w:tc>
        <w:tc>
          <w:tcPr>
            <w:tcW w:w="1901" w:type="dxa"/>
            <w:vAlign w:val="top"/>
            <w:gridSpan w:val="2"/>
            <w:tcBorders>
              <w:top w:val="single" w:color="FFFFFF" w:sz="4" w:space="0"/>
              <w:bottom w:val="nil"/>
            </w:tcBorders>
          </w:tcPr>
          <w:p>
            <w:pPr>
              <w:pStyle w:val="TableText"/>
              <w:ind w:left="582"/>
              <w:spacing w:before="112" w:line="218" w:lineRule="auto"/>
              <w:rPr/>
            </w:pPr>
            <w:r>
              <w:rPr>
                <w:color w:val="212529"/>
                <w:spacing w:val="-2"/>
              </w:rPr>
              <w:t>2024年度</w:t>
            </w:r>
          </w:p>
        </w:tc>
        <w:tc>
          <w:tcPr>
            <w:tcW w:w="914" w:type="dxa"/>
            <w:vAlign w:val="top"/>
            <w:tcBorders>
              <w:top w:val="single" w:color="FFFFFF" w:sz="4" w:space="0"/>
              <w:bottom w:val="nil"/>
            </w:tcBorders>
          </w:tcPr>
          <w:p>
            <w:pPr>
              <w:rPr>
                <w:rFonts w:ascii="Arial"/>
                <w:sz w:val="21"/>
              </w:rPr>
            </w:pPr>
            <w:r/>
          </w:p>
        </w:tc>
        <w:tc>
          <w:tcPr>
            <w:tcW w:w="899" w:type="dxa"/>
            <w:vAlign w:val="top"/>
            <w:tcBorders>
              <w:top w:val="single" w:color="FFFFFF" w:sz="4" w:space="0"/>
              <w:bottom w:val="nil"/>
            </w:tcBorders>
          </w:tcPr>
          <w:p>
            <w:pPr>
              <w:rPr>
                <w:rFonts w:ascii="Arial"/>
                <w:sz w:val="21"/>
              </w:rPr>
            </w:pPr>
            <w:r/>
          </w:p>
        </w:tc>
        <w:tc>
          <w:tcPr>
            <w:tcW w:w="1415" w:type="dxa"/>
            <w:vAlign w:val="top"/>
            <w:gridSpan w:val="2"/>
            <w:tcBorders>
              <w:top w:val="single" w:color="FFFFFF" w:sz="4" w:space="0"/>
              <w:bottom w:val="nil"/>
            </w:tcBorders>
          </w:tcPr>
          <w:p>
            <w:pPr>
              <w:pStyle w:val="TableText"/>
              <w:ind w:left="118"/>
              <w:spacing w:before="112" w:line="218" w:lineRule="auto"/>
              <w:rPr/>
            </w:pPr>
            <w:r>
              <w:rPr>
                <w:color w:val="212529"/>
                <w:spacing w:val="-2"/>
              </w:rPr>
              <w:t>金额单位：万元</w:t>
            </w:r>
          </w:p>
        </w:tc>
      </w:tr>
    </w:tbl>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21"/>
        <w:gridCol w:w="1512"/>
        <w:gridCol w:w="988"/>
        <w:gridCol w:w="988"/>
        <w:gridCol w:w="913"/>
        <w:gridCol w:w="914"/>
        <w:gridCol w:w="899"/>
        <w:gridCol w:w="644"/>
        <w:gridCol w:w="771"/>
      </w:tblGrid>
      <w:tr>
        <w:trPr>
          <w:trHeight w:val="426" w:hRule="atLeast"/>
        </w:trPr>
        <w:tc>
          <w:tcPr>
            <w:tcW w:w="2433" w:type="dxa"/>
            <w:vAlign w:val="top"/>
            <w:gridSpan w:val="2"/>
          </w:tcPr>
          <w:p>
            <w:pPr>
              <w:ind w:left="1018"/>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988" w:type="dxa"/>
            <w:vAlign w:val="top"/>
            <w:vMerge w:val="restart"/>
            <w:tcBorders>
              <w:bottom w:val="nil"/>
            </w:tcBorders>
          </w:tcPr>
          <w:p>
            <w:pPr>
              <w:ind w:left="383" w:right="50"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本年收入合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988" w:type="dxa"/>
            <w:vAlign w:val="top"/>
            <w:vMerge w:val="restart"/>
            <w:tcBorders>
              <w:bottom w:val="nil"/>
            </w:tcBorders>
          </w:tcPr>
          <w:p>
            <w:pPr>
              <w:ind w:left="391" w:right="45" w:hanging="359"/>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8"/>
              </w:rPr>
              <w:t>财政拨款收</w:t>
            </w:r>
            <w:r>
              <w:rPr>
                <w:rFonts w:ascii="Microsoft YaHei" w:hAnsi="Microsoft YaHei" w:eastAsia="Microsoft YaHei" w:cs="Microsoft YaHei"/>
                <w:sz w:val="17"/>
                <w:szCs w:val="17"/>
                <w:color w:val="212529"/>
                <w:spacing w:val="3"/>
              </w:rPr>
              <w:t xml:space="preserve"> </w:t>
            </w:r>
            <w:r>
              <w:rPr>
                <w:rFonts w:ascii="Microsoft YaHei" w:hAnsi="Microsoft YaHei" w:eastAsia="Microsoft YaHei" w:cs="Microsoft YaHei"/>
                <w:sz w:val="15"/>
                <w:szCs w:val="15"/>
                <w:color w:val="212529"/>
                <w:spacing w:val="23"/>
              </w:rPr>
              <w:t>入</w:t>
            </w:r>
          </w:p>
        </w:tc>
        <w:tc>
          <w:tcPr>
            <w:tcW w:w="913" w:type="dxa"/>
            <w:vAlign w:val="top"/>
            <w:vMerge w:val="restart"/>
            <w:tcBorders>
              <w:bottom w:val="nil"/>
            </w:tcBorders>
          </w:tcPr>
          <w:p>
            <w:pPr>
              <w:ind w:left="270" w:right="103" w:hanging="188"/>
              <w:spacing w:before="213"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上级补助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收入</w:t>
            </w:r>
          </w:p>
        </w:tc>
        <w:tc>
          <w:tcPr>
            <w:tcW w:w="914" w:type="dxa"/>
            <w:vAlign w:val="top"/>
            <w:vMerge w:val="restart"/>
            <w:tcBorders>
              <w:bottom w:val="nil"/>
            </w:tcBorders>
          </w:tcPr>
          <w:p>
            <w:pPr>
              <w:spacing w:line="241" w:lineRule="auto"/>
              <w:rPr>
                <w:rFonts w:ascii="Arial"/>
                <w:sz w:val="21"/>
              </w:rPr>
            </w:pPr>
            <w:r/>
          </w:p>
          <w:p>
            <w:pPr>
              <w:ind w:left="81"/>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899" w:type="dxa"/>
            <w:vAlign w:val="top"/>
            <w:vMerge w:val="restart"/>
            <w:tcBorders>
              <w:bottom w:val="nil"/>
            </w:tcBorders>
          </w:tcPr>
          <w:p>
            <w:pPr>
              <w:spacing w:line="241" w:lineRule="auto"/>
              <w:rPr>
                <w:rFonts w:ascii="Arial"/>
                <w:sz w:val="21"/>
              </w:rPr>
            </w:pPr>
            <w:r/>
          </w:p>
          <w:p>
            <w:pPr>
              <w:ind w:left="76"/>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44" w:type="dxa"/>
            <w:vAlign w:val="top"/>
            <w:vMerge w:val="restart"/>
            <w:tcBorders>
              <w:bottom w:val="nil"/>
            </w:tcBorders>
          </w:tcPr>
          <w:p>
            <w:pPr>
              <w:ind w:left="59"/>
              <w:spacing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23"/>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41"/>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25"/>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771" w:type="dxa"/>
            <w:vAlign w:val="top"/>
            <w:vMerge w:val="restart"/>
            <w:tcBorders>
              <w:bottom w:val="nil"/>
            </w:tcBorders>
          </w:tcPr>
          <w:p>
            <w:pPr>
              <w:ind w:left="285" w:right="114" w:hanging="185"/>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5"/>
                <w:szCs w:val="15"/>
                <w:color w:val="212529"/>
                <w:spacing w:val="23"/>
              </w:rPr>
              <w:t>入</w:t>
            </w:r>
          </w:p>
        </w:tc>
      </w:tr>
      <w:tr>
        <w:trPr>
          <w:trHeight w:val="404" w:hRule="atLeast"/>
        </w:trPr>
        <w:tc>
          <w:tcPr>
            <w:tcW w:w="921" w:type="dxa"/>
            <w:vAlign w:val="top"/>
          </w:tcPr>
          <w:p>
            <w:pPr>
              <w:ind w:left="78"/>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512" w:type="dxa"/>
            <w:vAlign w:val="top"/>
          </w:tcPr>
          <w:p>
            <w:pPr>
              <w:ind w:left="373"/>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988" w:type="dxa"/>
            <w:vAlign w:val="top"/>
            <w:vMerge w:val="continue"/>
            <w:tcBorders>
              <w:top w:val="nil"/>
            </w:tcBorders>
          </w:tcPr>
          <w:p>
            <w:pPr>
              <w:rPr>
                <w:rFonts w:ascii="Arial"/>
                <w:sz w:val="21"/>
              </w:rPr>
            </w:pPr>
            <w:r/>
          </w:p>
        </w:tc>
        <w:tc>
          <w:tcPr>
            <w:tcW w:w="988" w:type="dxa"/>
            <w:vAlign w:val="top"/>
            <w:vMerge w:val="continue"/>
            <w:tcBorders>
              <w:top w:val="nil"/>
            </w:tcBorders>
          </w:tcPr>
          <w:p>
            <w:pPr>
              <w:rPr>
                <w:rFonts w:ascii="Arial"/>
                <w:sz w:val="21"/>
              </w:rPr>
            </w:pPr>
            <w:r/>
          </w:p>
        </w:tc>
        <w:tc>
          <w:tcPr>
            <w:tcW w:w="913"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771" w:type="dxa"/>
            <w:vAlign w:val="top"/>
            <w:vMerge w:val="continue"/>
            <w:tcBorders>
              <w:top w:val="nil"/>
            </w:tcBorders>
          </w:tcPr>
          <w:p>
            <w:pPr>
              <w:rPr>
                <w:rFonts w:ascii="Arial"/>
                <w:sz w:val="21"/>
              </w:rPr>
            </w:pPr>
            <w:r/>
          </w:p>
        </w:tc>
      </w:tr>
      <w:tr>
        <w:trPr>
          <w:trHeight w:val="404" w:hRule="atLeast"/>
        </w:trPr>
        <w:tc>
          <w:tcPr>
            <w:tcW w:w="2433" w:type="dxa"/>
            <w:vAlign w:val="top"/>
            <w:gridSpan w:val="2"/>
          </w:tcPr>
          <w:p>
            <w:pPr>
              <w:ind w:left="1017"/>
              <w:spacing w:before="10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988" w:type="dxa"/>
            <w:vAlign w:val="top"/>
          </w:tcPr>
          <w:p>
            <w:pPr>
              <w:ind w:left="448"/>
              <w:spacing w:before="124" w:line="226" w:lineRule="auto"/>
              <w:rPr>
                <w:rFonts w:ascii="Arial" w:hAnsi="Arial" w:eastAsia="Arial" w:cs="Arial"/>
                <w:sz w:val="12"/>
                <w:szCs w:val="12"/>
              </w:rPr>
            </w:pPr>
            <w:r>
              <w:rPr>
                <w:rFonts w:ascii="Arial" w:hAnsi="Arial" w:eastAsia="Arial" w:cs="Arial"/>
                <w:sz w:val="12"/>
                <w:szCs w:val="12"/>
                <w:color w:val="212529"/>
              </w:rPr>
              <w:t>1</w:t>
            </w:r>
          </w:p>
        </w:tc>
        <w:tc>
          <w:tcPr>
            <w:tcW w:w="988" w:type="dxa"/>
            <w:vAlign w:val="top"/>
          </w:tcPr>
          <w:p>
            <w:pPr>
              <w:ind w:left="439"/>
              <w:spacing w:before="125" w:line="225" w:lineRule="auto"/>
              <w:rPr>
                <w:rFonts w:ascii="Arial" w:hAnsi="Arial" w:eastAsia="Arial" w:cs="Arial"/>
                <w:sz w:val="12"/>
                <w:szCs w:val="12"/>
              </w:rPr>
            </w:pPr>
            <w:r>
              <w:rPr>
                <w:rFonts w:ascii="Arial" w:hAnsi="Arial" w:eastAsia="Arial" w:cs="Arial"/>
                <w:sz w:val="12"/>
                <w:szCs w:val="12"/>
                <w:color w:val="212529"/>
                <w:spacing w:val="10"/>
              </w:rPr>
              <w:t>2</w:t>
            </w:r>
          </w:p>
        </w:tc>
        <w:tc>
          <w:tcPr>
            <w:tcW w:w="913" w:type="dxa"/>
            <w:vAlign w:val="top"/>
          </w:tcPr>
          <w:p>
            <w:pPr>
              <w:ind w:left="405"/>
              <w:spacing w:before="125" w:line="210" w:lineRule="auto"/>
              <w:rPr>
                <w:rFonts w:ascii="Arial" w:hAnsi="Arial" w:eastAsia="Arial" w:cs="Arial"/>
                <w:sz w:val="13"/>
                <w:szCs w:val="13"/>
              </w:rPr>
            </w:pPr>
            <w:r>
              <w:rPr>
                <w:rFonts w:ascii="Arial" w:hAnsi="Arial" w:eastAsia="Arial" w:cs="Arial"/>
                <w:sz w:val="13"/>
                <w:szCs w:val="13"/>
                <w:color w:val="212529"/>
                <w:spacing w:val="3"/>
              </w:rPr>
              <w:t>3</w:t>
            </w:r>
          </w:p>
        </w:tc>
        <w:tc>
          <w:tcPr>
            <w:tcW w:w="914" w:type="dxa"/>
            <w:vAlign w:val="top"/>
          </w:tcPr>
          <w:p>
            <w:pPr>
              <w:ind w:left="399"/>
              <w:spacing w:before="125" w:line="180" w:lineRule="auto"/>
              <w:rPr>
                <w:rFonts w:ascii="Arial" w:hAnsi="Arial" w:eastAsia="Arial" w:cs="Arial"/>
                <w:sz w:val="15"/>
                <w:szCs w:val="15"/>
              </w:rPr>
            </w:pPr>
            <w:r>
              <w:rPr>
                <w:rFonts w:ascii="Arial" w:hAnsi="Arial" w:eastAsia="Arial" w:cs="Arial"/>
                <w:sz w:val="15"/>
                <w:szCs w:val="15"/>
                <w:color w:val="212529"/>
                <w:spacing w:val="1"/>
              </w:rPr>
              <w:t>4</w:t>
            </w:r>
          </w:p>
        </w:tc>
        <w:tc>
          <w:tcPr>
            <w:tcW w:w="899" w:type="dxa"/>
            <w:vAlign w:val="top"/>
          </w:tcPr>
          <w:p>
            <w:pPr>
              <w:ind w:left="395"/>
              <w:spacing w:before="12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44" w:type="dxa"/>
            <w:vAlign w:val="top"/>
          </w:tcPr>
          <w:p>
            <w:pPr>
              <w:ind w:left="272"/>
              <w:spacing w:before="125" w:line="210" w:lineRule="auto"/>
              <w:rPr>
                <w:rFonts w:ascii="Arial" w:hAnsi="Arial" w:eastAsia="Arial" w:cs="Arial"/>
                <w:sz w:val="13"/>
                <w:szCs w:val="13"/>
              </w:rPr>
            </w:pPr>
            <w:r>
              <w:rPr>
                <w:rFonts w:ascii="Arial" w:hAnsi="Arial" w:eastAsia="Arial" w:cs="Arial"/>
                <w:sz w:val="13"/>
                <w:szCs w:val="13"/>
                <w:color w:val="212529"/>
                <w:spacing w:val="7"/>
              </w:rPr>
              <w:t>6</w:t>
            </w:r>
          </w:p>
        </w:tc>
        <w:tc>
          <w:tcPr>
            <w:tcW w:w="771" w:type="dxa"/>
            <w:vAlign w:val="top"/>
          </w:tcPr>
          <w:p>
            <w:pPr>
              <w:ind w:left="334"/>
              <w:spacing w:before="12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433" w:type="dxa"/>
            <w:vAlign w:val="top"/>
            <w:gridSpan w:val="2"/>
          </w:tcPr>
          <w:p>
            <w:pPr>
              <w:ind w:left="1021"/>
              <w:spacing w:before="10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988" w:type="dxa"/>
            <w:vAlign w:val="top"/>
          </w:tcPr>
          <w:p>
            <w:pPr>
              <w:pStyle w:val="TableText"/>
              <w:ind w:right="30"/>
              <w:spacing w:before="118" w:line="190" w:lineRule="auto"/>
              <w:jc w:val="right"/>
              <w:rPr>
                <w:sz w:val="21"/>
                <w:szCs w:val="21"/>
              </w:rPr>
            </w:pPr>
            <w:r>
              <w:rPr>
                <w:sz w:val="21"/>
                <w:szCs w:val="21"/>
                <w:color w:val="212529"/>
                <w:spacing w:val="4"/>
              </w:rPr>
              <w:t>567.01</w:t>
            </w:r>
          </w:p>
        </w:tc>
        <w:tc>
          <w:tcPr>
            <w:tcW w:w="988" w:type="dxa"/>
            <w:vAlign w:val="top"/>
          </w:tcPr>
          <w:p>
            <w:pPr>
              <w:pStyle w:val="TableText"/>
              <w:ind w:right="27"/>
              <w:spacing w:before="119" w:line="189" w:lineRule="auto"/>
              <w:jc w:val="right"/>
              <w:rPr>
                <w:sz w:val="21"/>
                <w:szCs w:val="21"/>
              </w:rPr>
            </w:pPr>
            <w:r>
              <w:rPr>
                <w:sz w:val="21"/>
                <w:szCs w:val="21"/>
                <w:color w:val="212529"/>
                <w:spacing w:val="4"/>
              </w:rPr>
              <w:t>566.95</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286"/>
              <w:spacing w:before="119" w:line="189" w:lineRule="auto"/>
              <w:rPr>
                <w:sz w:val="21"/>
                <w:szCs w:val="21"/>
              </w:rPr>
            </w:pPr>
            <w:r>
              <w:rPr>
                <w:sz w:val="21"/>
                <w:szCs w:val="21"/>
                <w:color w:val="212529"/>
                <w:spacing w:val="4"/>
              </w:rPr>
              <w:t>0.07</w:t>
            </w:r>
          </w:p>
        </w:tc>
      </w:tr>
      <w:tr>
        <w:trPr>
          <w:trHeight w:val="404" w:hRule="atLeast"/>
        </w:trPr>
        <w:tc>
          <w:tcPr>
            <w:tcW w:w="921" w:type="dxa"/>
            <w:vAlign w:val="top"/>
          </w:tcPr>
          <w:p>
            <w:pPr>
              <w:pStyle w:val="TableText"/>
              <w:ind w:left="9"/>
              <w:spacing w:before="133" w:line="183" w:lineRule="auto"/>
              <w:rPr/>
            </w:pPr>
            <w:r>
              <w:rPr>
                <w:color w:val="212529"/>
                <w:spacing w:val="-3"/>
              </w:rPr>
              <w:t>205</w:t>
            </w:r>
          </w:p>
        </w:tc>
        <w:tc>
          <w:tcPr>
            <w:tcW w:w="1512" w:type="dxa"/>
            <w:vAlign w:val="top"/>
          </w:tcPr>
          <w:p>
            <w:pPr>
              <w:pStyle w:val="TableText"/>
              <w:ind w:left="3"/>
              <w:spacing w:before="105" w:line="219" w:lineRule="auto"/>
              <w:rPr/>
            </w:pPr>
            <w:r>
              <w:rPr>
                <w:color w:val="212529"/>
                <w:spacing w:val="-2"/>
              </w:rPr>
              <w:t>教育支出</w:t>
            </w:r>
          </w:p>
        </w:tc>
        <w:tc>
          <w:tcPr>
            <w:tcW w:w="988" w:type="dxa"/>
            <w:vAlign w:val="top"/>
          </w:tcPr>
          <w:p>
            <w:pPr>
              <w:pStyle w:val="TableText"/>
              <w:ind w:right="26"/>
              <w:spacing w:before="133" w:line="183" w:lineRule="auto"/>
              <w:jc w:val="right"/>
              <w:rPr/>
            </w:pPr>
            <w:r>
              <w:rPr>
                <w:color w:val="212529"/>
                <w:spacing w:val="-1"/>
              </w:rPr>
              <w:t>404.03</w:t>
            </w:r>
          </w:p>
        </w:tc>
        <w:tc>
          <w:tcPr>
            <w:tcW w:w="988" w:type="dxa"/>
            <w:vAlign w:val="top"/>
          </w:tcPr>
          <w:p>
            <w:pPr>
              <w:pStyle w:val="TableText"/>
              <w:ind w:right="23"/>
              <w:spacing w:before="133" w:line="183" w:lineRule="auto"/>
              <w:jc w:val="right"/>
              <w:rPr/>
            </w:pPr>
            <w:r>
              <w:rPr>
                <w:color w:val="212529"/>
                <w:spacing w:val="-1"/>
              </w:rPr>
              <w:t>403.97</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3" w:line="183" w:lineRule="auto"/>
              <w:rPr/>
            </w:pPr>
            <w:r>
              <w:rPr>
                <w:color w:val="212529"/>
                <w:spacing w:val="-2"/>
              </w:rPr>
              <w:t>0.07</w:t>
            </w:r>
          </w:p>
        </w:tc>
      </w:tr>
      <w:tr>
        <w:trPr>
          <w:trHeight w:val="404" w:hRule="atLeast"/>
        </w:trPr>
        <w:tc>
          <w:tcPr>
            <w:tcW w:w="921" w:type="dxa"/>
            <w:vAlign w:val="top"/>
          </w:tcPr>
          <w:p>
            <w:pPr>
              <w:pStyle w:val="TableText"/>
              <w:ind w:left="9"/>
              <w:spacing w:before="134" w:line="183" w:lineRule="auto"/>
              <w:rPr/>
            </w:pPr>
            <w:r>
              <w:rPr>
                <w:color w:val="212529"/>
                <w:spacing w:val="-2"/>
              </w:rPr>
              <w:t>20502</w:t>
            </w:r>
          </w:p>
        </w:tc>
        <w:tc>
          <w:tcPr>
            <w:tcW w:w="1512" w:type="dxa"/>
            <w:vAlign w:val="top"/>
          </w:tcPr>
          <w:p>
            <w:pPr>
              <w:pStyle w:val="TableText"/>
              <w:spacing w:before="106" w:line="219" w:lineRule="auto"/>
              <w:rPr/>
            </w:pPr>
            <w:r>
              <w:rPr>
                <w:color w:val="212529"/>
                <w:spacing w:val="-2"/>
              </w:rPr>
              <w:t>普通教育</w:t>
            </w:r>
          </w:p>
        </w:tc>
        <w:tc>
          <w:tcPr>
            <w:tcW w:w="988" w:type="dxa"/>
            <w:vAlign w:val="top"/>
          </w:tcPr>
          <w:p>
            <w:pPr>
              <w:pStyle w:val="TableText"/>
              <w:ind w:right="25"/>
              <w:spacing w:before="134" w:line="183" w:lineRule="auto"/>
              <w:jc w:val="right"/>
              <w:rPr/>
            </w:pPr>
            <w:r>
              <w:rPr>
                <w:color w:val="212529"/>
                <w:spacing w:val="-2"/>
              </w:rPr>
              <w:t>83.84</w:t>
            </w:r>
          </w:p>
        </w:tc>
        <w:tc>
          <w:tcPr>
            <w:tcW w:w="988" w:type="dxa"/>
            <w:vAlign w:val="top"/>
          </w:tcPr>
          <w:p>
            <w:pPr>
              <w:pStyle w:val="TableText"/>
              <w:ind w:right="23"/>
              <w:spacing w:before="134" w:line="183" w:lineRule="auto"/>
              <w:jc w:val="right"/>
              <w:rPr/>
            </w:pPr>
            <w:r>
              <w:rPr>
                <w:color w:val="212529"/>
                <w:spacing w:val="-2"/>
              </w:rPr>
              <w:t>83.84</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35" w:line="183" w:lineRule="auto"/>
              <w:rPr/>
            </w:pPr>
            <w:r>
              <w:rPr>
                <w:color w:val="212529"/>
                <w:spacing w:val="-2"/>
              </w:rPr>
              <w:t>2050299</w:t>
            </w:r>
          </w:p>
        </w:tc>
        <w:tc>
          <w:tcPr>
            <w:tcW w:w="1512" w:type="dxa"/>
            <w:vAlign w:val="top"/>
          </w:tcPr>
          <w:p>
            <w:pPr>
              <w:pStyle w:val="TableText"/>
              <w:spacing w:before="107" w:line="219" w:lineRule="auto"/>
              <w:rPr/>
            </w:pPr>
            <w:r>
              <w:rPr>
                <w:color w:val="212529"/>
                <w:spacing w:val="-1"/>
              </w:rPr>
              <w:t>其他普通教育支出</w:t>
            </w:r>
          </w:p>
        </w:tc>
        <w:tc>
          <w:tcPr>
            <w:tcW w:w="988" w:type="dxa"/>
            <w:vAlign w:val="top"/>
          </w:tcPr>
          <w:p>
            <w:pPr>
              <w:pStyle w:val="TableText"/>
              <w:ind w:right="25"/>
              <w:spacing w:before="135" w:line="183" w:lineRule="auto"/>
              <w:jc w:val="right"/>
              <w:rPr/>
            </w:pPr>
            <w:r>
              <w:rPr>
                <w:color w:val="212529"/>
                <w:spacing w:val="-2"/>
              </w:rPr>
              <w:t>83.84</w:t>
            </w:r>
          </w:p>
        </w:tc>
        <w:tc>
          <w:tcPr>
            <w:tcW w:w="988" w:type="dxa"/>
            <w:vAlign w:val="top"/>
          </w:tcPr>
          <w:p>
            <w:pPr>
              <w:pStyle w:val="TableText"/>
              <w:ind w:right="23"/>
              <w:spacing w:before="135" w:line="183" w:lineRule="auto"/>
              <w:jc w:val="right"/>
              <w:rPr/>
            </w:pPr>
            <w:r>
              <w:rPr>
                <w:color w:val="212529"/>
                <w:spacing w:val="-2"/>
              </w:rPr>
              <w:t>83.84</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36" w:line="183" w:lineRule="auto"/>
              <w:rPr/>
            </w:pPr>
            <w:r>
              <w:rPr>
                <w:color w:val="212529"/>
                <w:spacing w:val="-2"/>
              </w:rPr>
              <w:t>20508</w:t>
            </w:r>
          </w:p>
        </w:tc>
        <w:tc>
          <w:tcPr>
            <w:tcW w:w="1512" w:type="dxa"/>
            <w:vAlign w:val="top"/>
          </w:tcPr>
          <w:p>
            <w:pPr>
              <w:pStyle w:val="TableText"/>
              <w:spacing w:before="108" w:line="219" w:lineRule="auto"/>
              <w:rPr/>
            </w:pPr>
            <w:r>
              <w:rPr>
                <w:color w:val="212529"/>
                <w:spacing w:val="-1"/>
              </w:rPr>
              <w:t>进修及培训</w:t>
            </w:r>
          </w:p>
        </w:tc>
        <w:tc>
          <w:tcPr>
            <w:tcW w:w="988" w:type="dxa"/>
            <w:vAlign w:val="top"/>
          </w:tcPr>
          <w:p>
            <w:pPr>
              <w:pStyle w:val="TableText"/>
              <w:ind w:right="25"/>
              <w:spacing w:before="135" w:line="184" w:lineRule="auto"/>
              <w:jc w:val="right"/>
              <w:rPr/>
            </w:pPr>
            <w:r>
              <w:rPr>
                <w:color w:val="212529"/>
                <w:spacing w:val="-2"/>
              </w:rPr>
              <w:t>320.19</w:t>
            </w:r>
          </w:p>
        </w:tc>
        <w:tc>
          <w:tcPr>
            <w:tcW w:w="988" w:type="dxa"/>
            <w:vAlign w:val="top"/>
          </w:tcPr>
          <w:p>
            <w:pPr>
              <w:pStyle w:val="TableText"/>
              <w:ind w:right="23"/>
              <w:spacing w:before="135" w:line="184" w:lineRule="auto"/>
              <w:jc w:val="right"/>
              <w:rPr/>
            </w:pPr>
            <w:r>
              <w:rPr>
                <w:color w:val="212529"/>
                <w:spacing w:val="-2"/>
              </w:rPr>
              <w:t>320.13</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6" w:line="183" w:lineRule="auto"/>
              <w:rPr/>
            </w:pPr>
            <w:r>
              <w:rPr>
                <w:color w:val="212529"/>
                <w:spacing w:val="-2"/>
              </w:rPr>
              <w:t>0.07</w:t>
            </w:r>
          </w:p>
        </w:tc>
      </w:tr>
      <w:tr>
        <w:trPr>
          <w:trHeight w:val="404" w:hRule="atLeast"/>
        </w:trPr>
        <w:tc>
          <w:tcPr>
            <w:tcW w:w="921" w:type="dxa"/>
            <w:vAlign w:val="top"/>
          </w:tcPr>
          <w:p>
            <w:pPr>
              <w:pStyle w:val="TableText"/>
              <w:ind w:left="9"/>
              <w:spacing w:before="136" w:line="184" w:lineRule="auto"/>
              <w:rPr/>
            </w:pPr>
            <w:r>
              <w:rPr>
                <w:color w:val="212529"/>
                <w:spacing w:val="-2"/>
              </w:rPr>
              <w:t>2050801</w:t>
            </w:r>
          </w:p>
        </w:tc>
        <w:tc>
          <w:tcPr>
            <w:tcW w:w="1512" w:type="dxa"/>
            <w:vAlign w:val="top"/>
          </w:tcPr>
          <w:p>
            <w:pPr>
              <w:pStyle w:val="TableText"/>
              <w:ind w:left="3"/>
              <w:spacing w:before="109" w:line="219" w:lineRule="auto"/>
              <w:rPr/>
            </w:pPr>
            <w:r>
              <w:rPr>
                <w:color w:val="212529"/>
                <w:spacing w:val="-2"/>
              </w:rPr>
              <w:t>教师进修</w:t>
            </w:r>
          </w:p>
        </w:tc>
        <w:tc>
          <w:tcPr>
            <w:tcW w:w="988" w:type="dxa"/>
            <w:vAlign w:val="top"/>
          </w:tcPr>
          <w:p>
            <w:pPr>
              <w:pStyle w:val="TableText"/>
              <w:ind w:right="25"/>
              <w:spacing w:before="136" w:line="184" w:lineRule="auto"/>
              <w:jc w:val="right"/>
              <w:rPr/>
            </w:pPr>
            <w:r>
              <w:rPr>
                <w:color w:val="212529"/>
                <w:spacing w:val="-2"/>
              </w:rPr>
              <w:t>320.19</w:t>
            </w:r>
          </w:p>
        </w:tc>
        <w:tc>
          <w:tcPr>
            <w:tcW w:w="988" w:type="dxa"/>
            <w:vAlign w:val="top"/>
          </w:tcPr>
          <w:p>
            <w:pPr>
              <w:pStyle w:val="TableText"/>
              <w:ind w:right="23"/>
              <w:spacing w:before="136" w:line="184" w:lineRule="auto"/>
              <w:jc w:val="right"/>
              <w:rPr/>
            </w:pPr>
            <w:r>
              <w:rPr>
                <w:color w:val="212529"/>
                <w:spacing w:val="-2"/>
              </w:rPr>
              <w:t>320.13</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7" w:line="183" w:lineRule="auto"/>
              <w:rPr/>
            </w:pPr>
            <w:r>
              <w:rPr>
                <w:color w:val="212529"/>
                <w:spacing w:val="-2"/>
              </w:rPr>
              <w:t>0.07</w:t>
            </w:r>
          </w:p>
        </w:tc>
      </w:tr>
      <w:tr>
        <w:trPr>
          <w:trHeight w:val="418" w:hRule="atLeast"/>
        </w:trPr>
        <w:tc>
          <w:tcPr>
            <w:tcW w:w="921" w:type="dxa"/>
            <w:vAlign w:val="top"/>
          </w:tcPr>
          <w:p>
            <w:pPr>
              <w:pStyle w:val="TableText"/>
              <w:ind w:left="9"/>
              <w:spacing w:before="138" w:line="183" w:lineRule="auto"/>
              <w:rPr/>
            </w:pPr>
            <w:r>
              <w:rPr>
                <w:color w:val="212529"/>
                <w:spacing w:val="-3"/>
              </w:rPr>
              <w:t>208</w:t>
            </w:r>
          </w:p>
        </w:tc>
        <w:tc>
          <w:tcPr>
            <w:tcW w:w="1512" w:type="dxa"/>
            <w:vAlign w:val="top"/>
          </w:tcPr>
          <w:p>
            <w:pPr>
              <w:pStyle w:val="TableText"/>
              <w:ind w:left="16" w:right="62" w:hanging="14"/>
              <w:spacing w:before="6" w:line="206" w:lineRule="auto"/>
              <w:rPr/>
            </w:pPr>
            <w:r>
              <w:rPr>
                <w:color w:val="212529"/>
                <w:spacing w:val="-2"/>
              </w:rPr>
              <w:t>社会保障和就业支</w:t>
            </w:r>
            <w:r>
              <w:rPr>
                <w:color w:val="212529"/>
                <w:spacing w:val="6"/>
              </w:rPr>
              <w:t xml:space="preserve"> </w:t>
            </w:r>
            <w:r>
              <w:rPr>
                <w:color w:val="212529"/>
              </w:rPr>
              <w:t>出</w:t>
            </w:r>
          </w:p>
        </w:tc>
        <w:tc>
          <w:tcPr>
            <w:tcW w:w="988" w:type="dxa"/>
            <w:vAlign w:val="top"/>
          </w:tcPr>
          <w:p>
            <w:pPr>
              <w:pStyle w:val="TableText"/>
              <w:ind w:right="24"/>
              <w:spacing w:before="137" w:line="184" w:lineRule="auto"/>
              <w:jc w:val="right"/>
              <w:rPr/>
            </w:pPr>
            <w:r>
              <w:rPr>
                <w:color w:val="212529"/>
                <w:spacing w:val="-3"/>
              </w:rPr>
              <w:t>104.35</w:t>
            </w:r>
          </w:p>
        </w:tc>
        <w:tc>
          <w:tcPr>
            <w:tcW w:w="988" w:type="dxa"/>
            <w:vAlign w:val="top"/>
          </w:tcPr>
          <w:p>
            <w:pPr>
              <w:pStyle w:val="TableText"/>
              <w:ind w:right="21"/>
              <w:spacing w:before="137" w:line="184" w:lineRule="auto"/>
              <w:jc w:val="right"/>
              <w:rPr/>
            </w:pPr>
            <w:r>
              <w:rPr>
                <w:color w:val="212529"/>
                <w:spacing w:val="-3"/>
              </w:rPr>
              <w:t>104.35</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8" w:hRule="atLeast"/>
        </w:trPr>
        <w:tc>
          <w:tcPr>
            <w:tcW w:w="921" w:type="dxa"/>
            <w:vAlign w:val="top"/>
          </w:tcPr>
          <w:p>
            <w:pPr>
              <w:pStyle w:val="TableText"/>
              <w:ind w:left="9"/>
              <w:spacing w:before="140" w:line="183" w:lineRule="auto"/>
              <w:rPr/>
            </w:pPr>
            <w:r>
              <w:rPr>
                <w:color w:val="212529"/>
                <w:spacing w:val="-2"/>
              </w:rPr>
              <w:t>20805</w:t>
            </w:r>
          </w:p>
        </w:tc>
        <w:tc>
          <w:tcPr>
            <w:tcW w:w="1512" w:type="dxa"/>
            <w:vAlign w:val="top"/>
          </w:tcPr>
          <w:p>
            <w:pPr>
              <w:pStyle w:val="TableText"/>
              <w:ind w:left="1" w:right="62"/>
              <w:spacing w:before="8" w:line="205" w:lineRule="auto"/>
              <w:rPr/>
            </w:pPr>
            <w:r>
              <w:rPr>
                <w:color w:val="212529"/>
                <w:spacing w:val="-1"/>
              </w:rPr>
              <w:t>行政事业单位养老</w:t>
            </w:r>
            <w:r>
              <w:rPr>
                <w:color w:val="212529"/>
              </w:rPr>
              <w:t xml:space="preserve"> </w:t>
            </w:r>
            <w:r>
              <w:rPr>
                <w:color w:val="212529"/>
                <w:spacing w:val="-2"/>
              </w:rPr>
              <w:t>支出</w:t>
            </w:r>
          </w:p>
        </w:tc>
        <w:tc>
          <w:tcPr>
            <w:tcW w:w="988" w:type="dxa"/>
            <w:vAlign w:val="top"/>
          </w:tcPr>
          <w:p>
            <w:pPr>
              <w:pStyle w:val="TableText"/>
              <w:ind w:right="24"/>
              <w:spacing w:before="139" w:line="184" w:lineRule="auto"/>
              <w:jc w:val="right"/>
              <w:rPr/>
            </w:pPr>
            <w:r>
              <w:rPr>
                <w:color w:val="212529"/>
                <w:spacing w:val="-3"/>
              </w:rPr>
              <w:t>104.35</w:t>
            </w:r>
          </w:p>
        </w:tc>
        <w:tc>
          <w:tcPr>
            <w:tcW w:w="988" w:type="dxa"/>
            <w:vAlign w:val="top"/>
          </w:tcPr>
          <w:p>
            <w:pPr>
              <w:pStyle w:val="TableText"/>
              <w:ind w:right="21"/>
              <w:spacing w:before="139" w:line="184" w:lineRule="auto"/>
              <w:jc w:val="right"/>
              <w:rPr/>
            </w:pPr>
            <w:r>
              <w:rPr>
                <w:color w:val="212529"/>
                <w:spacing w:val="-3"/>
              </w:rPr>
              <w:t>104.35</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2" w:line="183" w:lineRule="auto"/>
              <w:rPr/>
            </w:pPr>
            <w:r>
              <w:rPr>
                <w:color w:val="212529"/>
                <w:spacing w:val="-2"/>
              </w:rPr>
              <w:t>2080502</w:t>
            </w:r>
          </w:p>
        </w:tc>
        <w:tc>
          <w:tcPr>
            <w:tcW w:w="1512" w:type="dxa"/>
            <w:vAlign w:val="top"/>
          </w:tcPr>
          <w:p>
            <w:pPr>
              <w:pStyle w:val="TableText"/>
              <w:ind w:left="2"/>
              <w:spacing w:before="114" w:line="219" w:lineRule="auto"/>
              <w:rPr/>
            </w:pPr>
            <w:r>
              <w:rPr>
                <w:color w:val="212529"/>
                <w:spacing w:val="-2"/>
              </w:rPr>
              <w:t>事业单位离退休</w:t>
            </w:r>
          </w:p>
        </w:tc>
        <w:tc>
          <w:tcPr>
            <w:tcW w:w="988" w:type="dxa"/>
            <w:vAlign w:val="top"/>
          </w:tcPr>
          <w:p>
            <w:pPr>
              <w:pStyle w:val="TableText"/>
              <w:ind w:right="25"/>
              <w:spacing w:before="142" w:line="183" w:lineRule="auto"/>
              <w:jc w:val="right"/>
              <w:rPr/>
            </w:pPr>
            <w:r>
              <w:rPr>
                <w:color w:val="212529"/>
                <w:spacing w:val="-2"/>
              </w:rPr>
              <w:t>38.60</w:t>
            </w:r>
          </w:p>
        </w:tc>
        <w:tc>
          <w:tcPr>
            <w:tcW w:w="988" w:type="dxa"/>
            <w:vAlign w:val="top"/>
          </w:tcPr>
          <w:p>
            <w:pPr>
              <w:pStyle w:val="TableText"/>
              <w:ind w:right="22"/>
              <w:spacing w:before="142" w:line="183" w:lineRule="auto"/>
              <w:jc w:val="right"/>
              <w:rPr/>
            </w:pPr>
            <w:r>
              <w:rPr>
                <w:color w:val="212529"/>
                <w:spacing w:val="-2"/>
              </w:rPr>
              <w:t>38.60</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9" w:hRule="atLeast"/>
        </w:trPr>
        <w:tc>
          <w:tcPr>
            <w:tcW w:w="921" w:type="dxa"/>
            <w:vAlign w:val="top"/>
          </w:tcPr>
          <w:p>
            <w:pPr>
              <w:pStyle w:val="TableText"/>
              <w:ind w:left="9"/>
              <w:spacing w:before="143" w:line="183" w:lineRule="auto"/>
              <w:rPr/>
            </w:pPr>
            <w:r>
              <w:rPr>
                <w:color w:val="212529"/>
                <w:spacing w:val="-2"/>
              </w:rPr>
              <w:t>2080505</w:t>
            </w:r>
          </w:p>
        </w:tc>
        <w:tc>
          <w:tcPr>
            <w:tcW w:w="1512" w:type="dxa"/>
            <w:vAlign w:val="top"/>
          </w:tcPr>
          <w:p>
            <w:pPr>
              <w:pStyle w:val="TableText"/>
              <w:ind w:right="62"/>
              <w:spacing w:before="11" w:line="204" w:lineRule="auto"/>
              <w:rPr/>
            </w:pPr>
            <w:r>
              <w:rPr>
                <w:color w:val="212529"/>
                <w:spacing w:val="-1"/>
              </w:rPr>
              <w:t>机关事业单位基本</w:t>
            </w:r>
            <w:r>
              <w:rPr>
                <w:color w:val="212529"/>
              </w:rPr>
              <w:t xml:space="preserve"> </w:t>
            </w:r>
            <w:r>
              <w:rPr>
                <w:color w:val="212529"/>
                <w:spacing w:val="-1"/>
              </w:rPr>
              <w:t>养老保险缴费支出</w:t>
            </w:r>
          </w:p>
        </w:tc>
        <w:tc>
          <w:tcPr>
            <w:tcW w:w="988" w:type="dxa"/>
            <w:vAlign w:val="top"/>
          </w:tcPr>
          <w:p>
            <w:pPr>
              <w:pStyle w:val="TableText"/>
              <w:ind w:right="26"/>
              <w:spacing w:before="143" w:line="183" w:lineRule="auto"/>
              <w:jc w:val="right"/>
              <w:rPr/>
            </w:pPr>
            <w:r>
              <w:rPr>
                <w:color w:val="212529"/>
                <w:spacing w:val="-2"/>
              </w:rPr>
              <w:t>46.53</w:t>
            </w:r>
          </w:p>
        </w:tc>
        <w:tc>
          <w:tcPr>
            <w:tcW w:w="988" w:type="dxa"/>
            <w:vAlign w:val="top"/>
          </w:tcPr>
          <w:p>
            <w:pPr>
              <w:pStyle w:val="TableText"/>
              <w:ind w:right="23"/>
              <w:spacing w:before="143" w:line="183" w:lineRule="auto"/>
              <w:jc w:val="right"/>
              <w:rPr/>
            </w:pPr>
            <w:r>
              <w:rPr>
                <w:color w:val="212529"/>
                <w:spacing w:val="-2"/>
              </w:rPr>
              <w:t>46.53</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9" w:hRule="atLeast"/>
        </w:trPr>
        <w:tc>
          <w:tcPr>
            <w:tcW w:w="921" w:type="dxa"/>
            <w:vAlign w:val="top"/>
          </w:tcPr>
          <w:p>
            <w:pPr>
              <w:pStyle w:val="TableText"/>
              <w:ind w:left="9"/>
              <w:spacing w:before="144" w:line="183" w:lineRule="auto"/>
              <w:rPr/>
            </w:pPr>
            <w:r>
              <w:rPr>
                <w:color w:val="212529"/>
                <w:spacing w:val="-2"/>
              </w:rPr>
              <w:t>2080506</w:t>
            </w:r>
          </w:p>
        </w:tc>
        <w:tc>
          <w:tcPr>
            <w:tcW w:w="1512" w:type="dxa"/>
            <w:vAlign w:val="top"/>
          </w:tcPr>
          <w:p>
            <w:pPr>
              <w:pStyle w:val="TableText"/>
              <w:ind w:left="1" w:right="62" w:hanging="1"/>
              <w:spacing w:before="11" w:line="204" w:lineRule="auto"/>
              <w:rPr/>
            </w:pPr>
            <w:r>
              <w:rPr>
                <w:color w:val="212529"/>
                <w:spacing w:val="-1"/>
              </w:rPr>
              <w:t>机关事业单位职业</w:t>
            </w:r>
            <w:r>
              <w:rPr>
                <w:color w:val="212529"/>
              </w:rPr>
              <w:t xml:space="preserve"> </w:t>
            </w:r>
            <w:r>
              <w:rPr>
                <w:color w:val="212529"/>
                <w:spacing w:val="-2"/>
              </w:rPr>
              <w:t>年金缴费支出</w:t>
            </w:r>
          </w:p>
        </w:tc>
        <w:tc>
          <w:tcPr>
            <w:tcW w:w="988" w:type="dxa"/>
            <w:vAlign w:val="top"/>
          </w:tcPr>
          <w:p>
            <w:pPr>
              <w:pStyle w:val="TableText"/>
              <w:ind w:right="23"/>
              <w:spacing w:before="143" w:line="184" w:lineRule="auto"/>
              <w:jc w:val="right"/>
              <w:rPr/>
            </w:pPr>
            <w:r>
              <w:rPr>
                <w:color w:val="212529"/>
                <w:spacing w:val="-4"/>
              </w:rPr>
              <w:t>19.21</w:t>
            </w:r>
          </w:p>
        </w:tc>
        <w:tc>
          <w:tcPr>
            <w:tcW w:w="988" w:type="dxa"/>
            <w:vAlign w:val="top"/>
          </w:tcPr>
          <w:p>
            <w:pPr>
              <w:pStyle w:val="TableText"/>
              <w:ind w:right="20"/>
              <w:spacing w:before="143" w:line="184" w:lineRule="auto"/>
              <w:jc w:val="right"/>
              <w:rPr/>
            </w:pPr>
            <w:r>
              <w:rPr>
                <w:color w:val="212529"/>
                <w:spacing w:val="-4"/>
              </w:rPr>
              <w:t>19.21</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4" w:line="184" w:lineRule="auto"/>
              <w:rPr/>
            </w:pPr>
            <w:r>
              <w:rPr>
                <w:color w:val="212529"/>
                <w:spacing w:val="-3"/>
              </w:rPr>
              <w:t>210</w:t>
            </w:r>
          </w:p>
        </w:tc>
        <w:tc>
          <w:tcPr>
            <w:tcW w:w="1512" w:type="dxa"/>
            <w:vAlign w:val="top"/>
          </w:tcPr>
          <w:p>
            <w:pPr>
              <w:pStyle w:val="TableText"/>
              <w:ind w:left="2"/>
              <w:spacing w:before="117" w:line="219" w:lineRule="auto"/>
              <w:rPr/>
            </w:pPr>
            <w:r>
              <w:rPr>
                <w:color w:val="212529"/>
                <w:spacing w:val="-2"/>
              </w:rPr>
              <w:t>卫生健康支出</w:t>
            </w:r>
          </w:p>
        </w:tc>
        <w:tc>
          <w:tcPr>
            <w:tcW w:w="988" w:type="dxa"/>
            <w:vAlign w:val="top"/>
          </w:tcPr>
          <w:p>
            <w:pPr>
              <w:pStyle w:val="TableText"/>
              <w:ind w:right="23"/>
              <w:spacing w:before="144" w:line="184" w:lineRule="auto"/>
              <w:jc w:val="right"/>
              <w:rPr/>
            </w:pPr>
            <w:r>
              <w:rPr>
                <w:color w:val="212529"/>
                <w:spacing w:val="-4"/>
              </w:rPr>
              <w:t>19.30</w:t>
            </w:r>
          </w:p>
        </w:tc>
        <w:tc>
          <w:tcPr>
            <w:tcW w:w="988" w:type="dxa"/>
            <w:vAlign w:val="top"/>
          </w:tcPr>
          <w:p>
            <w:pPr>
              <w:pStyle w:val="TableText"/>
              <w:ind w:right="20"/>
              <w:spacing w:before="144" w:line="184" w:lineRule="auto"/>
              <w:jc w:val="right"/>
              <w:rPr/>
            </w:pPr>
            <w:r>
              <w:rPr>
                <w:color w:val="212529"/>
                <w:spacing w:val="-4"/>
              </w:rPr>
              <w:t>19.30</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5" w:line="184" w:lineRule="auto"/>
              <w:rPr/>
            </w:pPr>
            <w:r>
              <w:rPr>
                <w:color w:val="212529"/>
                <w:spacing w:val="-2"/>
              </w:rPr>
              <w:t>21011</w:t>
            </w:r>
          </w:p>
        </w:tc>
        <w:tc>
          <w:tcPr>
            <w:tcW w:w="1512" w:type="dxa"/>
            <w:vAlign w:val="top"/>
          </w:tcPr>
          <w:p>
            <w:pPr>
              <w:pStyle w:val="TableText"/>
              <w:ind w:left="1"/>
              <w:spacing w:before="118" w:line="219" w:lineRule="auto"/>
              <w:rPr/>
            </w:pPr>
            <w:r>
              <w:rPr>
                <w:color w:val="212529"/>
                <w:spacing w:val="-1"/>
              </w:rPr>
              <w:t>行政事业单位医疗</w:t>
            </w:r>
          </w:p>
        </w:tc>
        <w:tc>
          <w:tcPr>
            <w:tcW w:w="988" w:type="dxa"/>
            <w:vAlign w:val="top"/>
          </w:tcPr>
          <w:p>
            <w:pPr>
              <w:pStyle w:val="TableText"/>
              <w:ind w:right="23"/>
              <w:spacing w:before="145" w:line="184" w:lineRule="auto"/>
              <w:jc w:val="right"/>
              <w:rPr/>
            </w:pPr>
            <w:r>
              <w:rPr>
                <w:color w:val="212529"/>
                <w:spacing w:val="-4"/>
              </w:rPr>
              <w:t>19.30</w:t>
            </w:r>
          </w:p>
        </w:tc>
        <w:tc>
          <w:tcPr>
            <w:tcW w:w="988" w:type="dxa"/>
            <w:vAlign w:val="top"/>
          </w:tcPr>
          <w:p>
            <w:pPr>
              <w:pStyle w:val="TableText"/>
              <w:ind w:right="20"/>
              <w:spacing w:before="145" w:line="184" w:lineRule="auto"/>
              <w:jc w:val="right"/>
              <w:rPr/>
            </w:pPr>
            <w:r>
              <w:rPr>
                <w:color w:val="212529"/>
                <w:spacing w:val="-4"/>
              </w:rPr>
              <w:t>19.30</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6" w:line="184" w:lineRule="auto"/>
              <w:rPr/>
            </w:pPr>
            <w:r>
              <w:rPr>
                <w:color w:val="212529"/>
                <w:spacing w:val="-2"/>
              </w:rPr>
              <w:t>2101102</w:t>
            </w:r>
          </w:p>
        </w:tc>
        <w:tc>
          <w:tcPr>
            <w:tcW w:w="1512" w:type="dxa"/>
            <w:vAlign w:val="top"/>
          </w:tcPr>
          <w:p>
            <w:pPr>
              <w:pStyle w:val="TableText"/>
              <w:ind w:left="2"/>
              <w:spacing w:before="119" w:line="219" w:lineRule="auto"/>
              <w:rPr/>
            </w:pPr>
            <w:r>
              <w:rPr>
                <w:color w:val="212529"/>
                <w:spacing w:val="-2"/>
              </w:rPr>
              <w:t>事业单位医疗</w:t>
            </w:r>
          </w:p>
        </w:tc>
        <w:tc>
          <w:tcPr>
            <w:tcW w:w="988" w:type="dxa"/>
            <w:vAlign w:val="top"/>
          </w:tcPr>
          <w:p>
            <w:pPr>
              <w:pStyle w:val="TableText"/>
              <w:ind w:right="23"/>
              <w:spacing w:before="146" w:line="184" w:lineRule="auto"/>
              <w:jc w:val="right"/>
              <w:rPr/>
            </w:pPr>
            <w:r>
              <w:rPr>
                <w:color w:val="212529"/>
                <w:spacing w:val="-4"/>
              </w:rPr>
              <w:t>19.30</w:t>
            </w:r>
          </w:p>
        </w:tc>
        <w:tc>
          <w:tcPr>
            <w:tcW w:w="988" w:type="dxa"/>
            <w:vAlign w:val="top"/>
          </w:tcPr>
          <w:p>
            <w:pPr>
              <w:pStyle w:val="TableText"/>
              <w:ind w:right="20"/>
              <w:spacing w:before="146" w:line="184" w:lineRule="auto"/>
              <w:jc w:val="right"/>
              <w:rPr/>
            </w:pPr>
            <w:r>
              <w:rPr>
                <w:color w:val="212529"/>
                <w:spacing w:val="-4"/>
              </w:rPr>
              <w:t>19.30</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7" w:line="184" w:lineRule="auto"/>
              <w:rPr/>
            </w:pPr>
            <w:r>
              <w:pict>
                <v:shape id="_x0000_s100" style="position:absolute;margin-left:2.17002pt;margin-top:37.9876pt;mso-position-vertical-relative:text;mso-position-horizontal-relative:text;width:119.4pt;height:18.85pt;z-index:-251654144;rotation:330;" fillcolor="#404040" filled="true" stroked="false" type="#_x0000_t136">
                  <v:fill opacity="0.400000"/>
                  <v:textpath style="font-family:&quot;SimSun&quot;;font-size:20;v-text-kern:t;mso-text-shadow:auto" string="仅供内部审核"/>
                </v:shape>
              </w:pict>
            </w:r>
            <w:r>
              <w:rPr>
                <w:color w:val="212529"/>
                <w:spacing w:val="-3"/>
              </w:rPr>
              <w:t>221</w:t>
            </w:r>
          </w:p>
        </w:tc>
        <w:tc>
          <w:tcPr>
            <w:tcW w:w="1512" w:type="dxa"/>
            <w:vAlign w:val="top"/>
          </w:tcPr>
          <w:p>
            <w:pPr>
              <w:pStyle w:val="TableText"/>
              <w:ind w:left="1"/>
              <w:spacing w:before="120" w:line="219" w:lineRule="auto"/>
              <w:rPr/>
            </w:pPr>
            <w:r>
              <w:rPr>
                <w:color w:val="212529"/>
                <w:spacing w:val="-2"/>
              </w:rPr>
              <w:t>住房保障支出</w:t>
            </w:r>
          </w:p>
        </w:tc>
        <w:tc>
          <w:tcPr>
            <w:tcW w:w="988" w:type="dxa"/>
            <w:vAlign w:val="top"/>
          </w:tcPr>
          <w:p>
            <w:pPr>
              <w:pStyle w:val="TableText"/>
              <w:ind w:right="25"/>
              <w:spacing w:before="148" w:line="183" w:lineRule="auto"/>
              <w:jc w:val="right"/>
              <w:rPr/>
            </w:pPr>
            <w:r>
              <w:rPr>
                <w:color w:val="212529"/>
                <w:spacing w:val="-2"/>
              </w:rPr>
              <w:t>39.33</w:t>
            </w:r>
          </w:p>
        </w:tc>
        <w:tc>
          <w:tcPr>
            <w:tcW w:w="988" w:type="dxa"/>
            <w:vAlign w:val="top"/>
          </w:tcPr>
          <w:p>
            <w:pPr>
              <w:pStyle w:val="TableText"/>
              <w:ind w:right="22"/>
              <w:spacing w:before="148" w:line="183" w:lineRule="auto"/>
              <w:jc w:val="right"/>
              <w:rPr/>
            </w:pPr>
            <w:r>
              <w:rPr>
                <w:color w:val="212529"/>
                <w:spacing w:val="-2"/>
              </w:rPr>
              <w:t>39.33</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8" w:line="184" w:lineRule="auto"/>
              <w:rPr/>
            </w:pPr>
            <w:r>
              <w:rPr>
                <w:color w:val="212529"/>
                <w:spacing w:val="-2"/>
              </w:rPr>
              <w:t>22102</w:t>
            </w:r>
          </w:p>
        </w:tc>
        <w:tc>
          <w:tcPr>
            <w:tcW w:w="1512" w:type="dxa"/>
            <w:vAlign w:val="top"/>
          </w:tcPr>
          <w:p>
            <w:pPr>
              <w:pStyle w:val="TableText"/>
              <w:ind w:left="1"/>
              <w:spacing w:before="121" w:line="219" w:lineRule="auto"/>
              <w:rPr/>
            </w:pPr>
            <w:r>
              <w:rPr>
                <w:color w:val="212529"/>
                <w:spacing w:val="-2"/>
              </w:rPr>
              <w:t>住房改革支出</w:t>
            </w:r>
          </w:p>
        </w:tc>
        <w:tc>
          <w:tcPr>
            <w:tcW w:w="988" w:type="dxa"/>
            <w:vAlign w:val="top"/>
          </w:tcPr>
          <w:p>
            <w:pPr>
              <w:pStyle w:val="TableText"/>
              <w:ind w:right="25"/>
              <w:spacing w:before="149" w:line="183" w:lineRule="auto"/>
              <w:jc w:val="right"/>
              <w:rPr/>
            </w:pPr>
            <w:r>
              <w:rPr>
                <w:color w:val="212529"/>
                <w:spacing w:val="-2"/>
              </w:rPr>
              <w:t>39.33</w:t>
            </w:r>
          </w:p>
        </w:tc>
        <w:tc>
          <w:tcPr>
            <w:tcW w:w="988" w:type="dxa"/>
            <w:vAlign w:val="top"/>
          </w:tcPr>
          <w:p>
            <w:pPr>
              <w:pStyle w:val="TableText"/>
              <w:ind w:right="22"/>
              <w:spacing w:before="149" w:line="183" w:lineRule="auto"/>
              <w:jc w:val="right"/>
              <w:rPr/>
            </w:pPr>
            <w:r>
              <w:rPr>
                <w:color w:val="212529"/>
                <w:spacing w:val="-2"/>
              </w:rPr>
              <w:t>39.33</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1" w:hRule="atLeast"/>
        </w:trPr>
        <w:tc>
          <w:tcPr>
            <w:tcW w:w="921" w:type="dxa"/>
            <w:vAlign w:val="top"/>
          </w:tcPr>
          <w:p>
            <w:pPr>
              <w:pStyle w:val="TableText"/>
              <w:ind w:left="9"/>
              <w:spacing w:before="149" w:line="184" w:lineRule="auto"/>
              <w:rPr/>
            </w:pPr>
            <w:r>
              <w:rPr>
                <w:color w:val="212529"/>
                <w:spacing w:val="-2"/>
              </w:rPr>
              <w:t>2210201</w:t>
            </w:r>
          </w:p>
        </w:tc>
        <w:tc>
          <w:tcPr>
            <w:tcW w:w="1512" w:type="dxa"/>
            <w:vAlign w:val="top"/>
          </w:tcPr>
          <w:p>
            <w:pPr>
              <w:pStyle w:val="TableText"/>
              <w:ind w:left="1"/>
              <w:spacing w:before="122" w:line="219" w:lineRule="auto"/>
              <w:rPr/>
            </w:pPr>
            <w:r>
              <w:rPr>
                <w:color w:val="212529"/>
                <w:spacing w:val="-2"/>
              </w:rPr>
              <w:t>住房公积金</w:t>
            </w:r>
          </w:p>
        </w:tc>
        <w:tc>
          <w:tcPr>
            <w:tcW w:w="988" w:type="dxa"/>
            <w:vAlign w:val="top"/>
          </w:tcPr>
          <w:p>
            <w:pPr>
              <w:pStyle w:val="TableText"/>
              <w:ind w:right="25"/>
              <w:spacing w:before="150" w:line="183" w:lineRule="auto"/>
              <w:jc w:val="right"/>
              <w:rPr/>
            </w:pPr>
            <w:r>
              <w:rPr>
                <w:color w:val="212529"/>
                <w:spacing w:val="-2"/>
              </w:rPr>
              <w:t>39.33</w:t>
            </w:r>
          </w:p>
        </w:tc>
        <w:tc>
          <w:tcPr>
            <w:tcW w:w="988" w:type="dxa"/>
            <w:vAlign w:val="top"/>
          </w:tcPr>
          <w:p>
            <w:pPr>
              <w:pStyle w:val="TableText"/>
              <w:ind w:right="22"/>
              <w:spacing w:before="150" w:line="183" w:lineRule="auto"/>
              <w:jc w:val="right"/>
              <w:rPr/>
            </w:pPr>
            <w:r>
              <w:rPr>
                <w:color w:val="212529"/>
                <w:spacing w:val="-2"/>
              </w:rPr>
              <w:t>39.33</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bl>
    <w:p>
      <w:pPr>
        <w:pStyle w:val="BodyText"/>
        <w:rPr/>
      </w:pPr>
      <w:r>
        <w:pict>
          <v:shape id="_x0000_s102" style="position:absolute;margin-left:84.065pt;margin-top:4.80499pt;mso-position-vertical-relative:text;mso-position-horizontal-relative:text;width:189.45pt;height:12.65pt;z-index:251663360;" filled="false" stroked="false" type="#_x0000_t202">
            <v:fill on="false"/>
            <v:stroke on="false"/>
            <v:path/>
            <v:imagedata o:title=""/>
            <o:lock v:ext="edit" aspectratio="false"/>
            <v:textbox inset="0mm,0mm,0mm,0mm">
              <w:txbxContent>
                <w:p>
                  <w:pPr>
                    <w:ind w:left="20"/>
                    <w:spacing w:before="19"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注：本表反映部门本年度取得的各项收入情况。</w:t>
                  </w:r>
                </w:p>
              </w:txbxContent>
            </v:textbox>
          </v:shape>
        </w:pict>
      </w:r>
      <w:r>
        <w:drawing>
          <wp:anchor distT="0" distB="0" distL="0" distR="0" simplePos="0" relativeHeight="251660288" behindDoc="1" locked="0" layoutInCell="1" allowOverlap="1">
            <wp:simplePos x="0" y="0"/>
            <wp:positionH relativeFrom="column">
              <wp:posOffset>1066800</wp:posOffset>
            </wp:positionH>
            <wp:positionV relativeFrom="paragraph">
              <wp:posOffset>0</wp:posOffset>
            </wp:positionV>
            <wp:extent cx="5438775" cy="266700"/>
            <wp:effectExtent l="0" t="0" r="0" b="0"/>
            <wp:wrapNone/>
            <wp:docPr id="2" name="IM 2"/>
            <wp:cNvGraphicFramePr/>
            <a:graphic>
              <a:graphicData uri="http://schemas.openxmlformats.org/drawingml/2006/picture">
                <pic:pic>
                  <pic:nvPicPr>
                    <pic:cNvPr id="2" name="IM 2"/>
                    <pic:cNvPicPr/>
                  </pic:nvPicPr>
                  <pic:blipFill>
                    <a:blip r:embed="rId11"/>
                    <a:stretch>
                      <a:fillRect/>
                    </a:stretch>
                  </pic:blipFill>
                  <pic:spPr>
                    <a:xfrm rot="0">
                      <a:off x="0" y="0"/>
                      <a:ext cx="5438775" cy="266700"/>
                    </a:xfrm>
                    <a:prstGeom prst="rect">
                      <a:avLst/>
                    </a:prstGeom>
                  </pic:spPr>
                </pic:pic>
              </a:graphicData>
            </a:graphic>
          </wp:anchor>
        </w:drawing>
      </w:r>
      <w:r/>
    </w:p>
    <w:p>
      <w:pPr>
        <w:sectPr>
          <w:headerReference w:type="default" r:id="rId9"/>
          <w:footerReference w:type="default" r:id="rId10"/>
          <w:pgSz w:w="11900" w:h="16840"/>
          <w:pgMar w:top="610" w:right="86" w:bottom="312" w:left="0" w:header="357" w:footer="153" w:gutter="0"/>
        </w:sectPr>
        <w:rPr/>
      </w:pPr>
    </w:p>
    <w:p>
      <w:pPr>
        <w:spacing w:before="16"/>
        <w:rPr/>
      </w:pPr>
      <w:r>
        <w:pict>
          <v:shape id="_x0000_s104" style="position:absolute;margin-left:83.486pt;margin-top:57.979pt;mso-position-vertical-relative:page;mso-position-horizontal-relative:page;width:139.35pt;height:14.3pt;z-index:25166950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spacing w:val="-2"/>
                      <w:position w:val="3"/>
                    </w:rPr>
                    <w:t>@#@#@</w:t>
                  </w:r>
                  <w:r>
                    <w:rPr>
                      <w:sz w:val="18"/>
                      <w:szCs w:val="18"/>
                      <w:color w:val="FFFFFF"/>
                      <w:spacing w:val="1"/>
                      <w:position w:val="3"/>
                    </w:rPr>
                    <w:t xml:space="preserve">                    </w:t>
                  </w:r>
                  <w:r>
                    <w:rPr>
                      <w:sz w:val="18"/>
                      <w:szCs w:val="18"/>
                      <w:color w:val="FFFFFF"/>
                      <w:position w:val="3"/>
                    </w:rPr>
                    <w:t xml:space="preserve">     </w:t>
                  </w:r>
                  <w:r>
                    <w:rPr>
                      <w:sz w:val="18"/>
                      <w:szCs w:val="18"/>
                      <w:color w:val="FFFFFF"/>
                      <w:spacing w:val="-2"/>
                      <w:position w:val="3"/>
                    </w:rPr>
                    <w:t>@#@#@</w:t>
                  </w:r>
                </w:p>
              </w:txbxContent>
            </v:textbox>
          </v:shape>
        </w:pict>
      </w:r>
      <w:r>
        <w:pict>
          <v:shape id="_x0000_s106" style="position:absolute;margin-left:493.28pt;margin-top:537.18pt;mso-position-vertical-relative:page;mso-position-horizontal-relative:page;width:99.4pt;height:18.75pt;z-index:-251649024;rotation:330;" o:allowincell="f" fillcolor="#404040" filled="true" stroked="false" type="#_x0000_t136">
            <v:fill opacity="0.400000"/>
            <v:textpath style="font-family:&quot;SimSun&quot;;font-size:20;v-text-kern:t;mso-text-shadow:auto" string="仅供内部审"/>
          </v:shape>
        </w:pict>
      </w:r>
      <w:r/>
    </w:p>
    <w:p>
      <w:pPr>
        <w:spacing w:before="16"/>
        <w:rPr/>
      </w:pPr>
      <w:r/>
    </w:p>
    <w:p>
      <w:pPr>
        <w:spacing w:before="15"/>
        <w:rPr/>
      </w:pPr>
      <w:r/>
    </w:p>
    <w:tbl>
      <w:tblPr>
        <w:tblStyle w:val="TableNormal"/>
        <w:tblW w:w="8550" w:type="dxa"/>
        <w:tblInd w:w="16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041"/>
        <w:gridCol w:w="1752"/>
        <w:gridCol w:w="1108"/>
        <w:gridCol w:w="1108"/>
        <w:gridCol w:w="1123"/>
        <w:gridCol w:w="808"/>
        <w:gridCol w:w="779"/>
        <w:gridCol w:w="831"/>
      </w:tblGrid>
      <w:tr>
        <w:trPr>
          <w:trHeight w:val="415" w:hRule="atLeast"/>
        </w:trPr>
        <w:tc>
          <w:tcPr>
            <w:tcW w:w="8550" w:type="dxa"/>
            <w:vAlign w:val="top"/>
            <w:gridSpan w:val="8"/>
            <w:tcBorders>
              <w:bottom w:val="single" w:color="FFFFFF" w:sz="4" w:space="0"/>
              <w:top w:val="single" w:color="FFFFFF" w:sz="4" w:space="0"/>
            </w:tcBorders>
          </w:tcPr>
          <w:p>
            <w:pPr>
              <w:ind w:left="3660"/>
              <w:spacing w:before="93" w:line="237" w:lineRule="exact"/>
              <w:outlineLvl w:val="1"/>
              <w:rPr>
                <w:rFonts w:ascii="Microsoft YaHei" w:hAnsi="Microsoft YaHei" w:eastAsia="Microsoft YaHei" w:cs="Microsoft YaHei"/>
                <w:sz w:val="23"/>
                <w:szCs w:val="23"/>
              </w:rPr>
            </w:pPr>
            <w:bookmarkStart w:name="bookmark8" w:id="38"/>
            <w:bookmarkEnd w:id="38"/>
            <w:r>
              <w:rPr>
                <w:rFonts w:ascii="Microsoft YaHei" w:hAnsi="Microsoft YaHei" w:eastAsia="Microsoft YaHei" w:cs="Microsoft YaHei"/>
                <w:sz w:val="23"/>
                <w:szCs w:val="23"/>
                <w:color w:val="212529"/>
                <w:spacing w:val="8"/>
                <w:position w:val="-1"/>
              </w:rPr>
              <w:t>支出决算表</w:t>
            </w:r>
          </w:p>
        </w:tc>
      </w:tr>
      <w:tr>
        <w:trPr>
          <w:trHeight w:val="407" w:hRule="atLeast"/>
        </w:trPr>
        <w:tc>
          <w:tcPr>
            <w:tcW w:w="1041" w:type="dxa"/>
            <w:vAlign w:val="top"/>
            <w:tcBorders>
              <w:bottom w:val="single" w:color="FFFFFF" w:sz="4" w:space="0"/>
              <w:top w:val="single" w:color="FFFFFF" w:sz="4" w:space="0"/>
            </w:tcBorders>
          </w:tcPr>
          <w:p>
            <w:pPr>
              <w:rPr>
                <w:rFonts w:ascii="Arial"/>
                <w:sz w:val="21"/>
              </w:rPr>
            </w:pPr>
            <w:r/>
          </w:p>
        </w:tc>
        <w:tc>
          <w:tcPr>
            <w:tcW w:w="1752"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23" w:type="dxa"/>
            <w:vAlign w:val="top"/>
            <w:tcBorders>
              <w:bottom w:val="single" w:color="FFFFFF" w:sz="4" w:space="0"/>
              <w:top w:val="single" w:color="FFFFFF" w:sz="4" w:space="0"/>
            </w:tcBorders>
          </w:tcPr>
          <w:p>
            <w:pPr>
              <w:rPr>
                <w:rFonts w:ascii="Arial"/>
                <w:sz w:val="21"/>
              </w:rPr>
            </w:pPr>
            <w:r/>
          </w:p>
        </w:tc>
        <w:tc>
          <w:tcPr>
            <w:tcW w:w="808" w:type="dxa"/>
            <w:vAlign w:val="top"/>
            <w:tcBorders>
              <w:bottom w:val="single" w:color="FFFFFF" w:sz="4" w:space="0"/>
              <w:top w:val="single" w:color="FFFFFF" w:sz="4" w:space="0"/>
            </w:tcBorders>
          </w:tcPr>
          <w:p>
            <w:pPr>
              <w:rPr>
                <w:rFonts w:ascii="Arial"/>
                <w:sz w:val="21"/>
              </w:rPr>
            </w:pPr>
            <w:r/>
          </w:p>
        </w:tc>
        <w:tc>
          <w:tcPr>
            <w:tcW w:w="779" w:type="dxa"/>
            <w:vAlign w:val="top"/>
            <w:tcBorders>
              <w:bottom w:val="single" w:color="FFFFFF" w:sz="4" w:space="0"/>
              <w:top w:val="single" w:color="FFFFFF" w:sz="4" w:space="0"/>
            </w:tcBorders>
          </w:tcPr>
          <w:p>
            <w:pPr>
              <w:rPr>
                <w:rFonts w:ascii="Arial"/>
                <w:sz w:val="21"/>
              </w:rPr>
            </w:pPr>
            <w:r/>
          </w:p>
        </w:tc>
        <w:tc>
          <w:tcPr>
            <w:tcW w:w="831" w:type="dxa"/>
            <w:vAlign w:val="top"/>
            <w:tcBorders>
              <w:bottom w:val="single" w:color="FFFFFF" w:sz="4" w:space="0"/>
              <w:top w:val="single" w:color="FFFFFF" w:sz="4" w:space="0"/>
            </w:tcBorders>
          </w:tcPr>
          <w:p>
            <w:pPr>
              <w:pStyle w:val="TableText"/>
              <w:ind w:left="78"/>
              <w:spacing w:before="112" w:line="219" w:lineRule="auto"/>
              <w:rPr/>
            </w:pPr>
            <w:r>
              <w:rPr>
                <w:color w:val="212529"/>
                <w:spacing w:val="-2"/>
              </w:rPr>
              <w:t>公开03表</w:t>
            </w:r>
          </w:p>
        </w:tc>
      </w:tr>
      <w:tr>
        <w:trPr>
          <w:trHeight w:val="415" w:hRule="atLeast"/>
        </w:trPr>
        <w:tc>
          <w:tcPr>
            <w:tcW w:w="390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部门名称：兴县教育科技局教学研究室</w:t>
            </w:r>
          </w:p>
        </w:tc>
        <w:tc>
          <w:tcPr>
            <w:tcW w:w="2231" w:type="dxa"/>
            <w:vAlign w:val="top"/>
            <w:gridSpan w:val="2"/>
            <w:tcBorders>
              <w:top w:val="single" w:color="FFFFFF" w:sz="4" w:space="0"/>
              <w:bottom w:val="nil"/>
            </w:tcBorders>
          </w:tcPr>
          <w:p>
            <w:pPr>
              <w:pStyle w:val="TableText"/>
              <w:ind w:left="6"/>
              <w:spacing w:before="112" w:line="218" w:lineRule="auto"/>
              <w:rPr/>
            </w:pPr>
            <w:r>
              <w:rPr>
                <w:color w:val="212529"/>
                <w:spacing w:val="-2"/>
              </w:rPr>
              <w:t>2024年度</w:t>
            </w:r>
          </w:p>
        </w:tc>
        <w:tc>
          <w:tcPr>
            <w:tcW w:w="808" w:type="dxa"/>
            <w:vAlign w:val="top"/>
            <w:tcBorders>
              <w:top w:val="single" w:color="FFFFFF" w:sz="4" w:space="0"/>
              <w:bottom w:val="nil"/>
            </w:tcBorders>
          </w:tcPr>
          <w:p>
            <w:pPr>
              <w:rPr>
                <w:rFonts w:ascii="Arial"/>
                <w:sz w:val="21"/>
              </w:rPr>
            </w:pPr>
            <w:r/>
          </w:p>
        </w:tc>
        <w:tc>
          <w:tcPr>
            <w:tcW w:w="1610" w:type="dxa"/>
            <w:vAlign w:val="top"/>
            <w:gridSpan w:val="2"/>
            <w:tcBorders>
              <w:top w:val="single" w:color="FFFFFF" w:sz="4" w:space="0"/>
              <w:bottom w:val="nil"/>
            </w:tcBorders>
          </w:tcPr>
          <w:p>
            <w:pPr>
              <w:pStyle w:val="TableText"/>
              <w:ind w:right="28"/>
              <w:spacing w:before="112" w:line="218" w:lineRule="auto"/>
              <w:jc w:val="right"/>
              <w:rPr/>
            </w:pPr>
            <w:r>
              <w:rPr>
                <w:color w:val="212529"/>
                <w:spacing w:val="-2"/>
              </w:rPr>
              <w:t>金额单位：万元</w:t>
            </w:r>
          </w:p>
        </w:tc>
      </w:tr>
    </w:tbl>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52"/>
        <w:gridCol w:w="1108"/>
        <w:gridCol w:w="1108"/>
        <w:gridCol w:w="1123"/>
        <w:gridCol w:w="808"/>
        <w:gridCol w:w="779"/>
        <w:gridCol w:w="831"/>
      </w:tblGrid>
      <w:tr>
        <w:trPr>
          <w:trHeight w:val="411" w:hRule="atLeast"/>
        </w:trPr>
        <w:tc>
          <w:tcPr>
            <w:tcW w:w="2793" w:type="dxa"/>
            <w:vAlign w:val="top"/>
            <w:gridSpan w:val="2"/>
          </w:tcPr>
          <w:p>
            <w:pPr>
              <w:ind w:left="1194"/>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08" w:type="dxa"/>
            <w:vAlign w:val="top"/>
            <w:vMerge w:val="restart"/>
            <w:tcBorders>
              <w:bottom w:val="nil"/>
            </w:tcBorders>
          </w:tcPr>
          <w:p>
            <w:pPr>
              <w:ind w:left="436" w:right="117"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本年支出合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1108" w:type="dxa"/>
            <w:vAlign w:val="top"/>
            <w:vMerge w:val="restart"/>
            <w:tcBorders>
              <w:bottom w:val="nil"/>
            </w:tcBorders>
          </w:tcPr>
          <w:p>
            <w:pPr>
              <w:rPr>
                <w:rFonts w:ascii="Arial"/>
                <w:sz w:val="21"/>
              </w:rPr>
            </w:pPr>
            <w:r/>
          </w:p>
          <w:p>
            <w:pPr>
              <w:ind w:left="17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23" w:type="dxa"/>
            <w:vAlign w:val="top"/>
            <w:vMerge w:val="restart"/>
            <w:tcBorders>
              <w:bottom w:val="nil"/>
            </w:tcBorders>
          </w:tcPr>
          <w:p>
            <w:pPr>
              <w:spacing w:line="241" w:lineRule="auto"/>
              <w:rPr>
                <w:rFonts w:ascii="Arial"/>
                <w:sz w:val="21"/>
              </w:rPr>
            </w:pPr>
            <w:r/>
          </w:p>
          <w:p>
            <w:pPr>
              <w:ind w:left="18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04" w:right="58" w:hanging="183"/>
              <w:spacing w:before="211" w:line="15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上缴上级</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
              </w:rPr>
              <w:t>支出</w:t>
            </w:r>
          </w:p>
        </w:tc>
        <w:tc>
          <w:tcPr>
            <w:tcW w:w="779" w:type="dxa"/>
            <w:vAlign w:val="top"/>
            <w:vMerge w:val="restart"/>
            <w:tcBorders>
              <w:bottom w:val="nil"/>
            </w:tcBorders>
          </w:tcPr>
          <w:p>
            <w:pPr>
              <w:spacing w:line="241" w:lineRule="auto"/>
              <w:rPr>
                <w:rFonts w:ascii="Arial"/>
                <w:sz w:val="21"/>
              </w:rPr>
            </w:pPr>
            <w:r/>
          </w:p>
          <w:p>
            <w:pPr>
              <w:ind w:left="15"/>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42"/>
              <w:spacing w:before="104"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30"/>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22"/>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041" w:type="dxa"/>
            <w:vAlign w:val="top"/>
          </w:tcPr>
          <w:p>
            <w:pPr>
              <w:ind w:left="140"/>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52" w:type="dxa"/>
            <w:vAlign w:val="top"/>
          </w:tcPr>
          <w:p>
            <w:pPr>
              <w:ind w:left="491"/>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23"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4" w:hRule="atLeast"/>
        </w:trPr>
        <w:tc>
          <w:tcPr>
            <w:tcW w:w="2793" w:type="dxa"/>
            <w:vAlign w:val="top"/>
            <w:gridSpan w:val="2"/>
          </w:tcPr>
          <w:p>
            <w:pPr>
              <w:ind w:left="1193"/>
              <w:spacing w:before="10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08" w:type="dxa"/>
            <w:vAlign w:val="top"/>
          </w:tcPr>
          <w:p>
            <w:pPr>
              <w:ind w:left="501"/>
              <w:spacing w:before="124"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6"/>
              <w:spacing w:before="125"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23" w:type="dxa"/>
            <w:vAlign w:val="top"/>
          </w:tcPr>
          <w:p>
            <w:pPr>
              <w:ind w:left="504"/>
              <w:spacing w:before="125"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0"/>
              <w:spacing w:before="125"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35"/>
              <w:spacing w:before="12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59"/>
              <w:spacing w:before="125"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93" w:type="dxa"/>
            <w:vAlign w:val="top"/>
            <w:gridSpan w:val="2"/>
          </w:tcPr>
          <w:p>
            <w:pPr>
              <w:ind w:left="1196"/>
              <w:spacing w:before="10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ind w:left="531"/>
              <w:spacing w:before="126" w:line="183" w:lineRule="auto"/>
              <w:rPr>
                <w:rFonts w:ascii="Arial" w:hAnsi="Arial" w:eastAsia="Arial" w:cs="Arial"/>
                <w:sz w:val="15"/>
                <w:szCs w:val="15"/>
              </w:rPr>
            </w:pPr>
            <w:r>
              <w:rPr>
                <w:rFonts w:ascii="Arial" w:hAnsi="Arial" w:eastAsia="Arial" w:cs="Arial"/>
                <w:sz w:val="15"/>
                <w:szCs w:val="15"/>
                <w:color w:val="212529"/>
                <w:spacing w:val="2"/>
              </w:rPr>
              <w:t>566.</w:t>
            </w:r>
            <w:r>
              <w:rPr>
                <w:rFonts w:ascii="Arial" w:hAnsi="Arial" w:eastAsia="Arial" w:cs="Arial"/>
                <w:sz w:val="15"/>
                <w:szCs w:val="15"/>
                <w:color w:val="212529"/>
                <w:spacing w:val="12"/>
              </w:rPr>
              <w:t xml:space="preserve"> </w:t>
            </w:r>
            <w:r>
              <w:rPr>
                <w:rFonts w:ascii="Arial" w:hAnsi="Arial" w:eastAsia="Arial" w:cs="Arial"/>
                <w:sz w:val="15"/>
                <w:szCs w:val="15"/>
                <w:color w:val="212529"/>
                <w:spacing w:val="2"/>
              </w:rPr>
              <w:t>95</w:t>
            </w:r>
          </w:p>
        </w:tc>
        <w:tc>
          <w:tcPr>
            <w:tcW w:w="1108" w:type="dxa"/>
            <w:vAlign w:val="top"/>
          </w:tcPr>
          <w:p>
            <w:pPr>
              <w:ind w:left="537"/>
              <w:spacing w:before="125" w:line="184" w:lineRule="auto"/>
              <w:rPr>
                <w:rFonts w:ascii="Arial" w:hAnsi="Arial" w:eastAsia="Arial" w:cs="Arial"/>
                <w:sz w:val="15"/>
                <w:szCs w:val="15"/>
              </w:rPr>
            </w:pPr>
            <w:r>
              <w:rPr>
                <w:rFonts w:ascii="Arial" w:hAnsi="Arial" w:eastAsia="Arial" w:cs="Arial"/>
                <w:sz w:val="15"/>
                <w:szCs w:val="15"/>
                <w:color w:val="212529"/>
                <w:spacing w:val="1"/>
              </w:rPr>
              <w:t>512.</w:t>
            </w:r>
            <w:r>
              <w:rPr>
                <w:rFonts w:ascii="Arial" w:hAnsi="Arial" w:eastAsia="Arial" w:cs="Arial"/>
                <w:sz w:val="15"/>
                <w:szCs w:val="15"/>
                <w:color w:val="212529"/>
                <w:spacing w:val="18"/>
              </w:rPr>
              <w:t xml:space="preserve"> </w:t>
            </w:r>
            <w:r>
              <w:rPr>
                <w:rFonts w:ascii="Arial" w:hAnsi="Arial" w:eastAsia="Arial" w:cs="Arial"/>
                <w:sz w:val="15"/>
                <w:szCs w:val="15"/>
                <w:color w:val="212529"/>
                <w:spacing w:val="1"/>
              </w:rPr>
              <w:t>15</w:t>
            </w:r>
          </w:p>
        </w:tc>
        <w:tc>
          <w:tcPr>
            <w:tcW w:w="1123" w:type="dxa"/>
            <w:vAlign w:val="top"/>
          </w:tcPr>
          <w:p>
            <w:pPr>
              <w:ind w:left="634"/>
              <w:spacing w:before="126" w:line="183" w:lineRule="auto"/>
              <w:rPr>
                <w:rFonts w:ascii="Arial" w:hAnsi="Arial" w:eastAsia="Arial" w:cs="Arial"/>
                <w:sz w:val="15"/>
                <w:szCs w:val="15"/>
              </w:rPr>
            </w:pPr>
            <w:r>
              <w:rPr>
                <w:rFonts w:ascii="Arial" w:hAnsi="Arial" w:eastAsia="Arial" w:cs="Arial"/>
                <w:sz w:val="15"/>
                <w:szCs w:val="15"/>
                <w:color w:val="212529"/>
                <w:spacing w:val="2"/>
              </w:rPr>
              <w:t>54.</w:t>
            </w:r>
            <w:r>
              <w:rPr>
                <w:rFonts w:ascii="Arial" w:hAnsi="Arial" w:eastAsia="Arial" w:cs="Arial"/>
                <w:sz w:val="15"/>
                <w:szCs w:val="15"/>
                <w:color w:val="212529"/>
                <w:spacing w:val="9"/>
              </w:rPr>
              <w:t xml:space="preserve"> </w:t>
            </w:r>
            <w:r>
              <w:rPr>
                <w:rFonts w:ascii="Arial" w:hAnsi="Arial" w:eastAsia="Arial" w:cs="Arial"/>
                <w:sz w:val="15"/>
                <w:szCs w:val="15"/>
                <w:color w:val="212529"/>
                <w:spacing w:val="2"/>
              </w:rPr>
              <w:t>79</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3" w:line="183" w:lineRule="auto"/>
              <w:rPr/>
            </w:pPr>
            <w:r>
              <w:rPr>
                <w:color w:val="212529"/>
                <w:spacing w:val="-3"/>
              </w:rPr>
              <w:t>205</w:t>
            </w:r>
          </w:p>
        </w:tc>
        <w:tc>
          <w:tcPr>
            <w:tcW w:w="1752" w:type="dxa"/>
            <w:vAlign w:val="top"/>
          </w:tcPr>
          <w:p>
            <w:pPr>
              <w:pStyle w:val="TableText"/>
              <w:ind w:left="8"/>
              <w:spacing w:before="105" w:line="219" w:lineRule="auto"/>
              <w:rPr/>
            </w:pPr>
            <w:r>
              <w:rPr>
                <w:color w:val="212529"/>
                <w:spacing w:val="-2"/>
              </w:rPr>
              <w:t>教育支出</w:t>
            </w:r>
          </w:p>
        </w:tc>
        <w:tc>
          <w:tcPr>
            <w:tcW w:w="1108" w:type="dxa"/>
            <w:vAlign w:val="top"/>
          </w:tcPr>
          <w:p>
            <w:pPr>
              <w:pStyle w:val="TableText"/>
              <w:ind w:left="526"/>
              <w:spacing w:before="133" w:line="183" w:lineRule="auto"/>
              <w:rPr/>
            </w:pPr>
            <w:r>
              <w:rPr>
                <w:color w:val="212529"/>
                <w:spacing w:val="-1"/>
              </w:rPr>
              <w:t>403.97</w:t>
            </w:r>
          </w:p>
        </w:tc>
        <w:tc>
          <w:tcPr>
            <w:tcW w:w="1108" w:type="dxa"/>
            <w:vAlign w:val="top"/>
          </w:tcPr>
          <w:p>
            <w:pPr>
              <w:pStyle w:val="TableText"/>
              <w:ind w:right="23"/>
              <w:spacing w:before="132" w:line="184" w:lineRule="auto"/>
              <w:jc w:val="right"/>
              <w:rPr/>
            </w:pPr>
            <w:r>
              <w:rPr>
                <w:color w:val="212529"/>
                <w:spacing w:val="-2"/>
              </w:rPr>
              <w:t>349.18</w:t>
            </w:r>
          </w:p>
        </w:tc>
        <w:tc>
          <w:tcPr>
            <w:tcW w:w="1123" w:type="dxa"/>
            <w:vAlign w:val="top"/>
          </w:tcPr>
          <w:p>
            <w:pPr>
              <w:pStyle w:val="TableText"/>
              <w:ind w:left="634"/>
              <w:spacing w:before="133" w:line="183" w:lineRule="auto"/>
              <w:rPr/>
            </w:pPr>
            <w:r>
              <w:rPr>
                <w:color w:val="212529"/>
                <w:spacing w:val="-2"/>
              </w:rPr>
              <w:t>54.79</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4" w:line="183" w:lineRule="auto"/>
              <w:rPr/>
            </w:pPr>
            <w:r>
              <w:rPr>
                <w:color w:val="212529"/>
                <w:spacing w:val="-2"/>
              </w:rPr>
              <w:t>20502</w:t>
            </w:r>
          </w:p>
        </w:tc>
        <w:tc>
          <w:tcPr>
            <w:tcW w:w="1752" w:type="dxa"/>
            <w:vAlign w:val="top"/>
          </w:tcPr>
          <w:p>
            <w:pPr>
              <w:pStyle w:val="TableText"/>
              <w:ind w:left="5"/>
              <w:spacing w:before="106" w:line="219" w:lineRule="auto"/>
              <w:rPr/>
            </w:pPr>
            <w:r>
              <w:rPr>
                <w:color w:val="212529"/>
                <w:spacing w:val="-2"/>
              </w:rPr>
              <w:t>普通教育</w:t>
            </w:r>
          </w:p>
        </w:tc>
        <w:tc>
          <w:tcPr>
            <w:tcW w:w="1108" w:type="dxa"/>
            <w:vAlign w:val="top"/>
          </w:tcPr>
          <w:p>
            <w:pPr>
              <w:pStyle w:val="TableText"/>
              <w:ind w:left="618"/>
              <w:spacing w:before="134" w:line="183" w:lineRule="auto"/>
              <w:rPr/>
            </w:pPr>
            <w:r>
              <w:rPr>
                <w:color w:val="212529"/>
                <w:spacing w:val="-2"/>
              </w:rPr>
              <w:t>83.84</w:t>
            </w:r>
          </w:p>
        </w:tc>
        <w:tc>
          <w:tcPr>
            <w:tcW w:w="1108" w:type="dxa"/>
            <w:vAlign w:val="top"/>
          </w:tcPr>
          <w:p>
            <w:pPr>
              <w:pStyle w:val="TableText"/>
              <w:ind w:right="23"/>
              <w:spacing w:before="134" w:line="183" w:lineRule="auto"/>
              <w:jc w:val="right"/>
              <w:rPr/>
            </w:pPr>
            <w:r>
              <w:rPr>
                <w:color w:val="212529"/>
                <w:spacing w:val="-2"/>
              </w:rPr>
              <w:t>29.05</w:t>
            </w:r>
          </w:p>
        </w:tc>
        <w:tc>
          <w:tcPr>
            <w:tcW w:w="1123" w:type="dxa"/>
            <w:vAlign w:val="top"/>
          </w:tcPr>
          <w:p>
            <w:pPr>
              <w:pStyle w:val="TableText"/>
              <w:ind w:left="634"/>
              <w:spacing w:before="134" w:line="183" w:lineRule="auto"/>
              <w:rPr/>
            </w:pPr>
            <w:r>
              <w:rPr>
                <w:color w:val="212529"/>
                <w:spacing w:val="-2"/>
              </w:rPr>
              <w:t>54.79</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5" w:line="183" w:lineRule="auto"/>
              <w:rPr/>
            </w:pPr>
            <w:r>
              <w:rPr>
                <w:color w:val="212529"/>
                <w:spacing w:val="-2"/>
              </w:rPr>
              <w:t>2050299</w:t>
            </w:r>
          </w:p>
        </w:tc>
        <w:tc>
          <w:tcPr>
            <w:tcW w:w="1752" w:type="dxa"/>
            <w:vAlign w:val="top"/>
          </w:tcPr>
          <w:p>
            <w:pPr>
              <w:pStyle w:val="TableText"/>
              <w:ind w:left="5"/>
              <w:spacing w:before="107" w:line="219" w:lineRule="auto"/>
              <w:rPr/>
            </w:pPr>
            <w:r>
              <w:rPr>
                <w:color w:val="212529"/>
                <w:spacing w:val="-1"/>
              </w:rPr>
              <w:t>其他普通教育支出</w:t>
            </w:r>
          </w:p>
        </w:tc>
        <w:tc>
          <w:tcPr>
            <w:tcW w:w="1108" w:type="dxa"/>
            <w:vAlign w:val="top"/>
          </w:tcPr>
          <w:p>
            <w:pPr>
              <w:pStyle w:val="TableText"/>
              <w:ind w:left="618"/>
              <w:spacing w:before="135" w:line="183" w:lineRule="auto"/>
              <w:rPr/>
            </w:pPr>
            <w:r>
              <w:rPr>
                <w:color w:val="212529"/>
                <w:spacing w:val="-2"/>
              </w:rPr>
              <w:t>83.84</w:t>
            </w:r>
          </w:p>
        </w:tc>
        <w:tc>
          <w:tcPr>
            <w:tcW w:w="1108" w:type="dxa"/>
            <w:vAlign w:val="top"/>
          </w:tcPr>
          <w:p>
            <w:pPr>
              <w:pStyle w:val="TableText"/>
              <w:ind w:right="23"/>
              <w:spacing w:before="135" w:line="183" w:lineRule="auto"/>
              <w:jc w:val="right"/>
              <w:rPr/>
            </w:pPr>
            <w:r>
              <w:rPr>
                <w:color w:val="212529"/>
                <w:spacing w:val="-2"/>
              </w:rPr>
              <w:t>29.05</w:t>
            </w:r>
          </w:p>
        </w:tc>
        <w:tc>
          <w:tcPr>
            <w:tcW w:w="1123" w:type="dxa"/>
            <w:vAlign w:val="top"/>
          </w:tcPr>
          <w:p>
            <w:pPr>
              <w:pStyle w:val="TableText"/>
              <w:ind w:left="634"/>
              <w:spacing w:before="135" w:line="183" w:lineRule="auto"/>
              <w:rPr/>
            </w:pPr>
            <w:r>
              <w:rPr>
                <w:color w:val="212529"/>
                <w:spacing w:val="-2"/>
              </w:rPr>
              <w:t>54.79</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6" w:line="183" w:lineRule="auto"/>
              <w:rPr/>
            </w:pPr>
            <w:r>
              <w:rPr>
                <w:color w:val="212529"/>
                <w:spacing w:val="-2"/>
              </w:rPr>
              <w:t>20508</w:t>
            </w:r>
          </w:p>
        </w:tc>
        <w:tc>
          <w:tcPr>
            <w:tcW w:w="1752" w:type="dxa"/>
            <w:vAlign w:val="top"/>
          </w:tcPr>
          <w:p>
            <w:pPr>
              <w:pStyle w:val="TableText"/>
              <w:ind w:left="4"/>
              <w:spacing w:before="108" w:line="219" w:lineRule="auto"/>
              <w:rPr/>
            </w:pPr>
            <w:r>
              <w:rPr>
                <w:color w:val="212529"/>
                <w:spacing w:val="-1"/>
              </w:rPr>
              <w:t>进修及培训</w:t>
            </w:r>
          </w:p>
        </w:tc>
        <w:tc>
          <w:tcPr>
            <w:tcW w:w="1108" w:type="dxa"/>
            <w:vAlign w:val="top"/>
          </w:tcPr>
          <w:p>
            <w:pPr>
              <w:pStyle w:val="TableText"/>
              <w:ind w:left="531"/>
              <w:spacing w:before="135" w:line="184" w:lineRule="auto"/>
              <w:rPr/>
            </w:pPr>
            <w:r>
              <w:rPr>
                <w:color w:val="212529"/>
                <w:spacing w:val="-2"/>
              </w:rPr>
              <w:t>320.13</w:t>
            </w:r>
          </w:p>
        </w:tc>
        <w:tc>
          <w:tcPr>
            <w:tcW w:w="1108" w:type="dxa"/>
            <w:vAlign w:val="top"/>
          </w:tcPr>
          <w:p>
            <w:pPr>
              <w:pStyle w:val="TableText"/>
              <w:ind w:right="23"/>
              <w:spacing w:before="135" w:line="184" w:lineRule="auto"/>
              <w:jc w:val="right"/>
              <w:rPr/>
            </w:pPr>
            <w:r>
              <w:rPr>
                <w:color w:val="212529"/>
                <w:spacing w:val="-2"/>
              </w:rPr>
              <w:t>320.13</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6" w:line="184" w:lineRule="auto"/>
              <w:rPr/>
            </w:pPr>
            <w:r>
              <w:rPr>
                <w:color w:val="212529"/>
                <w:spacing w:val="-2"/>
              </w:rPr>
              <w:t>2050801</w:t>
            </w:r>
          </w:p>
        </w:tc>
        <w:tc>
          <w:tcPr>
            <w:tcW w:w="1752" w:type="dxa"/>
            <w:vAlign w:val="top"/>
          </w:tcPr>
          <w:p>
            <w:pPr>
              <w:pStyle w:val="TableText"/>
              <w:ind w:left="8"/>
              <w:spacing w:before="109" w:line="219" w:lineRule="auto"/>
              <w:rPr/>
            </w:pPr>
            <w:r>
              <w:rPr>
                <w:color w:val="212529"/>
                <w:spacing w:val="-2"/>
              </w:rPr>
              <w:t>教师进修</w:t>
            </w:r>
          </w:p>
        </w:tc>
        <w:tc>
          <w:tcPr>
            <w:tcW w:w="1108" w:type="dxa"/>
            <w:vAlign w:val="top"/>
          </w:tcPr>
          <w:p>
            <w:pPr>
              <w:pStyle w:val="TableText"/>
              <w:ind w:left="531"/>
              <w:spacing w:before="136" w:line="184" w:lineRule="auto"/>
              <w:rPr/>
            </w:pPr>
            <w:r>
              <w:rPr>
                <w:color w:val="212529"/>
                <w:spacing w:val="-2"/>
              </w:rPr>
              <w:t>320.13</w:t>
            </w:r>
          </w:p>
        </w:tc>
        <w:tc>
          <w:tcPr>
            <w:tcW w:w="1108" w:type="dxa"/>
            <w:vAlign w:val="top"/>
          </w:tcPr>
          <w:p>
            <w:pPr>
              <w:pStyle w:val="TableText"/>
              <w:ind w:right="23"/>
              <w:spacing w:before="136" w:line="184" w:lineRule="auto"/>
              <w:jc w:val="right"/>
              <w:rPr/>
            </w:pPr>
            <w:r>
              <w:rPr>
                <w:color w:val="212529"/>
                <w:spacing w:val="-2"/>
              </w:rPr>
              <w:t>320.13</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8" w:line="183" w:lineRule="auto"/>
              <w:rPr/>
            </w:pPr>
            <w:r>
              <w:rPr>
                <w:color w:val="212529"/>
                <w:spacing w:val="-3"/>
              </w:rPr>
              <w:t>208</w:t>
            </w:r>
          </w:p>
        </w:tc>
        <w:tc>
          <w:tcPr>
            <w:tcW w:w="1752" w:type="dxa"/>
            <w:vAlign w:val="top"/>
          </w:tcPr>
          <w:p>
            <w:pPr>
              <w:pStyle w:val="TableText"/>
              <w:ind w:left="7"/>
              <w:spacing w:before="110" w:line="218" w:lineRule="auto"/>
              <w:rPr/>
            </w:pPr>
            <w:r>
              <w:rPr>
                <w:color w:val="212529"/>
                <w:spacing w:val="-1"/>
              </w:rPr>
              <w:t>社会保障和就业支出</w:t>
            </w:r>
          </w:p>
        </w:tc>
        <w:tc>
          <w:tcPr>
            <w:tcW w:w="1108" w:type="dxa"/>
            <w:vAlign w:val="top"/>
          </w:tcPr>
          <w:p>
            <w:pPr>
              <w:pStyle w:val="TableText"/>
              <w:ind w:left="540"/>
              <w:spacing w:before="137" w:line="184" w:lineRule="auto"/>
              <w:rPr/>
            </w:pPr>
            <w:r>
              <w:rPr>
                <w:color w:val="212529"/>
                <w:spacing w:val="-3"/>
              </w:rPr>
              <w:t>104.35</w:t>
            </w:r>
          </w:p>
        </w:tc>
        <w:tc>
          <w:tcPr>
            <w:tcW w:w="1108" w:type="dxa"/>
            <w:vAlign w:val="top"/>
          </w:tcPr>
          <w:p>
            <w:pPr>
              <w:pStyle w:val="TableText"/>
              <w:ind w:right="22"/>
              <w:spacing w:before="137" w:line="184" w:lineRule="auto"/>
              <w:jc w:val="right"/>
              <w:rPr/>
            </w:pPr>
            <w:r>
              <w:rPr>
                <w:color w:val="212529"/>
                <w:spacing w:val="-3"/>
              </w:rPr>
              <w:t>104.35</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39" w:line="183" w:lineRule="auto"/>
              <w:rPr/>
            </w:pPr>
            <w:r>
              <w:rPr>
                <w:color w:val="212529"/>
                <w:spacing w:val="-2"/>
              </w:rPr>
              <w:t>20805</w:t>
            </w:r>
          </w:p>
        </w:tc>
        <w:tc>
          <w:tcPr>
            <w:tcW w:w="1752" w:type="dxa"/>
            <w:vAlign w:val="top"/>
          </w:tcPr>
          <w:p>
            <w:pPr>
              <w:pStyle w:val="TableText"/>
              <w:ind w:left="21" w:right="117" w:hanging="15"/>
              <w:spacing w:before="6" w:line="206" w:lineRule="auto"/>
              <w:rPr/>
            </w:pPr>
            <w:r>
              <w:rPr>
                <w:color w:val="212529"/>
                <w:spacing w:val="-1"/>
              </w:rPr>
              <w:t>行政事业单位养老支</w:t>
            </w:r>
            <w:r>
              <w:rPr>
                <w:color w:val="212529"/>
              </w:rPr>
              <w:t xml:space="preserve"> </w:t>
            </w:r>
            <w:r>
              <w:rPr>
                <w:color w:val="212529"/>
              </w:rPr>
              <w:t>出</w:t>
            </w:r>
          </w:p>
        </w:tc>
        <w:tc>
          <w:tcPr>
            <w:tcW w:w="1108" w:type="dxa"/>
            <w:vAlign w:val="top"/>
          </w:tcPr>
          <w:p>
            <w:pPr>
              <w:pStyle w:val="TableText"/>
              <w:ind w:left="540"/>
              <w:spacing w:before="138" w:line="184" w:lineRule="auto"/>
              <w:rPr/>
            </w:pPr>
            <w:r>
              <w:rPr>
                <w:color w:val="212529"/>
                <w:spacing w:val="-3"/>
              </w:rPr>
              <w:t>104.35</w:t>
            </w:r>
          </w:p>
        </w:tc>
        <w:tc>
          <w:tcPr>
            <w:tcW w:w="1108" w:type="dxa"/>
            <w:vAlign w:val="top"/>
          </w:tcPr>
          <w:p>
            <w:pPr>
              <w:pStyle w:val="TableText"/>
              <w:ind w:right="22"/>
              <w:spacing w:before="138" w:line="184" w:lineRule="auto"/>
              <w:jc w:val="right"/>
              <w:rPr/>
            </w:pPr>
            <w:r>
              <w:rPr>
                <w:color w:val="212529"/>
                <w:spacing w:val="-3"/>
              </w:rPr>
              <w:t>104.35</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1" w:line="183" w:lineRule="auto"/>
              <w:rPr/>
            </w:pPr>
            <w:r>
              <w:rPr>
                <w:color w:val="212529"/>
                <w:spacing w:val="-2"/>
              </w:rPr>
              <w:t>2080502</w:t>
            </w:r>
          </w:p>
        </w:tc>
        <w:tc>
          <w:tcPr>
            <w:tcW w:w="1752" w:type="dxa"/>
            <w:vAlign w:val="top"/>
          </w:tcPr>
          <w:p>
            <w:pPr>
              <w:pStyle w:val="TableText"/>
              <w:ind w:left="7"/>
              <w:spacing w:before="113" w:line="219" w:lineRule="auto"/>
              <w:rPr/>
            </w:pPr>
            <w:r>
              <w:rPr>
                <w:color w:val="212529"/>
                <w:spacing w:val="-2"/>
              </w:rPr>
              <w:t>事业单位离退休</w:t>
            </w:r>
          </w:p>
        </w:tc>
        <w:tc>
          <w:tcPr>
            <w:tcW w:w="1108" w:type="dxa"/>
            <w:vAlign w:val="top"/>
          </w:tcPr>
          <w:p>
            <w:pPr>
              <w:pStyle w:val="TableText"/>
              <w:ind w:left="621"/>
              <w:spacing w:before="141" w:line="183" w:lineRule="auto"/>
              <w:rPr/>
            </w:pPr>
            <w:r>
              <w:rPr>
                <w:color w:val="212529"/>
                <w:spacing w:val="-2"/>
              </w:rPr>
              <w:t>38.60</w:t>
            </w:r>
          </w:p>
        </w:tc>
        <w:tc>
          <w:tcPr>
            <w:tcW w:w="1108" w:type="dxa"/>
            <w:vAlign w:val="top"/>
          </w:tcPr>
          <w:p>
            <w:pPr>
              <w:pStyle w:val="TableText"/>
              <w:ind w:right="23"/>
              <w:spacing w:before="141" w:line="183" w:lineRule="auto"/>
              <w:jc w:val="right"/>
              <w:rPr/>
            </w:pPr>
            <w:r>
              <w:rPr>
                <w:color w:val="212529"/>
                <w:spacing w:val="-2"/>
              </w:rPr>
              <w:t>38.60</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42" w:line="183" w:lineRule="auto"/>
              <w:rPr/>
            </w:pPr>
            <w:r>
              <w:rPr>
                <w:color w:val="212529"/>
                <w:spacing w:val="-2"/>
              </w:rPr>
              <w:t>2080505</w:t>
            </w:r>
          </w:p>
        </w:tc>
        <w:tc>
          <w:tcPr>
            <w:tcW w:w="1752" w:type="dxa"/>
            <w:vAlign w:val="top"/>
          </w:tcPr>
          <w:p>
            <w:pPr>
              <w:pStyle w:val="TableText"/>
              <w:ind w:left="6" w:right="117" w:hanging="1"/>
              <w:spacing w:before="10" w:line="204" w:lineRule="auto"/>
              <w:rPr/>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pPr>
              <w:pStyle w:val="TableText"/>
              <w:ind w:left="616"/>
              <w:spacing w:before="142" w:line="183" w:lineRule="auto"/>
              <w:rPr/>
            </w:pPr>
            <w:r>
              <w:rPr>
                <w:color w:val="212529"/>
                <w:spacing w:val="-2"/>
              </w:rPr>
              <w:t>46.53</w:t>
            </w:r>
          </w:p>
        </w:tc>
        <w:tc>
          <w:tcPr>
            <w:tcW w:w="1108" w:type="dxa"/>
            <w:vAlign w:val="top"/>
          </w:tcPr>
          <w:p>
            <w:pPr>
              <w:pStyle w:val="TableText"/>
              <w:ind w:right="24"/>
              <w:spacing w:before="142" w:line="183" w:lineRule="auto"/>
              <w:jc w:val="right"/>
              <w:rPr/>
            </w:pPr>
            <w:r>
              <w:rPr>
                <w:color w:val="212529"/>
                <w:spacing w:val="-2"/>
              </w:rPr>
              <w:t>46.53</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44" w:line="183" w:lineRule="auto"/>
              <w:rPr/>
            </w:pPr>
            <w:r>
              <w:rPr>
                <w:color w:val="212529"/>
                <w:spacing w:val="-2"/>
              </w:rPr>
              <w:t>2080506</w:t>
            </w:r>
          </w:p>
        </w:tc>
        <w:tc>
          <w:tcPr>
            <w:tcW w:w="1752" w:type="dxa"/>
            <w:vAlign w:val="top"/>
          </w:tcPr>
          <w:p>
            <w:pPr>
              <w:pStyle w:val="TableText"/>
              <w:ind w:left="7" w:right="117" w:hanging="2"/>
              <w:spacing w:before="11" w:line="204" w:lineRule="auto"/>
              <w:rPr/>
            </w:pPr>
            <w:r>
              <w:rPr>
                <w:color w:val="212529"/>
                <w:spacing w:val="-1"/>
              </w:rPr>
              <w:t>机关事业单位职业年</w:t>
            </w:r>
            <w:r>
              <w:rPr>
                <w:color w:val="212529"/>
                <w:spacing w:val="1"/>
              </w:rPr>
              <w:t xml:space="preserve"> </w:t>
            </w:r>
            <w:r>
              <w:rPr>
                <w:color w:val="212529"/>
                <w:spacing w:val="-2"/>
              </w:rPr>
              <w:t>金缴费支出</w:t>
            </w:r>
          </w:p>
        </w:tc>
        <w:tc>
          <w:tcPr>
            <w:tcW w:w="1108" w:type="dxa"/>
            <w:vAlign w:val="top"/>
          </w:tcPr>
          <w:p>
            <w:pPr>
              <w:pStyle w:val="TableText"/>
              <w:ind w:left="630"/>
              <w:spacing w:before="143" w:line="184" w:lineRule="auto"/>
              <w:rPr/>
            </w:pPr>
            <w:r>
              <w:rPr>
                <w:color w:val="212529"/>
                <w:spacing w:val="-4"/>
              </w:rPr>
              <w:t>19.21</w:t>
            </w:r>
          </w:p>
        </w:tc>
        <w:tc>
          <w:tcPr>
            <w:tcW w:w="1108" w:type="dxa"/>
            <w:vAlign w:val="top"/>
          </w:tcPr>
          <w:p>
            <w:pPr>
              <w:pStyle w:val="TableText"/>
              <w:ind w:right="21"/>
              <w:spacing w:before="143" w:line="184" w:lineRule="auto"/>
              <w:jc w:val="right"/>
              <w:rPr/>
            </w:pPr>
            <w:r>
              <w:rPr>
                <w:color w:val="212529"/>
                <w:spacing w:val="-4"/>
              </w:rPr>
              <w:t>19.21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4" w:line="184" w:lineRule="auto"/>
              <w:rPr/>
            </w:pPr>
            <w:r>
              <w:rPr>
                <w:color w:val="212529"/>
                <w:spacing w:val="-3"/>
              </w:rPr>
              <w:t>210</w:t>
            </w:r>
          </w:p>
        </w:tc>
        <w:tc>
          <w:tcPr>
            <w:tcW w:w="1752" w:type="dxa"/>
            <w:vAlign w:val="top"/>
          </w:tcPr>
          <w:p>
            <w:pPr>
              <w:pStyle w:val="TableText"/>
              <w:ind w:left="7"/>
              <w:spacing w:before="117" w:line="219" w:lineRule="auto"/>
              <w:rPr/>
            </w:pPr>
            <w:r>
              <w:rPr>
                <w:color w:val="212529"/>
                <w:spacing w:val="-2"/>
              </w:rPr>
              <w:t>卫生健康支出</w:t>
            </w:r>
          </w:p>
        </w:tc>
        <w:tc>
          <w:tcPr>
            <w:tcW w:w="1108" w:type="dxa"/>
            <w:vAlign w:val="top"/>
          </w:tcPr>
          <w:p>
            <w:pPr>
              <w:pStyle w:val="TableText"/>
              <w:ind w:left="630"/>
              <w:spacing w:before="144" w:line="184" w:lineRule="auto"/>
              <w:rPr/>
            </w:pPr>
            <w:r>
              <w:rPr>
                <w:color w:val="212529"/>
                <w:spacing w:val="-4"/>
              </w:rPr>
              <w:t>19.30</w:t>
            </w:r>
          </w:p>
        </w:tc>
        <w:tc>
          <w:tcPr>
            <w:tcW w:w="1108" w:type="dxa"/>
            <w:vAlign w:val="top"/>
          </w:tcPr>
          <w:p>
            <w:pPr>
              <w:pStyle w:val="TableText"/>
              <w:ind w:right="21"/>
              <w:spacing w:before="144" w:line="184" w:lineRule="auto"/>
              <w:jc w:val="right"/>
              <w:rPr/>
            </w:pPr>
            <w:r>
              <w:rPr>
                <w:color w:val="212529"/>
                <w:spacing w:val="-4"/>
              </w:rPr>
              <w:t>19.30</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5" w:line="184" w:lineRule="auto"/>
              <w:rPr/>
            </w:pPr>
            <w:r>
              <w:rPr>
                <w:color w:val="212529"/>
                <w:spacing w:val="-2"/>
              </w:rPr>
              <w:t>21011</w:t>
            </w:r>
          </w:p>
        </w:tc>
        <w:tc>
          <w:tcPr>
            <w:tcW w:w="1752" w:type="dxa"/>
            <w:vAlign w:val="top"/>
          </w:tcPr>
          <w:p>
            <w:pPr>
              <w:pStyle w:val="TableText"/>
              <w:ind w:left="6"/>
              <w:spacing w:before="118" w:line="219" w:lineRule="auto"/>
              <w:rPr/>
            </w:pPr>
            <w:r>
              <w:rPr>
                <w:color w:val="212529"/>
                <w:spacing w:val="-1"/>
              </w:rPr>
              <w:t>行政事业单位医疗</w:t>
            </w:r>
          </w:p>
        </w:tc>
        <w:tc>
          <w:tcPr>
            <w:tcW w:w="1108" w:type="dxa"/>
            <w:vAlign w:val="top"/>
          </w:tcPr>
          <w:p>
            <w:pPr>
              <w:pStyle w:val="TableText"/>
              <w:ind w:left="630"/>
              <w:spacing w:before="145" w:line="184" w:lineRule="auto"/>
              <w:rPr/>
            </w:pPr>
            <w:r>
              <w:rPr>
                <w:color w:val="212529"/>
                <w:spacing w:val="-4"/>
              </w:rPr>
              <w:t>19.30</w:t>
            </w:r>
          </w:p>
        </w:tc>
        <w:tc>
          <w:tcPr>
            <w:tcW w:w="1108" w:type="dxa"/>
            <w:vAlign w:val="top"/>
          </w:tcPr>
          <w:p>
            <w:pPr>
              <w:pStyle w:val="TableText"/>
              <w:ind w:right="21"/>
              <w:spacing w:before="145" w:line="184" w:lineRule="auto"/>
              <w:jc w:val="right"/>
              <w:rPr/>
            </w:pPr>
            <w:r>
              <w:rPr>
                <w:color w:val="212529"/>
                <w:spacing w:val="-4"/>
              </w:rPr>
              <w:t>19.30</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6" w:line="184" w:lineRule="auto"/>
              <w:rPr/>
            </w:pPr>
            <w:r>
              <w:rPr>
                <w:color w:val="212529"/>
                <w:spacing w:val="-2"/>
              </w:rPr>
              <w:t>2101102</w:t>
            </w:r>
          </w:p>
        </w:tc>
        <w:tc>
          <w:tcPr>
            <w:tcW w:w="1752" w:type="dxa"/>
            <w:vAlign w:val="top"/>
          </w:tcPr>
          <w:p>
            <w:pPr>
              <w:pStyle w:val="TableText"/>
              <w:ind w:left="7"/>
              <w:spacing w:before="119" w:line="219" w:lineRule="auto"/>
              <w:rPr/>
            </w:pPr>
            <w:r>
              <w:rPr>
                <w:color w:val="212529"/>
                <w:spacing w:val="-2"/>
              </w:rPr>
              <w:t>事业单位医疗</w:t>
            </w:r>
          </w:p>
        </w:tc>
        <w:tc>
          <w:tcPr>
            <w:tcW w:w="1108" w:type="dxa"/>
            <w:vAlign w:val="top"/>
          </w:tcPr>
          <w:p>
            <w:pPr>
              <w:pStyle w:val="TableText"/>
              <w:ind w:left="630"/>
              <w:spacing w:before="146" w:line="184" w:lineRule="auto"/>
              <w:rPr/>
            </w:pPr>
            <w:r>
              <w:rPr>
                <w:color w:val="212529"/>
                <w:spacing w:val="-4"/>
              </w:rPr>
              <w:t>19.30</w:t>
            </w:r>
          </w:p>
        </w:tc>
        <w:tc>
          <w:tcPr>
            <w:tcW w:w="1108" w:type="dxa"/>
            <w:vAlign w:val="top"/>
          </w:tcPr>
          <w:p>
            <w:pPr>
              <w:pStyle w:val="TableText"/>
              <w:ind w:right="21"/>
              <w:spacing w:before="146" w:line="184" w:lineRule="auto"/>
              <w:jc w:val="right"/>
              <w:rPr/>
            </w:pPr>
            <w:r>
              <w:rPr>
                <w:color w:val="212529"/>
                <w:spacing w:val="-4"/>
              </w:rPr>
              <w:t>19.30</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7" w:line="184" w:lineRule="auto"/>
              <w:rPr/>
            </w:pPr>
            <w:r>
              <w:pict>
                <v:shape id="_x0000_s108" style="position:absolute;margin-left:2.17002pt;margin-top:40.2376pt;mso-position-vertical-relative:text;mso-position-horizontal-relative:text;width:119.4pt;height:18.85pt;z-index:-251650048;rotation:330;" fillcolor="#404040" filled="true" stroked="false" type="#_x0000_t136">
                  <v:fill opacity="0.400000"/>
                  <v:textpath style="font-family:&quot;SimSun&quot;;font-size:20;v-text-kern:t;mso-text-shadow:auto" string="仅供内部审核"/>
                </v:shape>
              </w:pict>
            </w:r>
            <w:r>
              <w:rPr>
                <w:color w:val="212529"/>
                <w:spacing w:val="-3"/>
              </w:rPr>
              <w:t>221</w:t>
            </w:r>
          </w:p>
        </w:tc>
        <w:tc>
          <w:tcPr>
            <w:tcW w:w="1752" w:type="dxa"/>
            <w:vAlign w:val="top"/>
          </w:tcPr>
          <w:p>
            <w:pPr>
              <w:pStyle w:val="TableText"/>
              <w:ind w:left="6"/>
              <w:spacing w:before="120" w:line="219" w:lineRule="auto"/>
              <w:rPr/>
            </w:pPr>
            <w:r>
              <w:rPr>
                <w:color w:val="212529"/>
                <w:spacing w:val="-2"/>
              </w:rPr>
              <w:t>住房保障支出</w:t>
            </w:r>
          </w:p>
        </w:tc>
        <w:tc>
          <w:tcPr>
            <w:tcW w:w="1108" w:type="dxa"/>
            <w:vAlign w:val="top"/>
          </w:tcPr>
          <w:p>
            <w:pPr>
              <w:pStyle w:val="TableText"/>
              <w:ind w:left="621"/>
              <w:spacing w:before="148" w:line="183" w:lineRule="auto"/>
              <w:rPr/>
            </w:pPr>
            <w:r>
              <w:rPr>
                <w:color w:val="212529"/>
                <w:spacing w:val="-2"/>
              </w:rPr>
              <w:t>39.33</w:t>
            </w:r>
          </w:p>
        </w:tc>
        <w:tc>
          <w:tcPr>
            <w:tcW w:w="1108" w:type="dxa"/>
            <w:vAlign w:val="top"/>
          </w:tcPr>
          <w:p>
            <w:pPr>
              <w:pStyle w:val="TableText"/>
              <w:ind w:right="23"/>
              <w:spacing w:before="148" w:line="183" w:lineRule="auto"/>
              <w:jc w:val="right"/>
              <w:rPr/>
            </w:pPr>
            <w:r>
              <w:rPr>
                <w:color w:val="212529"/>
                <w:spacing w:val="-2"/>
              </w:rPr>
              <w:t>39.33</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8" w:line="184" w:lineRule="auto"/>
              <w:rPr/>
            </w:pPr>
            <w:r>
              <w:rPr>
                <w:color w:val="212529"/>
                <w:spacing w:val="-2"/>
              </w:rPr>
              <w:t>22102</w:t>
            </w:r>
          </w:p>
        </w:tc>
        <w:tc>
          <w:tcPr>
            <w:tcW w:w="1752" w:type="dxa"/>
            <w:vAlign w:val="top"/>
          </w:tcPr>
          <w:p>
            <w:pPr>
              <w:pStyle w:val="TableText"/>
              <w:ind w:left="6"/>
              <w:spacing w:before="121" w:line="219" w:lineRule="auto"/>
              <w:rPr/>
            </w:pPr>
            <w:r>
              <w:rPr>
                <w:color w:val="212529"/>
                <w:spacing w:val="-2"/>
              </w:rPr>
              <w:t>住房改革支出</w:t>
            </w:r>
          </w:p>
        </w:tc>
        <w:tc>
          <w:tcPr>
            <w:tcW w:w="1108" w:type="dxa"/>
            <w:vAlign w:val="top"/>
          </w:tcPr>
          <w:p>
            <w:pPr>
              <w:pStyle w:val="TableText"/>
              <w:ind w:left="621"/>
              <w:spacing w:before="149" w:line="183" w:lineRule="auto"/>
              <w:rPr/>
            </w:pPr>
            <w:r>
              <w:rPr>
                <w:color w:val="212529"/>
                <w:spacing w:val="-2"/>
              </w:rPr>
              <w:t>39.33</w:t>
            </w:r>
          </w:p>
        </w:tc>
        <w:tc>
          <w:tcPr>
            <w:tcW w:w="1108" w:type="dxa"/>
            <w:vAlign w:val="top"/>
          </w:tcPr>
          <w:p>
            <w:pPr>
              <w:pStyle w:val="TableText"/>
              <w:ind w:right="23"/>
              <w:spacing w:before="149" w:line="183" w:lineRule="auto"/>
              <w:jc w:val="right"/>
              <w:rPr/>
            </w:pPr>
            <w:r>
              <w:rPr>
                <w:color w:val="212529"/>
                <w:spacing w:val="-2"/>
              </w:rPr>
              <w:t>39.33</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1" w:hRule="atLeast"/>
        </w:trPr>
        <w:tc>
          <w:tcPr>
            <w:tcW w:w="1041" w:type="dxa"/>
            <w:vAlign w:val="top"/>
          </w:tcPr>
          <w:p>
            <w:pPr>
              <w:pStyle w:val="TableText"/>
              <w:ind w:left="9"/>
              <w:spacing w:before="149" w:line="184" w:lineRule="auto"/>
              <w:rPr/>
            </w:pPr>
            <w:r>
              <w:rPr>
                <w:color w:val="212529"/>
                <w:spacing w:val="-2"/>
              </w:rPr>
              <w:t>2210201</w:t>
            </w:r>
          </w:p>
        </w:tc>
        <w:tc>
          <w:tcPr>
            <w:tcW w:w="1752" w:type="dxa"/>
            <w:vAlign w:val="top"/>
          </w:tcPr>
          <w:p>
            <w:pPr>
              <w:pStyle w:val="TableText"/>
              <w:ind w:left="6"/>
              <w:spacing w:before="122" w:line="219" w:lineRule="auto"/>
              <w:rPr/>
            </w:pPr>
            <w:r>
              <w:rPr>
                <w:color w:val="212529"/>
                <w:spacing w:val="-2"/>
              </w:rPr>
              <w:t>住房公积金</w:t>
            </w:r>
          </w:p>
        </w:tc>
        <w:tc>
          <w:tcPr>
            <w:tcW w:w="1108" w:type="dxa"/>
            <w:vAlign w:val="top"/>
          </w:tcPr>
          <w:p>
            <w:pPr>
              <w:pStyle w:val="TableText"/>
              <w:ind w:left="621"/>
              <w:spacing w:before="150" w:line="183" w:lineRule="auto"/>
              <w:rPr/>
            </w:pPr>
            <w:r>
              <w:rPr>
                <w:color w:val="212529"/>
                <w:spacing w:val="-2"/>
              </w:rPr>
              <w:t>39.33</w:t>
            </w:r>
          </w:p>
        </w:tc>
        <w:tc>
          <w:tcPr>
            <w:tcW w:w="1108" w:type="dxa"/>
            <w:vAlign w:val="top"/>
          </w:tcPr>
          <w:p>
            <w:pPr>
              <w:pStyle w:val="TableText"/>
              <w:ind w:right="23"/>
              <w:spacing w:before="150" w:line="183" w:lineRule="auto"/>
              <w:jc w:val="right"/>
              <w:rPr/>
            </w:pPr>
            <w:r>
              <w:rPr>
                <w:color w:val="212529"/>
                <w:spacing w:val="-2"/>
              </w:rPr>
              <w:t>39.33</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bl>
    <w:p>
      <w:pPr>
        <w:pStyle w:val="BodyText"/>
        <w:rPr/>
      </w:pPr>
      <w:r>
        <w:pict>
          <v:shape id="_x0000_s110" style="position:absolute;margin-left:84.065pt;margin-top:4.80499pt;mso-position-vertical-relative:text;mso-position-horizontal-relative:text;width:162.45pt;height:12.65pt;z-index:251668480;" filled="false" stroked="false" type="#_x0000_t202">
            <v:fill on="false"/>
            <v:stroke on="false"/>
            <v:path/>
            <v:imagedata o:title=""/>
            <o:lock v:ext="edit" aspectratio="false"/>
            <v:textbox inset="0mm,0mm,0mm,0mm">
              <w:txbxContent>
                <w:p>
                  <w:pPr>
                    <w:ind w:left="20"/>
                    <w:spacing w:before="19"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注：本表反映部门本年度各项支出情况。</w:t>
                  </w:r>
                </w:p>
              </w:txbxContent>
            </v:textbox>
          </v:shape>
        </w:pict>
      </w:r>
      <w:r>
        <w:drawing>
          <wp:anchor distT="0" distB="0" distL="0" distR="0" simplePos="0" relativeHeight="251665408" behindDoc="1" locked="0" layoutInCell="1" allowOverlap="1">
            <wp:simplePos x="0" y="0"/>
            <wp:positionH relativeFrom="column">
              <wp:posOffset>1066800</wp:posOffset>
            </wp:positionH>
            <wp:positionV relativeFrom="paragraph">
              <wp:posOffset>0</wp:posOffset>
            </wp:positionV>
            <wp:extent cx="5438775" cy="266700"/>
            <wp:effectExtent l="0" t="0" r="0" b="0"/>
            <wp:wrapNone/>
            <wp:docPr id="4" name="IM 4"/>
            <wp:cNvGraphicFramePr/>
            <a:graphic>
              <a:graphicData uri="http://schemas.openxmlformats.org/drawingml/2006/picture">
                <pic:pic>
                  <pic:nvPicPr>
                    <pic:cNvPr id="4" name="IM 4"/>
                    <pic:cNvPicPr/>
                  </pic:nvPicPr>
                  <pic:blipFill>
                    <a:blip r:embed="rId13"/>
                    <a:stretch>
                      <a:fillRect/>
                    </a:stretch>
                  </pic:blipFill>
                  <pic:spPr>
                    <a:xfrm rot="0">
                      <a:off x="0" y="0"/>
                      <a:ext cx="5438775" cy="266700"/>
                    </a:xfrm>
                    <a:prstGeom prst="rect">
                      <a:avLst/>
                    </a:prstGeom>
                  </pic:spPr>
                </pic:pic>
              </a:graphicData>
            </a:graphic>
          </wp:anchor>
        </w:drawing>
      </w:r>
      <w:r/>
    </w:p>
    <w:p>
      <w:pPr>
        <w:sectPr>
          <w:footerReference w:type="default" r:id="rId12"/>
          <w:pgSz w:w="11900" w:h="16840"/>
          <w:pgMar w:top="610" w:right="86" w:bottom="311" w:left="0" w:header="357" w:footer="153" w:gutter="0"/>
        </w:sectPr>
        <w:rPr/>
      </w:pPr>
    </w:p>
    <w:p>
      <w:pPr>
        <w:spacing w:before="16"/>
        <w:rPr/>
      </w:pPr>
      <w:r>
        <w:pict>
          <v:shape id="_x0000_s128" style="position:absolute;margin-left:83.486pt;margin-top:57.979pt;mso-position-vertical-relative:page;mso-position-horizontal-relative:page;width:202.35pt;height:14.3pt;z-index:251670528;"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bookmarkStart w:name="bookmark32" w:id="39"/>
                  <w:bookmarkEnd w:id="39"/>
                  <w:r>
                    <w:rPr>
                      <w:sz w:val="18"/>
                      <w:szCs w:val="18"/>
                      <w:color w:val="FFFFFF"/>
                      <w:position w:val="3"/>
                    </w:rPr>
                    <w:t>@#@#@                 </w:t>
                  </w:r>
                  <w:r>
                    <w:rPr>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9" w:id="40"/>
            <w:bookmarkEnd w:id="40"/>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9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9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4" w:right="66"/>
              <w:spacing w:before="65" w:line="221" w:lineRule="auto"/>
              <w:rPr/>
            </w:pPr>
            <w:r>
              <w:rPr>
                <w:color w:val="212529"/>
                <w:spacing w:val="-1"/>
              </w:rPr>
              <w:t>部门名称：兴县教育科技局教学研究</w:t>
            </w:r>
            <w:r>
              <w:rPr>
                <w:color w:val="212529"/>
                <w:spacing w:val="5"/>
              </w:rPr>
              <w:t xml:space="preserve"> </w:t>
            </w:r>
            <w:r>
              <w:rPr>
                <w:color w:val="212529"/>
              </w:rPr>
              <w:t>室</w:t>
            </w:r>
          </w:p>
        </w:tc>
        <w:tc>
          <w:tcPr>
            <w:tcW w:w="142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09" w:type="dxa"/>
            <w:vAlign w:val="top"/>
            <w:tcBorders>
              <w:left w:val="single" w:color="FFFFFF" w:sz="2" w:space="0"/>
              <w:right w:val="single" w:color="FFFFFF" w:sz="2" w:space="0"/>
              <w:top w:val="single" w:color="FFFFFF" w:sz="6" w:space="0"/>
            </w:tcBorders>
          </w:tcPr>
          <w:p>
            <w:pPr>
              <w:rPr>
                <w:rFonts w:ascii="Arial"/>
                <w:sz w:val="21"/>
              </w:rPr>
            </w:pPr>
            <w:r/>
          </w:p>
        </w:tc>
        <w:tc>
          <w:tcPr>
            <w:tcW w:w="1003" w:type="dxa"/>
            <w:vAlign w:val="top"/>
            <w:tcBorders>
              <w:left w:val="single" w:color="FFFFFF" w:sz="2" w:space="0"/>
              <w:right w:val="single" w:color="FFFFFF" w:sz="2"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top w:val="single" w:color="FFFFFF" w:sz="6" w:space="0"/>
            </w:tcBorders>
          </w:tcPr>
          <w:p>
            <w:pPr>
              <w:pStyle w:val="TableText"/>
              <w:ind w:left="588"/>
              <w:spacing w:before="169" w:line="219" w:lineRule="auto"/>
              <w:rPr/>
            </w:pPr>
            <w:r>
              <w:rPr>
                <w:color w:val="212529"/>
                <w:spacing w:val="-2"/>
              </w:rPr>
              <w:t>金额单位：万元</w:t>
            </w:r>
          </w:p>
        </w:tc>
      </w:tr>
      <w:tr>
        <w:trPr>
          <w:trHeight w:val="524" w:hRule="atLeast"/>
        </w:trPr>
        <w:tc>
          <w:tcPr>
            <w:tcW w:w="2957" w:type="dxa"/>
            <w:vAlign w:val="top"/>
            <w:gridSpan w:val="3"/>
          </w:tcPr>
          <w:p>
            <w:pPr>
              <w:ind w:left="128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95" w:type="dxa"/>
            <w:vAlign w:val="top"/>
          </w:tcPr>
          <w:p>
            <w:pPr>
              <w:spacing w:line="367" w:lineRule="auto"/>
              <w:rPr>
                <w:rFonts w:ascii="Arial"/>
                <w:sz w:val="21"/>
              </w:rPr>
            </w:pPr>
            <w:r/>
          </w:p>
          <w:p>
            <w:pPr>
              <w:ind w:left="448"/>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3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198" w:type="dxa"/>
            <w:vAlign w:val="top"/>
          </w:tcPr>
          <w:p>
            <w:pPr>
              <w:spacing w:line="364" w:lineRule="auto"/>
              <w:rPr>
                <w:rFonts w:ascii="Arial"/>
                <w:sz w:val="21"/>
              </w:rPr>
            </w:pPr>
            <w:r/>
          </w:p>
          <w:p>
            <w:pPr>
              <w:ind w:left="39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22" w:type="dxa"/>
            <w:vAlign w:val="top"/>
          </w:tcPr>
          <w:p>
            <w:pPr>
              <w:spacing w:line="367" w:lineRule="auto"/>
              <w:rPr>
                <w:rFonts w:ascii="Arial"/>
                <w:sz w:val="21"/>
              </w:rPr>
            </w:pPr>
            <w:r/>
          </w:p>
          <w:p>
            <w:pPr>
              <w:ind w:left="50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09" w:type="dxa"/>
            <w:vAlign w:val="top"/>
          </w:tcPr>
          <w:p>
            <w:pPr>
              <w:spacing w:line="365" w:lineRule="auto"/>
              <w:rPr>
                <w:rFonts w:ascii="Arial"/>
                <w:sz w:val="21"/>
              </w:rPr>
            </w:pPr>
            <w:r/>
          </w:p>
          <w:p>
            <w:pPr>
              <w:ind w:left="21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spacing w:line="258" w:lineRule="auto"/>
              <w:rPr>
                <w:rFonts w:ascii="Arial"/>
                <w:sz w:val="21"/>
              </w:rPr>
            </w:pPr>
            <w:r/>
          </w:p>
          <w:p>
            <w:pPr>
              <w:ind w:left="38" w:right="46" w:firstLine="2"/>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0"/>
              </w:rPr>
              <w:t>算财政拨款</w:t>
            </w:r>
          </w:p>
        </w:tc>
        <w:tc>
          <w:tcPr>
            <w:tcW w:w="824" w:type="dxa"/>
            <w:vAlign w:val="top"/>
          </w:tcPr>
          <w:p>
            <w:pPr>
              <w:ind w:left="40"/>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9"/>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30"/>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56" w:type="dxa"/>
            <w:vAlign w:val="top"/>
          </w:tcPr>
          <w:p>
            <w:pPr>
              <w:ind w:left="8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6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3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95" w:type="dxa"/>
            <w:vAlign w:val="top"/>
          </w:tcPr>
          <w:p>
            <w:pPr>
              <w:ind w:left="44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198" w:type="dxa"/>
            <w:vAlign w:val="top"/>
          </w:tcPr>
          <w:p>
            <w:pPr>
              <w:ind w:left="548"/>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22" w:type="dxa"/>
            <w:vAlign w:val="top"/>
          </w:tcPr>
          <w:p>
            <w:pPr>
              <w:ind w:left="50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09" w:type="dxa"/>
            <w:vAlign w:val="top"/>
          </w:tcPr>
          <w:p>
            <w:pPr>
              <w:ind w:left="34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03" w:type="dxa"/>
            <w:vAlign w:val="top"/>
          </w:tcPr>
          <w:p>
            <w:pPr>
              <w:ind w:left="45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56" w:type="dxa"/>
            <w:vAlign w:val="top"/>
          </w:tcPr>
          <w:p>
            <w:pPr>
              <w:ind w:left="47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95" w:type="dxa"/>
            <w:vAlign w:val="top"/>
          </w:tcPr>
          <w:p>
            <w:pPr>
              <w:pStyle w:val="TableText"/>
              <w:ind w:left="7" w:right="200" w:firstLine="2"/>
              <w:spacing w:before="69" w:line="217" w:lineRule="auto"/>
              <w:rPr/>
            </w:pPr>
            <w:r>
              <w:rPr>
                <w:color w:val="212529"/>
                <w:spacing w:val="-2"/>
              </w:rPr>
              <w:t>一、一般公共</w:t>
            </w:r>
            <w:r>
              <w:rPr>
                <w:color w:val="212529"/>
                <w:spacing w:val="1"/>
              </w:rPr>
              <w:t xml:space="preserve"> </w:t>
            </w:r>
            <w:r>
              <w:rPr>
                <w:color w:val="212529"/>
                <w:spacing w:val="-2"/>
              </w:rPr>
              <w:t>预算财政拨款</w:t>
            </w:r>
          </w:p>
        </w:tc>
        <w:tc>
          <w:tcPr>
            <w:tcW w:w="464" w:type="dxa"/>
            <w:vAlign w:val="top"/>
          </w:tcPr>
          <w:p>
            <w:pPr>
              <w:pStyle w:val="TableText"/>
              <w:ind w:left="181"/>
              <w:spacing w:before="200" w:line="184" w:lineRule="auto"/>
              <w:rPr/>
            </w:pPr>
            <w:r>
              <w:rPr>
                <w:color w:val="212529"/>
              </w:rPr>
              <w:t>1</w:t>
            </w:r>
          </w:p>
        </w:tc>
        <w:tc>
          <w:tcPr>
            <w:tcW w:w="1198" w:type="dxa"/>
            <w:vAlign w:val="top"/>
          </w:tcPr>
          <w:p>
            <w:pPr>
              <w:pStyle w:val="TableText"/>
              <w:ind w:left="621"/>
              <w:spacing w:before="201" w:line="183" w:lineRule="auto"/>
              <w:rPr/>
            </w:pPr>
            <w:r>
              <w:rPr>
                <w:color w:val="212529"/>
                <w:spacing w:val="-2"/>
              </w:rPr>
              <w:t>566.95</w:t>
            </w:r>
          </w:p>
        </w:tc>
        <w:tc>
          <w:tcPr>
            <w:tcW w:w="1422" w:type="dxa"/>
            <w:vAlign w:val="top"/>
          </w:tcPr>
          <w:p>
            <w:pPr>
              <w:pStyle w:val="TableText"/>
              <w:ind w:left="7" w:right="149" w:hanging="1"/>
              <w:spacing w:before="69" w:line="217" w:lineRule="auto"/>
              <w:rPr/>
            </w:pPr>
            <w:r>
              <w:rPr>
                <w:color w:val="212529"/>
                <w:spacing w:val="-2"/>
              </w:rPr>
              <w:t>一、一般公共服</w:t>
            </w:r>
            <w:r>
              <w:rPr>
                <w:color w:val="212529"/>
                <w:spacing w:val="3"/>
              </w:rPr>
              <w:t xml:space="preserve"> </w:t>
            </w:r>
            <w:r>
              <w:rPr>
                <w:color w:val="212529"/>
                <w:spacing w:val="-3"/>
              </w:rPr>
              <w:t>务支出</w:t>
            </w:r>
          </w:p>
        </w:tc>
        <w:tc>
          <w:tcPr>
            <w:tcW w:w="479" w:type="dxa"/>
            <w:vAlign w:val="top"/>
          </w:tcPr>
          <w:p>
            <w:pPr>
              <w:pStyle w:val="TableText"/>
              <w:ind w:left="133"/>
              <w:spacing w:before="201" w:line="183" w:lineRule="auto"/>
              <w:rPr/>
            </w:pPr>
            <w:r>
              <w:rPr>
                <w:color w:val="212529"/>
                <w:spacing w:val="-3"/>
              </w:rPr>
              <w:t>33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2"/>
              <w:spacing w:before="10" w:line="208" w:lineRule="auto"/>
              <w:jc w:val="both"/>
              <w:rPr/>
            </w:pPr>
            <w:r>
              <w:rPr>
                <w:color w:val="212529"/>
                <w:spacing w:val="-2"/>
              </w:rPr>
              <w:t>二、政府性基</w:t>
            </w:r>
            <w:r>
              <w:rPr>
                <w:color w:val="212529"/>
                <w:spacing w:val="1"/>
              </w:rPr>
              <w:t xml:space="preserve"> </w:t>
            </w:r>
            <w:r>
              <w:rPr>
                <w:color w:val="212529"/>
                <w:spacing w:val="-2"/>
              </w:rPr>
              <w:t>金预算财政拨</w:t>
            </w:r>
            <w:r>
              <w:rPr>
                <w:color w:val="212529"/>
                <w:spacing w:val="3"/>
              </w:rPr>
              <w:t xml:space="preserve"> </w:t>
            </w:r>
            <w:r>
              <w:rPr>
                <w:color w:val="212529"/>
              </w:rPr>
              <w:t>款</w:t>
            </w:r>
          </w:p>
        </w:tc>
        <w:tc>
          <w:tcPr>
            <w:tcW w:w="464" w:type="dxa"/>
            <w:vAlign w:val="top"/>
          </w:tcPr>
          <w:p>
            <w:pPr>
              <w:pStyle w:val="TableText"/>
              <w:ind w:left="170"/>
              <w:spacing w:before="247" w:line="183" w:lineRule="auto"/>
              <w:rPr/>
            </w:pPr>
            <w:r>
              <w:rPr>
                <w:color w:val="212529"/>
              </w:rPr>
              <w:t>2</w:t>
            </w:r>
          </w:p>
        </w:tc>
        <w:tc>
          <w:tcPr>
            <w:tcW w:w="1198" w:type="dxa"/>
            <w:vAlign w:val="top"/>
          </w:tcPr>
          <w:p>
            <w:pPr>
              <w:rPr>
                <w:rFonts w:ascii="Arial"/>
                <w:sz w:val="21"/>
              </w:rPr>
            </w:pPr>
            <w:r/>
          </w:p>
        </w:tc>
        <w:tc>
          <w:tcPr>
            <w:tcW w:w="1422" w:type="dxa"/>
            <w:vAlign w:val="top"/>
          </w:tcPr>
          <w:p>
            <w:pPr>
              <w:pStyle w:val="TableText"/>
              <w:ind w:left="7"/>
              <w:spacing w:before="220" w:line="219" w:lineRule="auto"/>
              <w:rPr/>
            </w:pPr>
            <w:r>
              <w:rPr>
                <w:color w:val="212529"/>
                <w:spacing w:val="-2"/>
              </w:rPr>
              <w:t>二、外交支出</w:t>
            </w:r>
          </w:p>
        </w:tc>
        <w:tc>
          <w:tcPr>
            <w:tcW w:w="479" w:type="dxa"/>
            <w:vAlign w:val="top"/>
          </w:tcPr>
          <w:p>
            <w:pPr>
              <w:pStyle w:val="TableText"/>
              <w:ind w:left="133"/>
              <w:spacing w:before="247" w:line="183" w:lineRule="auto"/>
              <w:rPr/>
            </w:pPr>
            <w:r>
              <w:rPr>
                <w:color w:val="212529"/>
                <w:spacing w:val="-3"/>
              </w:rPr>
              <w:t>34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8" w:right="200" w:hanging="2"/>
              <w:spacing w:before="10" w:line="208" w:lineRule="auto"/>
              <w:jc w:val="both"/>
              <w:rPr/>
            </w:pPr>
            <w:r>
              <w:rPr>
                <w:color w:val="212529"/>
                <w:spacing w:val="-2"/>
              </w:rPr>
              <w:t>三、国有资本</w:t>
            </w:r>
            <w:r>
              <w:rPr>
                <w:color w:val="212529"/>
                <w:spacing w:val="4"/>
              </w:rPr>
              <w:t xml:space="preserve"> </w:t>
            </w:r>
            <w:r>
              <w:rPr>
                <w:color w:val="212529"/>
                <w:spacing w:val="-2"/>
              </w:rPr>
              <w:t>经营预算财政</w:t>
            </w:r>
            <w:r>
              <w:rPr>
                <w:color w:val="212529"/>
                <w:spacing w:val="2"/>
              </w:rPr>
              <w:t xml:space="preserve"> </w:t>
            </w:r>
            <w:r>
              <w:rPr>
                <w:color w:val="212529"/>
                <w:spacing w:val="-3"/>
              </w:rPr>
              <w:t>拨款</w:t>
            </w:r>
          </w:p>
        </w:tc>
        <w:tc>
          <w:tcPr>
            <w:tcW w:w="464" w:type="dxa"/>
            <w:vAlign w:val="top"/>
          </w:tcPr>
          <w:p>
            <w:pPr>
              <w:pStyle w:val="TableText"/>
              <w:ind w:left="172"/>
              <w:spacing w:before="248" w:line="183" w:lineRule="auto"/>
              <w:rPr/>
            </w:pPr>
            <w:r>
              <w:rPr>
                <w:color w:val="212529"/>
              </w:rPr>
              <w:t>3</w:t>
            </w:r>
          </w:p>
        </w:tc>
        <w:tc>
          <w:tcPr>
            <w:tcW w:w="1198" w:type="dxa"/>
            <w:vAlign w:val="top"/>
          </w:tcPr>
          <w:p>
            <w:pPr>
              <w:rPr>
                <w:rFonts w:ascii="Arial"/>
                <w:sz w:val="21"/>
              </w:rPr>
            </w:pPr>
            <w:r/>
          </w:p>
        </w:tc>
        <w:tc>
          <w:tcPr>
            <w:tcW w:w="1422" w:type="dxa"/>
            <w:vAlign w:val="top"/>
          </w:tcPr>
          <w:p>
            <w:pPr>
              <w:pStyle w:val="TableText"/>
              <w:ind w:left="4"/>
              <w:spacing w:before="221" w:line="219" w:lineRule="auto"/>
              <w:rPr/>
            </w:pPr>
            <w:r>
              <w:rPr>
                <w:color w:val="212529"/>
                <w:spacing w:val="-1"/>
              </w:rPr>
              <w:t>三、国防支出</w:t>
            </w:r>
          </w:p>
        </w:tc>
        <w:tc>
          <w:tcPr>
            <w:tcW w:w="479" w:type="dxa"/>
            <w:vAlign w:val="top"/>
          </w:tcPr>
          <w:p>
            <w:pPr>
              <w:pStyle w:val="TableText"/>
              <w:ind w:left="133"/>
              <w:spacing w:before="248" w:line="183" w:lineRule="auto"/>
              <w:rPr/>
            </w:pPr>
            <w:r>
              <w:rPr>
                <w:color w:val="212529"/>
                <w:spacing w:val="-3"/>
              </w:rPr>
              <w:t>35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7"/>
              <w:spacing w:before="204" w:line="183" w:lineRule="auto"/>
              <w:rPr/>
            </w:pPr>
            <w:r>
              <w:rPr>
                <w:color w:val="212529"/>
              </w:rPr>
              <w:t>4</w:t>
            </w:r>
          </w:p>
        </w:tc>
        <w:tc>
          <w:tcPr>
            <w:tcW w:w="1198" w:type="dxa"/>
            <w:vAlign w:val="top"/>
          </w:tcPr>
          <w:p>
            <w:pPr>
              <w:rPr>
                <w:rFonts w:ascii="Arial"/>
                <w:sz w:val="21"/>
              </w:rPr>
            </w:pPr>
            <w:r/>
          </w:p>
        </w:tc>
        <w:tc>
          <w:tcPr>
            <w:tcW w:w="1422" w:type="dxa"/>
            <w:vAlign w:val="top"/>
          </w:tcPr>
          <w:p>
            <w:pPr>
              <w:pStyle w:val="TableText"/>
              <w:ind w:left="20" w:right="149" w:firstLine="1"/>
              <w:spacing w:before="71" w:line="219" w:lineRule="auto"/>
              <w:rPr/>
            </w:pPr>
            <w:r>
              <w:rPr>
                <w:color w:val="212529"/>
                <w:spacing w:val="-4"/>
              </w:rPr>
              <w:t>四、公共安全支</w:t>
            </w:r>
            <w:r>
              <w:rPr>
                <w:color w:val="212529"/>
                <w:spacing w:val="3"/>
              </w:rPr>
              <w:t xml:space="preserve"> </w:t>
            </w:r>
            <w:r>
              <w:rPr>
                <w:color w:val="212529"/>
              </w:rPr>
              <w:t>出</w:t>
            </w:r>
          </w:p>
        </w:tc>
        <w:tc>
          <w:tcPr>
            <w:tcW w:w="479" w:type="dxa"/>
            <w:vAlign w:val="top"/>
          </w:tcPr>
          <w:p>
            <w:pPr>
              <w:pStyle w:val="TableText"/>
              <w:ind w:left="133"/>
              <w:spacing w:before="204" w:line="183" w:lineRule="auto"/>
              <w:rPr/>
            </w:pPr>
            <w:r>
              <w:rPr>
                <w:color w:val="212529"/>
                <w:spacing w:val="-3"/>
              </w:rPr>
              <w:t>36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206" w:line="182" w:lineRule="auto"/>
              <w:rPr/>
            </w:pPr>
            <w:r>
              <w:rPr>
                <w:color w:val="212529"/>
              </w:rPr>
              <w:t>5</w:t>
            </w:r>
          </w:p>
        </w:tc>
        <w:tc>
          <w:tcPr>
            <w:tcW w:w="1198" w:type="dxa"/>
            <w:vAlign w:val="top"/>
          </w:tcPr>
          <w:p>
            <w:pPr>
              <w:rPr>
                <w:rFonts w:ascii="Arial"/>
                <w:sz w:val="21"/>
              </w:rPr>
            </w:pPr>
            <w:r/>
          </w:p>
        </w:tc>
        <w:tc>
          <w:tcPr>
            <w:tcW w:w="1422" w:type="dxa"/>
            <w:vAlign w:val="top"/>
          </w:tcPr>
          <w:p>
            <w:pPr>
              <w:pStyle w:val="TableText"/>
              <w:ind w:left="7"/>
              <w:spacing w:before="177" w:line="219" w:lineRule="auto"/>
              <w:rPr/>
            </w:pPr>
            <w:r>
              <w:rPr>
                <w:color w:val="212529"/>
                <w:spacing w:val="-2"/>
              </w:rPr>
              <w:t>五、教育支出</w:t>
            </w:r>
          </w:p>
        </w:tc>
        <w:tc>
          <w:tcPr>
            <w:tcW w:w="479" w:type="dxa"/>
            <w:vAlign w:val="top"/>
          </w:tcPr>
          <w:p>
            <w:pPr>
              <w:pStyle w:val="TableText"/>
              <w:ind w:left="133"/>
              <w:spacing w:before="205" w:line="183" w:lineRule="auto"/>
              <w:rPr/>
            </w:pPr>
            <w:r>
              <w:rPr>
                <w:color w:val="212529"/>
                <w:spacing w:val="-3"/>
              </w:rPr>
              <w:t>37</w:t>
            </w:r>
          </w:p>
        </w:tc>
        <w:tc>
          <w:tcPr>
            <w:tcW w:w="809" w:type="dxa"/>
            <w:vAlign w:val="top"/>
          </w:tcPr>
          <w:p>
            <w:pPr>
              <w:pStyle w:val="TableText"/>
              <w:ind w:right="20"/>
              <w:spacing w:before="205" w:line="183" w:lineRule="auto"/>
              <w:jc w:val="right"/>
              <w:rPr/>
            </w:pPr>
            <w:r>
              <w:rPr>
                <w:color w:val="212529"/>
                <w:spacing w:val="-1"/>
              </w:rPr>
              <w:t>403.97</w:t>
            </w:r>
          </w:p>
        </w:tc>
        <w:tc>
          <w:tcPr>
            <w:tcW w:w="1003" w:type="dxa"/>
            <w:vAlign w:val="top"/>
          </w:tcPr>
          <w:p>
            <w:pPr>
              <w:pStyle w:val="TableText"/>
              <w:ind w:right="21"/>
              <w:spacing w:before="205" w:line="183" w:lineRule="auto"/>
              <w:jc w:val="right"/>
              <w:rPr/>
            </w:pPr>
            <w:r>
              <w:rPr>
                <w:color w:val="212529"/>
                <w:spacing w:val="-1"/>
              </w:rPr>
              <w:t>403.97</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6" w:line="183" w:lineRule="auto"/>
              <w:rPr/>
            </w:pPr>
            <w:r>
              <w:rPr>
                <w:color w:val="212529"/>
              </w:rPr>
              <w:t>6</w:t>
            </w:r>
          </w:p>
        </w:tc>
        <w:tc>
          <w:tcPr>
            <w:tcW w:w="1198" w:type="dxa"/>
            <w:vAlign w:val="top"/>
          </w:tcPr>
          <w:p>
            <w:pPr>
              <w:rPr>
                <w:rFonts w:ascii="Arial"/>
                <w:sz w:val="21"/>
              </w:rPr>
            </w:pPr>
            <w:r/>
          </w:p>
        </w:tc>
        <w:tc>
          <w:tcPr>
            <w:tcW w:w="1422" w:type="dxa"/>
            <w:vAlign w:val="top"/>
          </w:tcPr>
          <w:p>
            <w:pPr>
              <w:pStyle w:val="TableText"/>
              <w:ind w:left="19" w:right="149" w:hanging="15"/>
              <w:spacing w:before="73" w:line="219" w:lineRule="auto"/>
              <w:rPr/>
            </w:pPr>
            <w:r>
              <w:rPr>
                <w:color w:val="212529"/>
                <w:spacing w:val="-2"/>
              </w:rPr>
              <w:t>六、科学技术支</w:t>
            </w:r>
            <w:r>
              <w:rPr>
                <w:color w:val="212529"/>
                <w:spacing w:val="5"/>
              </w:rPr>
              <w:t xml:space="preserve"> </w:t>
            </w:r>
            <w:r>
              <w:rPr>
                <w:color w:val="212529"/>
              </w:rPr>
              <w:t>出</w:t>
            </w:r>
          </w:p>
        </w:tc>
        <w:tc>
          <w:tcPr>
            <w:tcW w:w="479" w:type="dxa"/>
            <w:vAlign w:val="top"/>
          </w:tcPr>
          <w:p>
            <w:pPr>
              <w:pStyle w:val="TableText"/>
              <w:ind w:left="133"/>
              <w:spacing w:before="206" w:line="183" w:lineRule="auto"/>
              <w:rPr/>
            </w:pPr>
            <w:r>
              <w:rPr>
                <w:color w:val="212529"/>
                <w:spacing w:val="-3"/>
              </w:rPr>
              <w:t>38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208" w:line="182" w:lineRule="auto"/>
              <w:rPr/>
            </w:pPr>
            <w:r>
              <w:rPr>
                <w:color w:val="212529"/>
              </w:rPr>
              <w:t>7</w:t>
            </w:r>
          </w:p>
        </w:tc>
        <w:tc>
          <w:tcPr>
            <w:tcW w:w="1198" w:type="dxa"/>
            <w:vAlign w:val="top"/>
          </w:tcPr>
          <w:p>
            <w:pPr>
              <w:rPr>
                <w:rFonts w:ascii="Arial"/>
                <w:sz w:val="21"/>
              </w:rPr>
            </w:pPr>
            <w:r/>
          </w:p>
        </w:tc>
        <w:tc>
          <w:tcPr>
            <w:tcW w:w="1422" w:type="dxa"/>
            <w:vAlign w:val="top"/>
          </w:tcPr>
          <w:p>
            <w:pPr>
              <w:pStyle w:val="TableText"/>
              <w:ind w:left="4" w:right="149"/>
              <w:spacing w:before="74" w:line="217" w:lineRule="auto"/>
              <w:rPr/>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pPr>
              <w:pStyle w:val="TableText"/>
              <w:ind w:left="133"/>
              <w:spacing w:before="207" w:line="183" w:lineRule="auto"/>
              <w:rPr/>
            </w:pPr>
            <w:r>
              <w:rPr>
                <w:color w:val="212529"/>
                <w:spacing w:val="-3"/>
              </w:rPr>
              <w:t>39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8" w:line="183" w:lineRule="auto"/>
              <w:rPr/>
            </w:pPr>
            <w:r>
              <w:rPr>
                <w:color w:val="212529"/>
              </w:rPr>
              <w:t>8</w:t>
            </w:r>
          </w:p>
        </w:tc>
        <w:tc>
          <w:tcPr>
            <w:tcW w:w="1198" w:type="dxa"/>
            <w:vAlign w:val="top"/>
          </w:tcPr>
          <w:p>
            <w:pPr>
              <w:rPr>
                <w:rFonts w:ascii="Arial"/>
                <w:sz w:val="21"/>
              </w:rPr>
            </w:pPr>
            <w:r/>
          </w:p>
        </w:tc>
        <w:tc>
          <w:tcPr>
            <w:tcW w:w="1422" w:type="dxa"/>
            <w:vAlign w:val="top"/>
          </w:tcPr>
          <w:p>
            <w:pPr>
              <w:pStyle w:val="TableText"/>
              <w:ind w:left="6" w:right="149" w:firstLine="1"/>
              <w:spacing w:before="76" w:line="217" w:lineRule="auto"/>
              <w:rPr/>
            </w:pPr>
            <w:r>
              <w:rPr>
                <w:color w:val="212529"/>
                <w:spacing w:val="-2"/>
              </w:rPr>
              <w:t>八、社会保障和</w:t>
            </w:r>
            <w:r>
              <w:rPr>
                <w:color w:val="212529"/>
                <w:spacing w:val="3"/>
              </w:rPr>
              <w:t xml:space="preserve"> </w:t>
            </w:r>
            <w:r>
              <w:rPr>
                <w:color w:val="212529"/>
                <w:spacing w:val="-2"/>
              </w:rPr>
              <w:t>就业支出</w:t>
            </w:r>
          </w:p>
        </w:tc>
        <w:tc>
          <w:tcPr>
            <w:tcW w:w="479" w:type="dxa"/>
            <w:vAlign w:val="top"/>
          </w:tcPr>
          <w:p>
            <w:pPr>
              <w:pStyle w:val="TableText"/>
              <w:ind w:left="128"/>
              <w:spacing w:before="208" w:line="183" w:lineRule="auto"/>
              <w:rPr/>
            </w:pPr>
            <w:r>
              <w:rPr>
                <w:color w:val="212529"/>
                <w:spacing w:val="-2"/>
              </w:rPr>
              <w:t>40</w:t>
            </w:r>
          </w:p>
        </w:tc>
        <w:tc>
          <w:tcPr>
            <w:tcW w:w="809" w:type="dxa"/>
            <w:vAlign w:val="top"/>
          </w:tcPr>
          <w:p>
            <w:pPr>
              <w:pStyle w:val="TableText"/>
              <w:ind w:right="18"/>
              <w:spacing w:before="207" w:line="184" w:lineRule="auto"/>
              <w:jc w:val="right"/>
              <w:rPr/>
            </w:pPr>
            <w:r>
              <w:rPr>
                <w:color w:val="212529"/>
                <w:spacing w:val="-3"/>
              </w:rPr>
              <w:t>104.35</w:t>
            </w:r>
          </w:p>
        </w:tc>
        <w:tc>
          <w:tcPr>
            <w:tcW w:w="1003" w:type="dxa"/>
            <w:vAlign w:val="top"/>
          </w:tcPr>
          <w:p>
            <w:pPr>
              <w:pStyle w:val="TableText"/>
              <w:ind w:right="19"/>
              <w:spacing w:before="207" w:line="184" w:lineRule="auto"/>
              <w:jc w:val="right"/>
              <w:rPr/>
            </w:pPr>
            <w:r>
              <w:rPr>
                <w:color w:val="212529"/>
                <w:spacing w:val="-3"/>
              </w:rPr>
              <w:t>104.35</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9" w:line="183" w:lineRule="auto"/>
              <w:rPr/>
            </w:pPr>
            <w:r>
              <w:rPr>
                <w:color w:val="212529"/>
              </w:rPr>
              <w:t>9</w:t>
            </w:r>
          </w:p>
        </w:tc>
        <w:tc>
          <w:tcPr>
            <w:tcW w:w="1198" w:type="dxa"/>
            <w:vAlign w:val="top"/>
          </w:tcPr>
          <w:p>
            <w:pPr>
              <w:rPr>
                <w:rFonts w:ascii="Arial"/>
                <w:sz w:val="21"/>
              </w:rPr>
            </w:pPr>
            <w:r/>
          </w:p>
        </w:tc>
        <w:tc>
          <w:tcPr>
            <w:tcW w:w="1422" w:type="dxa"/>
            <w:vAlign w:val="top"/>
          </w:tcPr>
          <w:p>
            <w:pPr>
              <w:pStyle w:val="TableText"/>
              <w:ind w:left="19" w:right="149" w:hanging="12"/>
              <w:spacing w:before="76" w:line="219" w:lineRule="auto"/>
              <w:rPr/>
            </w:pPr>
            <w:r>
              <w:rPr>
                <w:color w:val="212529"/>
                <w:spacing w:val="-2"/>
              </w:rPr>
              <w:t>九、卫生健康支</w:t>
            </w:r>
            <w:r>
              <w:rPr>
                <w:color w:val="212529"/>
                <w:spacing w:val="3"/>
              </w:rPr>
              <w:t xml:space="preserve"> </w:t>
            </w:r>
            <w:r>
              <w:rPr>
                <w:color w:val="212529"/>
              </w:rPr>
              <w:t>出</w:t>
            </w:r>
          </w:p>
        </w:tc>
        <w:tc>
          <w:tcPr>
            <w:tcW w:w="479" w:type="dxa"/>
            <w:vAlign w:val="top"/>
          </w:tcPr>
          <w:p>
            <w:pPr>
              <w:pStyle w:val="TableText"/>
              <w:ind w:left="128"/>
              <w:spacing w:before="208" w:line="184" w:lineRule="auto"/>
              <w:rPr/>
            </w:pPr>
            <w:r>
              <w:rPr>
                <w:color w:val="212529"/>
                <w:spacing w:val="-2"/>
              </w:rPr>
              <w:t>41</w:t>
            </w:r>
          </w:p>
        </w:tc>
        <w:tc>
          <w:tcPr>
            <w:tcW w:w="809" w:type="dxa"/>
            <w:vAlign w:val="top"/>
          </w:tcPr>
          <w:p>
            <w:pPr>
              <w:pStyle w:val="TableText"/>
              <w:ind w:right="17"/>
              <w:spacing w:before="208" w:line="184" w:lineRule="auto"/>
              <w:jc w:val="right"/>
              <w:rPr/>
            </w:pPr>
            <w:r>
              <w:rPr>
                <w:color w:val="212529"/>
                <w:spacing w:val="-4"/>
              </w:rPr>
              <w:t>19.30</w:t>
            </w:r>
          </w:p>
        </w:tc>
        <w:tc>
          <w:tcPr>
            <w:tcW w:w="1003" w:type="dxa"/>
            <w:vAlign w:val="top"/>
          </w:tcPr>
          <w:p>
            <w:pPr>
              <w:pStyle w:val="TableText"/>
              <w:ind w:right="18"/>
              <w:spacing w:before="208" w:line="184" w:lineRule="auto"/>
              <w:jc w:val="right"/>
              <w:rPr/>
            </w:pPr>
            <w:r>
              <w:rPr>
                <w:color w:val="212529"/>
                <w:spacing w:val="-4"/>
              </w:rPr>
              <w:t>19.30</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36"/>
              <w:spacing w:before="209" w:line="184" w:lineRule="auto"/>
              <w:rPr/>
            </w:pPr>
            <w:r>
              <w:rPr>
                <w:color w:val="212529"/>
                <w:spacing w:val="-6"/>
              </w:rPr>
              <w:t>10</w:t>
            </w:r>
          </w:p>
        </w:tc>
        <w:tc>
          <w:tcPr>
            <w:tcW w:w="1198" w:type="dxa"/>
            <w:vAlign w:val="top"/>
          </w:tcPr>
          <w:p>
            <w:pPr>
              <w:rPr>
                <w:rFonts w:ascii="Arial"/>
                <w:sz w:val="21"/>
              </w:rPr>
            </w:pPr>
            <w:r/>
          </w:p>
        </w:tc>
        <w:tc>
          <w:tcPr>
            <w:tcW w:w="1422" w:type="dxa"/>
            <w:vAlign w:val="top"/>
          </w:tcPr>
          <w:p>
            <w:pPr>
              <w:pStyle w:val="TableText"/>
              <w:ind w:left="19" w:right="149" w:hanging="14"/>
              <w:spacing w:before="77" w:line="219" w:lineRule="auto"/>
              <w:rPr/>
            </w:pPr>
            <w:r>
              <w:rPr>
                <w:color w:val="212529"/>
                <w:spacing w:val="-2"/>
              </w:rPr>
              <w:t>十、节能环保支</w:t>
            </w:r>
            <w:r>
              <w:rPr>
                <w:color w:val="212529"/>
                <w:spacing w:val="5"/>
              </w:rPr>
              <w:t xml:space="preserve"> </w:t>
            </w:r>
            <w:r>
              <w:rPr>
                <w:color w:val="212529"/>
              </w:rPr>
              <w:t>出</w:t>
            </w:r>
          </w:p>
        </w:tc>
        <w:tc>
          <w:tcPr>
            <w:tcW w:w="479" w:type="dxa"/>
            <w:vAlign w:val="top"/>
          </w:tcPr>
          <w:p>
            <w:pPr>
              <w:pStyle w:val="TableText"/>
              <w:ind w:left="128"/>
              <w:spacing w:before="210" w:line="183" w:lineRule="auto"/>
              <w:rPr/>
            </w:pPr>
            <w:r>
              <w:rPr>
                <w:color w:val="212529"/>
                <w:spacing w:val="-2"/>
              </w:rPr>
              <w:t>42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11</w:t>
            </w:r>
          </w:p>
        </w:tc>
        <w:tc>
          <w:tcPr>
            <w:tcW w:w="1198" w:type="dxa"/>
            <w:vAlign w:val="top"/>
          </w:tcPr>
          <w:p>
            <w:pPr>
              <w:rPr>
                <w:rFonts w:ascii="Arial"/>
                <w:sz w:val="21"/>
              </w:rPr>
            </w:pPr>
            <w:r/>
          </w:p>
        </w:tc>
        <w:tc>
          <w:tcPr>
            <w:tcW w:w="1422" w:type="dxa"/>
            <w:vAlign w:val="top"/>
          </w:tcPr>
          <w:p>
            <w:pPr>
              <w:pStyle w:val="TableText"/>
              <w:ind w:left="5" w:right="163"/>
              <w:spacing w:before="79" w:line="217" w:lineRule="auto"/>
              <w:rPr/>
            </w:pPr>
            <w:r>
              <w:rPr>
                <w:color w:val="212529"/>
                <w:spacing w:val="-4"/>
              </w:rPr>
              <w:t>十一、城乡社区</w:t>
            </w:r>
            <w:r>
              <w:rPr>
                <w:color w:val="212529"/>
                <w:spacing w:val="5"/>
              </w:rPr>
              <w:t xml:space="preserve"> </w:t>
            </w:r>
            <w:r>
              <w:rPr>
                <w:color w:val="212529"/>
                <w:spacing w:val="-2"/>
              </w:rPr>
              <w:t>支出</w:t>
            </w:r>
          </w:p>
        </w:tc>
        <w:tc>
          <w:tcPr>
            <w:tcW w:w="479" w:type="dxa"/>
            <w:vAlign w:val="top"/>
          </w:tcPr>
          <w:p>
            <w:pPr>
              <w:pStyle w:val="TableText"/>
              <w:ind w:left="128"/>
              <w:spacing w:before="211" w:line="183" w:lineRule="auto"/>
              <w:rPr/>
            </w:pPr>
            <w:r>
              <w:rPr>
                <w:color w:val="212529"/>
                <w:spacing w:val="-2"/>
              </w:rPr>
              <w:t>43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12</w:t>
            </w:r>
          </w:p>
        </w:tc>
        <w:tc>
          <w:tcPr>
            <w:tcW w:w="1198" w:type="dxa"/>
            <w:vAlign w:val="top"/>
          </w:tcPr>
          <w:p>
            <w:pPr>
              <w:rPr>
                <w:rFonts w:ascii="Arial"/>
                <w:sz w:val="21"/>
              </w:rPr>
            </w:pPr>
            <w:r/>
          </w:p>
        </w:tc>
        <w:tc>
          <w:tcPr>
            <w:tcW w:w="1422" w:type="dxa"/>
            <w:vAlign w:val="top"/>
          </w:tcPr>
          <w:p>
            <w:pPr>
              <w:pStyle w:val="TableText"/>
              <w:ind w:left="19" w:right="149" w:hanging="14"/>
              <w:spacing w:before="78" w:line="219" w:lineRule="auto"/>
              <w:rPr/>
            </w:pPr>
            <w:r>
              <w:rPr>
                <w:color w:val="212529"/>
                <w:spacing w:val="-2"/>
              </w:rPr>
              <w:t>十二、农林水支</w:t>
            </w:r>
            <w:r>
              <w:rPr>
                <w:color w:val="212529"/>
                <w:spacing w:val="5"/>
              </w:rPr>
              <w:t xml:space="preserve"> </w:t>
            </w:r>
            <w:r>
              <w:rPr>
                <w:color w:val="212529"/>
              </w:rPr>
              <w:t>出</w:t>
            </w:r>
          </w:p>
        </w:tc>
        <w:tc>
          <w:tcPr>
            <w:tcW w:w="479" w:type="dxa"/>
            <w:vAlign w:val="top"/>
          </w:tcPr>
          <w:p>
            <w:pPr>
              <w:pStyle w:val="TableText"/>
              <w:ind w:left="128"/>
              <w:spacing w:before="211" w:line="183" w:lineRule="auto"/>
              <w:rPr/>
            </w:pPr>
            <w:r>
              <w:rPr>
                <w:color w:val="212529"/>
                <w:spacing w:val="-2"/>
              </w:rPr>
              <w:t>44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13</w:t>
            </w:r>
          </w:p>
        </w:tc>
        <w:tc>
          <w:tcPr>
            <w:tcW w:w="1198" w:type="dxa"/>
            <w:vAlign w:val="top"/>
          </w:tcPr>
          <w:p>
            <w:pPr>
              <w:rPr>
                <w:rFonts w:ascii="Arial"/>
                <w:sz w:val="21"/>
              </w:rPr>
            </w:pPr>
            <w:r/>
          </w:p>
        </w:tc>
        <w:tc>
          <w:tcPr>
            <w:tcW w:w="1422" w:type="dxa"/>
            <w:vAlign w:val="top"/>
          </w:tcPr>
          <w:p>
            <w:pPr>
              <w:pStyle w:val="TableText"/>
              <w:ind w:left="5" w:right="149"/>
              <w:spacing w:before="79" w:line="217" w:lineRule="auto"/>
              <w:rPr/>
            </w:pPr>
            <w:r>
              <w:rPr>
                <w:color w:val="212529"/>
                <w:spacing w:val="-2"/>
              </w:rPr>
              <w:t>十三、交通运输</w:t>
            </w:r>
            <w:r>
              <w:rPr>
                <w:color w:val="212529"/>
                <w:spacing w:val="5"/>
              </w:rPr>
              <w:t xml:space="preserve"> </w:t>
            </w:r>
            <w:r>
              <w:rPr>
                <w:color w:val="212529"/>
                <w:spacing w:val="-2"/>
              </w:rPr>
              <w:t>支出</w:t>
            </w:r>
          </w:p>
        </w:tc>
        <w:tc>
          <w:tcPr>
            <w:tcW w:w="479" w:type="dxa"/>
            <w:vAlign w:val="top"/>
          </w:tcPr>
          <w:p>
            <w:pPr>
              <w:pStyle w:val="TableText"/>
              <w:ind w:left="128"/>
              <w:spacing w:before="211" w:line="183" w:lineRule="auto"/>
              <w:rPr/>
            </w:pPr>
            <w:r>
              <w:rPr>
                <w:color w:val="212529"/>
                <w:spacing w:val="-2"/>
              </w:rPr>
              <w:t>45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14</w:t>
            </w:r>
          </w:p>
        </w:tc>
        <w:tc>
          <w:tcPr>
            <w:tcW w:w="1198" w:type="dxa"/>
            <w:vAlign w:val="top"/>
          </w:tcPr>
          <w:p>
            <w:pPr>
              <w:rPr>
                <w:rFonts w:ascii="Arial"/>
                <w:sz w:val="21"/>
              </w:rPr>
            </w:pPr>
            <w:r/>
          </w:p>
        </w:tc>
        <w:tc>
          <w:tcPr>
            <w:tcW w:w="1422" w:type="dxa"/>
            <w:vAlign w:val="top"/>
          </w:tcPr>
          <w:p>
            <w:pPr>
              <w:pStyle w:val="TableText"/>
              <w:ind w:left="6" w:right="149" w:hanging="1"/>
              <w:spacing w:before="79" w:line="217" w:lineRule="auto"/>
              <w:rPr/>
            </w:pPr>
            <w:r>
              <w:rPr>
                <w:color w:val="212529"/>
                <w:spacing w:val="-2"/>
              </w:rPr>
              <w:t>十四、资源勘探</w:t>
            </w:r>
            <w:r>
              <w:rPr>
                <w:color w:val="212529"/>
                <w:spacing w:val="5"/>
              </w:rPr>
              <w:t xml:space="preserve"> </w:t>
            </w:r>
            <w:r>
              <w:rPr>
                <w:color w:val="212529"/>
                <w:spacing w:val="-2"/>
              </w:rPr>
              <w:t>工业信息等支出</w:t>
            </w:r>
          </w:p>
        </w:tc>
        <w:tc>
          <w:tcPr>
            <w:tcW w:w="479" w:type="dxa"/>
            <w:vAlign w:val="top"/>
          </w:tcPr>
          <w:p>
            <w:pPr>
              <w:pStyle w:val="TableText"/>
              <w:ind w:left="128"/>
              <w:spacing w:before="211" w:line="183" w:lineRule="auto"/>
              <w:rPr/>
            </w:pPr>
            <w:r>
              <w:rPr>
                <w:color w:val="212529"/>
                <w:spacing w:val="-2"/>
              </w:rPr>
              <w:t>46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15</w:t>
            </w:r>
          </w:p>
        </w:tc>
        <w:tc>
          <w:tcPr>
            <w:tcW w:w="1198" w:type="dxa"/>
            <w:vAlign w:val="top"/>
          </w:tcPr>
          <w:p>
            <w:pPr>
              <w:rPr>
                <w:rFonts w:ascii="Arial"/>
                <w:sz w:val="21"/>
              </w:rPr>
            </w:pPr>
            <w:r/>
          </w:p>
        </w:tc>
        <w:tc>
          <w:tcPr>
            <w:tcW w:w="1422" w:type="dxa"/>
            <w:vAlign w:val="top"/>
          </w:tcPr>
          <w:p>
            <w:pPr>
              <w:pStyle w:val="TableText"/>
              <w:ind w:left="4" w:right="149" w:firstLine="1"/>
              <w:spacing w:before="79" w:line="217" w:lineRule="auto"/>
              <w:rPr/>
            </w:pPr>
            <w:r>
              <w:rPr>
                <w:color w:val="212529"/>
                <w:spacing w:val="-2"/>
              </w:rPr>
              <w:t>十五、商业服务</w:t>
            </w:r>
            <w:r>
              <w:rPr>
                <w:color w:val="212529"/>
                <w:spacing w:val="5"/>
              </w:rPr>
              <w:t xml:space="preserve"> </w:t>
            </w:r>
            <w:r>
              <w:rPr>
                <w:color w:val="212529"/>
                <w:spacing w:val="-2"/>
              </w:rPr>
              <w:t>业等支出</w:t>
            </w:r>
          </w:p>
        </w:tc>
        <w:tc>
          <w:tcPr>
            <w:tcW w:w="479" w:type="dxa"/>
            <w:vAlign w:val="top"/>
          </w:tcPr>
          <w:p>
            <w:pPr>
              <w:pStyle w:val="TableText"/>
              <w:ind w:left="128"/>
              <w:spacing w:before="211" w:line="183" w:lineRule="auto"/>
              <w:rPr/>
            </w:pPr>
            <w:r>
              <w:rPr>
                <w:color w:val="212529"/>
                <w:spacing w:val="-2"/>
              </w:rPr>
              <w:t>47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16</w:t>
            </w:r>
          </w:p>
        </w:tc>
        <w:tc>
          <w:tcPr>
            <w:tcW w:w="1198" w:type="dxa"/>
            <w:vAlign w:val="top"/>
          </w:tcPr>
          <w:p>
            <w:pPr>
              <w:rPr>
                <w:rFonts w:ascii="Arial"/>
                <w:sz w:val="21"/>
              </w:rPr>
            </w:pPr>
            <w:r/>
          </w:p>
        </w:tc>
        <w:tc>
          <w:tcPr>
            <w:tcW w:w="1422" w:type="dxa"/>
            <w:vAlign w:val="top"/>
          </w:tcPr>
          <w:p>
            <w:pPr>
              <w:pStyle w:val="TableText"/>
              <w:ind w:left="5"/>
              <w:spacing w:before="184" w:line="219" w:lineRule="auto"/>
              <w:rPr/>
            </w:pPr>
            <w:r>
              <w:rPr>
                <w:color w:val="212529"/>
                <w:spacing w:val="-1"/>
              </w:rPr>
              <w:t>十六、金融支出</w:t>
            </w:r>
          </w:p>
        </w:tc>
        <w:tc>
          <w:tcPr>
            <w:tcW w:w="479" w:type="dxa"/>
            <w:vAlign w:val="top"/>
          </w:tcPr>
          <w:p>
            <w:pPr>
              <w:pStyle w:val="TableText"/>
              <w:ind w:left="128"/>
              <w:spacing w:before="211" w:line="183" w:lineRule="auto"/>
              <w:rPr/>
            </w:pPr>
            <w:r>
              <w:rPr>
                <w:color w:val="212529"/>
                <w:spacing w:val="-2"/>
              </w:rPr>
              <w:t>48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17</w:t>
            </w:r>
          </w:p>
        </w:tc>
        <w:tc>
          <w:tcPr>
            <w:tcW w:w="1198" w:type="dxa"/>
            <w:vAlign w:val="top"/>
          </w:tcPr>
          <w:p>
            <w:pPr>
              <w:rPr>
                <w:rFonts w:ascii="Arial"/>
                <w:sz w:val="21"/>
              </w:rPr>
            </w:pPr>
            <w:r/>
          </w:p>
        </w:tc>
        <w:tc>
          <w:tcPr>
            <w:tcW w:w="1422" w:type="dxa"/>
            <w:vAlign w:val="top"/>
          </w:tcPr>
          <w:p>
            <w:pPr>
              <w:pStyle w:val="TableText"/>
              <w:ind w:left="4" w:right="149"/>
              <w:spacing w:before="79" w:line="217" w:lineRule="auto"/>
              <w:rPr/>
            </w:pPr>
            <w:r>
              <w:rPr>
                <w:color w:val="212529"/>
                <w:spacing w:val="-2"/>
              </w:rPr>
              <w:t>十七、援助其他</w:t>
            </w:r>
            <w:r>
              <w:rPr>
                <w:color w:val="212529"/>
                <w:spacing w:val="5"/>
              </w:rPr>
              <w:t xml:space="preserve"> </w:t>
            </w:r>
            <w:r>
              <w:rPr>
                <w:color w:val="212529"/>
                <w:spacing w:val="-2"/>
              </w:rPr>
              <w:t>地区支出</w:t>
            </w:r>
          </w:p>
        </w:tc>
        <w:tc>
          <w:tcPr>
            <w:tcW w:w="479" w:type="dxa"/>
            <w:vAlign w:val="top"/>
          </w:tcPr>
          <w:p>
            <w:pPr>
              <w:pStyle w:val="TableText"/>
              <w:ind w:left="128"/>
              <w:spacing w:before="211" w:line="183" w:lineRule="auto"/>
              <w:rPr/>
            </w:pPr>
            <w:r>
              <w:rPr>
                <w:color w:val="212529"/>
                <w:spacing w:val="-2"/>
              </w:rPr>
              <w:t>49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18</w:t>
            </w:r>
          </w:p>
        </w:tc>
        <w:tc>
          <w:tcPr>
            <w:tcW w:w="1198" w:type="dxa"/>
            <w:vAlign w:val="top"/>
          </w:tcPr>
          <w:p>
            <w:pPr>
              <w:rPr>
                <w:rFonts w:ascii="Arial"/>
                <w:sz w:val="21"/>
              </w:rPr>
            </w:pPr>
            <w:r/>
          </w:p>
        </w:tc>
        <w:tc>
          <w:tcPr>
            <w:tcW w:w="1422" w:type="dxa"/>
            <w:vAlign w:val="top"/>
          </w:tcPr>
          <w:p>
            <w:pPr>
              <w:pStyle w:val="TableText"/>
              <w:ind w:left="4" w:right="149" w:firstLine="1"/>
              <w:spacing w:before="79" w:line="217" w:lineRule="auto"/>
              <w:rPr/>
            </w:pPr>
            <w:r>
              <w:rPr>
                <w:color w:val="212529"/>
                <w:spacing w:val="-2"/>
              </w:rPr>
              <w:t>十八、自然资源</w:t>
            </w:r>
            <w:r>
              <w:rPr>
                <w:color w:val="212529"/>
                <w:spacing w:val="5"/>
              </w:rPr>
              <w:t xml:space="preserve"> </w:t>
            </w:r>
            <w:r>
              <w:rPr>
                <w:color w:val="212529"/>
                <w:spacing w:val="-1"/>
              </w:rPr>
              <w:t>海洋气象等支出</w:t>
            </w:r>
          </w:p>
        </w:tc>
        <w:tc>
          <w:tcPr>
            <w:tcW w:w="479" w:type="dxa"/>
            <w:vAlign w:val="top"/>
          </w:tcPr>
          <w:p>
            <w:pPr>
              <w:pStyle w:val="TableText"/>
              <w:ind w:left="133"/>
              <w:spacing w:before="211" w:line="183" w:lineRule="auto"/>
              <w:rPr/>
            </w:pPr>
            <w:r>
              <w:rPr>
                <w:color w:val="212529"/>
                <w:spacing w:val="-3"/>
              </w:rPr>
              <w:t>50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19</w:t>
            </w:r>
          </w:p>
        </w:tc>
        <w:tc>
          <w:tcPr>
            <w:tcW w:w="1198" w:type="dxa"/>
            <w:vAlign w:val="top"/>
          </w:tcPr>
          <w:p>
            <w:pPr>
              <w:rPr>
                <w:rFonts w:ascii="Arial"/>
                <w:sz w:val="21"/>
              </w:rPr>
            </w:pPr>
            <w:r/>
          </w:p>
        </w:tc>
        <w:tc>
          <w:tcPr>
            <w:tcW w:w="1422" w:type="dxa"/>
            <w:vAlign w:val="top"/>
          </w:tcPr>
          <w:p>
            <w:pPr>
              <w:pStyle w:val="TableText"/>
              <w:ind w:left="5" w:right="149"/>
              <w:spacing w:before="79" w:line="217" w:lineRule="auto"/>
              <w:rPr/>
            </w:pPr>
            <w:r>
              <w:rPr>
                <w:color w:val="212529"/>
                <w:spacing w:val="-2"/>
              </w:rPr>
              <w:t>十九、住房保障</w:t>
            </w:r>
            <w:r>
              <w:rPr>
                <w:color w:val="212529"/>
                <w:spacing w:val="5"/>
              </w:rPr>
              <w:t xml:space="preserve"> </w:t>
            </w:r>
            <w:r>
              <w:rPr>
                <w:color w:val="212529"/>
                <w:spacing w:val="-2"/>
              </w:rPr>
              <w:t>支出</w:t>
            </w:r>
          </w:p>
        </w:tc>
        <w:tc>
          <w:tcPr>
            <w:tcW w:w="479" w:type="dxa"/>
            <w:vAlign w:val="top"/>
          </w:tcPr>
          <w:p>
            <w:pPr>
              <w:pStyle w:val="TableText"/>
              <w:ind w:left="133"/>
              <w:spacing w:before="210" w:line="184" w:lineRule="auto"/>
              <w:rPr/>
            </w:pPr>
            <w:r>
              <w:rPr>
                <w:color w:val="212529"/>
                <w:spacing w:val="-3"/>
              </w:rPr>
              <w:t>51</w:t>
            </w:r>
          </w:p>
        </w:tc>
        <w:tc>
          <w:tcPr>
            <w:tcW w:w="809" w:type="dxa"/>
            <w:vAlign w:val="top"/>
          </w:tcPr>
          <w:p>
            <w:pPr>
              <w:pStyle w:val="TableText"/>
              <w:ind w:right="19"/>
              <w:spacing w:before="211" w:line="183" w:lineRule="auto"/>
              <w:jc w:val="right"/>
              <w:rPr/>
            </w:pPr>
            <w:r>
              <w:rPr>
                <w:color w:val="212529"/>
                <w:spacing w:val="-2"/>
              </w:rPr>
              <w:t>39.33</w:t>
            </w:r>
          </w:p>
        </w:tc>
        <w:tc>
          <w:tcPr>
            <w:tcW w:w="1003" w:type="dxa"/>
            <w:vAlign w:val="top"/>
          </w:tcPr>
          <w:p>
            <w:pPr>
              <w:pStyle w:val="TableText"/>
              <w:ind w:right="20"/>
              <w:spacing w:before="211" w:line="183" w:lineRule="auto"/>
              <w:jc w:val="right"/>
              <w:rPr/>
            </w:pPr>
            <w:r>
              <w:rPr>
                <w:color w:val="212529"/>
                <w:spacing w:val="-2"/>
              </w:rPr>
              <w:t>39.33</w:t>
            </w:r>
          </w:p>
        </w:tc>
        <w:tc>
          <w:tcPr>
            <w:tcW w:w="824" w:type="dxa"/>
            <w:vAlign w:val="top"/>
          </w:tcPr>
          <w:p>
            <w:pPr>
              <w:rPr>
                <w:rFonts w:ascii="Arial"/>
                <w:sz w:val="21"/>
              </w:rPr>
            </w:pPr>
            <w:r/>
          </w:p>
        </w:tc>
        <w:tc>
          <w:tcPr>
            <w:tcW w:w="1056" w:type="dxa"/>
            <w:vAlign w:val="top"/>
          </w:tcPr>
          <w:p>
            <w:pPr>
              <w:rPr>
                <w:rFonts w:ascii="Arial"/>
                <w:sz w:val="21"/>
              </w:rPr>
            </w:pPr>
            <w:r/>
          </w:p>
        </w:tc>
      </w:tr>
      <w:tr>
        <w:trPr>
          <w:trHeight w:val="532" w:hRule="atLeast"/>
        </w:trPr>
        <w:tc>
          <w:tcPr>
            <w:tcW w:w="1295" w:type="dxa"/>
            <w:vAlign w:val="top"/>
          </w:tcPr>
          <w:p>
            <w:pPr>
              <w:rPr>
                <w:rFonts w:ascii="Arial"/>
                <w:sz w:val="21"/>
              </w:rPr>
            </w:pPr>
            <w:r/>
          </w:p>
        </w:tc>
        <w:tc>
          <w:tcPr>
            <w:tcW w:w="464" w:type="dxa"/>
            <w:vAlign w:val="top"/>
          </w:tcPr>
          <w:p>
            <w:pPr>
              <w:pStyle w:val="TableText"/>
              <w:ind w:left="125"/>
              <w:spacing w:before="211" w:line="183" w:lineRule="auto"/>
              <w:rPr/>
            </w:pPr>
            <w:r>
              <w:rPr>
                <w:color w:val="212529"/>
                <w:spacing w:val="-3"/>
              </w:rPr>
              <w:t>20</w:t>
            </w:r>
          </w:p>
        </w:tc>
        <w:tc>
          <w:tcPr>
            <w:tcW w:w="1198" w:type="dxa"/>
            <w:vAlign w:val="top"/>
          </w:tcPr>
          <w:p>
            <w:pPr>
              <w:rPr>
                <w:rFonts w:ascii="Arial"/>
                <w:sz w:val="21"/>
              </w:rPr>
            </w:pPr>
            <w:r/>
          </w:p>
        </w:tc>
        <w:tc>
          <w:tcPr>
            <w:tcW w:w="1422" w:type="dxa"/>
            <w:vAlign w:val="top"/>
          </w:tcPr>
          <w:p>
            <w:pPr>
              <w:pStyle w:val="TableText"/>
              <w:ind w:left="4" w:right="149" w:firstLine="3"/>
              <w:spacing w:before="79" w:line="217" w:lineRule="auto"/>
              <w:rPr/>
            </w:pPr>
            <w:r>
              <w:rPr>
                <w:color w:val="212529"/>
                <w:spacing w:val="-2"/>
              </w:rPr>
              <w:t>二十、粮油物资</w:t>
            </w:r>
            <w:r>
              <w:rPr>
                <w:color w:val="212529"/>
                <w:spacing w:val="3"/>
              </w:rPr>
              <w:t xml:space="preserve"> </w:t>
            </w:r>
            <w:r>
              <w:rPr>
                <w:color w:val="212529"/>
                <w:spacing w:val="-2"/>
              </w:rPr>
              <w:t>储备支出</w:t>
            </w:r>
          </w:p>
        </w:tc>
        <w:tc>
          <w:tcPr>
            <w:tcW w:w="479" w:type="dxa"/>
            <w:vAlign w:val="top"/>
          </w:tcPr>
          <w:p>
            <w:pPr>
              <w:pStyle w:val="TableText"/>
              <w:ind w:left="133"/>
              <w:spacing w:before="211" w:line="183" w:lineRule="auto"/>
              <w:rPr/>
            </w:pPr>
            <w:r>
              <w:rPr>
                <w:color w:val="212529"/>
                <w:spacing w:val="-3"/>
              </w:rPr>
              <w:t>52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bl>
    <w:p>
      <w:pPr>
        <w:pStyle w:val="BodyText"/>
        <w:rPr/>
      </w:pPr>
      <w:r/>
    </w:p>
    <w:p>
      <w:pPr>
        <w:sectPr>
          <w:headerReference w:type="default" r:id="rId14"/>
          <w:footerReference w:type="default" r:id="rId15"/>
          <w:pgSz w:w="11900" w:h="16840"/>
          <w:pgMar w:top="610" w:right="86" w:bottom="312" w:left="0" w:header="357" w:footer="153" w:gutter="0"/>
        </w:sectPr>
        <w:rPr/>
      </w:pPr>
    </w:p>
    <w:p>
      <w:pPr>
        <w:spacing w:before="54"/>
        <w:rPr/>
      </w:pPr>
      <w:r/>
    </w:p>
    <w:p>
      <w:pPr>
        <w:spacing w:before="5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1" w:hRule="atLeast"/>
        </w:trPr>
        <w:tc>
          <w:tcPr>
            <w:tcW w:w="1295" w:type="dxa"/>
            <w:vAlign w:val="top"/>
          </w:tcPr>
          <w:p>
            <w:pPr>
              <w:rPr>
                <w:rFonts w:ascii="Arial"/>
                <w:sz w:val="21"/>
              </w:rPr>
            </w:pPr>
            <w:r/>
          </w:p>
        </w:tc>
        <w:tc>
          <w:tcPr>
            <w:tcW w:w="464" w:type="dxa"/>
            <w:vAlign w:val="top"/>
          </w:tcPr>
          <w:p>
            <w:pPr>
              <w:pStyle w:val="TableText"/>
              <w:ind w:left="125"/>
              <w:spacing w:before="187" w:line="184" w:lineRule="auto"/>
              <w:rPr/>
            </w:pPr>
            <w:r>
              <w:rPr>
                <w:color w:val="212529"/>
                <w:spacing w:val="-3"/>
              </w:rPr>
              <w:t>21</w:t>
            </w:r>
          </w:p>
        </w:tc>
        <w:tc>
          <w:tcPr>
            <w:tcW w:w="1198" w:type="dxa"/>
            <w:vAlign w:val="top"/>
          </w:tcPr>
          <w:p>
            <w:pPr>
              <w:rPr>
                <w:rFonts w:ascii="Arial"/>
                <w:sz w:val="21"/>
              </w:rPr>
            </w:pPr>
            <w:r/>
          </w:p>
        </w:tc>
        <w:tc>
          <w:tcPr>
            <w:tcW w:w="1422" w:type="dxa"/>
            <w:vAlign w:val="top"/>
          </w:tcPr>
          <w:p>
            <w:pPr>
              <w:pStyle w:val="TableText"/>
              <w:ind w:left="5" w:right="149" w:firstLine="2"/>
              <w:spacing w:before="55" w:line="217" w:lineRule="auto"/>
              <w:rPr/>
            </w:pPr>
            <w:bookmarkStart w:name="bookmark33" w:id="41"/>
            <w:bookmarkEnd w:id="41"/>
            <w:r>
              <w:rPr>
                <w:color w:val="212529"/>
                <w:spacing w:val="-4"/>
              </w:rPr>
              <w:t>二十一、国有资</w:t>
            </w:r>
            <w:r>
              <w:rPr>
                <w:color w:val="212529"/>
                <w:spacing w:val="2"/>
              </w:rPr>
              <w:t xml:space="preserve"> </w:t>
            </w:r>
            <w:r>
              <w:rPr>
                <w:color w:val="212529"/>
                <w:spacing w:val="-2"/>
              </w:rPr>
              <w:t>本经营预算支出</w:t>
            </w:r>
          </w:p>
        </w:tc>
        <w:tc>
          <w:tcPr>
            <w:tcW w:w="479" w:type="dxa"/>
            <w:vAlign w:val="top"/>
          </w:tcPr>
          <w:p>
            <w:pPr>
              <w:pStyle w:val="TableText"/>
              <w:ind w:left="133"/>
              <w:spacing w:before="188" w:line="183" w:lineRule="auto"/>
              <w:rPr/>
            </w:pPr>
            <w:r>
              <w:rPr>
                <w:color w:val="212529"/>
                <w:spacing w:val="-3"/>
              </w:rPr>
              <w:t>53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42" w:line="183" w:lineRule="auto"/>
              <w:rPr/>
            </w:pPr>
            <w:r>
              <w:rPr>
                <w:color w:val="212529"/>
                <w:spacing w:val="-3"/>
              </w:rPr>
              <w:t>22</w:t>
            </w:r>
          </w:p>
        </w:tc>
        <w:tc>
          <w:tcPr>
            <w:tcW w:w="1198" w:type="dxa"/>
            <w:vAlign w:val="top"/>
          </w:tcPr>
          <w:p>
            <w:pPr>
              <w:rPr>
                <w:rFonts w:ascii="Arial"/>
                <w:sz w:val="21"/>
              </w:rPr>
            </w:pPr>
            <w:r/>
          </w:p>
        </w:tc>
        <w:tc>
          <w:tcPr>
            <w:tcW w:w="1422" w:type="dxa"/>
            <w:vAlign w:val="top"/>
          </w:tcPr>
          <w:p>
            <w:pPr>
              <w:pStyle w:val="TableText"/>
              <w:ind w:left="11" w:right="149" w:hanging="4"/>
              <w:spacing w:before="4" w:line="210" w:lineRule="auto"/>
              <w:jc w:val="both"/>
              <w:rPr/>
            </w:pPr>
            <w:r>
              <w:rPr>
                <w:color w:val="212529"/>
                <w:spacing w:val="-2"/>
              </w:rPr>
              <w:t>二十二、灾害防</w:t>
            </w:r>
            <w:r>
              <w:rPr>
                <w:color w:val="212529"/>
                <w:spacing w:val="3"/>
              </w:rPr>
              <w:t xml:space="preserve"> </w:t>
            </w:r>
            <w:r>
              <w:rPr>
                <w:color w:val="212529"/>
                <w:spacing w:val="-3"/>
              </w:rPr>
              <w:t>治及应急管理支</w:t>
            </w:r>
            <w:r>
              <w:rPr>
                <w:color w:val="212529"/>
                <w:spacing w:val="5"/>
              </w:rPr>
              <w:t xml:space="preserve"> </w:t>
            </w:r>
            <w:r>
              <w:rPr>
                <w:color w:val="212529"/>
              </w:rPr>
              <w:t>出</w:t>
            </w:r>
          </w:p>
        </w:tc>
        <w:tc>
          <w:tcPr>
            <w:tcW w:w="479" w:type="dxa"/>
            <w:vAlign w:val="top"/>
          </w:tcPr>
          <w:p>
            <w:pPr>
              <w:pStyle w:val="TableText"/>
              <w:ind w:left="133"/>
              <w:spacing w:before="242" w:line="183" w:lineRule="auto"/>
              <w:rPr/>
            </w:pPr>
            <w:r>
              <w:rPr>
                <w:color w:val="212529"/>
                <w:spacing w:val="-3"/>
              </w:rPr>
              <w:t>54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3" w:line="183" w:lineRule="auto"/>
              <w:rPr/>
            </w:pPr>
            <w:r>
              <w:rPr>
                <w:color w:val="212529"/>
                <w:spacing w:val="-3"/>
              </w:rPr>
              <w:t>23</w:t>
            </w:r>
          </w:p>
        </w:tc>
        <w:tc>
          <w:tcPr>
            <w:tcW w:w="1198" w:type="dxa"/>
            <w:vAlign w:val="top"/>
          </w:tcPr>
          <w:p>
            <w:pPr>
              <w:rPr>
                <w:rFonts w:ascii="Arial"/>
                <w:sz w:val="21"/>
              </w:rPr>
            </w:pPr>
            <w:r/>
          </w:p>
        </w:tc>
        <w:tc>
          <w:tcPr>
            <w:tcW w:w="1422" w:type="dxa"/>
            <w:vAlign w:val="top"/>
          </w:tcPr>
          <w:p>
            <w:pPr>
              <w:pStyle w:val="TableText"/>
              <w:ind w:left="19" w:right="149" w:hanging="12"/>
              <w:spacing w:before="50" w:line="219" w:lineRule="auto"/>
              <w:rPr/>
            </w:pPr>
            <w:r>
              <w:rPr>
                <w:color w:val="212529"/>
                <w:spacing w:val="-2"/>
              </w:rPr>
              <w:t>二十三、其他支</w:t>
            </w:r>
            <w:r>
              <w:rPr>
                <w:color w:val="212529"/>
                <w:spacing w:val="3"/>
              </w:rPr>
              <w:t xml:space="preserve"> </w:t>
            </w:r>
            <w:r>
              <w:rPr>
                <w:color w:val="212529"/>
              </w:rPr>
              <w:t>出</w:t>
            </w:r>
          </w:p>
        </w:tc>
        <w:tc>
          <w:tcPr>
            <w:tcW w:w="479" w:type="dxa"/>
            <w:vAlign w:val="top"/>
          </w:tcPr>
          <w:p>
            <w:pPr>
              <w:pStyle w:val="TableText"/>
              <w:ind w:left="133"/>
              <w:spacing w:before="184" w:line="182" w:lineRule="auto"/>
              <w:rPr/>
            </w:pPr>
            <w:r>
              <w:rPr>
                <w:color w:val="212529"/>
                <w:spacing w:val="-3"/>
              </w:rPr>
              <w:t>55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4" w:line="183" w:lineRule="auto"/>
              <w:rPr/>
            </w:pPr>
            <w:r>
              <w:rPr>
                <w:color w:val="212529"/>
                <w:spacing w:val="-3"/>
              </w:rPr>
              <w:t>24</w:t>
            </w:r>
          </w:p>
        </w:tc>
        <w:tc>
          <w:tcPr>
            <w:tcW w:w="1198" w:type="dxa"/>
            <w:vAlign w:val="top"/>
          </w:tcPr>
          <w:p>
            <w:pPr>
              <w:rPr>
                <w:rFonts w:ascii="Arial"/>
                <w:sz w:val="21"/>
              </w:rPr>
            </w:pPr>
            <w:r/>
          </w:p>
        </w:tc>
        <w:tc>
          <w:tcPr>
            <w:tcW w:w="1422" w:type="dxa"/>
            <w:vAlign w:val="top"/>
          </w:tcPr>
          <w:p>
            <w:pPr>
              <w:pStyle w:val="TableText"/>
              <w:ind w:left="5" w:right="149" w:firstLine="2"/>
              <w:spacing w:before="51" w:line="217" w:lineRule="auto"/>
              <w:rPr/>
            </w:pPr>
            <w:r>
              <w:rPr>
                <w:color w:val="212529"/>
                <w:spacing w:val="-2"/>
              </w:rPr>
              <w:t>二十四、债务还</w:t>
            </w:r>
            <w:r>
              <w:rPr>
                <w:color w:val="212529"/>
                <w:spacing w:val="3"/>
              </w:rPr>
              <w:t xml:space="preserve"> </w:t>
            </w:r>
            <w:r>
              <w:rPr>
                <w:color w:val="212529"/>
                <w:spacing w:val="-2"/>
              </w:rPr>
              <w:t>本支出</w:t>
            </w:r>
          </w:p>
        </w:tc>
        <w:tc>
          <w:tcPr>
            <w:tcW w:w="479" w:type="dxa"/>
            <w:vAlign w:val="top"/>
          </w:tcPr>
          <w:p>
            <w:pPr>
              <w:pStyle w:val="TableText"/>
              <w:ind w:left="133"/>
              <w:spacing w:before="184" w:line="183" w:lineRule="auto"/>
              <w:rPr/>
            </w:pPr>
            <w:r>
              <w:rPr>
                <w:color w:val="212529"/>
                <w:spacing w:val="-3"/>
              </w:rPr>
              <w:t>56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5" w:line="183" w:lineRule="auto"/>
              <w:rPr/>
            </w:pPr>
            <w:r>
              <w:rPr>
                <w:color w:val="212529"/>
                <w:spacing w:val="-3"/>
              </w:rPr>
              <w:t>25</w:t>
            </w:r>
          </w:p>
        </w:tc>
        <w:tc>
          <w:tcPr>
            <w:tcW w:w="1198" w:type="dxa"/>
            <w:vAlign w:val="top"/>
          </w:tcPr>
          <w:p>
            <w:pPr>
              <w:rPr>
                <w:rFonts w:ascii="Arial"/>
                <w:sz w:val="21"/>
              </w:rPr>
            </w:pPr>
            <w:r/>
          </w:p>
        </w:tc>
        <w:tc>
          <w:tcPr>
            <w:tcW w:w="1422" w:type="dxa"/>
            <w:vAlign w:val="top"/>
          </w:tcPr>
          <w:p>
            <w:pPr>
              <w:pStyle w:val="TableText"/>
              <w:ind w:left="8" w:right="149" w:hanging="1"/>
              <w:spacing w:before="53" w:line="217" w:lineRule="auto"/>
              <w:rPr/>
            </w:pPr>
            <w:r>
              <w:rPr>
                <w:color w:val="212529"/>
                <w:spacing w:val="-2"/>
              </w:rPr>
              <w:t>二十五、债务付</w:t>
            </w:r>
            <w:r>
              <w:rPr>
                <w:color w:val="212529"/>
                <w:spacing w:val="3"/>
              </w:rPr>
              <w:t xml:space="preserve"> </w:t>
            </w:r>
            <w:r>
              <w:rPr>
                <w:color w:val="212529"/>
                <w:spacing w:val="-3"/>
              </w:rPr>
              <w:t>息支出</w:t>
            </w:r>
          </w:p>
        </w:tc>
        <w:tc>
          <w:tcPr>
            <w:tcW w:w="479" w:type="dxa"/>
            <w:vAlign w:val="top"/>
          </w:tcPr>
          <w:p>
            <w:pPr>
              <w:pStyle w:val="TableText"/>
              <w:ind w:left="133"/>
              <w:spacing w:before="186" w:line="182" w:lineRule="auto"/>
              <w:rPr/>
            </w:pPr>
            <w:r>
              <w:rPr>
                <w:color w:val="212529"/>
                <w:spacing w:val="-3"/>
              </w:rPr>
              <w:t>57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46" w:line="183" w:lineRule="auto"/>
              <w:rPr/>
            </w:pPr>
            <w:r>
              <w:rPr>
                <w:color w:val="212529"/>
                <w:spacing w:val="-3"/>
              </w:rPr>
              <w:t>26</w:t>
            </w:r>
          </w:p>
        </w:tc>
        <w:tc>
          <w:tcPr>
            <w:tcW w:w="1198" w:type="dxa"/>
            <w:vAlign w:val="top"/>
          </w:tcPr>
          <w:p>
            <w:pPr>
              <w:rPr>
                <w:rFonts w:ascii="Arial"/>
                <w:sz w:val="21"/>
              </w:rPr>
            </w:pPr>
            <w:r/>
          </w:p>
        </w:tc>
        <w:tc>
          <w:tcPr>
            <w:tcW w:w="1422" w:type="dxa"/>
            <w:vAlign w:val="top"/>
          </w:tcPr>
          <w:p>
            <w:pPr>
              <w:pStyle w:val="TableText"/>
              <w:ind w:left="6" w:right="149"/>
              <w:spacing w:before="7" w:line="209" w:lineRule="auto"/>
              <w:jc w:val="both"/>
              <w:rPr/>
            </w:pPr>
            <w:r>
              <w:rPr>
                <w:color w:val="212529"/>
                <w:spacing w:val="-2"/>
              </w:rPr>
              <w:t>二十六、抗疫特</w:t>
            </w:r>
            <w:r>
              <w:rPr>
                <w:color w:val="212529"/>
                <w:spacing w:val="3"/>
              </w:rPr>
              <w:t xml:space="preserve"> </w:t>
            </w:r>
            <w:r>
              <w:rPr>
                <w:color w:val="212529"/>
                <w:spacing w:val="-2"/>
              </w:rPr>
              <w:t>别国债安排的支</w:t>
            </w:r>
            <w:r>
              <w:rPr>
                <w:color w:val="212529"/>
                <w:spacing w:val="3"/>
              </w:rPr>
              <w:t xml:space="preserve"> </w:t>
            </w:r>
            <w:r>
              <w:rPr>
                <w:color w:val="212529"/>
              </w:rPr>
              <w:t>出</w:t>
            </w:r>
          </w:p>
        </w:tc>
        <w:tc>
          <w:tcPr>
            <w:tcW w:w="479" w:type="dxa"/>
            <w:vAlign w:val="top"/>
          </w:tcPr>
          <w:p>
            <w:pPr>
              <w:pStyle w:val="TableText"/>
              <w:ind w:left="133"/>
              <w:spacing w:before="246" w:line="183" w:lineRule="auto"/>
              <w:rPr/>
            </w:pPr>
            <w:r>
              <w:rPr>
                <w:color w:val="212529"/>
                <w:spacing w:val="-3"/>
              </w:rPr>
              <w:t>58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90"/>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5"/>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198" w:type="dxa"/>
            <w:vAlign w:val="top"/>
          </w:tcPr>
          <w:p>
            <w:pPr>
              <w:ind w:left="621"/>
              <w:spacing w:before="182" w:line="161" w:lineRule="auto"/>
              <w:rPr>
                <w:rFonts w:ascii="Arial" w:hAnsi="Arial" w:eastAsia="Arial" w:cs="Arial"/>
                <w:sz w:val="17"/>
                <w:szCs w:val="17"/>
              </w:rPr>
            </w:pPr>
            <w:r>
              <w:rPr>
                <w:rFonts w:ascii="Arial" w:hAnsi="Arial" w:eastAsia="Arial" w:cs="Arial"/>
                <w:sz w:val="17"/>
                <w:szCs w:val="17"/>
                <w:color w:val="212529"/>
              </w:rPr>
              <w:t>566.95</w:t>
            </w:r>
          </w:p>
        </w:tc>
        <w:tc>
          <w:tcPr>
            <w:tcW w:w="1422" w:type="dxa"/>
            <w:vAlign w:val="top"/>
          </w:tcPr>
          <w:p>
            <w:pPr>
              <w:ind w:left="15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09" w:type="dxa"/>
            <w:vAlign w:val="top"/>
          </w:tcPr>
          <w:p>
            <w:pPr>
              <w:ind w:left="242"/>
              <w:spacing w:before="182" w:line="161" w:lineRule="auto"/>
              <w:rPr>
                <w:rFonts w:ascii="Arial" w:hAnsi="Arial" w:eastAsia="Arial" w:cs="Arial"/>
                <w:sz w:val="17"/>
                <w:szCs w:val="17"/>
              </w:rPr>
            </w:pPr>
            <w:r>
              <w:rPr>
                <w:rFonts w:ascii="Arial" w:hAnsi="Arial" w:eastAsia="Arial" w:cs="Arial"/>
                <w:sz w:val="17"/>
                <w:szCs w:val="17"/>
                <w:color w:val="212529"/>
              </w:rPr>
              <w:t>566.95</w:t>
            </w:r>
          </w:p>
        </w:tc>
        <w:tc>
          <w:tcPr>
            <w:tcW w:w="1003" w:type="dxa"/>
            <w:vAlign w:val="top"/>
          </w:tcPr>
          <w:p>
            <w:pPr>
              <w:ind w:left="435"/>
              <w:spacing w:before="181" w:line="183" w:lineRule="auto"/>
              <w:rPr>
                <w:rFonts w:ascii="Arial" w:hAnsi="Arial" w:eastAsia="Arial" w:cs="Arial"/>
                <w:sz w:val="15"/>
                <w:szCs w:val="15"/>
              </w:rPr>
            </w:pPr>
            <w:r>
              <w:rPr>
                <w:rFonts w:ascii="Arial" w:hAnsi="Arial" w:eastAsia="Arial" w:cs="Arial"/>
                <w:sz w:val="15"/>
                <w:szCs w:val="15"/>
                <w:color w:val="212529"/>
                <w:spacing w:val="2"/>
              </w:rPr>
              <w:t>566.</w:t>
            </w:r>
            <w:r>
              <w:rPr>
                <w:rFonts w:ascii="Arial" w:hAnsi="Arial" w:eastAsia="Arial" w:cs="Arial"/>
                <w:sz w:val="15"/>
                <w:szCs w:val="15"/>
                <w:color w:val="212529"/>
                <w:spacing w:val="12"/>
              </w:rPr>
              <w:t xml:space="preserve"> </w:t>
            </w:r>
            <w:r>
              <w:rPr>
                <w:rFonts w:ascii="Arial" w:hAnsi="Arial" w:eastAsia="Arial" w:cs="Arial"/>
                <w:sz w:val="15"/>
                <w:szCs w:val="15"/>
                <w:color w:val="212529"/>
                <w:spacing w:val="2"/>
              </w:rPr>
              <w:t>95</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11" w:right="200" w:hanging="4"/>
              <w:spacing w:before="56" w:line="217" w:lineRule="auto"/>
              <w:rPr/>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pPr>
              <w:pStyle w:val="TableText"/>
              <w:ind w:left="125"/>
              <w:spacing w:before="188" w:line="183" w:lineRule="auto"/>
              <w:rPr/>
            </w:pPr>
            <w:r>
              <w:rPr>
                <w:color w:val="212529"/>
                <w:spacing w:val="-3"/>
              </w:rPr>
              <w:t>28</w:t>
            </w:r>
          </w:p>
        </w:tc>
        <w:tc>
          <w:tcPr>
            <w:tcW w:w="1198" w:type="dxa"/>
            <w:vAlign w:val="top"/>
          </w:tcPr>
          <w:p>
            <w:pPr>
              <w:rPr>
                <w:rFonts w:ascii="Arial"/>
                <w:sz w:val="21"/>
              </w:rPr>
            </w:pPr>
            <w:r/>
          </w:p>
        </w:tc>
        <w:tc>
          <w:tcPr>
            <w:tcW w:w="1422" w:type="dxa"/>
            <w:vAlign w:val="top"/>
          </w:tcPr>
          <w:p>
            <w:pPr>
              <w:pStyle w:val="TableText"/>
              <w:ind w:left="5" w:right="149"/>
              <w:spacing w:before="56" w:line="217" w:lineRule="auto"/>
              <w:rPr/>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2"/>
              <w:spacing w:before="57" w:line="217" w:lineRule="auto"/>
              <w:rPr/>
            </w:pPr>
            <w:r>
              <w:rPr>
                <w:color w:val="212529"/>
                <w:spacing w:val="-2"/>
              </w:rPr>
              <w:t>一般公共预</w:t>
            </w:r>
            <w:r>
              <w:rPr>
                <w:color w:val="212529"/>
              </w:rPr>
              <w:t xml:space="preserve"> </w:t>
            </w:r>
            <w:r>
              <w:rPr>
                <w:color w:val="212529"/>
                <w:spacing w:val="-2"/>
              </w:rPr>
              <w:t>算财政拨款</w:t>
            </w:r>
          </w:p>
        </w:tc>
        <w:tc>
          <w:tcPr>
            <w:tcW w:w="464" w:type="dxa"/>
            <w:vAlign w:val="top"/>
          </w:tcPr>
          <w:p>
            <w:pPr>
              <w:pStyle w:val="TableText"/>
              <w:ind w:left="125"/>
              <w:spacing w:before="189" w:line="183" w:lineRule="auto"/>
              <w:rPr/>
            </w:pPr>
            <w:r>
              <w:rPr>
                <w:color w:val="212529"/>
                <w:spacing w:val="-3"/>
              </w:rPr>
              <w:t>29</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90" w:line="190" w:lineRule="auto"/>
              <w:rPr>
                <w:sz w:val="21"/>
                <w:szCs w:val="21"/>
              </w:rPr>
            </w:pPr>
            <w:r>
              <w:rPr>
                <w:sz w:val="21"/>
                <w:szCs w:val="21"/>
                <w:color w:val="212529"/>
                <w:spacing w:val="1"/>
              </w:rPr>
              <w:t>61</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0"/>
              <w:spacing w:before="58" w:line="217" w:lineRule="auto"/>
              <w:rPr/>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pPr>
              <w:pStyle w:val="TableText"/>
              <w:ind w:left="127"/>
              <w:spacing w:before="190" w:line="183" w:lineRule="auto"/>
              <w:rPr/>
            </w:pPr>
            <w:r>
              <w:rPr>
                <w:color w:val="212529"/>
                <w:spacing w:val="-3"/>
              </w:rPr>
              <w:t>30</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92" w:line="189" w:lineRule="auto"/>
              <w:rPr>
                <w:sz w:val="21"/>
                <w:szCs w:val="21"/>
              </w:rPr>
            </w:pPr>
            <w:r>
              <w:rPr>
                <w:sz w:val="21"/>
                <w:szCs w:val="21"/>
                <w:color w:val="212529"/>
                <w:spacing w:val="1"/>
              </w:rPr>
              <w:t>62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197"/>
              <w:spacing w:before="13" w:line="207"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pPr>
              <w:pStyle w:val="TableText"/>
              <w:ind w:left="127"/>
              <w:spacing w:before="250" w:line="184" w:lineRule="auto"/>
              <w:rPr/>
            </w:pPr>
            <w:r>
              <w:rPr>
                <w:color w:val="212529"/>
                <w:spacing w:val="-3"/>
              </w:rPr>
              <w:t>31</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238" w:line="189" w:lineRule="auto"/>
              <w:rPr>
                <w:sz w:val="21"/>
                <w:szCs w:val="21"/>
              </w:rPr>
            </w:pPr>
            <w:r>
              <w:rPr>
                <w:sz w:val="21"/>
                <w:szCs w:val="21"/>
                <w:color w:val="212529"/>
                <w:spacing w:val="1"/>
              </w:rPr>
              <w:t>63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457"/>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6"/>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198" w:type="dxa"/>
            <w:vAlign w:val="top"/>
          </w:tcPr>
          <w:p>
            <w:pPr>
              <w:ind w:left="621"/>
              <w:spacing w:before="187" w:line="161" w:lineRule="auto"/>
              <w:rPr>
                <w:rFonts w:ascii="Arial" w:hAnsi="Arial" w:eastAsia="Arial" w:cs="Arial"/>
                <w:sz w:val="17"/>
                <w:szCs w:val="17"/>
              </w:rPr>
            </w:pPr>
            <w:r>
              <w:rPr>
                <w:rFonts w:ascii="Arial" w:hAnsi="Arial" w:eastAsia="Arial" w:cs="Arial"/>
                <w:sz w:val="17"/>
                <w:szCs w:val="17"/>
                <w:color w:val="212529"/>
              </w:rPr>
              <w:t>566.95</w:t>
            </w:r>
          </w:p>
        </w:tc>
        <w:tc>
          <w:tcPr>
            <w:tcW w:w="1422" w:type="dxa"/>
            <w:vAlign w:val="top"/>
          </w:tcPr>
          <w:p>
            <w:pPr>
              <w:ind w:left="51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09" w:type="dxa"/>
            <w:vAlign w:val="top"/>
          </w:tcPr>
          <w:p>
            <w:pPr>
              <w:ind w:right="20"/>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566.95</w:t>
            </w:r>
          </w:p>
        </w:tc>
        <w:tc>
          <w:tcPr>
            <w:tcW w:w="1003" w:type="dxa"/>
            <w:vAlign w:val="top"/>
          </w:tcPr>
          <w:p>
            <w:pPr>
              <w:ind w:right="21"/>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566.95</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1" w:line="217"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16"/>
          <w:pgSz w:w="11900" w:h="16840"/>
          <w:pgMar w:top="610" w:right="86" w:bottom="311" w:left="0" w:header="357" w:footer="153" w:gutter="0"/>
        </w:sectPr>
        <w:rPr/>
      </w:pPr>
    </w:p>
    <w:p>
      <w:pPr>
        <w:spacing w:before="16"/>
        <w:rPr/>
      </w:pPr>
      <w:r>
        <w:pict>
          <v:shape id="_x0000_s146" style="position:absolute;margin-left:83.486pt;margin-top:57.979pt;mso-position-vertical-relative:page;mso-position-horizontal-relative:page;width:229.35pt;height:14.3pt;z-index:25167462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89"/>
        <w:gridCol w:w="2336"/>
        <w:gridCol w:w="1572"/>
        <w:gridCol w:w="1453"/>
        <w:gridCol w:w="1400"/>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42"/>
            <w:bookmarkEnd w:id="42"/>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8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33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7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5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00"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pPr>
            <w:r>
              <w:rPr>
                <w:color w:val="212529"/>
                <w:spacing w:val="-2"/>
              </w:rPr>
              <w:t>公开05表</w:t>
            </w:r>
          </w:p>
        </w:tc>
      </w:tr>
      <w:tr>
        <w:trPr>
          <w:trHeight w:val="419" w:hRule="atLeast"/>
        </w:trPr>
        <w:tc>
          <w:tcPr>
            <w:tcW w:w="412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部门名称：兴县教育科技局教学研究室</w:t>
            </w:r>
          </w:p>
        </w:tc>
        <w:tc>
          <w:tcPr>
            <w:tcW w:w="1572" w:type="dxa"/>
            <w:vAlign w:val="top"/>
            <w:tcBorders>
              <w:top w:val="single" w:color="FFFFFF" w:sz="6" w:space="0"/>
              <w:left w:val="single" w:color="FFFFFF" w:sz="2" w:space="0"/>
              <w:right w:val="single" w:color="FFFFFF" w:sz="2" w:space="0"/>
            </w:tcBorders>
          </w:tcPr>
          <w:p>
            <w:pPr>
              <w:pStyle w:val="TableText"/>
              <w:ind w:left="416"/>
              <w:spacing w:before="214" w:line="200" w:lineRule="auto"/>
              <w:rPr/>
            </w:pPr>
            <w:r>
              <w:rPr>
                <w:color w:val="212529"/>
                <w:spacing w:val="-2"/>
              </w:rPr>
              <w:t>2024年度</w:t>
            </w:r>
          </w:p>
        </w:tc>
        <w:tc>
          <w:tcPr>
            <w:tcW w:w="1453" w:type="dxa"/>
            <w:vAlign w:val="top"/>
            <w:tcBorders>
              <w:top w:val="single" w:color="FFFFFF" w:sz="6" w:space="0"/>
              <w:left w:val="single" w:color="FFFFFF" w:sz="2" w:space="0"/>
              <w:right w:val="single" w:color="FFFFFF" w:sz="2" w:space="0"/>
            </w:tcBorders>
          </w:tcPr>
          <w:p>
            <w:pPr>
              <w:rPr>
                <w:rFonts w:ascii="Arial"/>
                <w:sz w:val="21"/>
              </w:rPr>
            </w:pPr>
            <w:r/>
          </w:p>
        </w:tc>
        <w:tc>
          <w:tcPr>
            <w:tcW w:w="1400" w:type="dxa"/>
            <w:vAlign w:val="top"/>
            <w:tcBorders>
              <w:top w:val="single" w:color="FFFFFF" w:sz="6" w:space="0"/>
              <w:left w:val="single" w:color="FFFFFF" w:sz="2" w:space="0"/>
              <w:right w:val="single" w:color="FFFFFF" w:sz="2" w:space="0"/>
            </w:tcBorders>
          </w:tcPr>
          <w:p>
            <w:pPr>
              <w:pStyle w:val="TableText"/>
              <w:ind w:left="108"/>
              <w:spacing w:before="109" w:line="219" w:lineRule="auto"/>
              <w:rPr/>
            </w:pPr>
            <w:r>
              <w:rPr>
                <w:color w:val="212529"/>
                <w:spacing w:val="-2"/>
              </w:rPr>
              <w:t>金额单位：万元</w:t>
            </w:r>
          </w:p>
        </w:tc>
      </w:tr>
      <w:tr>
        <w:trPr>
          <w:trHeight w:val="374" w:hRule="atLeast"/>
        </w:trPr>
        <w:tc>
          <w:tcPr>
            <w:tcW w:w="4125" w:type="dxa"/>
            <w:vAlign w:val="top"/>
            <w:gridSpan w:val="2"/>
          </w:tcPr>
          <w:p>
            <w:pPr>
              <w:ind w:left="1827"/>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25" w:type="dxa"/>
            <w:vAlign w:val="top"/>
            <w:gridSpan w:val="3"/>
          </w:tcPr>
          <w:p>
            <w:pPr>
              <w:ind w:left="1762"/>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89" w:type="dxa"/>
            <w:vAlign w:val="top"/>
          </w:tcPr>
          <w:p>
            <w:pPr>
              <w:ind w:left="44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336" w:type="dxa"/>
            <w:vAlign w:val="top"/>
          </w:tcPr>
          <w:p>
            <w:pPr>
              <w:ind w:left="718"/>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72" w:type="dxa"/>
            <w:vAlign w:val="top"/>
          </w:tcPr>
          <w:p>
            <w:pPr>
              <w:ind w:left="555"/>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53" w:type="dxa"/>
            <w:vAlign w:val="top"/>
          </w:tcPr>
          <w:p>
            <w:pPr>
              <w:ind w:left="278"/>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400" w:type="dxa"/>
            <w:vAlign w:val="top"/>
          </w:tcPr>
          <w:p>
            <w:pPr>
              <w:ind w:left="247"/>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125" w:type="dxa"/>
            <w:vAlign w:val="top"/>
            <w:gridSpan w:val="2"/>
          </w:tcPr>
          <w:p>
            <w:pPr>
              <w:ind w:left="1830"/>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72" w:type="dxa"/>
            <w:vAlign w:val="top"/>
          </w:tcPr>
          <w:p>
            <w:pPr>
              <w:ind w:left="730"/>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53" w:type="dxa"/>
            <w:vAlign w:val="top"/>
          </w:tcPr>
          <w:p>
            <w:pPr>
              <w:ind w:left="659"/>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400" w:type="dxa"/>
            <w:vAlign w:val="top"/>
          </w:tcPr>
          <w:p>
            <w:pPr>
              <w:ind w:left="634"/>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125" w:type="dxa"/>
            <w:vAlign w:val="top"/>
            <w:gridSpan w:val="2"/>
          </w:tcPr>
          <w:p>
            <w:pPr>
              <w:ind w:left="1821"/>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72" w:type="dxa"/>
            <w:vAlign w:val="top"/>
          </w:tcPr>
          <w:p>
            <w:pPr>
              <w:pStyle w:val="TableText"/>
              <w:ind w:right="32"/>
              <w:spacing w:before="113" w:line="189" w:lineRule="auto"/>
              <w:jc w:val="right"/>
              <w:rPr>
                <w:sz w:val="21"/>
                <w:szCs w:val="21"/>
              </w:rPr>
            </w:pPr>
            <w:r>
              <w:rPr>
                <w:sz w:val="21"/>
                <w:szCs w:val="21"/>
                <w:color w:val="212529"/>
                <w:spacing w:val="4"/>
              </w:rPr>
              <w:t>566.95</w:t>
            </w:r>
          </w:p>
        </w:tc>
        <w:tc>
          <w:tcPr>
            <w:tcW w:w="1453" w:type="dxa"/>
            <w:vAlign w:val="top"/>
          </w:tcPr>
          <w:p>
            <w:pPr>
              <w:pStyle w:val="TableText"/>
              <w:ind w:right="31"/>
              <w:spacing w:before="112" w:line="190" w:lineRule="auto"/>
              <w:jc w:val="right"/>
              <w:rPr>
                <w:sz w:val="21"/>
                <w:szCs w:val="21"/>
              </w:rPr>
            </w:pPr>
            <w:r>
              <w:rPr>
                <w:sz w:val="21"/>
                <w:szCs w:val="21"/>
                <w:color w:val="212529"/>
                <w:spacing w:val="4"/>
              </w:rPr>
              <w:t>512.15</w:t>
            </w:r>
          </w:p>
        </w:tc>
        <w:tc>
          <w:tcPr>
            <w:tcW w:w="1400" w:type="dxa"/>
            <w:vAlign w:val="top"/>
          </w:tcPr>
          <w:p>
            <w:pPr>
              <w:pStyle w:val="TableText"/>
              <w:ind w:left="805"/>
              <w:spacing w:before="113" w:line="189" w:lineRule="auto"/>
              <w:rPr>
                <w:sz w:val="21"/>
                <w:szCs w:val="21"/>
              </w:rPr>
            </w:pPr>
            <w:r>
              <w:rPr>
                <w:sz w:val="21"/>
                <w:szCs w:val="21"/>
                <w:color w:val="212529"/>
                <w:spacing w:val="4"/>
              </w:rPr>
              <w:t>54.79</w:t>
            </w:r>
          </w:p>
        </w:tc>
      </w:tr>
      <w:tr>
        <w:trPr>
          <w:trHeight w:val="374" w:hRule="atLeast"/>
        </w:trPr>
        <w:tc>
          <w:tcPr>
            <w:tcW w:w="1789" w:type="dxa"/>
            <w:vAlign w:val="top"/>
          </w:tcPr>
          <w:p>
            <w:pPr>
              <w:pStyle w:val="TableText"/>
              <w:ind w:left="11"/>
              <w:spacing w:before="114" w:line="189" w:lineRule="auto"/>
              <w:rPr>
                <w:sz w:val="21"/>
                <w:szCs w:val="21"/>
              </w:rPr>
            </w:pPr>
            <w:r>
              <w:rPr>
                <w:sz w:val="21"/>
                <w:szCs w:val="21"/>
                <w:color w:val="212529"/>
                <w:spacing w:val="2"/>
              </w:rPr>
              <w:t>205</w:t>
            </w:r>
          </w:p>
        </w:tc>
        <w:tc>
          <w:tcPr>
            <w:tcW w:w="2336" w:type="dxa"/>
            <w:vAlign w:val="top"/>
          </w:tcPr>
          <w:p>
            <w:pPr>
              <w:pStyle w:val="TableText"/>
              <w:ind w:left="11"/>
              <w:spacing w:before="81" w:line="227" w:lineRule="auto"/>
              <w:rPr>
                <w:sz w:val="21"/>
                <w:szCs w:val="21"/>
              </w:rPr>
            </w:pPr>
            <w:r>
              <w:rPr>
                <w:sz w:val="21"/>
                <w:szCs w:val="21"/>
                <w:color w:val="212529"/>
                <w:spacing w:val="10"/>
              </w:rPr>
              <w:t>教育支出</w:t>
            </w:r>
          </w:p>
        </w:tc>
        <w:tc>
          <w:tcPr>
            <w:tcW w:w="1572" w:type="dxa"/>
            <w:vAlign w:val="top"/>
          </w:tcPr>
          <w:p>
            <w:pPr>
              <w:pStyle w:val="TableText"/>
              <w:ind w:right="32"/>
              <w:spacing w:before="114" w:line="189" w:lineRule="auto"/>
              <w:jc w:val="right"/>
              <w:rPr>
                <w:sz w:val="21"/>
                <w:szCs w:val="21"/>
              </w:rPr>
            </w:pPr>
            <w:r>
              <w:rPr>
                <w:sz w:val="21"/>
                <w:szCs w:val="21"/>
                <w:color w:val="212529"/>
                <w:spacing w:val="5"/>
              </w:rPr>
              <w:t>403.97</w:t>
            </w:r>
          </w:p>
        </w:tc>
        <w:tc>
          <w:tcPr>
            <w:tcW w:w="1453" w:type="dxa"/>
            <w:vAlign w:val="top"/>
          </w:tcPr>
          <w:p>
            <w:pPr>
              <w:pStyle w:val="TableText"/>
              <w:ind w:right="31"/>
              <w:spacing w:before="113" w:line="190" w:lineRule="auto"/>
              <w:jc w:val="right"/>
              <w:rPr>
                <w:sz w:val="21"/>
                <w:szCs w:val="21"/>
              </w:rPr>
            </w:pPr>
            <w:r>
              <w:rPr>
                <w:sz w:val="21"/>
                <w:szCs w:val="21"/>
                <w:color w:val="212529"/>
                <w:spacing w:val="4"/>
              </w:rPr>
              <w:t>349.18</w:t>
            </w:r>
          </w:p>
        </w:tc>
        <w:tc>
          <w:tcPr>
            <w:tcW w:w="1400" w:type="dxa"/>
            <w:vAlign w:val="top"/>
          </w:tcPr>
          <w:p>
            <w:pPr>
              <w:pStyle w:val="TableText"/>
              <w:ind w:left="805"/>
              <w:spacing w:before="114" w:line="189" w:lineRule="auto"/>
              <w:rPr>
                <w:sz w:val="21"/>
                <w:szCs w:val="21"/>
              </w:rPr>
            </w:pPr>
            <w:r>
              <w:rPr>
                <w:sz w:val="21"/>
                <w:szCs w:val="21"/>
                <w:color w:val="212529"/>
                <w:spacing w:val="4"/>
              </w:rPr>
              <w:t>54.79</w:t>
            </w:r>
          </w:p>
        </w:tc>
      </w:tr>
      <w:tr>
        <w:trPr>
          <w:trHeight w:val="374" w:hRule="atLeast"/>
        </w:trPr>
        <w:tc>
          <w:tcPr>
            <w:tcW w:w="1789" w:type="dxa"/>
            <w:vAlign w:val="top"/>
          </w:tcPr>
          <w:p>
            <w:pPr>
              <w:pStyle w:val="TableText"/>
              <w:ind w:left="11"/>
              <w:spacing w:before="115" w:line="189" w:lineRule="auto"/>
              <w:rPr>
                <w:sz w:val="21"/>
                <w:szCs w:val="21"/>
              </w:rPr>
            </w:pPr>
            <w:r>
              <w:rPr>
                <w:sz w:val="21"/>
                <w:szCs w:val="21"/>
                <w:color w:val="212529"/>
                <w:spacing w:val="4"/>
              </w:rPr>
              <w:t>20502</w:t>
            </w:r>
          </w:p>
        </w:tc>
        <w:tc>
          <w:tcPr>
            <w:tcW w:w="2336" w:type="dxa"/>
            <w:vAlign w:val="top"/>
          </w:tcPr>
          <w:p>
            <w:pPr>
              <w:pStyle w:val="TableText"/>
              <w:ind w:left="8"/>
              <w:spacing w:before="82" w:line="227" w:lineRule="auto"/>
              <w:rPr>
                <w:sz w:val="21"/>
                <w:szCs w:val="21"/>
              </w:rPr>
            </w:pPr>
            <w:r>
              <w:rPr>
                <w:sz w:val="21"/>
                <w:szCs w:val="21"/>
                <w:color w:val="212529"/>
                <w:spacing w:val="11"/>
              </w:rPr>
              <w:t>普通教育</w:t>
            </w:r>
          </w:p>
        </w:tc>
        <w:tc>
          <w:tcPr>
            <w:tcW w:w="1572" w:type="dxa"/>
            <w:vAlign w:val="top"/>
          </w:tcPr>
          <w:p>
            <w:pPr>
              <w:pStyle w:val="TableText"/>
              <w:ind w:right="32"/>
              <w:spacing w:before="115" w:line="189" w:lineRule="auto"/>
              <w:jc w:val="right"/>
              <w:rPr>
                <w:sz w:val="21"/>
                <w:szCs w:val="21"/>
              </w:rPr>
            </w:pPr>
            <w:r>
              <w:rPr>
                <w:sz w:val="21"/>
                <w:szCs w:val="21"/>
                <w:color w:val="212529"/>
                <w:spacing w:val="5"/>
              </w:rPr>
              <w:t>83.84</w:t>
            </w:r>
          </w:p>
        </w:tc>
        <w:tc>
          <w:tcPr>
            <w:tcW w:w="1453" w:type="dxa"/>
            <w:vAlign w:val="top"/>
          </w:tcPr>
          <w:p>
            <w:pPr>
              <w:pStyle w:val="TableText"/>
              <w:ind w:right="31"/>
              <w:spacing w:before="115" w:line="189" w:lineRule="auto"/>
              <w:jc w:val="right"/>
              <w:rPr>
                <w:sz w:val="21"/>
                <w:szCs w:val="21"/>
              </w:rPr>
            </w:pPr>
            <w:r>
              <w:rPr>
                <w:sz w:val="21"/>
                <w:szCs w:val="21"/>
                <w:color w:val="212529"/>
                <w:spacing w:val="4"/>
              </w:rPr>
              <w:t>29.05</w:t>
            </w:r>
          </w:p>
        </w:tc>
        <w:tc>
          <w:tcPr>
            <w:tcW w:w="1400" w:type="dxa"/>
            <w:vAlign w:val="top"/>
          </w:tcPr>
          <w:p>
            <w:pPr>
              <w:pStyle w:val="TableText"/>
              <w:ind w:left="805"/>
              <w:spacing w:before="115" w:line="189" w:lineRule="auto"/>
              <w:rPr>
                <w:sz w:val="21"/>
                <w:szCs w:val="21"/>
              </w:rPr>
            </w:pPr>
            <w:r>
              <w:rPr>
                <w:sz w:val="21"/>
                <w:szCs w:val="21"/>
                <w:color w:val="212529"/>
                <w:spacing w:val="4"/>
              </w:rPr>
              <w:t>54.79</w:t>
            </w:r>
          </w:p>
        </w:tc>
      </w:tr>
      <w:tr>
        <w:trPr>
          <w:trHeight w:val="374" w:hRule="atLeast"/>
        </w:trPr>
        <w:tc>
          <w:tcPr>
            <w:tcW w:w="1789" w:type="dxa"/>
            <w:vAlign w:val="top"/>
          </w:tcPr>
          <w:p>
            <w:pPr>
              <w:pStyle w:val="TableText"/>
              <w:ind w:left="11"/>
              <w:spacing w:before="116" w:line="189" w:lineRule="auto"/>
              <w:rPr>
                <w:sz w:val="21"/>
                <w:szCs w:val="21"/>
              </w:rPr>
            </w:pPr>
            <w:r>
              <w:rPr>
                <w:sz w:val="21"/>
                <w:szCs w:val="21"/>
                <w:color w:val="212529"/>
                <w:spacing w:val="5"/>
              </w:rPr>
              <w:t>2050299</w:t>
            </w:r>
          </w:p>
        </w:tc>
        <w:tc>
          <w:tcPr>
            <w:tcW w:w="2336" w:type="dxa"/>
            <w:vAlign w:val="top"/>
          </w:tcPr>
          <w:p>
            <w:pPr>
              <w:pStyle w:val="TableText"/>
              <w:ind w:left="8"/>
              <w:spacing w:before="83" w:line="227" w:lineRule="auto"/>
              <w:rPr>
                <w:sz w:val="21"/>
                <w:szCs w:val="21"/>
              </w:rPr>
            </w:pPr>
            <w:r>
              <w:rPr>
                <w:sz w:val="21"/>
                <w:szCs w:val="21"/>
                <w:color w:val="212529"/>
                <w:spacing w:val="13"/>
              </w:rPr>
              <w:t>其他普通教育支出</w:t>
            </w:r>
          </w:p>
        </w:tc>
        <w:tc>
          <w:tcPr>
            <w:tcW w:w="1572" w:type="dxa"/>
            <w:vAlign w:val="top"/>
          </w:tcPr>
          <w:p>
            <w:pPr>
              <w:pStyle w:val="TableText"/>
              <w:ind w:right="32"/>
              <w:spacing w:before="116" w:line="189" w:lineRule="auto"/>
              <w:jc w:val="right"/>
              <w:rPr>
                <w:sz w:val="21"/>
                <w:szCs w:val="21"/>
              </w:rPr>
            </w:pPr>
            <w:r>
              <w:rPr>
                <w:sz w:val="21"/>
                <w:szCs w:val="21"/>
                <w:color w:val="212529"/>
                <w:spacing w:val="5"/>
              </w:rPr>
              <w:t>83.84</w:t>
            </w:r>
          </w:p>
        </w:tc>
        <w:tc>
          <w:tcPr>
            <w:tcW w:w="1453" w:type="dxa"/>
            <w:vAlign w:val="top"/>
          </w:tcPr>
          <w:p>
            <w:pPr>
              <w:pStyle w:val="TableText"/>
              <w:ind w:right="31"/>
              <w:spacing w:before="116" w:line="189" w:lineRule="auto"/>
              <w:jc w:val="right"/>
              <w:rPr>
                <w:sz w:val="21"/>
                <w:szCs w:val="21"/>
              </w:rPr>
            </w:pPr>
            <w:r>
              <w:rPr>
                <w:sz w:val="21"/>
                <w:szCs w:val="21"/>
                <w:color w:val="212529"/>
                <w:spacing w:val="4"/>
              </w:rPr>
              <w:t>29.05</w:t>
            </w:r>
          </w:p>
        </w:tc>
        <w:tc>
          <w:tcPr>
            <w:tcW w:w="1400" w:type="dxa"/>
            <w:vAlign w:val="top"/>
          </w:tcPr>
          <w:p>
            <w:pPr>
              <w:pStyle w:val="TableText"/>
              <w:ind w:left="805"/>
              <w:spacing w:before="116" w:line="189" w:lineRule="auto"/>
              <w:rPr>
                <w:sz w:val="21"/>
                <w:szCs w:val="21"/>
              </w:rPr>
            </w:pPr>
            <w:r>
              <w:rPr>
                <w:sz w:val="21"/>
                <w:szCs w:val="21"/>
                <w:color w:val="212529"/>
                <w:spacing w:val="4"/>
              </w:rPr>
              <w:t>54.79</w:t>
            </w:r>
          </w:p>
        </w:tc>
      </w:tr>
      <w:tr>
        <w:trPr>
          <w:trHeight w:val="374" w:hRule="atLeast"/>
        </w:trPr>
        <w:tc>
          <w:tcPr>
            <w:tcW w:w="1789" w:type="dxa"/>
            <w:vAlign w:val="top"/>
          </w:tcPr>
          <w:p>
            <w:pPr>
              <w:pStyle w:val="TableText"/>
              <w:ind w:left="11"/>
              <w:spacing w:before="117" w:line="189" w:lineRule="auto"/>
              <w:rPr>
                <w:sz w:val="21"/>
                <w:szCs w:val="21"/>
              </w:rPr>
            </w:pPr>
            <w:r>
              <w:rPr>
                <w:sz w:val="21"/>
                <w:szCs w:val="21"/>
                <w:color w:val="212529"/>
                <w:spacing w:val="4"/>
              </w:rPr>
              <w:t>20508</w:t>
            </w:r>
          </w:p>
        </w:tc>
        <w:tc>
          <w:tcPr>
            <w:tcW w:w="2336" w:type="dxa"/>
            <w:vAlign w:val="top"/>
          </w:tcPr>
          <w:p>
            <w:pPr>
              <w:pStyle w:val="TableText"/>
              <w:ind w:left="7"/>
              <w:spacing w:before="84" w:line="227" w:lineRule="auto"/>
              <w:rPr>
                <w:sz w:val="21"/>
                <w:szCs w:val="21"/>
              </w:rPr>
            </w:pPr>
            <w:r>
              <w:rPr>
                <w:sz w:val="21"/>
                <w:szCs w:val="21"/>
                <w:color w:val="212529"/>
                <w:spacing w:val="12"/>
              </w:rPr>
              <w:t>进修及培训</w:t>
            </w:r>
          </w:p>
        </w:tc>
        <w:tc>
          <w:tcPr>
            <w:tcW w:w="1572" w:type="dxa"/>
            <w:vAlign w:val="top"/>
          </w:tcPr>
          <w:p>
            <w:pPr>
              <w:pStyle w:val="TableText"/>
              <w:ind w:right="32"/>
              <w:spacing w:before="116" w:line="190" w:lineRule="auto"/>
              <w:jc w:val="right"/>
              <w:rPr>
                <w:sz w:val="21"/>
                <w:szCs w:val="21"/>
              </w:rPr>
            </w:pPr>
            <w:r>
              <w:rPr>
                <w:sz w:val="21"/>
                <w:szCs w:val="21"/>
                <w:color w:val="212529"/>
                <w:spacing w:val="4"/>
              </w:rPr>
              <w:t>320.13</w:t>
            </w:r>
          </w:p>
        </w:tc>
        <w:tc>
          <w:tcPr>
            <w:tcW w:w="1453" w:type="dxa"/>
            <w:vAlign w:val="top"/>
          </w:tcPr>
          <w:p>
            <w:pPr>
              <w:pStyle w:val="TableText"/>
              <w:ind w:right="31"/>
              <w:spacing w:before="116" w:line="190" w:lineRule="auto"/>
              <w:jc w:val="right"/>
              <w:rPr>
                <w:sz w:val="21"/>
                <w:szCs w:val="21"/>
              </w:rPr>
            </w:pPr>
            <w:r>
              <w:rPr>
                <w:sz w:val="21"/>
                <w:szCs w:val="21"/>
                <w:color w:val="212529"/>
                <w:spacing w:val="4"/>
              </w:rPr>
              <w:t>320.13</w:t>
            </w:r>
          </w:p>
        </w:tc>
        <w:tc>
          <w:tcPr>
            <w:tcW w:w="1400" w:type="dxa"/>
            <w:vAlign w:val="top"/>
          </w:tcPr>
          <w:p>
            <w:pPr>
              <w:rPr>
                <w:rFonts w:ascii="Arial"/>
                <w:sz w:val="21"/>
              </w:rPr>
            </w:pPr>
            <w:r/>
          </w:p>
        </w:tc>
      </w:tr>
      <w:tr>
        <w:trPr>
          <w:trHeight w:val="374" w:hRule="atLeast"/>
        </w:trPr>
        <w:tc>
          <w:tcPr>
            <w:tcW w:w="1789" w:type="dxa"/>
            <w:vAlign w:val="top"/>
          </w:tcPr>
          <w:p>
            <w:pPr>
              <w:pStyle w:val="TableText"/>
              <w:ind w:left="11"/>
              <w:spacing w:before="117" w:line="190" w:lineRule="auto"/>
              <w:rPr>
                <w:sz w:val="21"/>
                <w:szCs w:val="21"/>
              </w:rPr>
            </w:pPr>
            <w:r>
              <w:rPr>
                <w:sz w:val="21"/>
                <w:szCs w:val="21"/>
                <w:color w:val="212529"/>
                <w:spacing w:val="5"/>
              </w:rPr>
              <w:t>2050801</w:t>
            </w:r>
          </w:p>
        </w:tc>
        <w:tc>
          <w:tcPr>
            <w:tcW w:w="2336" w:type="dxa"/>
            <w:vAlign w:val="top"/>
          </w:tcPr>
          <w:p>
            <w:pPr>
              <w:pStyle w:val="TableText"/>
              <w:ind w:left="11"/>
              <w:spacing w:before="85" w:line="227" w:lineRule="auto"/>
              <w:rPr>
                <w:sz w:val="21"/>
                <w:szCs w:val="21"/>
              </w:rPr>
            </w:pPr>
            <w:r>
              <w:rPr>
                <w:sz w:val="21"/>
                <w:szCs w:val="21"/>
                <w:color w:val="212529"/>
                <w:spacing w:val="10"/>
              </w:rPr>
              <w:t>教师进修</w:t>
            </w:r>
          </w:p>
        </w:tc>
        <w:tc>
          <w:tcPr>
            <w:tcW w:w="1572" w:type="dxa"/>
            <w:vAlign w:val="top"/>
          </w:tcPr>
          <w:p>
            <w:pPr>
              <w:pStyle w:val="TableText"/>
              <w:ind w:right="32"/>
              <w:spacing w:before="117" w:line="190" w:lineRule="auto"/>
              <w:jc w:val="right"/>
              <w:rPr>
                <w:sz w:val="21"/>
                <w:szCs w:val="21"/>
              </w:rPr>
            </w:pPr>
            <w:r>
              <w:rPr>
                <w:sz w:val="21"/>
                <w:szCs w:val="21"/>
                <w:color w:val="212529"/>
                <w:spacing w:val="4"/>
              </w:rPr>
              <w:t>320.13</w:t>
            </w:r>
          </w:p>
        </w:tc>
        <w:tc>
          <w:tcPr>
            <w:tcW w:w="1453" w:type="dxa"/>
            <w:vAlign w:val="top"/>
          </w:tcPr>
          <w:p>
            <w:pPr>
              <w:pStyle w:val="TableText"/>
              <w:ind w:right="31"/>
              <w:spacing w:before="117" w:line="190" w:lineRule="auto"/>
              <w:jc w:val="right"/>
              <w:rPr>
                <w:sz w:val="21"/>
                <w:szCs w:val="21"/>
              </w:rPr>
            </w:pPr>
            <w:r>
              <w:rPr>
                <w:sz w:val="21"/>
                <w:szCs w:val="21"/>
                <w:color w:val="212529"/>
                <w:spacing w:val="4"/>
              </w:rPr>
              <w:t>320.13</w:t>
            </w:r>
          </w:p>
        </w:tc>
        <w:tc>
          <w:tcPr>
            <w:tcW w:w="1400" w:type="dxa"/>
            <w:vAlign w:val="top"/>
          </w:tcPr>
          <w:p>
            <w:pPr>
              <w:rPr>
                <w:rFonts w:ascii="Arial"/>
                <w:sz w:val="21"/>
              </w:rPr>
            </w:pPr>
            <w:r/>
          </w:p>
        </w:tc>
      </w:tr>
      <w:tr>
        <w:trPr>
          <w:trHeight w:val="374" w:hRule="atLeast"/>
        </w:trPr>
        <w:tc>
          <w:tcPr>
            <w:tcW w:w="1789" w:type="dxa"/>
            <w:vAlign w:val="top"/>
          </w:tcPr>
          <w:p>
            <w:pPr>
              <w:pStyle w:val="TableText"/>
              <w:ind w:left="11"/>
              <w:spacing w:before="119" w:line="189" w:lineRule="auto"/>
              <w:rPr>
                <w:sz w:val="21"/>
                <w:szCs w:val="21"/>
              </w:rPr>
            </w:pPr>
            <w:r>
              <w:rPr>
                <w:sz w:val="21"/>
                <w:szCs w:val="21"/>
                <w:color w:val="212529"/>
                <w:spacing w:val="2"/>
              </w:rPr>
              <w:t>208</w:t>
            </w:r>
          </w:p>
        </w:tc>
        <w:tc>
          <w:tcPr>
            <w:tcW w:w="2336" w:type="dxa"/>
            <w:vAlign w:val="top"/>
          </w:tcPr>
          <w:p>
            <w:pPr>
              <w:pStyle w:val="TableText"/>
              <w:ind w:left="10"/>
              <w:spacing w:before="85" w:line="227" w:lineRule="auto"/>
              <w:rPr>
                <w:sz w:val="21"/>
                <w:szCs w:val="21"/>
              </w:rPr>
            </w:pPr>
            <w:r>
              <w:rPr>
                <w:sz w:val="21"/>
                <w:szCs w:val="21"/>
                <w:color w:val="212529"/>
                <w:spacing w:val="13"/>
              </w:rPr>
              <w:t>社会保障和就业支出</w:t>
            </w:r>
          </w:p>
        </w:tc>
        <w:tc>
          <w:tcPr>
            <w:tcW w:w="1572" w:type="dxa"/>
            <w:vAlign w:val="top"/>
          </w:tcPr>
          <w:p>
            <w:pPr>
              <w:pStyle w:val="TableText"/>
              <w:ind w:right="32"/>
              <w:spacing w:before="118" w:line="190" w:lineRule="auto"/>
              <w:jc w:val="right"/>
              <w:rPr>
                <w:sz w:val="21"/>
                <w:szCs w:val="21"/>
              </w:rPr>
            </w:pPr>
            <w:r>
              <w:rPr>
                <w:sz w:val="21"/>
                <w:szCs w:val="21"/>
                <w:color w:val="212529"/>
                <w:spacing w:val="2"/>
              </w:rPr>
              <w:t>104.35</w:t>
            </w:r>
          </w:p>
        </w:tc>
        <w:tc>
          <w:tcPr>
            <w:tcW w:w="1453" w:type="dxa"/>
            <w:vAlign w:val="top"/>
          </w:tcPr>
          <w:p>
            <w:pPr>
              <w:pStyle w:val="TableText"/>
              <w:ind w:right="31"/>
              <w:spacing w:before="118" w:line="190" w:lineRule="auto"/>
              <w:jc w:val="right"/>
              <w:rPr>
                <w:sz w:val="21"/>
                <w:szCs w:val="21"/>
              </w:rPr>
            </w:pPr>
            <w:r>
              <w:rPr>
                <w:sz w:val="21"/>
                <w:szCs w:val="21"/>
                <w:color w:val="212529"/>
                <w:spacing w:val="2"/>
              </w:rPr>
              <w:t>104.35</w:t>
            </w:r>
          </w:p>
        </w:tc>
        <w:tc>
          <w:tcPr>
            <w:tcW w:w="1400" w:type="dxa"/>
            <w:vAlign w:val="top"/>
          </w:tcPr>
          <w:p>
            <w:pPr>
              <w:rPr>
                <w:rFonts w:ascii="Arial"/>
                <w:sz w:val="21"/>
              </w:rPr>
            </w:pPr>
            <w:r/>
          </w:p>
        </w:tc>
      </w:tr>
      <w:tr>
        <w:trPr>
          <w:trHeight w:val="374" w:hRule="atLeast"/>
        </w:trPr>
        <w:tc>
          <w:tcPr>
            <w:tcW w:w="1789" w:type="dxa"/>
            <w:vAlign w:val="top"/>
          </w:tcPr>
          <w:p>
            <w:pPr>
              <w:pStyle w:val="TableText"/>
              <w:ind w:left="11"/>
              <w:spacing w:before="120" w:line="189" w:lineRule="auto"/>
              <w:rPr>
                <w:sz w:val="21"/>
                <w:szCs w:val="21"/>
              </w:rPr>
            </w:pPr>
            <w:r>
              <w:rPr>
                <w:sz w:val="21"/>
                <w:szCs w:val="21"/>
                <w:color w:val="212529"/>
                <w:spacing w:val="4"/>
              </w:rPr>
              <w:t>20805</w:t>
            </w:r>
          </w:p>
        </w:tc>
        <w:tc>
          <w:tcPr>
            <w:tcW w:w="2336" w:type="dxa"/>
            <w:vAlign w:val="top"/>
          </w:tcPr>
          <w:p>
            <w:pPr>
              <w:pStyle w:val="TableText"/>
              <w:ind w:left="9"/>
              <w:spacing w:before="87" w:line="227" w:lineRule="auto"/>
              <w:rPr>
                <w:sz w:val="21"/>
                <w:szCs w:val="21"/>
              </w:rPr>
            </w:pPr>
            <w:r>
              <w:rPr>
                <w:sz w:val="21"/>
                <w:szCs w:val="21"/>
                <w:color w:val="212529"/>
                <w:spacing w:val="13"/>
              </w:rPr>
              <w:t>行政事业单位养老支出</w:t>
            </w:r>
          </w:p>
        </w:tc>
        <w:tc>
          <w:tcPr>
            <w:tcW w:w="1572" w:type="dxa"/>
            <w:vAlign w:val="top"/>
          </w:tcPr>
          <w:p>
            <w:pPr>
              <w:pStyle w:val="TableText"/>
              <w:ind w:right="32"/>
              <w:spacing w:before="119" w:line="190" w:lineRule="auto"/>
              <w:jc w:val="right"/>
              <w:rPr>
                <w:sz w:val="21"/>
                <w:szCs w:val="21"/>
              </w:rPr>
            </w:pPr>
            <w:r>
              <w:rPr>
                <w:sz w:val="21"/>
                <w:szCs w:val="21"/>
                <w:color w:val="212529"/>
                <w:spacing w:val="2"/>
              </w:rPr>
              <w:t>104.35</w:t>
            </w:r>
          </w:p>
        </w:tc>
        <w:tc>
          <w:tcPr>
            <w:tcW w:w="1453" w:type="dxa"/>
            <w:vAlign w:val="top"/>
          </w:tcPr>
          <w:p>
            <w:pPr>
              <w:pStyle w:val="TableText"/>
              <w:ind w:right="31"/>
              <w:spacing w:before="119" w:line="190" w:lineRule="auto"/>
              <w:jc w:val="right"/>
              <w:rPr>
                <w:sz w:val="21"/>
                <w:szCs w:val="21"/>
              </w:rPr>
            </w:pPr>
            <w:r>
              <w:rPr>
                <w:sz w:val="21"/>
                <w:szCs w:val="21"/>
                <w:color w:val="212529"/>
                <w:spacing w:val="2"/>
              </w:rPr>
              <w:t>104.35</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1" w:line="189" w:lineRule="auto"/>
              <w:rPr>
                <w:sz w:val="21"/>
                <w:szCs w:val="21"/>
              </w:rPr>
            </w:pPr>
            <w:r>
              <w:rPr>
                <w:sz w:val="21"/>
                <w:szCs w:val="21"/>
                <w:color w:val="212529"/>
                <w:spacing w:val="5"/>
              </w:rPr>
              <w:t>2080502</w:t>
            </w:r>
          </w:p>
        </w:tc>
        <w:tc>
          <w:tcPr>
            <w:tcW w:w="2336" w:type="dxa"/>
            <w:vAlign w:val="top"/>
          </w:tcPr>
          <w:p>
            <w:pPr>
              <w:pStyle w:val="TableText"/>
              <w:ind w:left="10"/>
              <w:spacing w:before="88" w:line="227" w:lineRule="auto"/>
              <w:rPr>
                <w:sz w:val="21"/>
                <w:szCs w:val="21"/>
              </w:rPr>
            </w:pPr>
            <w:r>
              <w:rPr>
                <w:sz w:val="21"/>
                <w:szCs w:val="21"/>
                <w:color w:val="212529"/>
                <w:spacing w:val="12"/>
              </w:rPr>
              <w:t>事业单位离退休</w:t>
            </w:r>
          </w:p>
        </w:tc>
        <w:tc>
          <w:tcPr>
            <w:tcW w:w="1572" w:type="dxa"/>
            <w:vAlign w:val="top"/>
          </w:tcPr>
          <w:p>
            <w:pPr>
              <w:pStyle w:val="TableText"/>
              <w:ind w:right="32"/>
              <w:spacing w:before="121" w:line="189" w:lineRule="auto"/>
              <w:jc w:val="right"/>
              <w:rPr>
                <w:sz w:val="21"/>
                <w:szCs w:val="21"/>
              </w:rPr>
            </w:pPr>
            <w:r>
              <w:rPr>
                <w:sz w:val="21"/>
                <w:szCs w:val="21"/>
                <w:color w:val="212529"/>
                <w:spacing w:val="4"/>
              </w:rPr>
              <w:t>38.60</w:t>
            </w:r>
          </w:p>
        </w:tc>
        <w:tc>
          <w:tcPr>
            <w:tcW w:w="1453" w:type="dxa"/>
            <w:vAlign w:val="top"/>
          </w:tcPr>
          <w:p>
            <w:pPr>
              <w:pStyle w:val="TableText"/>
              <w:ind w:right="31"/>
              <w:spacing w:before="121" w:line="189" w:lineRule="auto"/>
              <w:jc w:val="right"/>
              <w:rPr>
                <w:sz w:val="21"/>
                <w:szCs w:val="21"/>
              </w:rPr>
            </w:pPr>
            <w:r>
              <w:rPr>
                <w:sz w:val="21"/>
                <w:szCs w:val="21"/>
                <w:color w:val="212529"/>
                <w:spacing w:val="4"/>
              </w:rPr>
              <w:t>38.60</w:t>
            </w:r>
          </w:p>
        </w:tc>
        <w:tc>
          <w:tcPr>
            <w:tcW w:w="1400" w:type="dxa"/>
            <w:vAlign w:val="top"/>
          </w:tcPr>
          <w:p>
            <w:pPr>
              <w:rPr>
                <w:rFonts w:ascii="Arial"/>
                <w:sz w:val="21"/>
              </w:rPr>
            </w:pPr>
            <w:r/>
          </w:p>
        </w:tc>
      </w:tr>
      <w:tr>
        <w:trPr>
          <w:trHeight w:val="509" w:hRule="atLeast"/>
        </w:trPr>
        <w:tc>
          <w:tcPr>
            <w:tcW w:w="1789" w:type="dxa"/>
            <w:vAlign w:val="top"/>
          </w:tcPr>
          <w:p>
            <w:pPr>
              <w:pStyle w:val="TableText"/>
              <w:ind w:left="11"/>
              <w:spacing w:before="196" w:line="189" w:lineRule="auto"/>
              <w:rPr>
                <w:sz w:val="21"/>
                <w:szCs w:val="21"/>
              </w:rPr>
            </w:pPr>
            <w:r>
              <w:rPr>
                <w:sz w:val="21"/>
                <w:szCs w:val="21"/>
                <w:color w:val="212529"/>
                <w:spacing w:val="5"/>
              </w:rPr>
              <w:t>2080505</w:t>
            </w:r>
          </w:p>
        </w:tc>
        <w:tc>
          <w:tcPr>
            <w:tcW w:w="2336" w:type="dxa"/>
            <w:vAlign w:val="top"/>
          </w:tcPr>
          <w:p>
            <w:pPr>
              <w:pStyle w:val="TableText"/>
              <w:ind w:left="8" w:right="75"/>
              <w:spacing w:before="28" w:line="207" w:lineRule="auto"/>
              <w:rPr>
                <w:sz w:val="21"/>
                <w:szCs w:val="21"/>
              </w:rPr>
            </w:pPr>
            <w:r>
              <w:rPr>
                <w:sz w:val="21"/>
                <w:szCs w:val="21"/>
                <w:color w:val="212529"/>
                <w:spacing w:val="13"/>
              </w:rPr>
              <w:t>机关事业单位基本养老</w:t>
            </w:r>
            <w:r>
              <w:rPr>
                <w:sz w:val="21"/>
                <w:szCs w:val="21"/>
                <w:color w:val="212529"/>
                <w:spacing w:val="6"/>
              </w:rPr>
              <w:t xml:space="preserve"> </w:t>
            </w:r>
            <w:r>
              <w:rPr>
                <w:sz w:val="21"/>
                <w:szCs w:val="21"/>
                <w:color w:val="212529"/>
                <w:spacing w:val="12"/>
              </w:rPr>
              <w:t>保险缴费支出</w:t>
            </w:r>
          </w:p>
        </w:tc>
        <w:tc>
          <w:tcPr>
            <w:tcW w:w="1572" w:type="dxa"/>
            <w:vAlign w:val="top"/>
          </w:tcPr>
          <w:p>
            <w:pPr>
              <w:pStyle w:val="TableText"/>
              <w:ind w:right="32"/>
              <w:spacing w:before="196" w:line="189" w:lineRule="auto"/>
              <w:jc w:val="right"/>
              <w:rPr>
                <w:sz w:val="21"/>
                <w:szCs w:val="21"/>
              </w:rPr>
            </w:pPr>
            <w:r>
              <w:rPr>
                <w:sz w:val="21"/>
                <w:szCs w:val="21"/>
                <w:color w:val="212529"/>
                <w:spacing w:val="5"/>
              </w:rPr>
              <w:t>46.53</w:t>
            </w:r>
          </w:p>
        </w:tc>
        <w:tc>
          <w:tcPr>
            <w:tcW w:w="1453" w:type="dxa"/>
            <w:vAlign w:val="top"/>
          </w:tcPr>
          <w:p>
            <w:pPr>
              <w:pStyle w:val="TableText"/>
              <w:ind w:right="31"/>
              <w:spacing w:before="196" w:line="189" w:lineRule="auto"/>
              <w:jc w:val="right"/>
              <w:rPr>
                <w:sz w:val="21"/>
                <w:szCs w:val="21"/>
              </w:rPr>
            </w:pPr>
            <w:r>
              <w:rPr>
                <w:sz w:val="21"/>
                <w:szCs w:val="21"/>
                <w:color w:val="212529"/>
                <w:spacing w:val="5"/>
              </w:rPr>
              <w:t>46.53</w:t>
            </w:r>
          </w:p>
        </w:tc>
        <w:tc>
          <w:tcPr>
            <w:tcW w:w="1400" w:type="dxa"/>
            <w:vAlign w:val="top"/>
          </w:tcPr>
          <w:p>
            <w:pPr>
              <w:rPr>
                <w:rFonts w:ascii="Arial"/>
                <w:sz w:val="21"/>
              </w:rPr>
            </w:pPr>
            <w:r/>
          </w:p>
        </w:tc>
      </w:tr>
      <w:tr>
        <w:trPr>
          <w:trHeight w:val="509" w:hRule="atLeast"/>
        </w:trPr>
        <w:tc>
          <w:tcPr>
            <w:tcW w:w="1789" w:type="dxa"/>
            <w:vAlign w:val="top"/>
          </w:tcPr>
          <w:p>
            <w:pPr>
              <w:pStyle w:val="TableText"/>
              <w:ind w:left="11"/>
              <w:spacing w:before="197" w:line="189" w:lineRule="auto"/>
              <w:rPr>
                <w:sz w:val="21"/>
                <w:szCs w:val="21"/>
              </w:rPr>
            </w:pPr>
            <w:r>
              <w:rPr>
                <w:sz w:val="21"/>
                <w:szCs w:val="21"/>
                <w:color w:val="212529"/>
                <w:spacing w:val="5"/>
              </w:rPr>
              <w:t>2080506</w:t>
            </w:r>
          </w:p>
        </w:tc>
        <w:tc>
          <w:tcPr>
            <w:tcW w:w="2336" w:type="dxa"/>
            <w:vAlign w:val="top"/>
          </w:tcPr>
          <w:p>
            <w:pPr>
              <w:pStyle w:val="TableText"/>
              <w:ind w:left="8" w:right="75"/>
              <w:spacing w:before="28" w:line="207" w:lineRule="auto"/>
              <w:rPr>
                <w:sz w:val="21"/>
                <w:szCs w:val="21"/>
              </w:rPr>
            </w:pPr>
            <w:r>
              <w:rPr>
                <w:sz w:val="21"/>
                <w:szCs w:val="21"/>
                <w:color w:val="212529"/>
                <w:spacing w:val="13"/>
              </w:rPr>
              <w:t>机关事业单位职业年金</w:t>
            </w:r>
            <w:r>
              <w:rPr>
                <w:sz w:val="21"/>
                <w:szCs w:val="21"/>
                <w:color w:val="212529"/>
                <w:spacing w:val="6"/>
              </w:rPr>
              <w:t xml:space="preserve"> </w:t>
            </w:r>
            <w:r>
              <w:rPr>
                <w:sz w:val="21"/>
                <w:szCs w:val="21"/>
                <w:color w:val="212529"/>
                <w:spacing w:val="11"/>
              </w:rPr>
              <w:t>缴费支出</w:t>
            </w:r>
          </w:p>
        </w:tc>
        <w:tc>
          <w:tcPr>
            <w:tcW w:w="1572" w:type="dxa"/>
            <w:vAlign w:val="top"/>
          </w:tcPr>
          <w:p>
            <w:pPr>
              <w:pStyle w:val="TableText"/>
              <w:ind w:right="32"/>
              <w:spacing w:before="196" w:line="190" w:lineRule="auto"/>
              <w:jc w:val="right"/>
              <w:rPr>
                <w:sz w:val="21"/>
                <w:szCs w:val="21"/>
              </w:rPr>
            </w:pPr>
            <w:r>
              <w:rPr>
                <w:sz w:val="21"/>
                <w:szCs w:val="21"/>
                <w:color w:val="212529"/>
                <w:spacing w:val="2"/>
              </w:rPr>
              <w:t>19.21</w:t>
            </w:r>
          </w:p>
        </w:tc>
        <w:tc>
          <w:tcPr>
            <w:tcW w:w="1453" w:type="dxa"/>
            <w:vAlign w:val="top"/>
          </w:tcPr>
          <w:p>
            <w:pPr>
              <w:pStyle w:val="TableText"/>
              <w:ind w:right="31"/>
              <w:spacing w:before="196" w:line="190" w:lineRule="auto"/>
              <w:jc w:val="right"/>
              <w:rPr>
                <w:sz w:val="21"/>
                <w:szCs w:val="21"/>
              </w:rPr>
            </w:pPr>
            <w:r>
              <w:rPr>
                <w:sz w:val="21"/>
                <w:szCs w:val="21"/>
                <w:color w:val="212529"/>
                <w:spacing w:val="2"/>
              </w:rPr>
              <w:t>19.21</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2"/>
              </w:rPr>
              <w:t>210</w:t>
            </w:r>
          </w:p>
        </w:tc>
        <w:tc>
          <w:tcPr>
            <w:tcW w:w="2336" w:type="dxa"/>
            <w:vAlign w:val="top"/>
          </w:tcPr>
          <w:p>
            <w:pPr>
              <w:pStyle w:val="TableText"/>
              <w:ind w:left="10"/>
              <w:spacing w:before="90" w:line="227" w:lineRule="auto"/>
              <w:rPr>
                <w:sz w:val="21"/>
                <w:szCs w:val="21"/>
              </w:rPr>
            </w:pPr>
            <w:r>
              <w:rPr>
                <w:sz w:val="21"/>
                <w:szCs w:val="21"/>
                <w:color w:val="212529"/>
                <w:spacing w:val="12"/>
              </w:rPr>
              <w:t>卫生健康支出</w:t>
            </w:r>
          </w:p>
        </w:tc>
        <w:tc>
          <w:tcPr>
            <w:tcW w:w="1572" w:type="dxa"/>
            <w:vAlign w:val="top"/>
          </w:tcPr>
          <w:p>
            <w:pPr>
              <w:pStyle w:val="TableText"/>
              <w:ind w:right="32"/>
              <w:spacing w:before="122" w:line="190" w:lineRule="auto"/>
              <w:jc w:val="right"/>
              <w:rPr>
                <w:sz w:val="21"/>
                <w:szCs w:val="21"/>
              </w:rPr>
            </w:pPr>
            <w:r>
              <w:rPr>
                <w:sz w:val="21"/>
                <w:szCs w:val="21"/>
                <w:color w:val="212529"/>
                <w:spacing w:val="2"/>
              </w:rPr>
              <w:t>19.30</w:t>
            </w:r>
          </w:p>
        </w:tc>
        <w:tc>
          <w:tcPr>
            <w:tcW w:w="1453" w:type="dxa"/>
            <w:vAlign w:val="top"/>
          </w:tcPr>
          <w:p>
            <w:pPr>
              <w:pStyle w:val="TableText"/>
              <w:ind w:right="31"/>
              <w:spacing w:before="122" w:line="190" w:lineRule="auto"/>
              <w:jc w:val="right"/>
              <w:rPr>
                <w:sz w:val="21"/>
                <w:szCs w:val="21"/>
              </w:rPr>
            </w:pPr>
            <w:r>
              <w:rPr>
                <w:sz w:val="21"/>
                <w:szCs w:val="21"/>
                <w:color w:val="212529"/>
                <w:spacing w:val="2"/>
              </w:rPr>
              <w:t>19.30</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4"/>
              </w:rPr>
              <w:t>21011</w:t>
            </w:r>
          </w:p>
        </w:tc>
        <w:tc>
          <w:tcPr>
            <w:tcW w:w="2336" w:type="dxa"/>
            <w:vAlign w:val="top"/>
          </w:tcPr>
          <w:p>
            <w:pPr>
              <w:pStyle w:val="TableText"/>
              <w:ind w:left="9"/>
              <w:spacing w:before="89" w:line="228" w:lineRule="auto"/>
              <w:rPr>
                <w:sz w:val="21"/>
                <w:szCs w:val="21"/>
              </w:rPr>
            </w:pPr>
            <w:r>
              <w:rPr>
                <w:sz w:val="21"/>
                <w:szCs w:val="21"/>
                <w:color w:val="212529"/>
                <w:spacing w:val="13"/>
              </w:rPr>
              <w:t>行政事业单位医疗</w:t>
            </w:r>
          </w:p>
        </w:tc>
        <w:tc>
          <w:tcPr>
            <w:tcW w:w="1572" w:type="dxa"/>
            <w:vAlign w:val="top"/>
          </w:tcPr>
          <w:p>
            <w:pPr>
              <w:pStyle w:val="TableText"/>
              <w:ind w:right="32"/>
              <w:spacing w:before="122" w:line="190" w:lineRule="auto"/>
              <w:jc w:val="right"/>
              <w:rPr>
                <w:sz w:val="21"/>
                <w:szCs w:val="21"/>
              </w:rPr>
            </w:pPr>
            <w:r>
              <w:rPr>
                <w:sz w:val="21"/>
                <w:szCs w:val="21"/>
                <w:color w:val="212529"/>
                <w:spacing w:val="2"/>
              </w:rPr>
              <w:t>19.30</w:t>
            </w:r>
          </w:p>
        </w:tc>
        <w:tc>
          <w:tcPr>
            <w:tcW w:w="1453" w:type="dxa"/>
            <w:vAlign w:val="top"/>
          </w:tcPr>
          <w:p>
            <w:pPr>
              <w:pStyle w:val="TableText"/>
              <w:ind w:right="31"/>
              <w:spacing w:before="122" w:line="190" w:lineRule="auto"/>
              <w:jc w:val="right"/>
              <w:rPr>
                <w:sz w:val="21"/>
                <w:szCs w:val="21"/>
              </w:rPr>
            </w:pPr>
            <w:r>
              <w:rPr>
                <w:sz w:val="21"/>
                <w:szCs w:val="21"/>
                <w:color w:val="212529"/>
                <w:spacing w:val="2"/>
              </w:rPr>
              <w:t>19.30</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5"/>
              </w:rPr>
              <w:t>2101102</w:t>
            </w:r>
          </w:p>
        </w:tc>
        <w:tc>
          <w:tcPr>
            <w:tcW w:w="2336" w:type="dxa"/>
            <w:vAlign w:val="top"/>
          </w:tcPr>
          <w:p>
            <w:pPr>
              <w:pStyle w:val="TableText"/>
              <w:ind w:left="10"/>
              <w:spacing w:before="89" w:line="228" w:lineRule="auto"/>
              <w:rPr>
                <w:sz w:val="21"/>
                <w:szCs w:val="21"/>
              </w:rPr>
            </w:pPr>
            <w:r>
              <w:rPr>
                <w:sz w:val="21"/>
                <w:szCs w:val="21"/>
                <w:color w:val="212529"/>
                <w:spacing w:val="12"/>
              </w:rPr>
              <w:t>事业单位医疗</w:t>
            </w:r>
          </w:p>
        </w:tc>
        <w:tc>
          <w:tcPr>
            <w:tcW w:w="1572" w:type="dxa"/>
            <w:vAlign w:val="top"/>
          </w:tcPr>
          <w:p>
            <w:pPr>
              <w:pStyle w:val="TableText"/>
              <w:ind w:right="32"/>
              <w:spacing w:before="122" w:line="190" w:lineRule="auto"/>
              <w:jc w:val="right"/>
              <w:rPr>
                <w:sz w:val="21"/>
                <w:szCs w:val="21"/>
              </w:rPr>
            </w:pPr>
            <w:r>
              <w:rPr>
                <w:sz w:val="21"/>
                <w:szCs w:val="21"/>
                <w:color w:val="212529"/>
                <w:spacing w:val="2"/>
              </w:rPr>
              <w:t>19.30</w:t>
            </w:r>
          </w:p>
        </w:tc>
        <w:tc>
          <w:tcPr>
            <w:tcW w:w="1453" w:type="dxa"/>
            <w:vAlign w:val="top"/>
          </w:tcPr>
          <w:p>
            <w:pPr>
              <w:pStyle w:val="TableText"/>
              <w:ind w:right="31"/>
              <w:spacing w:before="122" w:line="190" w:lineRule="auto"/>
              <w:jc w:val="right"/>
              <w:rPr>
                <w:sz w:val="21"/>
                <w:szCs w:val="21"/>
              </w:rPr>
            </w:pPr>
            <w:r>
              <w:rPr>
                <w:sz w:val="21"/>
                <w:szCs w:val="21"/>
                <w:color w:val="212529"/>
                <w:spacing w:val="2"/>
              </w:rPr>
              <w:t>19.30</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2"/>
              </w:rPr>
              <w:t>221</w:t>
            </w:r>
          </w:p>
        </w:tc>
        <w:tc>
          <w:tcPr>
            <w:tcW w:w="2336" w:type="dxa"/>
            <w:vAlign w:val="top"/>
          </w:tcPr>
          <w:p>
            <w:pPr>
              <w:pStyle w:val="TableText"/>
              <w:ind w:left="9"/>
              <w:spacing w:before="90" w:line="227" w:lineRule="auto"/>
              <w:rPr>
                <w:sz w:val="21"/>
                <w:szCs w:val="21"/>
              </w:rPr>
            </w:pPr>
            <w:r>
              <w:rPr>
                <w:sz w:val="21"/>
                <w:szCs w:val="21"/>
                <w:color w:val="212529"/>
                <w:spacing w:val="12"/>
              </w:rPr>
              <w:t>住房保障支出</w:t>
            </w:r>
          </w:p>
        </w:tc>
        <w:tc>
          <w:tcPr>
            <w:tcW w:w="1572" w:type="dxa"/>
            <w:vAlign w:val="top"/>
          </w:tcPr>
          <w:p>
            <w:pPr>
              <w:pStyle w:val="TableText"/>
              <w:ind w:right="32"/>
              <w:spacing w:before="123" w:line="189" w:lineRule="auto"/>
              <w:jc w:val="right"/>
              <w:rPr>
                <w:sz w:val="21"/>
                <w:szCs w:val="21"/>
              </w:rPr>
            </w:pPr>
            <w:r>
              <w:rPr>
                <w:sz w:val="21"/>
                <w:szCs w:val="21"/>
                <w:color w:val="212529"/>
                <w:spacing w:val="4"/>
              </w:rPr>
              <w:t>39.33</w:t>
            </w:r>
          </w:p>
        </w:tc>
        <w:tc>
          <w:tcPr>
            <w:tcW w:w="1453" w:type="dxa"/>
            <w:vAlign w:val="top"/>
          </w:tcPr>
          <w:p>
            <w:pPr>
              <w:pStyle w:val="TableText"/>
              <w:ind w:right="31"/>
              <w:spacing w:before="123" w:line="189" w:lineRule="auto"/>
              <w:jc w:val="right"/>
              <w:rPr>
                <w:sz w:val="21"/>
                <w:szCs w:val="21"/>
              </w:rPr>
            </w:pPr>
            <w:r>
              <w:rPr>
                <w:sz w:val="21"/>
                <w:szCs w:val="21"/>
                <w:color w:val="212529"/>
                <w:spacing w:val="4"/>
              </w:rPr>
              <w:t>39.33</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4"/>
              </w:rPr>
              <w:t>22102</w:t>
            </w:r>
          </w:p>
        </w:tc>
        <w:tc>
          <w:tcPr>
            <w:tcW w:w="2336" w:type="dxa"/>
            <w:vAlign w:val="top"/>
          </w:tcPr>
          <w:p>
            <w:pPr>
              <w:pStyle w:val="TableText"/>
              <w:ind w:left="9"/>
              <w:spacing w:before="90" w:line="227" w:lineRule="auto"/>
              <w:rPr>
                <w:sz w:val="21"/>
                <w:szCs w:val="21"/>
              </w:rPr>
            </w:pPr>
            <w:r>
              <w:rPr>
                <w:sz w:val="21"/>
                <w:szCs w:val="21"/>
                <w:color w:val="212529"/>
                <w:spacing w:val="12"/>
              </w:rPr>
              <w:t>住房改革支出</w:t>
            </w:r>
          </w:p>
        </w:tc>
        <w:tc>
          <w:tcPr>
            <w:tcW w:w="1572" w:type="dxa"/>
            <w:vAlign w:val="top"/>
          </w:tcPr>
          <w:p>
            <w:pPr>
              <w:pStyle w:val="TableText"/>
              <w:ind w:right="32"/>
              <w:spacing w:before="123" w:line="189" w:lineRule="auto"/>
              <w:jc w:val="right"/>
              <w:rPr>
                <w:sz w:val="21"/>
                <w:szCs w:val="21"/>
              </w:rPr>
            </w:pPr>
            <w:r>
              <w:rPr>
                <w:sz w:val="21"/>
                <w:szCs w:val="21"/>
                <w:color w:val="212529"/>
                <w:spacing w:val="4"/>
              </w:rPr>
              <w:t>39.33</w:t>
            </w:r>
          </w:p>
        </w:tc>
        <w:tc>
          <w:tcPr>
            <w:tcW w:w="1453" w:type="dxa"/>
            <w:vAlign w:val="top"/>
          </w:tcPr>
          <w:p>
            <w:pPr>
              <w:pStyle w:val="TableText"/>
              <w:ind w:right="31"/>
              <w:spacing w:before="123" w:line="189" w:lineRule="auto"/>
              <w:jc w:val="right"/>
              <w:rPr>
                <w:sz w:val="21"/>
                <w:szCs w:val="21"/>
              </w:rPr>
            </w:pPr>
            <w:r>
              <w:rPr>
                <w:sz w:val="21"/>
                <w:szCs w:val="21"/>
                <w:color w:val="212529"/>
                <w:spacing w:val="4"/>
              </w:rPr>
              <w:t>39.33</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5"/>
              </w:rPr>
              <w:t>2210201</w:t>
            </w:r>
          </w:p>
        </w:tc>
        <w:tc>
          <w:tcPr>
            <w:tcW w:w="2336" w:type="dxa"/>
            <w:vAlign w:val="top"/>
          </w:tcPr>
          <w:p>
            <w:pPr>
              <w:pStyle w:val="TableText"/>
              <w:ind w:left="9"/>
              <w:spacing w:before="89" w:line="228" w:lineRule="auto"/>
              <w:rPr>
                <w:sz w:val="21"/>
                <w:szCs w:val="21"/>
              </w:rPr>
            </w:pPr>
            <w:r>
              <w:rPr>
                <w:sz w:val="21"/>
                <w:szCs w:val="21"/>
                <w:color w:val="212529"/>
                <w:spacing w:val="12"/>
              </w:rPr>
              <w:t>住房公积金</w:t>
            </w:r>
          </w:p>
        </w:tc>
        <w:tc>
          <w:tcPr>
            <w:tcW w:w="1572" w:type="dxa"/>
            <w:vAlign w:val="top"/>
          </w:tcPr>
          <w:p>
            <w:pPr>
              <w:pStyle w:val="TableText"/>
              <w:ind w:right="32"/>
              <w:spacing w:before="123" w:line="189" w:lineRule="auto"/>
              <w:jc w:val="right"/>
              <w:rPr>
                <w:sz w:val="21"/>
                <w:szCs w:val="21"/>
              </w:rPr>
            </w:pPr>
            <w:r>
              <w:rPr>
                <w:sz w:val="21"/>
                <w:szCs w:val="21"/>
                <w:color w:val="212529"/>
                <w:spacing w:val="4"/>
              </w:rPr>
              <w:t>39.33</w:t>
            </w:r>
          </w:p>
        </w:tc>
        <w:tc>
          <w:tcPr>
            <w:tcW w:w="1453" w:type="dxa"/>
            <w:vAlign w:val="top"/>
          </w:tcPr>
          <w:p>
            <w:pPr>
              <w:pStyle w:val="TableText"/>
              <w:ind w:right="31"/>
              <w:spacing w:before="123" w:line="189" w:lineRule="auto"/>
              <w:jc w:val="right"/>
              <w:rPr>
                <w:sz w:val="21"/>
                <w:szCs w:val="21"/>
              </w:rPr>
            </w:pPr>
            <w:r>
              <w:rPr>
                <w:sz w:val="21"/>
                <w:szCs w:val="21"/>
                <w:color w:val="212529"/>
                <w:spacing w:val="4"/>
              </w:rPr>
              <w:t>39.33</w:t>
            </w:r>
          </w:p>
        </w:tc>
        <w:tc>
          <w:tcPr>
            <w:tcW w:w="1400" w:type="dxa"/>
            <w:vAlign w:val="top"/>
          </w:tcPr>
          <w:p>
            <w:pPr>
              <w:rPr>
                <w:rFonts w:ascii="Arial"/>
                <w:sz w:val="21"/>
              </w:rPr>
            </w:pPr>
            <w:r/>
          </w:p>
        </w:tc>
      </w:tr>
      <w:tr>
        <w:trPr>
          <w:trHeight w:val="382" w:hRule="atLeast"/>
        </w:trPr>
        <w:tc>
          <w:tcPr>
            <w:tcW w:w="8550" w:type="dxa"/>
            <w:vAlign w:val="top"/>
            <w:gridSpan w:val="5"/>
            <w:tcBorders>
              <w:bottom w:val="single" w:color="FFFFFF" w:sz="6" w:space="0"/>
              <w:left w:val="single" w:color="000000" w:sz="2" w:space="0"/>
              <w:right w:val="single" w:color="000000" w:sz="2" w:space="0"/>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7"/>
          <w:footerReference w:type="default" r:id="rId18"/>
          <w:pgSz w:w="11900" w:h="16840"/>
          <w:pgMar w:top="610" w:right="86" w:bottom="312" w:left="0" w:header="357" w:footer="153" w:gutter="0"/>
        </w:sectPr>
        <w:rPr/>
      </w:pPr>
    </w:p>
    <w:p>
      <w:pPr>
        <w:spacing w:before="9"/>
        <w:rPr/>
      </w:pPr>
      <w:r>
        <w:pict>
          <v:shape id="_x0000_s162" style="position:absolute;margin-left:83.486pt;margin-top:56.979pt;mso-position-vertical-relative:page;mso-position-horizontal-relative:page;width:265.35pt;height:14.3pt;z-index:251676672;"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43"/>
            <w:bookmarkEnd w:id="43"/>
            <w:bookmarkStart w:name="bookmark11" w:id="44"/>
            <w:bookmarkEnd w:id="44"/>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2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55" w:type="dxa"/>
            <w:vAlign w:val="top"/>
            <w:gridSpan w:val="5"/>
            <w:tcBorders>
              <w:left w:val="single" w:color="FFFFFF" w:sz="2" w:space="0"/>
              <w:right w:val="single" w:color="FFFFFF" w:sz="2" w:space="0"/>
              <w:top w:val="single" w:color="FFFFFF" w:sz="6" w:space="0"/>
            </w:tcBorders>
          </w:tcPr>
          <w:p>
            <w:pPr>
              <w:pStyle w:val="TableText"/>
              <w:ind w:left="14"/>
              <w:spacing w:before="169" w:line="218" w:lineRule="auto"/>
              <w:rPr/>
            </w:pPr>
            <w:r>
              <w:rPr>
                <w:color w:val="212529"/>
                <w:spacing w:val="-1"/>
              </w:rPr>
              <w:t>部门名称：兴县教育科技局教学研究室</w:t>
            </w:r>
          </w:p>
        </w:tc>
        <w:tc>
          <w:tcPr>
            <w:tcW w:w="779" w:type="dxa"/>
            <w:vAlign w:val="top"/>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5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2959" w:type="dxa"/>
            <w:vAlign w:val="top"/>
            <w:gridSpan w:val="2"/>
            <w:tcBorders>
              <w:left w:val="single" w:color="FFFFFF" w:sz="2" w:space="0"/>
              <w:right w:val="single" w:color="FFFFFF" w:sz="2" w:space="0"/>
              <w:top w:val="single" w:color="FFFFFF" w:sz="6" w:space="0"/>
            </w:tcBorders>
          </w:tcPr>
          <w:p>
            <w:pPr>
              <w:pStyle w:val="TableText"/>
              <w:ind w:left="1668"/>
              <w:spacing w:before="169" w:line="219" w:lineRule="auto"/>
              <w:rPr/>
            </w:pPr>
            <w:r>
              <w:rPr>
                <w:color w:val="212529"/>
                <w:spacing w:val="-2"/>
              </w:rPr>
              <w:t>金额单位：万元</w:t>
            </w:r>
          </w:p>
        </w:tc>
      </w:tr>
      <w:tr>
        <w:trPr>
          <w:trHeight w:val="524" w:hRule="atLeast"/>
        </w:trPr>
        <w:tc>
          <w:tcPr>
            <w:tcW w:w="3498" w:type="dxa"/>
            <w:vAlign w:val="top"/>
            <w:gridSpan w:val="3"/>
          </w:tcPr>
          <w:p>
            <w:pPr>
              <w:ind w:left="1299"/>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71" w:type="dxa"/>
            <w:vAlign w:val="top"/>
            <w:gridSpan w:val="9"/>
          </w:tcPr>
          <w:p>
            <w:pPr>
              <w:ind w:left="4537"/>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24" w:right="133"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648" w:type="dxa"/>
            <w:vAlign w:val="top"/>
          </w:tcPr>
          <w:p>
            <w:pPr>
              <w:spacing w:line="322" w:lineRule="auto"/>
              <w:rPr>
                <w:rFonts w:ascii="Arial"/>
                <w:sz w:val="21"/>
              </w:rPr>
            </w:pPr>
            <w:r/>
          </w:p>
          <w:p>
            <w:pPr>
              <w:ind w:left="37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59" w:type="dxa"/>
            <w:vAlign w:val="top"/>
          </w:tcPr>
          <w:p>
            <w:pPr>
              <w:spacing w:line="322" w:lineRule="auto"/>
              <w:rPr>
                <w:rFonts w:ascii="Arial"/>
                <w:sz w:val="21"/>
              </w:rPr>
            </w:pPr>
            <w:r/>
          </w:p>
          <w:p>
            <w:pPr>
              <w:ind w:left="13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4" w:right="111"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10"/>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79" w:type="dxa"/>
            <w:vAlign w:val="top"/>
          </w:tcPr>
          <w:p>
            <w:pPr>
              <w:spacing w:line="322" w:lineRule="auto"/>
              <w:rPr>
                <w:rFonts w:ascii="Arial"/>
                <w:sz w:val="21"/>
              </w:rPr>
            </w:pPr>
            <w:r/>
          </w:p>
          <w:p>
            <w:pPr>
              <w:ind w:left="4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09"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259" w:type="dxa"/>
            <w:vAlign w:val="top"/>
          </w:tcPr>
          <w:p>
            <w:pPr>
              <w:spacing w:line="322" w:lineRule="auto"/>
              <w:rPr>
                <w:rFonts w:ascii="Arial"/>
                <w:sz w:val="21"/>
              </w:rPr>
            </w:pPr>
            <w:r/>
          </w:p>
          <w:p>
            <w:pPr>
              <w:ind w:left="185"/>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12" w:right="108"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828" w:type="dxa"/>
            <w:vAlign w:val="top"/>
          </w:tcPr>
          <w:p>
            <w:pPr>
              <w:spacing w:line="322" w:lineRule="auto"/>
              <w:rPr>
                <w:rFonts w:ascii="Arial"/>
                <w:sz w:val="21"/>
              </w:rPr>
            </w:pPr>
            <w:r/>
          </w:p>
          <w:p>
            <w:pPr>
              <w:ind w:left="46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2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48" w:type="dxa"/>
            <w:vAlign w:val="top"/>
          </w:tcPr>
          <w:p>
            <w:pPr>
              <w:ind w:left="4"/>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59" w:type="dxa"/>
            <w:vAlign w:val="top"/>
          </w:tcPr>
          <w:p>
            <w:pPr>
              <w:pStyle w:val="TableText"/>
              <w:ind w:left="373"/>
              <w:spacing w:before="199" w:line="184" w:lineRule="auto"/>
              <w:rPr/>
            </w:pPr>
            <w:r>
              <w:rPr>
                <w:color w:val="212529"/>
                <w:spacing w:val="-1"/>
              </w:rPr>
              <w:t>471.39</w:t>
            </w:r>
          </w:p>
        </w:tc>
        <w:tc>
          <w:tcPr>
            <w:tcW w:w="839" w:type="dxa"/>
            <w:vAlign w:val="top"/>
          </w:tcPr>
          <w:p>
            <w:pPr>
              <w:ind w:left="4"/>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3"/>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79" w:type="dxa"/>
            <w:vAlign w:val="top"/>
          </w:tcPr>
          <w:p>
            <w:pPr>
              <w:pStyle w:val="TableText"/>
              <w:ind w:left="378"/>
              <w:spacing w:before="199" w:line="184" w:lineRule="auto"/>
              <w:rPr/>
            </w:pPr>
            <w:r>
              <w:rPr>
                <w:color w:val="212529"/>
                <w:spacing w:val="-2"/>
              </w:rPr>
              <w:t>2.16</w:t>
            </w:r>
          </w:p>
        </w:tc>
        <w:tc>
          <w:tcPr>
            <w:tcW w:w="839" w:type="dxa"/>
            <w:vAlign w:val="top"/>
          </w:tcPr>
          <w:p>
            <w:pPr>
              <w:ind w:left="5"/>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59" w:type="dxa"/>
            <w:vAlign w:val="top"/>
          </w:tcPr>
          <w:p>
            <w:pPr>
              <w:ind w:left="5" w:right="164" w:hanging="1"/>
              <w:spacing w:before="64"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54" w:type="dxa"/>
            <w:vAlign w:val="top"/>
          </w:tcPr>
          <w:p>
            <w:pPr>
              <w:pStyle w:val="TableText"/>
              <w:ind w:left="21"/>
              <w:spacing w:before="199" w:line="184" w:lineRule="auto"/>
              <w:rPr/>
            </w:pPr>
            <w:r>
              <w:rPr>
                <w:color w:val="212529"/>
                <w:spacing w:val="-2"/>
              </w:rPr>
              <w:t>31011</w:t>
            </w:r>
          </w:p>
        </w:tc>
        <w:tc>
          <w:tcPr>
            <w:tcW w:w="1828" w:type="dxa"/>
            <w:vAlign w:val="top"/>
          </w:tcPr>
          <w:p>
            <w:pPr>
              <w:pStyle w:val="TableText"/>
              <w:ind w:left="8" w:right="191" w:firstLine="180"/>
              <w:spacing w:before="68" w:line="217" w:lineRule="auto"/>
              <w:rPr/>
            </w:pPr>
            <w:r>
              <w:rPr>
                <w:color w:val="212529"/>
                <w:spacing w:val="-1"/>
              </w:rPr>
              <w:t>地上附着物和青苗</w:t>
            </w:r>
            <w:r>
              <w:rPr>
                <w:color w:val="212529"/>
              </w:rPr>
              <w:t xml:space="preserve"> </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0" w:line="184" w:lineRule="auto"/>
              <w:rPr/>
            </w:pPr>
            <w:r>
              <w:rPr>
                <w:color w:val="212529"/>
                <w:spacing w:val="-2"/>
              </w:rPr>
              <w:t>30101</w:t>
            </w:r>
          </w:p>
        </w:tc>
        <w:tc>
          <w:tcPr>
            <w:tcW w:w="1648" w:type="dxa"/>
            <w:vAlign w:val="top"/>
          </w:tcPr>
          <w:p>
            <w:pPr>
              <w:pStyle w:val="TableText"/>
              <w:ind w:left="186"/>
              <w:spacing w:before="173" w:line="218" w:lineRule="auto"/>
              <w:rPr/>
            </w:pPr>
            <w:r>
              <w:rPr>
                <w:color w:val="212529"/>
                <w:spacing w:val="-2"/>
              </w:rPr>
              <w:t>基本工资</w:t>
            </w:r>
          </w:p>
        </w:tc>
        <w:tc>
          <w:tcPr>
            <w:tcW w:w="959" w:type="dxa"/>
            <w:vAlign w:val="top"/>
          </w:tcPr>
          <w:p>
            <w:pPr>
              <w:pStyle w:val="TableText"/>
              <w:ind w:left="387"/>
              <w:spacing w:before="200" w:line="184" w:lineRule="auto"/>
              <w:rPr/>
            </w:pPr>
            <w:r>
              <w:rPr>
                <w:color w:val="212529"/>
                <w:spacing w:val="-3"/>
              </w:rPr>
              <w:t>181.17</w:t>
            </w:r>
          </w:p>
        </w:tc>
        <w:tc>
          <w:tcPr>
            <w:tcW w:w="839" w:type="dxa"/>
            <w:vAlign w:val="top"/>
          </w:tcPr>
          <w:p>
            <w:pPr>
              <w:pStyle w:val="TableText"/>
              <w:ind w:left="4"/>
              <w:spacing w:before="200" w:line="184" w:lineRule="auto"/>
              <w:rPr/>
            </w:pPr>
            <w:r>
              <w:rPr>
                <w:color w:val="212529"/>
                <w:spacing w:val="-2"/>
              </w:rPr>
              <w:t>30201</w:t>
            </w:r>
          </w:p>
        </w:tc>
        <w:tc>
          <w:tcPr>
            <w:tcW w:w="1318" w:type="dxa"/>
            <w:vAlign w:val="top"/>
          </w:tcPr>
          <w:p>
            <w:pPr>
              <w:pStyle w:val="TableText"/>
              <w:ind w:left="189"/>
              <w:spacing w:before="173" w:line="219" w:lineRule="auto"/>
              <w:rPr/>
            </w:pPr>
            <w:r>
              <w:rPr>
                <w:color w:val="212529"/>
                <w:spacing w:val="-3"/>
              </w:rPr>
              <w:t>办公费</w:t>
            </w:r>
          </w:p>
        </w:tc>
        <w:tc>
          <w:tcPr>
            <w:tcW w:w="779" w:type="dxa"/>
            <w:vAlign w:val="top"/>
          </w:tcPr>
          <w:p>
            <w:pPr>
              <w:rPr>
                <w:rFonts w:ascii="Arial"/>
                <w:sz w:val="21"/>
              </w:rPr>
            </w:pPr>
            <w:r/>
          </w:p>
        </w:tc>
        <w:tc>
          <w:tcPr>
            <w:tcW w:w="839" w:type="dxa"/>
            <w:vAlign w:val="top"/>
          </w:tcPr>
          <w:p>
            <w:pPr>
              <w:pStyle w:val="TableText"/>
              <w:ind w:left="5"/>
              <w:spacing w:before="200" w:line="184" w:lineRule="auto"/>
              <w:rPr/>
            </w:pPr>
            <w:r>
              <w:rPr>
                <w:color w:val="212529"/>
                <w:spacing w:val="-2"/>
              </w:rPr>
              <w:t>30701</w:t>
            </w:r>
          </w:p>
        </w:tc>
        <w:tc>
          <w:tcPr>
            <w:tcW w:w="1259" w:type="dxa"/>
            <w:vAlign w:val="top"/>
          </w:tcPr>
          <w:p>
            <w:pPr>
              <w:pStyle w:val="TableText"/>
              <w:ind w:left="12" w:right="163" w:firstLine="192"/>
              <w:spacing w:before="69" w:line="221" w:lineRule="auto"/>
              <w:rPr/>
            </w:pPr>
            <w:r>
              <w:rPr>
                <w:color w:val="212529"/>
                <w:spacing w:val="-5"/>
              </w:rPr>
              <w:t>国内债务付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200" w:line="184" w:lineRule="auto"/>
              <w:rPr/>
            </w:pPr>
            <w:r>
              <w:rPr>
                <w:color w:val="212529"/>
                <w:spacing w:val="-2"/>
              </w:rPr>
              <w:t>31012</w:t>
            </w:r>
          </w:p>
        </w:tc>
        <w:tc>
          <w:tcPr>
            <w:tcW w:w="1828" w:type="dxa"/>
            <w:vAlign w:val="top"/>
          </w:tcPr>
          <w:p>
            <w:pPr>
              <w:pStyle w:val="TableText"/>
              <w:ind w:left="188"/>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1" w:line="184" w:lineRule="auto"/>
              <w:rPr/>
            </w:pPr>
            <w:r>
              <w:rPr>
                <w:color w:val="212529"/>
                <w:spacing w:val="-2"/>
              </w:rPr>
              <w:t>30102</w:t>
            </w:r>
          </w:p>
        </w:tc>
        <w:tc>
          <w:tcPr>
            <w:tcW w:w="1648" w:type="dxa"/>
            <w:vAlign w:val="top"/>
          </w:tcPr>
          <w:p>
            <w:pPr>
              <w:pStyle w:val="TableText"/>
              <w:ind w:left="186"/>
              <w:spacing w:before="174" w:line="219" w:lineRule="auto"/>
              <w:rPr/>
            </w:pPr>
            <w:r>
              <w:rPr>
                <w:color w:val="212529"/>
                <w:spacing w:val="-2"/>
              </w:rPr>
              <w:t>津贴补贴</w:t>
            </w:r>
          </w:p>
        </w:tc>
        <w:tc>
          <w:tcPr>
            <w:tcW w:w="959" w:type="dxa"/>
            <w:vAlign w:val="top"/>
          </w:tcPr>
          <w:p>
            <w:pPr>
              <w:pStyle w:val="TableText"/>
              <w:ind w:left="466"/>
              <w:spacing w:before="202" w:line="183" w:lineRule="auto"/>
              <w:rPr/>
            </w:pPr>
            <w:r>
              <w:rPr>
                <w:color w:val="212529"/>
                <w:spacing w:val="-2"/>
              </w:rPr>
              <w:t>27.87</w:t>
            </w:r>
          </w:p>
        </w:tc>
        <w:tc>
          <w:tcPr>
            <w:tcW w:w="839" w:type="dxa"/>
            <w:vAlign w:val="top"/>
          </w:tcPr>
          <w:p>
            <w:pPr>
              <w:pStyle w:val="TableText"/>
              <w:ind w:left="4"/>
              <w:spacing w:before="202" w:line="183" w:lineRule="auto"/>
              <w:rPr/>
            </w:pPr>
            <w:r>
              <w:rPr>
                <w:color w:val="212529"/>
                <w:spacing w:val="-2"/>
              </w:rPr>
              <w:t>30202</w:t>
            </w:r>
          </w:p>
        </w:tc>
        <w:tc>
          <w:tcPr>
            <w:tcW w:w="1318" w:type="dxa"/>
            <w:vAlign w:val="top"/>
          </w:tcPr>
          <w:p>
            <w:pPr>
              <w:pStyle w:val="TableText"/>
              <w:ind w:left="200"/>
              <w:spacing w:before="174" w:line="219" w:lineRule="auto"/>
              <w:rPr/>
            </w:pPr>
            <w:r>
              <w:rPr>
                <w:color w:val="212529"/>
                <w:spacing w:val="-5"/>
              </w:rPr>
              <w:t>印刷费</w:t>
            </w:r>
          </w:p>
        </w:tc>
        <w:tc>
          <w:tcPr>
            <w:tcW w:w="779" w:type="dxa"/>
            <w:vAlign w:val="top"/>
          </w:tcPr>
          <w:p>
            <w:pPr>
              <w:rPr>
                <w:rFonts w:ascii="Arial"/>
                <w:sz w:val="21"/>
              </w:rPr>
            </w:pPr>
            <w:r/>
          </w:p>
        </w:tc>
        <w:tc>
          <w:tcPr>
            <w:tcW w:w="839" w:type="dxa"/>
            <w:vAlign w:val="top"/>
          </w:tcPr>
          <w:p>
            <w:pPr>
              <w:pStyle w:val="TableText"/>
              <w:ind w:left="5"/>
              <w:spacing w:before="202" w:line="183" w:lineRule="auto"/>
              <w:rPr/>
            </w:pPr>
            <w:r>
              <w:rPr>
                <w:color w:val="212529"/>
                <w:spacing w:val="-2"/>
              </w:rPr>
              <w:t>30702</w:t>
            </w:r>
          </w:p>
        </w:tc>
        <w:tc>
          <w:tcPr>
            <w:tcW w:w="1259" w:type="dxa"/>
            <w:vAlign w:val="top"/>
          </w:tcPr>
          <w:p>
            <w:pPr>
              <w:pStyle w:val="TableText"/>
              <w:ind w:left="12" w:right="163" w:firstLine="192"/>
              <w:spacing w:before="70" w:line="221" w:lineRule="auto"/>
              <w:rPr/>
            </w:pPr>
            <w:r>
              <w:rPr>
                <w:color w:val="212529"/>
                <w:spacing w:val="-5"/>
              </w:rPr>
              <w:t>国外债务付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201" w:line="184" w:lineRule="auto"/>
              <w:rPr/>
            </w:pPr>
            <w:r>
              <w:rPr>
                <w:color w:val="212529"/>
                <w:spacing w:val="-2"/>
              </w:rPr>
              <w:t>31013</w:t>
            </w:r>
          </w:p>
        </w:tc>
        <w:tc>
          <w:tcPr>
            <w:tcW w:w="1828" w:type="dxa"/>
            <w:vAlign w:val="top"/>
          </w:tcPr>
          <w:p>
            <w:pPr>
              <w:pStyle w:val="TableText"/>
              <w:ind w:left="194"/>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2" w:line="184" w:lineRule="auto"/>
              <w:rPr/>
            </w:pPr>
            <w:r>
              <w:rPr>
                <w:color w:val="212529"/>
                <w:spacing w:val="-2"/>
              </w:rPr>
              <w:t>30103</w:t>
            </w:r>
          </w:p>
        </w:tc>
        <w:tc>
          <w:tcPr>
            <w:tcW w:w="1648" w:type="dxa"/>
            <w:vAlign w:val="top"/>
          </w:tcPr>
          <w:p>
            <w:pPr>
              <w:pStyle w:val="TableText"/>
              <w:ind w:left="189"/>
              <w:spacing w:before="176" w:line="219" w:lineRule="auto"/>
              <w:rPr/>
            </w:pPr>
            <w:r>
              <w:rPr>
                <w:color w:val="212529"/>
                <w:spacing w:val="-3"/>
              </w:rPr>
              <w:t>奖金</w:t>
            </w:r>
          </w:p>
        </w:tc>
        <w:tc>
          <w:tcPr>
            <w:tcW w:w="959" w:type="dxa"/>
            <w:vAlign w:val="top"/>
          </w:tcPr>
          <w:p>
            <w:pPr>
              <w:rPr>
                <w:rFonts w:ascii="Arial"/>
                <w:sz w:val="21"/>
              </w:rPr>
            </w:pPr>
            <w:r/>
          </w:p>
        </w:tc>
        <w:tc>
          <w:tcPr>
            <w:tcW w:w="839" w:type="dxa"/>
            <w:vAlign w:val="top"/>
          </w:tcPr>
          <w:p>
            <w:pPr>
              <w:pStyle w:val="TableText"/>
              <w:ind w:left="4"/>
              <w:spacing w:before="203" w:line="183" w:lineRule="auto"/>
              <w:rPr/>
            </w:pPr>
            <w:r>
              <w:rPr>
                <w:color w:val="212529"/>
                <w:spacing w:val="-2"/>
              </w:rPr>
              <w:t>30203</w:t>
            </w:r>
          </w:p>
        </w:tc>
        <w:tc>
          <w:tcPr>
            <w:tcW w:w="1318" w:type="dxa"/>
            <w:vAlign w:val="top"/>
          </w:tcPr>
          <w:p>
            <w:pPr>
              <w:pStyle w:val="TableText"/>
              <w:ind w:left="195"/>
              <w:spacing w:before="176" w:line="219" w:lineRule="auto"/>
              <w:rPr/>
            </w:pPr>
            <w:r>
              <w:rPr>
                <w:color w:val="212529"/>
                <w:spacing w:val="-4"/>
              </w:rPr>
              <w:t>咨询费</w:t>
            </w:r>
          </w:p>
        </w:tc>
        <w:tc>
          <w:tcPr>
            <w:tcW w:w="779" w:type="dxa"/>
            <w:vAlign w:val="top"/>
          </w:tcPr>
          <w:p>
            <w:pPr>
              <w:rPr>
                <w:rFonts w:ascii="Arial"/>
                <w:sz w:val="21"/>
              </w:rPr>
            </w:pPr>
            <w:r/>
          </w:p>
        </w:tc>
        <w:tc>
          <w:tcPr>
            <w:tcW w:w="839" w:type="dxa"/>
            <w:vAlign w:val="top"/>
          </w:tcPr>
          <w:p>
            <w:pPr>
              <w:pStyle w:val="TableText"/>
              <w:ind w:left="5"/>
              <w:spacing w:before="203" w:line="183" w:lineRule="auto"/>
              <w:rPr/>
            </w:pPr>
            <w:r>
              <w:rPr>
                <w:color w:val="212529"/>
                <w:spacing w:val="-2"/>
              </w:rPr>
              <w:t>30703</w:t>
            </w:r>
          </w:p>
        </w:tc>
        <w:tc>
          <w:tcPr>
            <w:tcW w:w="1259" w:type="dxa"/>
            <w:vAlign w:val="top"/>
          </w:tcPr>
          <w:p>
            <w:pPr>
              <w:pStyle w:val="TableText"/>
              <w:ind w:left="7" w:right="163" w:firstLine="197"/>
              <w:spacing w:before="71" w:line="217" w:lineRule="auto"/>
              <w:rPr/>
            </w:pPr>
            <w:r>
              <w:rPr>
                <w:color w:val="212529"/>
                <w:spacing w:val="-5"/>
              </w:rPr>
              <w:t>国内债务发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202" w:line="184" w:lineRule="auto"/>
              <w:rPr/>
            </w:pPr>
            <w:r>
              <w:rPr>
                <w:color w:val="212529"/>
                <w:spacing w:val="-2"/>
              </w:rPr>
              <w:t>31019</w:t>
            </w:r>
          </w:p>
        </w:tc>
        <w:tc>
          <w:tcPr>
            <w:tcW w:w="1828" w:type="dxa"/>
            <w:vAlign w:val="top"/>
          </w:tcPr>
          <w:p>
            <w:pPr>
              <w:pStyle w:val="TableText"/>
              <w:ind w:left="188"/>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3" w:line="184" w:lineRule="auto"/>
              <w:rPr/>
            </w:pPr>
            <w:r>
              <w:rPr>
                <w:color w:val="212529"/>
                <w:spacing w:val="-2"/>
              </w:rPr>
              <w:t>30106</w:t>
            </w:r>
          </w:p>
        </w:tc>
        <w:tc>
          <w:tcPr>
            <w:tcW w:w="1648" w:type="dxa"/>
            <w:vAlign w:val="top"/>
          </w:tcPr>
          <w:p>
            <w:pPr>
              <w:pStyle w:val="TableText"/>
              <w:ind w:left="188"/>
              <w:spacing w:before="176" w:line="219" w:lineRule="auto"/>
              <w:rPr/>
            </w:pPr>
            <w:r>
              <w:rPr>
                <w:color w:val="212529"/>
                <w:spacing w:val="-2"/>
              </w:rPr>
              <w:t>伙食补助费</w:t>
            </w:r>
          </w:p>
        </w:tc>
        <w:tc>
          <w:tcPr>
            <w:tcW w:w="959" w:type="dxa"/>
            <w:vAlign w:val="top"/>
          </w:tcPr>
          <w:p>
            <w:pPr>
              <w:rPr>
                <w:rFonts w:ascii="Arial"/>
                <w:sz w:val="21"/>
              </w:rPr>
            </w:pPr>
            <w:r/>
          </w:p>
        </w:tc>
        <w:tc>
          <w:tcPr>
            <w:tcW w:w="839" w:type="dxa"/>
            <w:vAlign w:val="top"/>
          </w:tcPr>
          <w:p>
            <w:pPr>
              <w:pStyle w:val="TableText"/>
              <w:ind w:left="4"/>
              <w:spacing w:before="204" w:line="183" w:lineRule="auto"/>
              <w:rPr/>
            </w:pPr>
            <w:r>
              <w:rPr>
                <w:color w:val="212529"/>
                <w:spacing w:val="-2"/>
              </w:rPr>
              <w:t>30204</w:t>
            </w:r>
          </w:p>
        </w:tc>
        <w:tc>
          <w:tcPr>
            <w:tcW w:w="1318" w:type="dxa"/>
            <w:vAlign w:val="top"/>
          </w:tcPr>
          <w:p>
            <w:pPr>
              <w:pStyle w:val="TableText"/>
              <w:ind w:left="186"/>
              <w:spacing w:before="177" w:line="219" w:lineRule="auto"/>
              <w:rPr/>
            </w:pPr>
            <w:r>
              <w:rPr>
                <w:color w:val="212529"/>
                <w:spacing w:val="-2"/>
              </w:rPr>
              <w:t>手续费</w:t>
            </w:r>
          </w:p>
        </w:tc>
        <w:tc>
          <w:tcPr>
            <w:tcW w:w="779" w:type="dxa"/>
            <w:vAlign w:val="top"/>
          </w:tcPr>
          <w:p>
            <w:pPr>
              <w:rPr>
                <w:rFonts w:ascii="Arial"/>
                <w:sz w:val="21"/>
              </w:rPr>
            </w:pPr>
            <w:r/>
          </w:p>
        </w:tc>
        <w:tc>
          <w:tcPr>
            <w:tcW w:w="839" w:type="dxa"/>
            <w:vAlign w:val="top"/>
          </w:tcPr>
          <w:p>
            <w:pPr>
              <w:pStyle w:val="TableText"/>
              <w:ind w:left="5"/>
              <w:spacing w:before="204" w:line="183" w:lineRule="auto"/>
              <w:rPr/>
            </w:pPr>
            <w:r>
              <w:rPr>
                <w:color w:val="212529"/>
                <w:spacing w:val="-2"/>
              </w:rPr>
              <w:t>30704</w:t>
            </w:r>
          </w:p>
        </w:tc>
        <w:tc>
          <w:tcPr>
            <w:tcW w:w="1259" w:type="dxa"/>
            <w:vAlign w:val="top"/>
          </w:tcPr>
          <w:p>
            <w:pPr>
              <w:pStyle w:val="TableText"/>
              <w:ind w:left="7" w:right="163" w:firstLine="197"/>
              <w:spacing w:before="72" w:line="217" w:lineRule="auto"/>
              <w:rPr/>
            </w:pPr>
            <w:r>
              <w:rPr>
                <w:color w:val="212529"/>
                <w:spacing w:val="-5"/>
              </w:rPr>
              <w:t>国外债务发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203" w:line="184" w:lineRule="auto"/>
              <w:rPr/>
            </w:pPr>
            <w:r>
              <w:rPr>
                <w:color w:val="212529"/>
                <w:spacing w:val="-2"/>
              </w:rPr>
              <w:t>31021</w:t>
            </w:r>
          </w:p>
        </w:tc>
        <w:tc>
          <w:tcPr>
            <w:tcW w:w="1828" w:type="dxa"/>
            <w:vAlign w:val="top"/>
          </w:tcPr>
          <w:p>
            <w:pPr>
              <w:pStyle w:val="TableText"/>
              <w:ind w:left="190"/>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4" w:line="184" w:lineRule="auto"/>
              <w:rPr/>
            </w:pPr>
            <w:r>
              <w:rPr>
                <w:color w:val="212529"/>
                <w:spacing w:val="-2"/>
              </w:rPr>
              <w:t>30107</w:t>
            </w:r>
          </w:p>
        </w:tc>
        <w:tc>
          <w:tcPr>
            <w:tcW w:w="1648" w:type="dxa"/>
            <w:vAlign w:val="top"/>
          </w:tcPr>
          <w:p>
            <w:pPr>
              <w:pStyle w:val="TableText"/>
              <w:ind w:left="190"/>
              <w:spacing w:before="178" w:line="219" w:lineRule="auto"/>
              <w:rPr/>
            </w:pPr>
            <w:r>
              <w:rPr>
                <w:color w:val="212529"/>
                <w:spacing w:val="-2"/>
              </w:rPr>
              <w:t>绩效工资</w:t>
            </w:r>
          </w:p>
        </w:tc>
        <w:tc>
          <w:tcPr>
            <w:tcW w:w="959" w:type="dxa"/>
            <w:vAlign w:val="top"/>
          </w:tcPr>
          <w:p>
            <w:pPr>
              <w:pStyle w:val="TableText"/>
              <w:ind w:left="387"/>
              <w:spacing w:before="204" w:line="184" w:lineRule="auto"/>
              <w:rPr/>
            </w:pPr>
            <w:r>
              <w:rPr>
                <w:color w:val="212529"/>
                <w:spacing w:val="-3"/>
              </w:rPr>
              <w:t>107.69</w:t>
            </w:r>
          </w:p>
        </w:tc>
        <w:tc>
          <w:tcPr>
            <w:tcW w:w="839" w:type="dxa"/>
            <w:vAlign w:val="top"/>
          </w:tcPr>
          <w:p>
            <w:pPr>
              <w:pStyle w:val="TableText"/>
              <w:ind w:left="4"/>
              <w:spacing w:before="205" w:line="183" w:lineRule="auto"/>
              <w:rPr/>
            </w:pPr>
            <w:r>
              <w:rPr>
                <w:color w:val="212529"/>
                <w:spacing w:val="-2"/>
              </w:rPr>
              <w:t>30205</w:t>
            </w:r>
          </w:p>
        </w:tc>
        <w:tc>
          <w:tcPr>
            <w:tcW w:w="1318" w:type="dxa"/>
            <w:vAlign w:val="top"/>
          </w:tcPr>
          <w:p>
            <w:pPr>
              <w:pStyle w:val="TableText"/>
              <w:ind w:left="187"/>
              <w:spacing w:before="177" w:line="219" w:lineRule="auto"/>
              <w:rPr/>
            </w:pPr>
            <w:r>
              <w:rPr>
                <w:color w:val="212529"/>
                <w:spacing w:val="-3"/>
              </w:rPr>
              <w:t>水费</w:t>
            </w:r>
          </w:p>
        </w:tc>
        <w:tc>
          <w:tcPr>
            <w:tcW w:w="779" w:type="dxa"/>
            <w:vAlign w:val="top"/>
          </w:tcPr>
          <w:p>
            <w:pPr>
              <w:rPr>
                <w:rFonts w:ascii="Arial"/>
                <w:sz w:val="21"/>
              </w:rPr>
            </w:pPr>
            <w:r/>
          </w:p>
        </w:tc>
        <w:tc>
          <w:tcPr>
            <w:tcW w:w="839" w:type="dxa"/>
            <w:vAlign w:val="top"/>
          </w:tcPr>
          <w:p>
            <w:pPr>
              <w:ind w:left="5"/>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59" w:type="dxa"/>
            <w:vAlign w:val="top"/>
          </w:tcPr>
          <w:p>
            <w:pPr>
              <w:ind w:left="102" w:right="258" w:hanging="89"/>
              <w:spacing w:before="68"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8"/>
              <w:spacing w:before="178" w:line="289" w:lineRule="exact"/>
              <w:rPr/>
            </w:pPr>
            <w:r>
              <w:rPr>
                <w:color w:val="212529"/>
                <w:position w:val="2"/>
              </w:rPr>
              <w:t>────</w:t>
            </w:r>
          </w:p>
        </w:tc>
        <w:tc>
          <w:tcPr>
            <w:tcW w:w="854" w:type="dxa"/>
            <w:vAlign w:val="top"/>
          </w:tcPr>
          <w:p>
            <w:pPr>
              <w:pStyle w:val="TableText"/>
              <w:ind w:left="21"/>
              <w:spacing w:before="204" w:line="184" w:lineRule="auto"/>
              <w:rPr/>
            </w:pPr>
            <w:r>
              <w:rPr>
                <w:color w:val="212529"/>
                <w:spacing w:val="-2"/>
              </w:rPr>
              <w:t>31022</w:t>
            </w:r>
          </w:p>
        </w:tc>
        <w:tc>
          <w:tcPr>
            <w:tcW w:w="1828" w:type="dxa"/>
            <w:vAlign w:val="top"/>
          </w:tcPr>
          <w:p>
            <w:pPr>
              <w:pStyle w:val="TableText"/>
              <w:ind w:left="188"/>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5" w:line="184" w:lineRule="auto"/>
              <w:rPr/>
            </w:pPr>
            <w:r>
              <w:rPr>
                <w:color w:val="212529"/>
                <w:spacing w:val="-2"/>
              </w:rPr>
              <w:t>30108</w:t>
            </w:r>
          </w:p>
        </w:tc>
        <w:tc>
          <w:tcPr>
            <w:tcW w:w="1648" w:type="dxa"/>
            <w:vAlign w:val="top"/>
          </w:tcPr>
          <w:p>
            <w:pPr>
              <w:pStyle w:val="TableText"/>
              <w:ind w:left="8" w:right="192" w:firstLine="178"/>
              <w:spacing w:before="73" w:line="217" w:lineRule="auto"/>
              <w:rPr/>
            </w:pPr>
            <w:r>
              <w:rPr>
                <w:color w:val="212529"/>
                <w:spacing w:val="-1"/>
              </w:rPr>
              <w:t>机关事业单位基</w:t>
            </w:r>
            <w:r>
              <w:rPr>
                <w:color w:val="212529"/>
              </w:rPr>
              <w:t xml:space="preserve"> </w:t>
            </w:r>
            <w:r>
              <w:rPr>
                <w:color w:val="212529"/>
                <w:spacing w:val="-1"/>
              </w:rPr>
              <w:t>本养老保险缴费</w:t>
            </w:r>
          </w:p>
        </w:tc>
        <w:tc>
          <w:tcPr>
            <w:tcW w:w="959" w:type="dxa"/>
            <w:vAlign w:val="top"/>
          </w:tcPr>
          <w:p>
            <w:pPr>
              <w:pStyle w:val="TableText"/>
              <w:ind w:left="463"/>
              <w:spacing w:before="206" w:line="183" w:lineRule="auto"/>
              <w:rPr/>
            </w:pPr>
            <w:r>
              <w:rPr>
                <w:color w:val="212529"/>
                <w:spacing w:val="-2"/>
              </w:rPr>
              <w:t>46.53</w:t>
            </w:r>
          </w:p>
        </w:tc>
        <w:tc>
          <w:tcPr>
            <w:tcW w:w="839" w:type="dxa"/>
            <w:vAlign w:val="top"/>
          </w:tcPr>
          <w:p>
            <w:pPr>
              <w:pStyle w:val="TableText"/>
              <w:ind w:left="4"/>
              <w:spacing w:before="206" w:line="183" w:lineRule="auto"/>
              <w:rPr/>
            </w:pPr>
            <w:r>
              <w:rPr>
                <w:color w:val="212529"/>
                <w:spacing w:val="-2"/>
              </w:rPr>
              <w:t>30206</w:t>
            </w:r>
          </w:p>
        </w:tc>
        <w:tc>
          <w:tcPr>
            <w:tcW w:w="1318" w:type="dxa"/>
            <w:vAlign w:val="top"/>
          </w:tcPr>
          <w:p>
            <w:pPr>
              <w:pStyle w:val="TableText"/>
              <w:ind w:left="206"/>
              <w:spacing w:before="179" w:line="219" w:lineRule="auto"/>
              <w:rPr/>
            </w:pPr>
            <w:r>
              <w:rPr>
                <w:color w:val="212529"/>
                <w:spacing w:val="-7"/>
              </w:rPr>
              <w:t>电费</w:t>
            </w:r>
          </w:p>
        </w:tc>
        <w:tc>
          <w:tcPr>
            <w:tcW w:w="779" w:type="dxa"/>
            <w:vAlign w:val="top"/>
          </w:tcPr>
          <w:p>
            <w:pPr>
              <w:rPr>
                <w:rFonts w:ascii="Arial"/>
                <w:sz w:val="21"/>
              </w:rPr>
            </w:pPr>
            <w:r/>
          </w:p>
        </w:tc>
        <w:tc>
          <w:tcPr>
            <w:tcW w:w="839" w:type="dxa"/>
            <w:vAlign w:val="top"/>
          </w:tcPr>
          <w:p>
            <w:pPr>
              <w:pStyle w:val="TableText"/>
              <w:ind w:left="5"/>
              <w:spacing w:before="205" w:line="184" w:lineRule="auto"/>
              <w:rPr/>
            </w:pPr>
            <w:r>
              <w:rPr>
                <w:color w:val="212529"/>
                <w:spacing w:val="-2"/>
              </w:rPr>
              <w:t>30901</w:t>
            </w:r>
          </w:p>
        </w:tc>
        <w:tc>
          <w:tcPr>
            <w:tcW w:w="1259" w:type="dxa"/>
            <w:vAlign w:val="top"/>
          </w:tcPr>
          <w:p>
            <w:pPr>
              <w:pStyle w:val="TableText"/>
              <w:ind w:left="6" w:right="163" w:firstLine="182"/>
              <w:spacing w:before="74"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pStyle w:val="TableText"/>
              <w:ind w:left="188"/>
              <w:spacing w:before="179" w:line="289" w:lineRule="exact"/>
              <w:rPr/>
            </w:pPr>
            <w:r>
              <w:rPr>
                <w:color w:val="212529"/>
                <w:position w:val="2"/>
              </w:rPr>
              <w:t>────</w:t>
            </w:r>
          </w:p>
        </w:tc>
        <w:tc>
          <w:tcPr>
            <w:tcW w:w="854" w:type="dxa"/>
            <w:vAlign w:val="top"/>
          </w:tcPr>
          <w:p>
            <w:pPr>
              <w:pStyle w:val="TableText"/>
              <w:ind w:left="21"/>
              <w:spacing w:before="205" w:line="184" w:lineRule="auto"/>
              <w:rPr/>
            </w:pPr>
            <w:r>
              <w:rPr>
                <w:color w:val="212529"/>
                <w:spacing w:val="-2"/>
              </w:rPr>
              <w:t>31099</w:t>
            </w:r>
          </w:p>
        </w:tc>
        <w:tc>
          <w:tcPr>
            <w:tcW w:w="1828" w:type="dxa"/>
            <w:vAlign w:val="top"/>
          </w:tcPr>
          <w:p>
            <w:pPr>
              <w:pStyle w:val="TableText"/>
              <w:ind w:left="188"/>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6" w:line="184" w:lineRule="auto"/>
              <w:rPr/>
            </w:pPr>
            <w:r>
              <w:rPr>
                <w:color w:val="212529"/>
                <w:spacing w:val="-2"/>
              </w:rPr>
              <w:t>30109</w:t>
            </w:r>
          </w:p>
        </w:tc>
        <w:tc>
          <w:tcPr>
            <w:tcW w:w="1648" w:type="dxa"/>
            <w:vAlign w:val="top"/>
          </w:tcPr>
          <w:p>
            <w:pPr>
              <w:pStyle w:val="TableText"/>
              <w:ind w:left="186"/>
              <w:spacing w:before="179" w:line="219" w:lineRule="auto"/>
              <w:rPr/>
            </w:pPr>
            <w:r>
              <w:rPr>
                <w:color w:val="212529"/>
                <w:spacing w:val="-1"/>
              </w:rPr>
              <w:t>职业年金缴费</w:t>
            </w:r>
          </w:p>
        </w:tc>
        <w:tc>
          <w:tcPr>
            <w:tcW w:w="959" w:type="dxa"/>
            <w:vAlign w:val="top"/>
          </w:tcPr>
          <w:p>
            <w:pPr>
              <w:pStyle w:val="TableText"/>
              <w:ind w:left="477"/>
              <w:spacing w:before="206" w:line="184" w:lineRule="auto"/>
              <w:rPr/>
            </w:pPr>
            <w:r>
              <w:rPr>
                <w:color w:val="212529"/>
                <w:spacing w:val="-4"/>
              </w:rPr>
              <w:t>19.21</w:t>
            </w:r>
          </w:p>
        </w:tc>
        <w:tc>
          <w:tcPr>
            <w:tcW w:w="839" w:type="dxa"/>
            <w:vAlign w:val="top"/>
          </w:tcPr>
          <w:p>
            <w:pPr>
              <w:pStyle w:val="TableText"/>
              <w:ind w:left="4"/>
              <w:spacing w:before="207" w:line="183" w:lineRule="auto"/>
              <w:rPr/>
            </w:pPr>
            <w:r>
              <w:rPr>
                <w:color w:val="212529"/>
                <w:spacing w:val="-2"/>
              </w:rPr>
              <w:t>30207</w:t>
            </w:r>
          </w:p>
        </w:tc>
        <w:tc>
          <w:tcPr>
            <w:tcW w:w="1318" w:type="dxa"/>
            <w:vAlign w:val="top"/>
          </w:tcPr>
          <w:p>
            <w:pPr>
              <w:pStyle w:val="TableText"/>
              <w:ind w:left="200"/>
              <w:spacing w:before="180" w:line="219" w:lineRule="auto"/>
              <w:rPr/>
            </w:pPr>
            <w:r>
              <w:rPr>
                <w:color w:val="212529"/>
                <w:spacing w:val="-5"/>
              </w:rPr>
              <w:t>邮电费</w:t>
            </w:r>
          </w:p>
        </w:tc>
        <w:tc>
          <w:tcPr>
            <w:tcW w:w="779" w:type="dxa"/>
            <w:vAlign w:val="top"/>
          </w:tcPr>
          <w:p>
            <w:pPr>
              <w:rPr>
                <w:rFonts w:ascii="Arial"/>
                <w:sz w:val="21"/>
              </w:rPr>
            </w:pPr>
            <w:r/>
          </w:p>
        </w:tc>
        <w:tc>
          <w:tcPr>
            <w:tcW w:w="839" w:type="dxa"/>
            <w:vAlign w:val="top"/>
          </w:tcPr>
          <w:p>
            <w:pPr>
              <w:pStyle w:val="TableText"/>
              <w:ind w:left="5"/>
              <w:spacing w:before="207" w:line="183" w:lineRule="auto"/>
              <w:rPr/>
            </w:pPr>
            <w:r>
              <w:rPr>
                <w:color w:val="212529"/>
                <w:spacing w:val="-2"/>
              </w:rPr>
              <w:t>30902</w:t>
            </w:r>
          </w:p>
        </w:tc>
        <w:tc>
          <w:tcPr>
            <w:tcW w:w="1259" w:type="dxa"/>
            <w:vAlign w:val="top"/>
          </w:tcPr>
          <w:p>
            <w:pPr>
              <w:pStyle w:val="TableText"/>
              <w:ind w:left="9" w:right="163" w:firstLine="181"/>
              <w:spacing w:before="74"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left="188"/>
              <w:spacing w:before="180" w:line="289" w:lineRule="exact"/>
              <w:rPr/>
            </w:pPr>
            <w:r>
              <w:rPr>
                <w:color w:val="212529"/>
                <w:position w:val="2"/>
              </w:rPr>
              <w:t>────</w:t>
            </w:r>
          </w:p>
        </w:tc>
        <w:tc>
          <w:tcPr>
            <w:tcW w:w="854" w:type="dxa"/>
            <w:vAlign w:val="top"/>
          </w:tcPr>
          <w:p>
            <w:pPr>
              <w:ind w:left="21"/>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28" w:type="dxa"/>
            <w:vAlign w:val="top"/>
          </w:tcPr>
          <w:p>
            <w:pPr>
              <w:ind w:left="6" w:right="188" w:firstLine="1"/>
              <w:spacing w:before="7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6"/>
              </w:rPr>
              <w:t>设)</w:t>
            </w:r>
          </w:p>
        </w:tc>
        <w:tc>
          <w:tcPr>
            <w:tcW w:w="1131" w:type="dxa"/>
            <w:vAlign w:val="top"/>
          </w:tcPr>
          <w:p>
            <w:pPr>
              <w:pStyle w:val="TableText"/>
              <w:ind w:left="184"/>
              <w:spacing w:before="180" w:line="289" w:lineRule="exact"/>
              <w:rPr/>
            </w:pPr>
            <w:r>
              <w:rPr>
                <w:color w:val="212529"/>
                <w:position w:val="2"/>
              </w:rPr>
              <w:t>────</w:t>
            </w:r>
          </w:p>
        </w:tc>
      </w:tr>
      <w:tr>
        <w:trPr>
          <w:trHeight w:val="524" w:hRule="atLeast"/>
        </w:trPr>
        <w:tc>
          <w:tcPr>
            <w:tcW w:w="891" w:type="dxa"/>
            <w:vAlign w:val="top"/>
          </w:tcPr>
          <w:p>
            <w:pPr>
              <w:pStyle w:val="TableText"/>
              <w:ind w:left="10"/>
              <w:spacing w:before="207" w:line="184" w:lineRule="auto"/>
              <w:rPr/>
            </w:pPr>
            <w:r>
              <w:rPr>
                <w:color w:val="212529"/>
                <w:spacing w:val="-2"/>
              </w:rPr>
              <w:t>30110</w:t>
            </w:r>
          </w:p>
        </w:tc>
        <w:tc>
          <w:tcPr>
            <w:tcW w:w="1648" w:type="dxa"/>
            <w:vAlign w:val="top"/>
          </w:tcPr>
          <w:p>
            <w:pPr>
              <w:pStyle w:val="TableText"/>
              <w:ind w:left="18" w:right="192" w:firstLine="167"/>
              <w:spacing w:before="76" w:line="217" w:lineRule="auto"/>
              <w:rPr/>
            </w:pPr>
            <w:r>
              <w:rPr>
                <w:color w:val="212529"/>
                <w:spacing w:val="-1"/>
              </w:rPr>
              <w:t>职工基本医疗保</w:t>
            </w:r>
            <w:r>
              <w:rPr>
                <w:color w:val="212529"/>
              </w:rPr>
              <w:t xml:space="preserve"> </w:t>
            </w:r>
            <w:r>
              <w:rPr>
                <w:color w:val="212529"/>
                <w:spacing w:val="-5"/>
              </w:rPr>
              <w:t>险缴费</w:t>
            </w:r>
          </w:p>
        </w:tc>
        <w:tc>
          <w:tcPr>
            <w:tcW w:w="959" w:type="dxa"/>
            <w:vAlign w:val="top"/>
          </w:tcPr>
          <w:p>
            <w:pPr>
              <w:pStyle w:val="TableText"/>
              <w:ind w:left="477"/>
              <w:spacing w:before="207" w:line="184" w:lineRule="auto"/>
              <w:rPr/>
            </w:pPr>
            <w:r>
              <w:rPr>
                <w:color w:val="212529"/>
                <w:spacing w:val="-4"/>
              </w:rPr>
              <w:t>18.98</w:t>
            </w:r>
          </w:p>
        </w:tc>
        <w:tc>
          <w:tcPr>
            <w:tcW w:w="839" w:type="dxa"/>
            <w:vAlign w:val="top"/>
          </w:tcPr>
          <w:p>
            <w:pPr>
              <w:pStyle w:val="TableText"/>
              <w:ind w:left="4"/>
              <w:spacing w:before="208" w:line="183" w:lineRule="auto"/>
              <w:rPr/>
            </w:pPr>
            <w:r>
              <w:rPr>
                <w:color w:val="212529"/>
                <w:spacing w:val="-2"/>
              </w:rPr>
              <w:t>30208</w:t>
            </w:r>
          </w:p>
        </w:tc>
        <w:tc>
          <w:tcPr>
            <w:tcW w:w="1318" w:type="dxa"/>
            <w:vAlign w:val="top"/>
          </w:tcPr>
          <w:p>
            <w:pPr>
              <w:pStyle w:val="TableText"/>
              <w:ind w:left="186"/>
              <w:spacing w:before="181" w:line="219" w:lineRule="auto"/>
              <w:rPr/>
            </w:pPr>
            <w:r>
              <w:rPr>
                <w:color w:val="212529"/>
                <w:spacing w:val="-2"/>
              </w:rPr>
              <w:t>取暖费</w:t>
            </w:r>
          </w:p>
        </w:tc>
        <w:tc>
          <w:tcPr>
            <w:tcW w:w="779" w:type="dxa"/>
            <w:vAlign w:val="top"/>
          </w:tcPr>
          <w:p>
            <w:pPr>
              <w:rPr>
                <w:rFonts w:ascii="Arial"/>
                <w:sz w:val="21"/>
              </w:rPr>
            </w:pPr>
            <w:r/>
          </w:p>
        </w:tc>
        <w:tc>
          <w:tcPr>
            <w:tcW w:w="839" w:type="dxa"/>
            <w:vAlign w:val="top"/>
          </w:tcPr>
          <w:p>
            <w:pPr>
              <w:pStyle w:val="TableText"/>
              <w:ind w:left="5"/>
              <w:spacing w:before="208" w:line="183" w:lineRule="auto"/>
              <w:rPr/>
            </w:pPr>
            <w:r>
              <w:rPr>
                <w:color w:val="212529"/>
                <w:spacing w:val="-2"/>
              </w:rPr>
              <w:t>30903</w:t>
            </w:r>
          </w:p>
        </w:tc>
        <w:tc>
          <w:tcPr>
            <w:tcW w:w="1259" w:type="dxa"/>
            <w:vAlign w:val="top"/>
          </w:tcPr>
          <w:p>
            <w:pPr>
              <w:pStyle w:val="TableText"/>
              <w:ind w:left="9" w:right="163" w:firstLine="177"/>
              <w:spacing w:before="75"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pStyle w:val="TableText"/>
              <w:ind w:left="188"/>
              <w:spacing w:before="181" w:line="289" w:lineRule="exact"/>
              <w:rPr/>
            </w:pPr>
            <w:r>
              <w:rPr>
                <w:color w:val="212529"/>
                <w:position w:val="2"/>
              </w:rPr>
              <w:t>────</w:t>
            </w:r>
          </w:p>
        </w:tc>
        <w:tc>
          <w:tcPr>
            <w:tcW w:w="854" w:type="dxa"/>
            <w:vAlign w:val="top"/>
          </w:tcPr>
          <w:p>
            <w:pPr>
              <w:pStyle w:val="TableText"/>
              <w:ind w:left="21"/>
              <w:spacing w:before="207" w:line="184" w:lineRule="auto"/>
              <w:rPr/>
            </w:pPr>
            <w:r>
              <w:rPr>
                <w:color w:val="212529"/>
                <w:spacing w:val="-2"/>
              </w:rPr>
              <w:t>31101</w:t>
            </w:r>
          </w:p>
        </w:tc>
        <w:tc>
          <w:tcPr>
            <w:tcW w:w="1828" w:type="dxa"/>
            <w:vAlign w:val="top"/>
          </w:tcPr>
          <w:p>
            <w:pPr>
              <w:pStyle w:val="TableText"/>
              <w:ind w:left="10" w:right="191" w:firstLine="185"/>
              <w:spacing w:before="75" w:line="218" w:lineRule="auto"/>
              <w:rPr/>
            </w:pPr>
            <w:r>
              <w:rPr>
                <w:color w:val="212529"/>
                <w:spacing w:val="-2"/>
              </w:rPr>
              <w:t>资本金注入（基本</w:t>
            </w:r>
            <w:r>
              <w:rPr>
                <w:color w:val="212529"/>
              </w:rPr>
              <w:t xml:space="preserve"> </w:t>
            </w:r>
            <w:r>
              <w:rPr>
                <w:color w:val="212529"/>
                <w:spacing w:val="-5"/>
              </w:rPr>
              <w:t>建设）</w:t>
            </w:r>
          </w:p>
        </w:tc>
        <w:tc>
          <w:tcPr>
            <w:tcW w:w="1131" w:type="dxa"/>
            <w:vAlign w:val="top"/>
          </w:tcPr>
          <w:p>
            <w:pPr>
              <w:pStyle w:val="TableText"/>
              <w:ind w:left="184"/>
              <w:spacing w:before="181" w:line="289" w:lineRule="exact"/>
              <w:rPr/>
            </w:pPr>
            <w:r>
              <w:rPr>
                <w:color w:val="212529"/>
                <w:position w:val="2"/>
              </w:rPr>
              <w:t>────</w:t>
            </w:r>
          </w:p>
        </w:tc>
      </w:tr>
      <w:tr>
        <w:trPr>
          <w:trHeight w:val="524" w:hRule="atLeast"/>
        </w:trPr>
        <w:tc>
          <w:tcPr>
            <w:tcW w:w="891" w:type="dxa"/>
            <w:vAlign w:val="top"/>
          </w:tcPr>
          <w:p>
            <w:pPr>
              <w:pStyle w:val="TableText"/>
              <w:ind w:left="10"/>
              <w:spacing w:before="208" w:line="184" w:lineRule="auto"/>
              <w:rPr/>
            </w:pPr>
            <w:r>
              <w:rPr>
                <w:color w:val="212529"/>
                <w:spacing w:val="-2"/>
              </w:rPr>
              <w:t>30111</w:t>
            </w:r>
          </w:p>
        </w:tc>
        <w:tc>
          <w:tcPr>
            <w:tcW w:w="1648" w:type="dxa"/>
            <w:vAlign w:val="top"/>
          </w:tcPr>
          <w:p>
            <w:pPr>
              <w:pStyle w:val="TableText"/>
              <w:ind w:left="6" w:right="192" w:firstLine="186"/>
              <w:spacing w:before="77" w:line="217" w:lineRule="auto"/>
              <w:rPr/>
            </w:pPr>
            <w:r>
              <w:rPr>
                <w:color w:val="212529"/>
                <w:spacing w:val="-2"/>
              </w:rPr>
              <w:t>公务员医疗补助</w:t>
            </w:r>
            <w:r>
              <w:rPr>
                <w:color w:val="212529"/>
              </w:rPr>
              <w:t xml:space="preserve"> </w:t>
            </w:r>
            <w:r>
              <w:rPr>
                <w:color w:val="212529"/>
                <w:spacing w:val="-2"/>
              </w:rPr>
              <w:t>缴费</w:t>
            </w:r>
          </w:p>
        </w:tc>
        <w:tc>
          <w:tcPr>
            <w:tcW w:w="959" w:type="dxa"/>
            <w:vAlign w:val="top"/>
          </w:tcPr>
          <w:p>
            <w:pPr>
              <w:rPr>
                <w:rFonts w:ascii="Arial"/>
                <w:sz w:val="21"/>
              </w:rPr>
            </w:pPr>
            <w:r/>
          </w:p>
        </w:tc>
        <w:tc>
          <w:tcPr>
            <w:tcW w:w="839" w:type="dxa"/>
            <w:vAlign w:val="top"/>
          </w:tcPr>
          <w:p>
            <w:pPr>
              <w:pStyle w:val="TableText"/>
              <w:ind w:left="4"/>
              <w:spacing w:before="209" w:line="183" w:lineRule="auto"/>
              <w:rPr/>
            </w:pPr>
            <w:r>
              <w:rPr>
                <w:color w:val="212529"/>
                <w:spacing w:val="-2"/>
              </w:rPr>
              <w:t>30209</w:t>
            </w:r>
          </w:p>
        </w:tc>
        <w:tc>
          <w:tcPr>
            <w:tcW w:w="1318" w:type="dxa"/>
            <w:vAlign w:val="top"/>
          </w:tcPr>
          <w:p>
            <w:pPr>
              <w:pStyle w:val="TableText"/>
              <w:ind w:left="186"/>
              <w:spacing w:before="181" w:line="219" w:lineRule="auto"/>
              <w:rPr/>
            </w:pPr>
            <w:r>
              <w:rPr>
                <w:color w:val="212529"/>
                <w:spacing w:val="-2"/>
              </w:rPr>
              <w:t>物业管理费</w:t>
            </w:r>
          </w:p>
        </w:tc>
        <w:tc>
          <w:tcPr>
            <w:tcW w:w="779" w:type="dxa"/>
            <w:vAlign w:val="top"/>
          </w:tcPr>
          <w:p>
            <w:pPr>
              <w:rPr>
                <w:rFonts w:ascii="Arial"/>
                <w:sz w:val="21"/>
              </w:rPr>
            </w:pPr>
            <w:r/>
          </w:p>
        </w:tc>
        <w:tc>
          <w:tcPr>
            <w:tcW w:w="839" w:type="dxa"/>
            <w:vAlign w:val="top"/>
          </w:tcPr>
          <w:p>
            <w:pPr>
              <w:pStyle w:val="TableText"/>
              <w:ind w:left="5"/>
              <w:spacing w:before="209" w:line="183" w:lineRule="auto"/>
              <w:rPr/>
            </w:pPr>
            <w:r>
              <w:rPr>
                <w:color w:val="212529"/>
                <w:spacing w:val="-2"/>
              </w:rPr>
              <w:t>30905</w:t>
            </w:r>
          </w:p>
        </w:tc>
        <w:tc>
          <w:tcPr>
            <w:tcW w:w="1259" w:type="dxa"/>
            <w:vAlign w:val="top"/>
          </w:tcPr>
          <w:p>
            <w:pPr>
              <w:pStyle w:val="TableText"/>
              <w:ind w:left="10" w:right="163" w:firstLine="176"/>
              <w:spacing w:before="76"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pStyle w:val="TableText"/>
              <w:ind w:left="188"/>
              <w:spacing w:before="182" w:line="289" w:lineRule="exact"/>
              <w:rPr/>
            </w:pPr>
            <w:r>
              <w:rPr>
                <w:color w:val="212529"/>
                <w:position w:val="2"/>
              </w:rPr>
              <w:t>────</w:t>
            </w:r>
          </w:p>
        </w:tc>
        <w:tc>
          <w:tcPr>
            <w:tcW w:w="854" w:type="dxa"/>
            <w:vAlign w:val="top"/>
          </w:tcPr>
          <w:p>
            <w:pPr>
              <w:pStyle w:val="TableText"/>
              <w:ind w:left="21"/>
              <w:spacing w:before="208" w:line="184" w:lineRule="auto"/>
              <w:rPr/>
            </w:pPr>
            <w:r>
              <w:rPr>
                <w:color w:val="212529"/>
                <w:spacing w:val="-2"/>
              </w:rPr>
              <w:t>31199</w:t>
            </w:r>
          </w:p>
        </w:tc>
        <w:tc>
          <w:tcPr>
            <w:tcW w:w="1828" w:type="dxa"/>
            <w:vAlign w:val="top"/>
          </w:tcPr>
          <w:p>
            <w:pPr>
              <w:pStyle w:val="TableText"/>
              <w:ind w:left="188"/>
              <w:spacing w:before="182" w:line="219" w:lineRule="auto"/>
              <w:rPr/>
            </w:pPr>
            <w:r>
              <w:rPr>
                <w:color w:val="212529"/>
                <w:spacing w:val="-1"/>
              </w:rPr>
              <w:t>其他对企业补助</w:t>
            </w:r>
          </w:p>
        </w:tc>
        <w:tc>
          <w:tcPr>
            <w:tcW w:w="1131" w:type="dxa"/>
            <w:vAlign w:val="top"/>
          </w:tcPr>
          <w:p>
            <w:pPr>
              <w:pStyle w:val="TableText"/>
              <w:ind w:left="184"/>
              <w:spacing w:before="182" w:line="289" w:lineRule="exact"/>
              <w:rPr/>
            </w:pPr>
            <w:r>
              <w:rPr>
                <w:color w:val="212529"/>
                <w:position w:val="2"/>
              </w:rPr>
              <w:t>────</w:t>
            </w:r>
          </w:p>
        </w:tc>
      </w:tr>
      <w:tr>
        <w:trPr>
          <w:trHeight w:val="524" w:hRule="atLeast"/>
        </w:trPr>
        <w:tc>
          <w:tcPr>
            <w:tcW w:w="891" w:type="dxa"/>
            <w:vAlign w:val="top"/>
          </w:tcPr>
          <w:p>
            <w:pPr>
              <w:pStyle w:val="TableText"/>
              <w:ind w:left="10"/>
              <w:spacing w:before="209" w:line="184" w:lineRule="auto"/>
              <w:rPr/>
            </w:pPr>
            <w:r>
              <w:rPr>
                <w:color w:val="212529"/>
                <w:spacing w:val="-2"/>
              </w:rPr>
              <w:t>30112</w:t>
            </w:r>
          </w:p>
        </w:tc>
        <w:tc>
          <w:tcPr>
            <w:tcW w:w="1648" w:type="dxa"/>
            <w:vAlign w:val="top"/>
          </w:tcPr>
          <w:p>
            <w:pPr>
              <w:pStyle w:val="TableText"/>
              <w:ind w:left="17" w:right="192" w:firstLine="169"/>
              <w:spacing w:before="78" w:line="217" w:lineRule="auto"/>
              <w:rPr/>
            </w:pPr>
            <w:r>
              <w:rPr>
                <w:color w:val="212529"/>
                <w:spacing w:val="-1"/>
              </w:rPr>
              <w:t>其他社会保障缴</w:t>
            </w:r>
            <w:r>
              <w:rPr>
                <w:color w:val="212529"/>
              </w:rPr>
              <w:t xml:space="preserve"> </w:t>
            </w:r>
            <w:r>
              <w:rPr>
                <w:color w:val="212529"/>
              </w:rPr>
              <w:t>费</w:t>
            </w:r>
          </w:p>
        </w:tc>
        <w:tc>
          <w:tcPr>
            <w:tcW w:w="959" w:type="dxa"/>
            <w:vAlign w:val="top"/>
          </w:tcPr>
          <w:p>
            <w:pPr>
              <w:pStyle w:val="TableText"/>
              <w:ind w:left="567"/>
              <w:spacing w:before="209" w:line="184" w:lineRule="auto"/>
              <w:rPr/>
            </w:pPr>
            <w:r>
              <w:rPr>
                <w:color w:val="212529"/>
                <w:spacing w:val="-4"/>
              </w:rPr>
              <w:t>1.22</w:t>
            </w:r>
          </w:p>
        </w:tc>
        <w:tc>
          <w:tcPr>
            <w:tcW w:w="839" w:type="dxa"/>
            <w:vAlign w:val="top"/>
          </w:tcPr>
          <w:p>
            <w:pPr>
              <w:pStyle w:val="TableText"/>
              <w:ind w:left="4"/>
              <w:spacing w:before="209" w:line="184" w:lineRule="auto"/>
              <w:rPr/>
            </w:pPr>
            <w:r>
              <w:rPr>
                <w:color w:val="212529"/>
                <w:spacing w:val="-2"/>
              </w:rPr>
              <w:t>30211</w:t>
            </w:r>
          </w:p>
        </w:tc>
        <w:tc>
          <w:tcPr>
            <w:tcW w:w="1318" w:type="dxa"/>
            <w:vAlign w:val="top"/>
          </w:tcPr>
          <w:p>
            <w:pPr>
              <w:pStyle w:val="TableText"/>
              <w:ind w:left="188"/>
              <w:spacing w:before="183" w:line="219" w:lineRule="auto"/>
              <w:rPr/>
            </w:pPr>
            <w:r>
              <w:rPr>
                <w:color w:val="212529"/>
                <w:spacing w:val="-3"/>
              </w:rPr>
              <w:t>差旅费</w:t>
            </w:r>
          </w:p>
        </w:tc>
        <w:tc>
          <w:tcPr>
            <w:tcW w:w="779" w:type="dxa"/>
            <w:vAlign w:val="top"/>
          </w:tcPr>
          <w:p>
            <w:pPr>
              <w:rPr>
                <w:rFonts w:ascii="Arial"/>
                <w:sz w:val="21"/>
              </w:rPr>
            </w:pPr>
            <w:r/>
          </w:p>
        </w:tc>
        <w:tc>
          <w:tcPr>
            <w:tcW w:w="839" w:type="dxa"/>
            <w:vAlign w:val="top"/>
          </w:tcPr>
          <w:p>
            <w:pPr>
              <w:pStyle w:val="TableText"/>
              <w:ind w:left="5"/>
              <w:spacing w:before="210" w:line="183" w:lineRule="auto"/>
              <w:rPr/>
            </w:pPr>
            <w:r>
              <w:rPr>
                <w:color w:val="212529"/>
                <w:spacing w:val="-2"/>
              </w:rPr>
              <w:t>30906</w:t>
            </w:r>
          </w:p>
        </w:tc>
        <w:tc>
          <w:tcPr>
            <w:tcW w:w="1259" w:type="dxa"/>
            <w:vAlign w:val="top"/>
          </w:tcPr>
          <w:p>
            <w:pPr>
              <w:pStyle w:val="TableText"/>
              <w:ind w:left="189"/>
              <w:spacing w:before="182" w:line="219" w:lineRule="auto"/>
              <w:rPr/>
            </w:pPr>
            <w:r>
              <w:rPr>
                <w:color w:val="212529"/>
                <w:spacing w:val="-2"/>
              </w:rPr>
              <w:t>大型修缮</w:t>
            </w:r>
          </w:p>
        </w:tc>
        <w:tc>
          <w:tcPr>
            <w:tcW w:w="1124" w:type="dxa"/>
            <w:vAlign w:val="top"/>
          </w:tcPr>
          <w:p>
            <w:pPr>
              <w:pStyle w:val="TableText"/>
              <w:ind w:left="188"/>
              <w:spacing w:before="183" w:line="289" w:lineRule="exact"/>
              <w:rPr/>
            </w:pPr>
            <w:r>
              <w:rPr>
                <w:color w:val="212529"/>
                <w:position w:val="2"/>
              </w:rPr>
              <w:t>────</w:t>
            </w:r>
          </w:p>
        </w:tc>
        <w:tc>
          <w:tcPr>
            <w:tcW w:w="854" w:type="dxa"/>
            <w:vAlign w:val="top"/>
          </w:tcPr>
          <w:p>
            <w:pPr>
              <w:ind w:left="21"/>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28" w:type="dxa"/>
            <w:vAlign w:val="top"/>
          </w:tcPr>
          <w:p>
            <w:pPr>
              <w:ind w:left="7"/>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210" w:line="184" w:lineRule="auto"/>
              <w:rPr/>
            </w:pPr>
            <w:r>
              <w:rPr>
                <w:color w:val="212529"/>
                <w:spacing w:val="-2"/>
              </w:rPr>
              <w:t>30113</w:t>
            </w:r>
          </w:p>
        </w:tc>
        <w:tc>
          <w:tcPr>
            <w:tcW w:w="1648" w:type="dxa"/>
            <w:vAlign w:val="top"/>
          </w:tcPr>
          <w:p>
            <w:pPr>
              <w:pStyle w:val="TableText"/>
              <w:ind w:left="188"/>
              <w:spacing w:before="184" w:line="219" w:lineRule="auto"/>
              <w:rPr/>
            </w:pPr>
            <w:r>
              <w:rPr>
                <w:color w:val="212529"/>
                <w:spacing w:val="-2"/>
              </w:rPr>
              <w:t>住房公积金</w:t>
            </w:r>
          </w:p>
        </w:tc>
        <w:tc>
          <w:tcPr>
            <w:tcW w:w="959" w:type="dxa"/>
            <w:vAlign w:val="top"/>
          </w:tcPr>
          <w:p>
            <w:pPr>
              <w:pStyle w:val="TableText"/>
              <w:ind w:left="468"/>
              <w:spacing w:before="211" w:line="183" w:lineRule="auto"/>
              <w:rPr/>
            </w:pPr>
            <w:r>
              <w:rPr>
                <w:color w:val="212529"/>
                <w:spacing w:val="-2"/>
              </w:rPr>
              <w:t>39.33</w:t>
            </w:r>
          </w:p>
        </w:tc>
        <w:tc>
          <w:tcPr>
            <w:tcW w:w="839" w:type="dxa"/>
            <w:vAlign w:val="top"/>
          </w:tcPr>
          <w:p>
            <w:pPr>
              <w:pStyle w:val="TableText"/>
              <w:ind w:left="4"/>
              <w:spacing w:before="210" w:line="184" w:lineRule="auto"/>
              <w:rPr/>
            </w:pPr>
            <w:r>
              <w:rPr>
                <w:color w:val="212529"/>
                <w:spacing w:val="-2"/>
              </w:rPr>
              <w:t>30212</w:t>
            </w:r>
          </w:p>
        </w:tc>
        <w:tc>
          <w:tcPr>
            <w:tcW w:w="1318" w:type="dxa"/>
            <w:vAlign w:val="top"/>
          </w:tcPr>
          <w:p>
            <w:pPr>
              <w:pStyle w:val="TableText"/>
              <w:ind w:left="11" w:right="403" w:firstLine="189"/>
              <w:spacing w:before="79" w:line="217" w:lineRule="auto"/>
              <w:rPr/>
            </w:pPr>
            <w:r>
              <w:rPr>
                <w:color w:val="212529"/>
                <w:spacing w:val="-6"/>
              </w:rPr>
              <w:t>因公出国</w:t>
            </w:r>
            <w:r>
              <w:rPr>
                <w:color w:val="212529"/>
                <w:spacing w:val="1"/>
              </w:rPr>
              <w:t xml:space="preserve"> </w:t>
            </w:r>
            <w:r>
              <w:rPr>
                <w:color w:val="212529"/>
                <w:spacing w:val="-6"/>
              </w:rPr>
              <w:t>（境）费用</w:t>
            </w:r>
          </w:p>
        </w:tc>
        <w:tc>
          <w:tcPr>
            <w:tcW w:w="779" w:type="dxa"/>
            <w:vAlign w:val="top"/>
          </w:tcPr>
          <w:p>
            <w:pPr>
              <w:rPr>
                <w:rFonts w:ascii="Arial"/>
                <w:sz w:val="21"/>
              </w:rPr>
            </w:pPr>
            <w:r/>
          </w:p>
        </w:tc>
        <w:tc>
          <w:tcPr>
            <w:tcW w:w="839" w:type="dxa"/>
            <w:vAlign w:val="top"/>
          </w:tcPr>
          <w:p>
            <w:pPr>
              <w:pStyle w:val="TableText"/>
              <w:ind w:left="5"/>
              <w:spacing w:before="211" w:line="183" w:lineRule="auto"/>
              <w:rPr/>
            </w:pPr>
            <w:r>
              <w:rPr>
                <w:color w:val="212529"/>
                <w:spacing w:val="-2"/>
              </w:rPr>
              <w:t>30907</w:t>
            </w:r>
          </w:p>
        </w:tc>
        <w:tc>
          <w:tcPr>
            <w:tcW w:w="1259" w:type="dxa"/>
            <w:vAlign w:val="top"/>
          </w:tcPr>
          <w:p>
            <w:pPr>
              <w:pStyle w:val="TableText"/>
              <w:ind w:left="9" w:right="163" w:firstLine="177"/>
              <w:spacing w:before="79"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pStyle w:val="TableText"/>
              <w:ind w:left="188"/>
              <w:spacing w:before="184" w:line="289" w:lineRule="exact"/>
              <w:rPr/>
            </w:pPr>
            <w:r>
              <w:rPr>
                <w:color w:val="212529"/>
                <w:position w:val="2"/>
              </w:rPr>
              <w:t>────</w:t>
            </w:r>
          </w:p>
        </w:tc>
        <w:tc>
          <w:tcPr>
            <w:tcW w:w="854" w:type="dxa"/>
            <w:vAlign w:val="top"/>
          </w:tcPr>
          <w:p>
            <w:pPr>
              <w:pStyle w:val="TableText"/>
              <w:ind w:left="21"/>
              <w:spacing w:before="210" w:line="184" w:lineRule="auto"/>
              <w:rPr/>
            </w:pPr>
            <w:r>
              <w:rPr>
                <w:color w:val="212529"/>
                <w:spacing w:val="-2"/>
              </w:rPr>
              <w:t>31201</w:t>
            </w:r>
          </w:p>
        </w:tc>
        <w:tc>
          <w:tcPr>
            <w:tcW w:w="1828" w:type="dxa"/>
            <w:vAlign w:val="top"/>
          </w:tcPr>
          <w:p>
            <w:pPr>
              <w:pStyle w:val="TableText"/>
              <w:ind w:left="195"/>
              <w:spacing w:before="183" w:line="218" w:lineRule="auto"/>
              <w:rPr/>
            </w:pPr>
            <w:r>
              <w:rPr>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19"/>
          <w:footerReference w:type="default" r:id="rId20"/>
          <w:pgSz w:w="16840" w:h="11900"/>
          <w:pgMar w:top="610" w:right="86" w:bottom="312" w:left="0" w:header="357" w:footer="153" w:gutter="0"/>
        </w:sectPr>
        <w:rPr/>
      </w:pPr>
    </w:p>
    <w:p>
      <w:pPr>
        <w:spacing w:before="44"/>
        <w:rPr/>
      </w:pPr>
      <w:r/>
    </w:p>
    <w:p>
      <w:pPr>
        <w:spacing w:before="44"/>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891" w:type="dxa"/>
            <w:vAlign w:val="top"/>
          </w:tcPr>
          <w:p>
            <w:pPr>
              <w:pStyle w:val="TableText"/>
              <w:ind w:left="10"/>
              <w:spacing w:before="187" w:line="184" w:lineRule="auto"/>
              <w:rPr/>
            </w:pPr>
            <w:r>
              <w:rPr>
                <w:color w:val="212529"/>
                <w:spacing w:val="-2"/>
              </w:rPr>
              <w:t>30114</w:t>
            </w:r>
          </w:p>
        </w:tc>
        <w:tc>
          <w:tcPr>
            <w:tcW w:w="1648" w:type="dxa"/>
            <w:vAlign w:val="top"/>
          </w:tcPr>
          <w:p>
            <w:pPr>
              <w:pStyle w:val="TableText"/>
              <w:ind w:left="196"/>
              <w:spacing w:before="161" w:line="219" w:lineRule="auto"/>
              <w:rPr/>
            </w:pPr>
            <w:bookmarkStart w:name="bookmark35" w:id="45"/>
            <w:bookmarkEnd w:id="45"/>
            <w:r>
              <w:rPr>
                <w:color w:val="212529"/>
                <w:spacing w:val="-4"/>
              </w:rPr>
              <w:t>医疗费</w:t>
            </w:r>
          </w:p>
        </w:tc>
        <w:tc>
          <w:tcPr>
            <w:tcW w:w="959" w:type="dxa"/>
            <w:vAlign w:val="top"/>
          </w:tcPr>
          <w:p>
            <w:pPr>
              <w:rPr>
                <w:rFonts w:ascii="Arial"/>
                <w:sz w:val="21"/>
              </w:rPr>
            </w:pPr>
            <w:r/>
          </w:p>
        </w:tc>
        <w:tc>
          <w:tcPr>
            <w:tcW w:w="839" w:type="dxa"/>
            <w:vAlign w:val="top"/>
          </w:tcPr>
          <w:p>
            <w:pPr>
              <w:pStyle w:val="TableText"/>
              <w:ind w:left="4"/>
              <w:spacing w:before="187" w:line="184" w:lineRule="auto"/>
              <w:rPr/>
            </w:pPr>
            <w:r>
              <w:rPr>
                <w:color w:val="212529"/>
                <w:spacing w:val="-2"/>
              </w:rPr>
              <w:t>30213</w:t>
            </w:r>
          </w:p>
        </w:tc>
        <w:tc>
          <w:tcPr>
            <w:tcW w:w="1318" w:type="dxa"/>
            <w:vAlign w:val="top"/>
          </w:tcPr>
          <w:p>
            <w:pPr>
              <w:pStyle w:val="TableText"/>
              <w:ind w:left="189"/>
              <w:spacing w:before="160" w:line="219" w:lineRule="auto"/>
              <w:rPr/>
            </w:pPr>
            <w:r>
              <w:rPr>
                <w:color w:val="212529"/>
                <w:spacing w:val="-2"/>
              </w:rPr>
              <w:t>维修（护）费</w:t>
            </w:r>
          </w:p>
        </w:tc>
        <w:tc>
          <w:tcPr>
            <w:tcW w:w="779" w:type="dxa"/>
            <w:vAlign w:val="top"/>
          </w:tcPr>
          <w:p>
            <w:pPr>
              <w:rPr>
                <w:rFonts w:ascii="Arial"/>
                <w:sz w:val="21"/>
              </w:rPr>
            </w:pPr>
            <w:r/>
          </w:p>
        </w:tc>
        <w:tc>
          <w:tcPr>
            <w:tcW w:w="839" w:type="dxa"/>
            <w:vAlign w:val="top"/>
          </w:tcPr>
          <w:p>
            <w:pPr>
              <w:pStyle w:val="TableText"/>
              <w:ind w:left="5"/>
              <w:spacing w:before="188" w:line="183" w:lineRule="auto"/>
              <w:rPr/>
            </w:pPr>
            <w:r>
              <w:rPr>
                <w:color w:val="212529"/>
                <w:spacing w:val="-2"/>
              </w:rPr>
              <w:t>30908</w:t>
            </w:r>
          </w:p>
        </w:tc>
        <w:tc>
          <w:tcPr>
            <w:tcW w:w="1259" w:type="dxa"/>
            <w:vAlign w:val="top"/>
          </w:tcPr>
          <w:p>
            <w:pPr>
              <w:pStyle w:val="TableText"/>
              <w:ind w:left="187"/>
              <w:spacing w:before="161" w:line="219" w:lineRule="auto"/>
              <w:rPr/>
            </w:pPr>
            <w:r>
              <w:rPr>
                <w:color w:val="212529"/>
                <w:spacing w:val="-2"/>
              </w:rPr>
              <w:t>物资储备</w:t>
            </w:r>
          </w:p>
        </w:tc>
        <w:tc>
          <w:tcPr>
            <w:tcW w:w="1124" w:type="dxa"/>
            <w:vAlign w:val="top"/>
          </w:tcPr>
          <w:p>
            <w:pPr>
              <w:pStyle w:val="TableText"/>
              <w:ind w:left="188"/>
              <w:spacing w:before="161" w:line="289" w:lineRule="exact"/>
              <w:rPr/>
            </w:pPr>
            <w:r>
              <w:rPr>
                <w:color w:val="212529"/>
                <w:position w:val="2"/>
              </w:rPr>
              <w:t>────</w:t>
            </w:r>
          </w:p>
        </w:tc>
        <w:tc>
          <w:tcPr>
            <w:tcW w:w="854" w:type="dxa"/>
            <w:vAlign w:val="top"/>
          </w:tcPr>
          <w:p>
            <w:pPr>
              <w:pStyle w:val="TableText"/>
              <w:ind w:left="21"/>
              <w:spacing w:before="187" w:line="184" w:lineRule="auto"/>
              <w:rPr/>
            </w:pPr>
            <w:r>
              <w:rPr>
                <w:color w:val="212529"/>
                <w:spacing w:val="-2"/>
              </w:rPr>
              <w:t>31203</w:t>
            </w:r>
          </w:p>
        </w:tc>
        <w:tc>
          <w:tcPr>
            <w:tcW w:w="1828" w:type="dxa"/>
            <w:vAlign w:val="top"/>
          </w:tcPr>
          <w:p>
            <w:pPr>
              <w:pStyle w:val="TableText"/>
              <w:ind w:left="8" w:right="191" w:firstLine="181"/>
              <w:spacing w:before="56" w:line="217" w:lineRule="auto"/>
              <w:rPr/>
            </w:pPr>
            <w:r>
              <w:rPr>
                <w:color w:val="212529"/>
                <w:spacing w:val="-1"/>
              </w:rPr>
              <w:t>政府投资基金股权</w:t>
            </w:r>
            <w:r>
              <w:rPr>
                <w:color w:val="212529"/>
              </w:rPr>
              <w:t xml:space="preserve"> </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0" w:line="184" w:lineRule="auto"/>
              <w:rPr/>
            </w:pPr>
            <w:r>
              <w:rPr>
                <w:color w:val="212529"/>
                <w:spacing w:val="-2"/>
              </w:rPr>
              <w:t>30199</w:t>
            </w:r>
          </w:p>
        </w:tc>
        <w:tc>
          <w:tcPr>
            <w:tcW w:w="1648" w:type="dxa"/>
            <w:vAlign w:val="top"/>
          </w:tcPr>
          <w:p>
            <w:pPr>
              <w:pStyle w:val="TableText"/>
              <w:ind w:left="23" w:right="192" w:firstLine="163"/>
              <w:spacing w:before="48" w:line="219" w:lineRule="auto"/>
              <w:rPr/>
            </w:pPr>
            <w:r>
              <w:rPr>
                <w:color w:val="212529"/>
                <w:spacing w:val="-1"/>
              </w:rPr>
              <w:t>其他工资福利支</w:t>
            </w:r>
            <w:r>
              <w:rPr>
                <w:color w:val="212529"/>
              </w:rPr>
              <w:t xml:space="preserve"> </w:t>
            </w:r>
            <w:r>
              <w:rPr>
                <w:color w:val="212529"/>
              </w:rPr>
              <w:t>出</w:t>
            </w:r>
          </w:p>
        </w:tc>
        <w:tc>
          <w:tcPr>
            <w:tcW w:w="959" w:type="dxa"/>
            <w:vAlign w:val="top"/>
          </w:tcPr>
          <w:p>
            <w:pPr>
              <w:pStyle w:val="TableText"/>
              <w:ind w:left="466"/>
              <w:spacing w:before="181" w:line="183" w:lineRule="auto"/>
              <w:rPr/>
            </w:pPr>
            <w:r>
              <w:rPr>
                <w:color w:val="212529"/>
                <w:spacing w:val="-2"/>
              </w:rPr>
              <w:t>29.40</w:t>
            </w:r>
          </w:p>
        </w:tc>
        <w:tc>
          <w:tcPr>
            <w:tcW w:w="839" w:type="dxa"/>
            <w:vAlign w:val="top"/>
          </w:tcPr>
          <w:p>
            <w:pPr>
              <w:pStyle w:val="TableText"/>
              <w:ind w:left="4"/>
              <w:spacing w:before="180" w:line="184" w:lineRule="auto"/>
              <w:rPr/>
            </w:pPr>
            <w:r>
              <w:rPr>
                <w:color w:val="212529"/>
                <w:spacing w:val="-2"/>
              </w:rPr>
              <w:t>30214</w:t>
            </w:r>
          </w:p>
        </w:tc>
        <w:tc>
          <w:tcPr>
            <w:tcW w:w="1318" w:type="dxa"/>
            <w:vAlign w:val="top"/>
          </w:tcPr>
          <w:p>
            <w:pPr>
              <w:pStyle w:val="TableText"/>
              <w:ind w:left="186"/>
              <w:spacing w:before="154" w:line="219" w:lineRule="auto"/>
              <w:rPr/>
            </w:pPr>
            <w:r>
              <w:rPr>
                <w:color w:val="212529"/>
                <w:spacing w:val="-2"/>
              </w:rPr>
              <w:t>租赁费</w:t>
            </w:r>
          </w:p>
        </w:tc>
        <w:tc>
          <w:tcPr>
            <w:tcW w:w="779" w:type="dxa"/>
            <w:vAlign w:val="top"/>
          </w:tcPr>
          <w:p>
            <w:pPr>
              <w:rPr>
                <w:rFonts w:ascii="Arial"/>
                <w:sz w:val="21"/>
              </w:rPr>
            </w:pPr>
            <w:r/>
          </w:p>
        </w:tc>
        <w:tc>
          <w:tcPr>
            <w:tcW w:w="839" w:type="dxa"/>
            <w:vAlign w:val="top"/>
          </w:tcPr>
          <w:p>
            <w:pPr>
              <w:pStyle w:val="TableText"/>
              <w:ind w:left="5"/>
              <w:spacing w:before="180" w:line="184" w:lineRule="auto"/>
              <w:rPr/>
            </w:pPr>
            <w:r>
              <w:rPr>
                <w:color w:val="212529"/>
                <w:spacing w:val="-2"/>
              </w:rPr>
              <w:t>30913</w:t>
            </w:r>
          </w:p>
        </w:tc>
        <w:tc>
          <w:tcPr>
            <w:tcW w:w="1259" w:type="dxa"/>
            <w:vAlign w:val="top"/>
          </w:tcPr>
          <w:p>
            <w:pPr>
              <w:pStyle w:val="TableText"/>
              <w:ind w:left="9" w:right="163" w:firstLine="183"/>
              <w:spacing w:before="48" w:line="220" w:lineRule="auto"/>
              <w:rPr/>
            </w:pPr>
            <w:r>
              <w:rPr>
                <w:color w:val="212529"/>
                <w:spacing w:val="-3"/>
              </w:rPr>
              <w:t>公务用车购</w:t>
            </w:r>
            <w:r>
              <w:rPr>
                <w:color w:val="212529"/>
                <w:spacing w:val="1"/>
              </w:rPr>
              <w:t xml:space="preserve"> </w:t>
            </w:r>
            <w:r>
              <w:rPr>
                <w:color w:val="212529"/>
              </w:rPr>
              <w:t>置</w:t>
            </w:r>
          </w:p>
        </w:tc>
        <w:tc>
          <w:tcPr>
            <w:tcW w:w="1124" w:type="dxa"/>
            <w:vAlign w:val="top"/>
          </w:tcPr>
          <w:p>
            <w:pPr>
              <w:pStyle w:val="TableText"/>
              <w:ind w:left="188"/>
              <w:spacing w:before="154" w:line="289" w:lineRule="exact"/>
              <w:rPr/>
            </w:pPr>
            <w:r>
              <w:rPr>
                <w:color w:val="212529"/>
                <w:position w:val="2"/>
              </w:rPr>
              <w:t>────</w:t>
            </w:r>
          </w:p>
        </w:tc>
        <w:tc>
          <w:tcPr>
            <w:tcW w:w="854" w:type="dxa"/>
            <w:vAlign w:val="top"/>
          </w:tcPr>
          <w:p>
            <w:pPr>
              <w:pStyle w:val="TableText"/>
              <w:ind w:left="21"/>
              <w:spacing w:before="180" w:line="184" w:lineRule="auto"/>
              <w:rPr/>
            </w:pPr>
            <w:r>
              <w:rPr>
                <w:color w:val="212529"/>
                <w:spacing w:val="-2"/>
              </w:rPr>
              <w:t>31204</w:t>
            </w:r>
          </w:p>
        </w:tc>
        <w:tc>
          <w:tcPr>
            <w:tcW w:w="1828" w:type="dxa"/>
            <w:vAlign w:val="top"/>
          </w:tcPr>
          <w:p>
            <w:pPr>
              <w:pStyle w:val="TableText"/>
              <w:ind w:left="198"/>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48" w:type="dxa"/>
            <w:vAlign w:val="top"/>
          </w:tcPr>
          <w:p>
            <w:pPr>
              <w:ind w:left="5" w:right="196"/>
              <w:spacing w:before="46"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959" w:type="dxa"/>
            <w:vAlign w:val="top"/>
          </w:tcPr>
          <w:p>
            <w:pPr>
              <w:pStyle w:val="TableText"/>
              <w:ind w:left="468"/>
              <w:spacing w:before="182" w:line="183" w:lineRule="auto"/>
              <w:rPr/>
            </w:pPr>
            <w:r>
              <w:rPr>
                <w:color w:val="212529"/>
                <w:spacing w:val="-2"/>
              </w:rPr>
              <w:t>38.60</w:t>
            </w:r>
          </w:p>
        </w:tc>
        <w:tc>
          <w:tcPr>
            <w:tcW w:w="839" w:type="dxa"/>
            <w:vAlign w:val="top"/>
          </w:tcPr>
          <w:p>
            <w:pPr>
              <w:pStyle w:val="TableText"/>
              <w:ind w:left="4"/>
              <w:spacing w:before="181" w:line="184" w:lineRule="auto"/>
              <w:rPr/>
            </w:pPr>
            <w:r>
              <w:rPr>
                <w:color w:val="212529"/>
                <w:spacing w:val="-2"/>
              </w:rPr>
              <w:t>30215</w:t>
            </w:r>
          </w:p>
        </w:tc>
        <w:tc>
          <w:tcPr>
            <w:tcW w:w="1318" w:type="dxa"/>
            <w:vAlign w:val="top"/>
          </w:tcPr>
          <w:p>
            <w:pPr>
              <w:pStyle w:val="TableText"/>
              <w:ind w:left="185"/>
              <w:spacing w:before="154" w:line="218" w:lineRule="auto"/>
              <w:rPr/>
            </w:pPr>
            <w:r>
              <w:rPr>
                <w:color w:val="212529"/>
                <w:spacing w:val="-2"/>
              </w:rPr>
              <w:t>会议费</w:t>
            </w:r>
          </w:p>
        </w:tc>
        <w:tc>
          <w:tcPr>
            <w:tcW w:w="779" w:type="dxa"/>
            <w:vAlign w:val="top"/>
          </w:tcPr>
          <w:p>
            <w:pPr>
              <w:rPr>
                <w:rFonts w:ascii="Arial"/>
                <w:sz w:val="21"/>
              </w:rPr>
            </w:pPr>
            <w:r/>
          </w:p>
        </w:tc>
        <w:tc>
          <w:tcPr>
            <w:tcW w:w="839" w:type="dxa"/>
            <w:vAlign w:val="top"/>
          </w:tcPr>
          <w:p>
            <w:pPr>
              <w:pStyle w:val="TableText"/>
              <w:ind w:left="5"/>
              <w:spacing w:before="181" w:line="184" w:lineRule="auto"/>
              <w:rPr/>
            </w:pPr>
            <w:r>
              <w:rPr>
                <w:color w:val="212529"/>
                <w:spacing w:val="-2"/>
              </w:rPr>
              <w:t>30919</w:t>
            </w:r>
          </w:p>
        </w:tc>
        <w:tc>
          <w:tcPr>
            <w:tcW w:w="1259" w:type="dxa"/>
            <w:vAlign w:val="top"/>
          </w:tcPr>
          <w:p>
            <w:pPr>
              <w:pStyle w:val="TableText"/>
              <w:ind w:left="11" w:right="163" w:firstLine="175"/>
              <w:spacing w:before="50" w:line="217" w:lineRule="auto"/>
              <w:rPr/>
            </w:pPr>
            <w:r>
              <w:rPr>
                <w:color w:val="212529"/>
                <w:spacing w:val="-2"/>
              </w:rPr>
              <w:t>其他交通工</w:t>
            </w:r>
            <w:r>
              <w:rPr>
                <w:color w:val="212529"/>
                <w:spacing w:val="2"/>
              </w:rPr>
              <w:t xml:space="preserve"> </w:t>
            </w:r>
            <w:r>
              <w:rPr>
                <w:color w:val="212529"/>
                <w:spacing w:val="-3"/>
              </w:rPr>
              <w:t>具购置</w:t>
            </w:r>
          </w:p>
        </w:tc>
        <w:tc>
          <w:tcPr>
            <w:tcW w:w="1124" w:type="dxa"/>
            <w:vAlign w:val="top"/>
          </w:tcPr>
          <w:p>
            <w:pPr>
              <w:pStyle w:val="TableText"/>
              <w:ind w:left="188"/>
              <w:spacing w:before="155" w:line="289" w:lineRule="exact"/>
              <w:rPr/>
            </w:pPr>
            <w:r>
              <w:rPr>
                <w:color w:val="212529"/>
                <w:position w:val="2"/>
              </w:rPr>
              <w:t>────</w:t>
            </w:r>
          </w:p>
        </w:tc>
        <w:tc>
          <w:tcPr>
            <w:tcW w:w="854" w:type="dxa"/>
            <w:vAlign w:val="top"/>
          </w:tcPr>
          <w:p>
            <w:pPr>
              <w:pStyle w:val="TableText"/>
              <w:ind w:left="21"/>
              <w:spacing w:before="181" w:line="184" w:lineRule="auto"/>
              <w:rPr/>
            </w:pPr>
            <w:r>
              <w:rPr>
                <w:color w:val="212529"/>
                <w:spacing w:val="-2"/>
              </w:rPr>
              <w:t>31205</w:t>
            </w:r>
          </w:p>
        </w:tc>
        <w:tc>
          <w:tcPr>
            <w:tcW w:w="1828" w:type="dxa"/>
            <w:vAlign w:val="top"/>
          </w:tcPr>
          <w:p>
            <w:pPr>
              <w:pStyle w:val="TableText"/>
              <w:ind w:left="189"/>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2" w:line="184" w:lineRule="auto"/>
              <w:rPr/>
            </w:pPr>
            <w:r>
              <w:rPr>
                <w:color w:val="212529"/>
                <w:spacing w:val="-2"/>
              </w:rPr>
              <w:t>30301</w:t>
            </w:r>
          </w:p>
        </w:tc>
        <w:tc>
          <w:tcPr>
            <w:tcW w:w="1648" w:type="dxa"/>
            <w:vAlign w:val="top"/>
          </w:tcPr>
          <w:p>
            <w:pPr>
              <w:pStyle w:val="TableText"/>
              <w:ind w:left="190"/>
              <w:spacing w:before="155" w:line="219" w:lineRule="auto"/>
              <w:rPr/>
            </w:pPr>
            <w:r>
              <w:rPr>
                <w:color w:val="212529"/>
                <w:spacing w:val="-3"/>
              </w:rPr>
              <w:t>离休费</w:t>
            </w:r>
          </w:p>
        </w:tc>
        <w:tc>
          <w:tcPr>
            <w:tcW w:w="959" w:type="dxa"/>
            <w:vAlign w:val="top"/>
          </w:tcPr>
          <w:p>
            <w:pPr>
              <w:rPr>
                <w:rFonts w:ascii="Arial"/>
                <w:sz w:val="21"/>
              </w:rPr>
            </w:pPr>
            <w:r/>
          </w:p>
        </w:tc>
        <w:tc>
          <w:tcPr>
            <w:tcW w:w="839" w:type="dxa"/>
            <w:vAlign w:val="top"/>
          </w:tcPr>
          <w:p>
            <w:pPr>
              <w:pStyle w:val="TableText"/>
              <w:ind w:left="4"/>
              <w:spacing w:before="182" w:line="184" w:lineRule="auto"/>
              <w:rPr/>
            </w:pPr>
            <w:r>
              <w:rPr>
                <w:color w:val="212529"/>
                <w:spacing w:val="-2"/>
              </w:rPr>
              <w:t>30216</w:t>
            </w:r>
          </w:p>
        </w:tc>
        <w:tc>
          <w:tcPr>
            <w:tcW w:w="1318" w:type="dxa"/>
            <w:vAlign w:val="top"/>
          </w:tcPr>
          <w:p>
            <w:pPr>
              <w:pStyle w:val="TableText"/>
              <w:ind w:left="186"/>
              <w:spacing w:before="156" w:line="219" w:lineRule="auto"/>
              <w:rPr/>
            </w:pPr>
            <w:r>
              <w:rPr>
                <w:color w:val="212529"/>
                <w:spacing w:val="-2"/>
              </w:rPr>
              <w:t>培训费</w:t>
            </w:r>
          </w:p>
        </w:tc>
        <w:tc>
          <w:tcPr>
            <w:tcW w:w="779" w:type="dxa"/>
            <w:vAlign w:val="top"/>
          </w:tcPr>
          <w:p>
            <w:pPr>
              <w:rPr>
                <w:rFonts w:ascii="Arial"/>
                <w:sz w:val="21"/>
              </w:rPr>
            </w:pPr>
            <w:r/>
          </w:p>
        </w:tc>
        <w:tc>
          <w:tcPr>
            <w:tcW w:w="839" w:type="dxa"/>
            <w:vAlign w:val="top"/>
          </w:tcPr>
          <w:p>
            <w:pPr>
              <w:pStyle w:val="TableText"/>
              <w:ind w:left="5"/>
              <w:spacing w:before="182" w:line="184" w:lineRule="auto"/>
              <w:rPr/>
            </w:pPr>
            <w:r>
              <w:rPr>
                <w:color w:val="212529"/>
                <w:spacing w:val="-2"/>
              </w:rPr>
              <w:t>30921</w:t>
            </w:r>
          </w:p>
        </w:tc>
        <w:tc>
          <w:tcPr>
            <w:tcW w:w="1259" w:type="dxa"/>
            <w:vAlign w:val="top"/>
          </w:tcPr>
          <w:p>
            <w:pPr>
              <w:pStyle w:val="TableText"/>
              <w:ind w:left="22" w:right="163" w:firstLine="166"/>
              <w:spacing w:before="51" w:line="217" w:lineRule="auto"/>
              <w:rPr/>
            </w:pPr>
            <w:r>
              <w:rPr>
                <w:color w:val="212529"/>
                <w:spacing w:val="-2"/>
              </w:rPr>
              <w:t>文物和陈列</w:t>
            </w:r>
            <w:r>
              <w:rPr>
                <w:color w:val="212529"/>
              </w:rPr>
              <w:t xml:space="preserve"> </w:t>
            </w:r>
            <w:r>
              <w:rPr>
                <w:color w:val="212529"/>
                <w:spacing w:val="-5"/>
              </w:rPr>
              <w:t>品购置</w:t>
            </w:r>
          </w:p>
        </w:tc>
        <w:tc>
          <w:tcPr>
            <w:tcW w:w="1124" w:type="dxa"/>
            <w:vAlign w:val="top"/>
          </w:tcPr>
          <w:p>
            <w:pPr>
              <w:pStyle w:val="TableText"/>
              <w:ind w:left="188"/>
              <w:spacing w:before="156" w:line="289" w:lineRule="exact"/>
              <w:rPr/>
            </w:pPr>
            <w:r>
              <w:rPr>
                <w:color w:val="212529"/>
                <w:position w:val="2"/>
              </w:rPr>
              <w:t>────</w:t>
            </w:r>
          </w:p>
        </w:tc>
        <w:tc>
          <w:tcPr>
            <w:tcW w:w="854" w:type="dxa"/>
            <w:vAlign w:val="top"/>
          </w:tcPr>
          <w:p>
            <w:pPr>
              <w:pStyle w:val="TableText"/>
              <w:ind w:left="21"/>
              <w:spacing w:before="182" w:line="184" w:lineRule="auto"/>
              <w:rPr/>
            </w:pPr>
            <w:r>
              <w:rPr>
                <w:color w:val="212529"/>
                <w:spacing w:val="-2"/>
              </w:rPr>
              <w:t>31206</w:t>
            </w:r>
          </w:p>
        </w:tc>
        <w:tc>
          <w:tcPr>
            <w:tcW w:w="1828" w:type="dxa"/>
            <w:vAlign w:val="top"/>
          </w:tcPr>
          <w:p>
            <w:pPr>
              <w:pStyle w:val="TableText"/>
              <w:ind w:left="188"/>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4" w:line="183" w:lineRule="auto"/>
              <w:rPr/>
            </w:pPr>
            <w:r>
              <w:rPr>
                <w:color w:val="212529"/>
                <w:spacing w:val="-2"/>
              </w:rPr>
              <w:t>30302</w:t>
            </w:r>
          </w:p>
        </w:tc>
        <w:tc>
          <w:tcPr>
            <w:tcW w:w="1648" w:type="dxa"/>
            <w:vAlign w:val="top"/>
          </w:tcPr>
          <w:p>
            <w:pPr>
              <w:pStyle w:val="TableText"/>
              <w:ind w:left="188"/>
              <w:spacing w:before="156" w:line="219" w:lineRule="auto"/>
              <w:rPr/>
            </w:pPr>
            <w:r>
              <w:rPr>
                <w:color w:val="212529"/>
                <w:spacing w:val="-2"/>
              </w:rPr>
              <w:t>退休费</w:t>
            </w:r>
          </w:p>
        </w:tc>
        <w:tc>
          <w:tcPr>
            <w:tcW w:w="959" w:type="dxa"/>
            <w:vAlign w:val="top"/>
          </w:tcPr>
          <w:p>
            <w:pPr>
              <w:pStyle w:val="TableText"/>
              <w:ind w:left="468"/>
              <w:spacing w:before="184" w:line="183" w:lineRule="auto"/>
              <w:rPr/>
            </w:pPr>
            <w:r>
              <w:rPr>
                <w:color w:val="212529"/>
                <w:spacing w:val="-2"/>
              </w:rPr>
              <w:t>38.60</w:t>
            </w:r>
          </w:p>
        </w:tc>
        <w:tc>
          <w:tcPr>
            <w:tcW w:w="839" w:type="dxa"/>
            <w:vAlign w:val="top"/>
          </w:tcPr>
          <w:p>
            <w:pPr>
              <w:pStyle w:val="TableText"/>
              <w:ind w:left="4"/>
              <w:spacing w:before="183" w:line="184" w:lineRule="auto"/>
              <w:rPr/>
            </w:pPr>
            <w:r>
              <w:rPr>
                <w:color w:val="212529"/>
                <w:spacing w:val="-2"/>
              </w:rPr>
              <w:t>30217</w:t>
            </w:r>
          </w:p>
        </w:tc>
        <w:tc>
          <w:tcPr>
            <w:tcW w:w="1318" w:type="dxa"/>
            <w:vAlign w:val="top"/>
          </w:tcPr>
          <w:p>
            <w:pPr>
              <w:pStyle w:val="TableText"/>
              <w:ind w:left="191"/>
              <w:spacing w:before="156" w:line="219" w:lineRule="auto"/>
              <w:rPr/>
            </w:pPr>
            <w:r>
              <w:rPr>
                <w:color w:val="212529"/>
                <w:spacing w:val="-3"/>
              </w:rPr>
              <w:t>公务接待费</w:t>
            </w:r>
          </w:p>
        </w:tc>
        <w:tc>
          <w:tcPr>
            <w:tcW w:w="779" w:type="dxa"/>
            <w:vAlign w:val="top"/>
          </w:tcPr>
          <w:p>
            <w:pPr>
              <w:rPr>
                <w:rFonts w:ascii="Arial"/>
                <w:sz w:val="21"/>
              </w:rPr>
            </w:pPr>
            <w:r/>
          </w:p>
        </w:tc>
        <w:tc>
          <w:tcPr>
            <w:tcW w:w="839" w:type="dxa"/>
            <w:vAlign w:val="top"/>
          </w:tcPr>
          <w:p>
            <w:pPr>
              <w:pStyle w:val="TableText"/>
              <w:ind w:left="5"/>
              <w:spacing w:before="184" w:line="183" w:lineRule="auto"/>
              <w:rPr/>
            </w:pPr>
            <w:r>
              <w:rPr>
                <w:color w:val="212529"/>
                <w:spacing w:val="-2"/>
              </w:rPr>
              <w:t>30922</w:t>
            </w:r>
          </w:p>
        </w:tc>
        <w:tc>
          <w:tcPr>
            <w:tcW w:w="1259" w:type="dxa"/>
            <w:vAlign w:val="top"/>
          </w:tcPr>
          <w:p>
            <w:pPr>
              <w:pStyle w:val="TableText"/>
              <w:ind w:left="9" w:right="163" w:firstLine="177"/>
              <w:spacing w:before="51" w:line="220" w:lineRule="auto"/>
              <w:rPr/>
            </w:pPr>
            <w:r>
              <w:rPr>
                <w:color w:val="212529"/>
                <w:spacing w:val="-2"/>
              </w:rPr>
              <w:t>无形资产购</w:t>
            </w:r>
            <w:r>
              <w:rPr>
                <w:color w:val="212529"/>
                <w:spacing w:val="1"/>
              </w:rPr>
              <w:t xml:space="preserve"> </w:t>
            </w:r>
            <w:r>
              <w:rPr>
                <w:color w:val="212529"/>
              </w:rPr>
              <w:t>置</w:t>
            </w:r>
          </w:p>
        </w:tc>
        <w:tc>
          <w:tcPr>
            <w:tcW w:w="1124" w:type="dxa"/>
            <w:vAlign w:val="top"/>
          </w:tcPr>
          <w:p>
            <w:pPr>
              <w:pStyle w:val="TableText"/>
              <w:ind w:left="188"/>
              <w:spacing w:before="157" w:line="289" w:lineRule="exact"/>
              <w:rPr/>
            </w:pPr>
            <w:r>
              <w:rPr>
                <w:color w:val="212529"/>
                <w:position w:val="2"/>
              </w:rPr>
              <w:t>────</w:t>
            </w:r>
          </w:p>
        </w:tc>
        <w:tc>
          <w:tcPr>
            <w:tcW w:w="854" w:type="dxa"/>
            <w:vAlign w:val="top"/>
          </w:tcPr>
          <w:p>
            <w:pPr>
              <w:pStyle w:val="TableText"/>
              <w:ind w:left="21"/>
              <w:spacing w:before="183" w:line="184" w:lineRule="auto"/>
              <w:rPr/>
            </w:pPr>
            <w:r>
              <w:rPr>
                <w:color w:val="212529"/>
                <w:spacing w:val="-2"/>
              </w:rPr>
              <w:t>31299</w:t>
            </w:r>
          </w:p>
        </w:tc>
        <w:tc>
          <w:tcPr>
            <w:tcW w:w="1828" w:type="dxa"/>
            <w:vAlign w:val="top"/>
          </w:tcPr>
          <w:p>
            <w:pPr>
              <w:pStyle w:val="TableText"/>
              <w:ind w:left="188"/>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5" w:line="183" w:lineRule="auto"/>
              <w:rPr/>
            </w:pPr>
            <w:r>
              <w:rPr>
                <w:color w:val="212529"/>
                <w:spacing w:val="-2"/>
              </w:rPr>
              <w:t>30303</w:t>
            </w:r>
          </w:p>
        </w:tc>
        <w:tc>
          <w:tcPr>
            <w:tcW w:w="1648" w:type="dxa"/>
            <w:vAlign w:val="top"/>
          </w:tcPr>
          <w:p>
            <w:pPr>
              <w:pStyle w:val="TableText"/>
              <w:ind w:left="188"/>
              <w:spacing w:before="157" w:line="219" w:lineRule="auto"/>
              <w:rPr/>
            </w:pPr>
            <w:r>
              <w:rPr>
                <w:color w:val="212529"/>
                <w:spacing w:val="-2"/>
              </w:rPr>
              <w:t>退职（役）费</w:t>
            </w:r>
          </w:p>
        </w:tc>
        <w:tc>
          <w:tcPr>
            <w:tcW w:w="959" w:type="dxa"/>
            <w:vAlign w:val="top"/>
          </w:tcPr>
          <w:p>
            <w:pPr>
              <w:rPr>
                <w:rFonts w:ascii="Arial"/>
                <w:sz w:val="21"/>
              </w:rPr>
            </w:pPr>
            <w:r/>
          </w:p>
        </w:tc>
        <w:tc>
          <w:tcPr>
            <w:tcW w:w="839" w:type="dxa"/>
            <w:vAlign w:val="top"/>
          </w:tcPr>
          <w:p>
            <w:pPr>
              <w:pStyle w:val="TableText"/>
              <w:ind w:left="4"/>
              <w:spacing w:before="184" w:line="184" w:lineRule="auto"/>
              <w:rPr/>
            </w:pPr>
            <w:r>
              <w:rPr>
                <w:color w:val="212529"/>
                <w:spacing w:val="-2"/>
              </w:rPr>
              <w:t>30218</w:t>
            </w:r>
          </w:p>
        </w:tc>
        <w:tc>
          <w:tcPr>
            <w:tcW w:w="1318" w:type="dxa"/>
            <w:vAlign w:val="top"/>
          </w:tcPr>
          <w:p>
            <w:pPr>
              <w:pStyle w:val="TableText"/>
              <w:ind w:left="186"/>
              <w:spacing w:before="157" w:line="218" w:lineRule="auto"/>
              <w:rPr/>
            </w:pPr>
            <w:r>
              <w:rPr>
                <w:color w:val="212529"/>
                <w:spacing w:val="-2"/>
              </w:rPr>
              <w:t>专用材料费</w:t>
            </w:r>
          </w:p>
        </w:tc>
        <w:tc>
          <w:tcPr>
            <w:tcW w:w="779" w:type="dxa"/>
            <w:vAlign w:val="top"/>
          </w:tcPr>
          <w:p>
            <w:pPr>
              <w:rPr>
                <w:rFonts w:ascii="Arial"/>
                <w:sz w:val="21"/>
              </w:rPr>
            </w:pPr>
            <w:r/>
          </w:p>
        </w:tc>
        <w:tc>
          <w:tcPr>
            <w:tcW w:w="839" w:type="dxa"/>
            <w:vAlign w:val="top"/>
          </w:tcPr>
          <w:p>
            <w:pPr>
              <w:pStyle w:val="TableText"/>
              <w:ind w:left="5"/>
              <w:spacing w:before="185" w:line="183" w:lineRule="auto"/>
              <w:rPr/>
            </w:pPr>
            <w:r>
              <w:rPr>
                <w:color w:val="212529"/>
                <w:spacing w:val="-2"/>
              </w:rPr>
              <w:t>30999</w:t>
            </w:r>
          </w:p>
        </w:tc>
        <w:tc>
          <w:tcPr>
            <w:tcW w:w="1259" w:type="dxa"/>
            <w:vAlign w:val="top"/>
          </w:tcPr>
          <w:p>
            <w:pPr>
              <w:pStyle w:val="TableText"/>
              <w:ind w:left="10" w:right="163" w:firstLine="176"/>
              <w:spacing w:before="53" w:line="217" w:lineRule="auto"/>
              <w:rPr/>
            </w:pPr>
            <w:r>
              <w:rPr>
                <w:color w:val="212529"/>
                <w:spacing w:val="-2"/>
              </w:rPr>
              <w:t>其他基本建</w:t>
            </w:r>
            <w:r>
              <w:rPr>
                <w:color w:val="212529"/>
                <w:spacing w:val="2"/>
              </w:rPr>
              <w:t xml:space="preserve"> </w:t>
            </w:r>
            <w:r>
              <w:rPr>
                <w:color w:val="212529"/>
                <w:spacing w:val="-3"/>
              </w:rPr>
              <w:t>设支出</w:t>
            </w:r>
          </w:p>
        </w:tc>
        <w:tc>
          <w:tcPr>
            <w:tcW w:w="1124" w:type="dxa"/>
            <w:vAlign w:val="top"/>
          </w:tcPr>
          <w:p>
            <w:pPr>
              <w:pStyle w:val="TableText"/>
              <w:ind w:left="188"/>
              <w:spacing w:before="158" w:line="289" w:lineRule="exact"/>
              <w:rPr/>
            </w:pPr>
            <w:r>
              <w:rPr>
                <w:color w:val="212529"/>
                <w:position w:val="2"/>
              </w:rPr>
              <w:t>────</w:t>
            </w:r>
          </w:p>
        </w:tc>
        <w:tc>
          <w:tcPr>
            <w:tcW w:w="854" w:type="dxa"/>
            <w:vAlign w:val="top"/>
          </w:tcPr>
          <w:p>
            <w:pPr>
              <w:ind w:left="21"/>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28" w:type="dxa"/>
            <w:vAlign w:val="top"/>
          </w:tcPr>
          <w:p>
            <w:pPr>
              <w:ind w:left="7"/>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6" w:line="183" w:lineRule="auto"/>
              <w:rPr/>
            </w:pPr>
            <w:r>
              <w:rPr>
                <w:color w:val="212529"/>
                <w:spacing w:val="-2"/>
              </w:rPr>
              <w:t>30304</w:t>
            </w:r>
          </w:p>
        </w:tc>
        <w:tc>
          <w:tcPr>
            <w:tcW w:w="1648" w:type="dxa"/>
            <w:vAlign w:val="top"/>
          </w:tcPr>
          <w:p>
            <w:pPr>
              <w:pStyle w:val="TableText"/>
              <w:ind w:left="186"/>
              <w:spacing w:before="158" w:line="219" w:lineRule="auto"/>
              <w:rPr/>
            </w:pPr>
            <w:r>
              <w:rPr>
                <w:color w:val="212529"/>
                <w:spacing w:val="-2"/>
              </w:rPr>
              <w:t>抚恤金</w:t>
            </w:r>
          </w:p>
        </w:tc>
        <w:tc>
          <w:tcPr>
            <w:tcW w:w="959" w:type="dxa"/>
            <w:vAlign w:val="top"/>
          </w:tcPr>
          <w:p>
            <w:pPr>
              <w:rPr>
                <w:rFonts w:ascii="Arial"/>
                <w:sz w:val="21"/>
              </w:rPr>
            </w:pPr>
            <w:r/>
          </w:p>
        </w:tc>
        <w:tc>
          <w:tcPr>
            <w:tcW w:w="839" w:type="dxa"/>
            <w:vAlign w:val="top"/>
          </w:tcPr>
          <w:p>
            <w:pPr>
              <w:pStyle w:val="TableText"/>
              <w:ind w:left="4"/>
              <w:spacing w:before="186" w:line="183" w:lineRule="auto"/>
              <w:rPr/>
            </w:pPr>
            <w:r>
              <w:rPr>
                <w:color w:val="212529"/>
                <w:spacing w:val="-2"/>
              </w:rPr>
              <w:t>30224</w:t>
            </w:r>
          </w:p>
        </w:tc>
        <w:tc>
          <w:tcPr>
            <w:tcW w:w="1318" w:type="dxa"/>
            <w:vAlign w:val="top"/>
          </w:tcPr>
          <w:p>
            <w:pPr>
              <w:pStyle w:val="TableText"/>
              <w:ind w:left="186"/>
              <w:spacing w:before="158" w:line="219" w:lineRule="auto"/>
              <w:rPr/>
            </w:pPr>
            <w:r>
              <w:rPr>
                <w:color w:val="212529"/>
                <w:spacing w:val="-2"/>
              </w:rPr>
              <w:t>被装购置费</w:t>
            </w:r>
          </w:p>
        </w:tc>
        <w:tc>
          <w:tcPr>
            <w:tcW w:w="779" w:type="dxa"/>
            <w:vAlign w:val="top"/>
          </w:tcPr>
          <w:p>
            <w:pPr>
              <w:rPr>
                <w:rFonts w:ascii="Arial"/>
                <w:sz w:val="21"/>
              </w:rPr>
            </w:pPr>
            <w:r/>
          </w:p>
        </w:tc>
        <w:tc>
          <w:tcPr>
            <w:tcW w:w="839" w:type="dxa"/>
            <w:vAlign w:val="top"/>
          </w:tcPr>
          <w:p>
            <w:pPr>
              <w:ind w:left="5"/>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59" w:type="dxa"/>
            <w:vAlign w:val="top"/>
          </w:tcPr>
          <w:p>
            <w:pPr>
              <w:ind w:left="13"/>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54" w:type="dxa"/>
            <w:vAlign w:val="top"/>
          </w:tcPr>
          <w:p>
            <w:pPr>
              <w:pStyle w:val="TableText"/>
              <w:ind w:left="21"/>
              <w:spacing w:before="185" w:line="184" w:lineRule="auto"/>
              <w:rPr/>
            </w:pPr>
            <w:r>
              <w:rPr>
                <w:color w:val="212529"/>
                <w:spacing w:val="-2"/>
              </w:rPr>
              <w:t>31302</w:t>
            </w:r>
          </w:p>
        </w:tc>
        <w:tc>
          <w:tcPr>
            <w:tcW w:w="1828" w:type="dxa"/>
            <w:vAlign w:val="top"/>
          </w:tcPr>
          <w:p>
            <w:pPr>
              <w:pStyle w:val="TableText"/>
              <w:ind w:left="8" w:right="191" w:firstLine="179"/>
              <w:spacing w:before="54" w:line="217" w:lineRule="auto"/>
              <w:rPr/>
            </w:pPr>
            <w:r>
              <w:rPr>
                <w:color w:val="212529"/>
                <w:spacing w:val="-1"/>
              </w:rPr>
              <w:t>对社会保险基金补</w:t>
            </w:r>
            <w:r>
              <w:rPr>
                <w:color w:val="212529"/>
              </w:rPr>
              <w:t xml:space="preserve"> </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7" w:line="183" w:lineRule="auto"/>
              <w:rPr/>
            </w:pPr>
            <w:r>
              <w:rPr>
                <w:color w:val="212529"/>
                <w:spacing w:val="-2"/>
              </w:rPr>
              <w:t>30305</w:t>
            </w:r>
          </w:p>
        </w:tc>
        <w:tc>
          <w:tcPr>
            <w:tcW w:w="1648" w:type="dxa"/>
            <w:vAlign w:val="top"/>
          </w:tcPr>
          <w:p>
            <w:pPr>
              <w:pStyle w:val="TableText"/>
              <w:ind w:left="193"/>
              <w:spacing w:before="160" w:line="219" w:lineRule="auto"/>
              <w:rPr/>
            </w:pPr>
            <w:r>
              <w:rPr>
                <w:color w:val="212529"/>
                <w:spacing w:val="-3"/>
              </w:rPr>
              <w:t>生活补助</w:t>
            </w:r>
          </w:p>
        </w:tc>
        <w:tc>
          <w:tcPr>
            <w:tcW w:w="959" w:type="dxa"/>
            <w:vAlign w:val="top"/>
          </w:tcPr>
          <w:p>
            <w:pPr>
              <w:rPr>
                <w:rFonts w:ascii="Arial"/>
                <w:sz w:val="21"/>
              </w:rPr>
            </w:pPr>
            <w:r/>
          </w:p>
        </w:tc>
        <w:tc>
          <w:tcPr>
            <w:tcW w:w="839" w:type="dxa"/>
            <w:vAlign w:val="top"/>
          </w:tcPr>
          <w:p>
            <w:pPr>
              <w:pStyle w:val="TableText"/>
              <w:ind w:left="4"/>
              <w:spacing w:before="187" w:line="183" w:lineRule="auto"/>
              <w:rPr/>
            </w:pPr>
            <w:r>
              <w:rPr>
                <w:color w:val="212529"/>
                <w:spacing w:val="-2"/>
              </w:rPr>
              <w:t>30225</w:t>
            </w:r>
          </w:p>
        </w:tc>
        <w:tc>
          <w:tcPr>
            <w:tcW w:w="1318" w:type="dxa"/>
            <w:vAlign w:val="top"/>
          </w:tcPr>
          <w:p>
            <w:pPr>
              <w:pStyle w:val="TableText"/>
              <w:ind w:left="186"/>
              <w:spacing w:before="160" w:line="219" w:lineRule="auto"/>
              <w:rPr/>
            </w:pPr>
            <w:r>
              <w:rPr>
                <w:color w:val="212529"/>
                <w:spacing w:val="-2"/>
              </w:rPr>
              <w:t>专用燃料费</w:t>
            </w:r>
          </w:p>
        </w:tc>
        <w:tc>
          <w:tcPr>
            <w:tcW w:w="779" w:type="dxa"/>
            <w:vAlign w:val="top"/>
          </w:tcPr>
          <w:p>
            <w:pPr>
              <w:rPr>
                <w:rFonts w:ascii="Arial"/>
                <w:sz w:val="21"/>
              </w:rPr>
            </w:pPr>
            <w:r/>
          </w:p>
        </w:tc>
        <w:tc>
          <w:tcPr>
            <w:tcW w:w="839" w:type="dxa"/>
            <w:vAlign w:val="top"/>
          </w:tcPr>
          <w:p>
            <w:pPr>
              <w:pStyle w:val="TableText"/>
              <w:ind w:left="5"/>
              <w:spacing w:before="186" w:line="184" w:lineRule="auto"/>
              <w:rPr/>
            </w:pPr>
            <w:r>
              <w:rPr>
                <w:color w:val="212529"/>
                <w:spacing w:val="-2"/>
              </w:rPr>
              <w:t>31001</w:t>
            </w:r>
          </w:p>
        </w:tc>
        <w:tc>
          <w:tcPr>
            <w:tcW w:w="1259" w:type="dxa"/>
            <w:vAlign w:val="top"/>
          </w:tcPr>
          <w:p>
            <w:pPr>
              <w:pStyle w:val="TableText"/>
              <w:ind w:left="6" w:right="163" w:firstLine="182"/>
              <w:spacing w:before="55"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rPr>
                <w:rFonts w:ascii="Arial"/>
                <w:sz w:val="21"/>
              </w:rPr>
            </w:pPr>
            <w:r/>
          </w:p>
        </w:tc>
        <w:tc>
          <w:tcPr>
            <w:tcW w:w="854" w:type="dxa"/>
            <w:vAlign w:val="top"/>
          </w:tcPr>
          <w:p>
            <w:pPr>
              <w:pStyle w:val="TableText"/>
              <w:ind w:left="21"/>
              <w:spacing w:before="186" w:line="184" w:lineRule="auto"/>
              <w:rPr/>
            </w:pPr>
            <w:r>
              <w:rPr>
                <w:color w:val="212529"/>
                <w:spacing w:val="-2"/>
              </w:rPr>
              <w:t>31303</w:t>
            </w:r>
          </w:p>
        </w:tc>
        <w:tc>
          <w:tcPr>
            <w:tcW w:w="1828" w:type="dxa"/>
            <w:vAlign w:val="top"/>
          </w:tcPr>
          <w:p>
            <w:pPr>
              <w:pStyle w:val="TableText"/>
              <w:ind w:left="8" w:right="191" w:firstLine="180"/>
              <w:spacing w:before="55" w:line="220" w:lineRule="auto"/>
              <w:rPr/>
            </w:pPr>
            <w:r>
              <w:rPr>
                <w:color w:val="212529"/>
                <w:spacing w:val="-1"/>
              </w:rPr>
              <w:t>补充全国社会保障</w:t>
            </w:r>
            <w:r>
              <w:rPr>
                <w:color w:val="212529"/>
              </w:rPr>
              <w:t xml:space="preserve"> </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8" w:line="183" w:lineRule="auto"/>
              <w:rPr/>
            </w:pPr>
            <w:r>
              <w:rPr>
                <w:color w:val="212529"/>
                <w:spacing w:val="-2"/>
              </w:rPr>
              <w:t>30306</w:t>
            </w:r>
          </w:p>
        </w:tc>
        <w:tc>
          <w:tcPr>
            <w:tcW w:w="1648" w:type="dxa"/>
            <w:vAlign w:val="top"/>
          </w:tcPr>
          <w:p>
            <w:pPr>
              <w:pStyle w:val="TableText"/>
              <w:ind w:left="188"/>
              <w:spacing w:before="160" w:line="219" w:lineRule="auto"/>
              <w:rPr/>
            </w:pPr>
            <w:r>
              <w:rPr>
                <w:color w:val="212529"/>
                <w:spacing w:val="-2"/>
              </w:rPr>
              <w:t>救济费</w:t>
            </w:r>
          </w:p>
        </w:tc>
        <w:tc>
          <w:tcPr>
            <w:tcW w:w="959" w:type="dxa"/>
            <w:vAlign w:val="top"/>
          </w:tcPr>
          <w:p>
            <w:pPr>
              <w:rPr>
                <w:rFonts w:ascii="Arial"/>
                <w:sz w:val="21"/>
              </w:rPr>
            </w:pPr>
            <w:r/>
          </w:p>
        </w:tc>
        <w:tc>
          <w:tcPr>
            <w:tcW w:w="839" w:type="dxa"/>
            <w:vAlign w:val="top"/>
          </w:tcPr>
          <w:p>
            <w:pPr>
              <w:pStyle w:val="TableText"/>
              <w:ind w:left="4"/>
              <w:spacing w:before="188" w:line="183" w:lineRule="auto"/>
              <w:rPr/>
            </w:pPr>
            <w:r>
              <w:rPr>
                <w:color w:val="212529"/>
                <w:spacing w:val="-2"/>
              </w:rPr>
              <w:t>30226</w:t>
            </w:r>
          </w:p>
        </w:tc>
        <w:tc>
          <w:tcPr>
            <w:tcW w:w="1318" w:type="dxa"/>
            <w:vAlign w:val="top"/>
          </w:tcPr>
          <w:p>
            <w:pPr>
              <w:pStyle w:val="TableText"/>
              <w:ind w:left="191"/>
              <w:spacing w:before="160" w:line="219" w:lineRule="auto"/>
              <w:rPr/>
            </w:pPr>
            <w:r>
              <w:rPr>
                <w:color w:val="212529"/>
                <w:spacing w:val="-3"/>
              </w:rPr>
              <w:t>劳务费</w:t>
            </w:r>
          </w:p>
        </w:tc>
        <w:tc>
          <w:tcPr>
            <w:tcW w:w="779" w:type="dxa"/>
            <w:vAlign w:val="top"/>
          </w:tcPr>
          <w:p>
            <w:pPr>
              <w:rPr>
                <w:rFonts w:ascii="Arial"/>
                <w:sz w:val="21"/>
              </w:rPr>
            </w:pPr>
            <w:r/>
          </w:p>
        </w:tc>
        <w:tc>
          <w:tcPr>
            <w:tcW w:w="839" w:type="dxa"/>
            <w:vAlign w:val="top"/>
          </w:tcPr>
          <w:p>
            <w:pPr>
              <w:pStyle w:val="TableText"/>
              <w:ind w:left="5"/>
              <w:spacing w:before="187" w:line="184" w:lineRule="auto"/>
              <w:rPr/>
            </w:pPr>
            <w:r>
              <w:rPr>
                <w:color w:val="212529"/>
                <w:spacing w:val="-2"/>
              </w:rPr>
              <w:t>31002</w:t>
            </w:r>
          </w:p>
        </w:tc>
        <w:tc>
          <w:tcPr>
            <w:tcW w:w="1259" w:type="dxa"/>
            <w:vAlign w:val="top"/>
          </w:tcPr>
          <w:p>
            <w:pPr>
              <w:pStyle w:val="TableText"/>
              <w:ind w:left="9" w:right="163" w:firstLine="181"/>
              <w:spacing w:before="55"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rPr>
                <w:rFonts w:ascii="Arial"/>
                <w:sz w:val="21"/>
              </w:rPr>
            </w:pPr>
            <w:r/>
          </w:p>
        </w:tc>
        <w:tc>
          <w:tcPr>
            <w:tcW w:w="854" w:type="dxa"/>
            <w:vAlign w:val="top"/>
          </w:tcPr>
          <w:p>
            <w:pPr>
              <w:pStyle w:val="TableText"/>
              <w:ind w:left="21"/>
              <w:spacing w:before="187" w:line="184" w:lineRule="auto"/>
              <w:rPr/>
            </w:pPr>
            <w:r>
              <w:rPr>
                <w:color w:val="212529"/>
                <w:spacing w:val="-2"/>
              </w:rPr>
              <w:t>31304</w:t>
            </w:r>
          </w:p>
        </w:tc>
        <w:tc>
          <w:tcPr>
            <w:tcW w:w="1828" w:type="dxa"/>
            <w:vAlign w:val="top"/>
          </w:tcPr>
          <w:p>
            <w:pPr>
              <w:pStyle w:val="TableText"/>
              <w:ind w:left="8" w:right="191" w:firstLine="180"/>
              <w:spacing w:before="56" w:line="217" w:lineRule="auto"/>
              <w:rPr/>
            </w:pPr>
            <w:r>
              <w:rPr>
                <w:color w:val="212529"/>
                <w:spacing w:val="-1"/>
              </w:rPr>
              <w:t>对机关事业单位职</w:t>
            </w:r>
            <w:r>
              <w:rPr>
                <w:color w:val="212529"/>
              </w:rPr>
              <w:t xml:space="preserve"> </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9" w:line="183" w:lineRule="auto"/>
              <w:rPr/>
            </w:pPr>
            <w:r>
              <w:rPr>
                <w:color w:val="212529"/>
                <w:spacing w:val="-2"/>
              </w:rPr>
              <w:t>30307</w:t>
            </w:r>
          </w:p>
        </w:tc>
        <w:tc>
          <w:tcPr>
            <w:tcW w:w="1648" w:type="dxa"/>
            <w:vAlign w:val="top"/>
          </w:tcPr>
          <w:p>
            <w:pPr>
              <w:pStyle w:val="TableText"/>
              <w:ind w:left="196"/>
              <w:spacing w:before="162" w:line="219" w:lineRule="auto"/>
              <w:rPr/>
            </w:pPr>
            <w:r>
              <w:rPr>
                <w:color w:val="212529"/>
                <w:spacing w:val="-3"/>
              </w:rPr>
              <w:t>医疗费补助</w:t>
            </w:r>
          </w:p>
        </w:tc>
        <w:tc>
          <w:tcPr>
            <w:tcW w:w="959" w:type="dxa"/>
            <w:vAlign w:val="top"/>
          </w:tcPr>
          <w:p>
            <w:pPr>
              <w:rPr>
                <w:rFonts w:ascii="Arial"/>
                <w:sz w:val="21"/>
              </w:rPr>
            </w:pPr>
            <w:r/>
          </w:p>
        </w:tc>
        <w:tc>
          <w:tcPr>
            <w:tcW w:w="839" w:type="dxa"/>
            <w:vAlign w:val="top"/>
          </w:tcPr>
          <w:p>
            <w:pPr>
              <w:pStyle w:val="TableText"/>
              <w:ind w:left="4"/>
              <w:spacing w:before="189" w:line="183" w:lineRule="auto"/>
              <w:rPr/>
            </w:pPr>
            <w:r>
              <w:rPr>
                <w:color w:val="212529"/>
                <w:spacing w:val="-2"/>
              </w:rPr>
              <w:t>30227</w:t>
            </w:r>
          </w:p>
        </w:tc>
        <w:tc>
          <w:tcPr>
            <w:tcW w:w="1318" w:type="dxa"/>
            <w:vAlign w:val="top"/>
          </w:tcPr>
          <w:p>
            <w:pPr>
              <w:pStyle w:val="TableText"/>
              <w:ind w:left="185"/>
              <w:spacing w:before="161" w:line="219" w:lineRule="auto"/>
              <w:rPr/>
            </w:pPr>
            <w:r>
              <w:rPr>
                <w:color w:val="212529"/>
                <w:spacing w:val="-2"/>
              </w:rPr>
              <w:t>委托业务费</w:t>
            </w:r>
          </w:p>
        </w:tc>
        <w:tc>
          <w:tcPr>
            <w:tcW w:w="779" w:type="dxa"/>
            <w:vAlign w:val="top"/>
          </w:tcPr>
          <w:p>
            <w:pPr>
              <w:rPr>
                <w:rFonts w:ascii="Arial"/>
                <w:sz w:val="21"/>
              </w:rPr>
            </w:pPr>
            <w:r/>
          </w:p>
        </w:tc>
        <w:tc>
          <w:tcPr>
            <w:tcW w:w="839" w:type="dxa"/>
            <w:vAlign w:val="top"/>
          </w:tcPr>
          <w:p>
            <w:pPr>
              <w:pStyle w:val="TableText"/>
              <w:ind w:left="5"/>
              <w:spacing w:before="188" w:line="184" w:lineRule="auto"/>
              <w:rPr/>
            </w:pPr>
            <w:r>
              <w:rPr>
                <w:color w:val="212529"/>
                <w:spacing w:val="-2"/>
              </w:rPr>
              <w:t>31003</w:t>
            </w:r>
          </w:p>
        </w:tc>
        <w:tc>
          <w:tcPr>
            <w:tcW w:w="1259" w:type="dxa"/>
            <w:vAlign w:val="top"/>
          </w:tcPr>
          <w:p>
            <w:pPr>
              <w:pStyle w:val="TableText"/>
              <w:ind w:left="9" w:right="163" w:firstLine="177"/>
              <w:spacing w:before="56"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rPr>
                <w:rFonts w:ascii="Arial"/>
                <w:sz w:val="21"/>
              </w:rPr>
            </w:pPr>
            <w:r/>
          </w:p>
        </w:tc>
        <w:tc>
          <w:tcPr>
            <w:tcW w:w="854" w:type="dxa"/>
            <w:vAlign w:val="top"/>
          </w:tcPr>
          <w:p>
            <w:pPr>
              <w:ind w:left="21"/>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28" w:type="dxa"/>
            <w:vAlign w:val="top"/>
          </w:tcPr>
          <w:p>
            <w:pPr>
              <w:ind w:left="3"/>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0" w:line="183" w:lineRule="auto"/>
              <w:rPr/>
            </w:pPr>
            <w:r>
              <w:rPr>
                <w:color w:val="212529"/>
                <w:spacing w:val="-2"/>
              </w:rPr>
              <w:t>30308</w:t>
            </w:r>
          </w:p>
        </w:tc>
        <w:tc>
          <w:tcPr>
            <w:tcW w:w="1648" w:type="dxa"/>
            <w:vAlign w:val="top"/>
          </w:tcPr>
          <w:p>
            <w:pPr>
              <w:pStyle w:val="TableText"/>
              <w:ind w:left="187"/>
              <w:spacing w:before="163" w:line="219" w:lineRule="auto"/>
              <w:rPr/>
            </w:pPr>
            <w:r>
              <w:rPr>
                <w:color w:val="212529"/>
                <w:spacing w:val="-2"/>
              </w:rPr>
              <w:t>助学金</w:t>
            </w:r>
          </w:p>
        </w:tc>
        <w:tc>
          <w:tcPr>
            <w:tcW w:w="959" w:type="dxa"/>
            <w:vAlign w:val="top"/>
          </w:tcPr>
          <w:p>
            <w:pPr>
              <w:rPr>
                <w:rFonts w:ascii="Arial"/>
                <w:sz w:val="21"/>
              </w:rPr>
            </w:pPr>
            <w:r/>
          </w:p>
        </w:tc>
        <w:tc>
          <w:tcPr>
            <w:tcW w:w="839" w:type="dxa"/>
            <w:vAlign w:val="top"/>
          </w:tcPr>
          <w:p>
            <w:pPr>
              <w:pStyle w:val="TableText"/>
              <w:ind w:left="4"/>
              <w:spacing w:before="190" w:line="183" w:lineRule="auto"/>
              <w:rPr/>
            </w:pPr>
            <w:r>
              <w:rPr>
                <w:color w:val="212529"/>
                <w:spacing w:val="-2"/>
              </w:rPr>
              <w:t>30228</w:t>
            </w:r>
          </w:p>
        </w:tc>
        <w:tc>
          <w:tcPr>
            <w:tcW w:w="1318" w:type="dxa"/>
            <w:vAlign w:val="top"/>
          </w:tcPr>
          <w:p>
            <w:pPr>
              <w:pStyle w:val="TableText"/>
              <w:ind w:left="188"/>
              <w:spacing w:before="162" w:line="218" w:lineRule="auto"/>
              <w:rPr/>
            </w:pPr>
            <w:r>
              <w:rPr>
                <w:color w:val="212529"/>
                <w:spacing w:val="-2"/>
              </w:rPr>
              <w:t>工会经费</w:t>
            </w:r>
          </w:p>
        </w:tc>
        <w:tc>
          <w:tcPr>
            <w:tcW w:w="779" w:type="dxa"/>
            <w:vAlign w:val="top"/>
          </w:tcPr>
          <w:p>
            <w:pPr>
              <w:pStyle w:val="TableText"/>
              <w:ind w:left="378"/>
              <w:spacing w:before="189" w:line="184" w:lineRule="auto"/>
              <w:rPr/>
            </w:pPr>
            <w:r>
              <w:rPr>
                <w:color w:val="212529"/>
                <w:spacing w:val="-2"/>
              </w:rPr>
              <w:t>2.16</w:t>
            </w:r>
          </w:p>
        </w:tc>
        <w:tc>
          <w:tcPr>
            <w:tcW w:w="839" w:type="dxa"/>
            <w:vAlign w:val="top"/>
          </w:tcPr>
          <w:p>
            <w:pPr>
              <w:pStyle w:val="TableText"/>
              <w:ind w:left="5"/>
              <w:spacing w:before="189" w:line="184" w:lineRule="auto"/>
              <w:rPr/>
            </w:pPr>
            <w:r>
              <w:rPr>
                <w:color w:val="212529"/>
                <w:spacing w:val="-2"/>
              </w:rPr>
              <w:t>31005</w:t>
            </w:r>
          </w:p>
        </w:tc>
        <w:tc>
          <w:tcPr>
            <w:tcW w:w="1259" w:type="dxa"/>
            <w:vAlign w:val="top"/>
          </w:tcPr>
          <w:p>
            <w:pPr>
              <w:pStyle w:val="TableText"/>
              <w:ind w:left="10" w:right="163" w:firstLine="176"/>
              <w:spacing w:before="57"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rPr>
                <w:rFonts w:ascii="Arial"/>
                <w:sz w:val="21"/>
              </w:rPr>
            </w:pPr>
            <w:r/>
          </w:p>
        </w:tc>
        <w:tc>
          <w:tcPr>
            <w:tcW w:w="854" w:type="dxa"/>
            <w:vAlign w:val="top"/>
          </w:tcPr>
          <w:p>
            <w:pPr>
              <w:pStyle w:val="TableText"/>
              <w:ind w:left="21"/>
              <w:spacing w:before="190" w:line="183" w:lineRule="auto"/>
              <w:rPr/>
            </w:pPr>
            <w:r>
              <w:rPr>
                <w:color w:val="212529"/>
                <w:spacing w:val="-2"/>
              </w:rPr>
              <w:t>39907</w:t>
            </w:r>
          </w:p>
        </w:tc>
        <w:tc>
          <w:tcPr>
            <w:tcW w:w="1828" w:type="dxa"/>
            <w:vAlign w:val="top"/>
          </w:tcPr>
          <w:p>
            <w:pPr>
              <w:pStyle w:val="TableText"/>
              <w:ind w:left="206"/>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51" w:line="183" w:lineRule="auto"/>
              <w:rPr/>
            </w:pPr>
            <w:r>
              <w:rPr>
                <w:color w:val="212529"/>
                <w:spacing w:val="-2"/>
              </w:rPr>
              <w:t>30309</w:t>
            </w:r>
          </w:p>
        </w:tc>
        <w:tc>
          <w:tcPr>
            <w:tcW w:w="1648" w:type="dxa"/>
            <w:vAlign w:val="top"/>
          </w:tcPr>
          <w:p>
            <w:pPr>
              <w:pStyle w:val="TableText"/>
              <w:ind w:left="189"/>
              <w:spacing w:before="223" w:line="219" w:lineRule="auto"/>
              <w:rPr/>
            </w:pPr>
            <w:r>
              <w:rPr>
                <w:color w:val="212529"/>
                <w:spacing w:val="-2"/>
              </w:rPr>
              <w:t>奖励金</w:t>
            </w:r>
          </w:p>
        </w:tc>
        <w:tc>
          <w:tcPr>
            <w:tcW w:w="959" w:type="dxa"/>
            <w:vAlign w:val="top"/>
          </w:tcPr>
          <w:p>
            <w:pPr>
              <w:rPr>
                <w:rFonts w:ascii="Arial"/>
                <w:sz w:val="21"/>
              </w:rPr>
            </w:pPr>
            <w:r/>
          </w:p>
        </w:tc>
        <w:tc>
          <w:tcPr>
            <w:tcW w:w="839" w:type="dxa"/>
            <w:vAlign w:val="top"/>
          </w:tcPr>
          <w:p>
            <w:pPr>
              <w:pStyle w:val="TableText"/>
              <w:ind w:left="4"/>
              <w:spacing w:before="251" w:line="183" w:lineRule="auto"/>
              <w:rPr/>
            </w:pPr>
            <w:r>
              <w:rPr>
                <w:color w:val="212529"/>
                <w:spacing w:val="-2"/>
              </w:rPr>
              <w:t>30229</w:t>
            </w:r>
          </w:p>
        </w:tc>
        <w:tc>
          <w:tcPr>
            <w:tcW w:w="1318" w:type="dxa"/>
            <w:vAlign w:val="top"/>
          </w:tcPr>
          <w:p>
            <w:pPr>
              <w:pStyle w:val="TableText"/>
              <w:ind w:left="185"/>
              <w:spacing w:before="224" w:line="219" w:lineRule="auto"/>
              <w:rPr/>
            </w:pPr>
            <w:r>
              <w:rPr>
                <w:color w:val="212529"/>
                <w:spacing w:val="-2"/>
              </w:rPr>
              <w:t>福利费</w:t>
            </w:r>
          </w:p>
        </w:tc>
        <w:tc>
          <w:tcPr>
            <w:tcW w:w="779" w:type="dxa"/>
            <w:vAlign w:val="top"/>
          </w:tcPr>
          <w:p>
            <w:pPr>
              <w:rPr>
                <w:rFonts w:ascii="Arial"/>
                <w:sz w:val="21"/>
              </w:rPr>
            </w:pPr>
            <w:r/>
          </w:p>
        </w:tc>
        <w:tc>
          <w:tcPr>
            <w:tcW w:w="839" w:type="dxa"/>
            <w:vAlign w:val="top"/>
          </w:tcPr>
          <w:p>
            <w:pPr>
              <w:pStyle w:val="TableText"/>
              <w:ind w:left="5"/>
              <w:spacing w:before="250" w:line="184" w:lineRule="auto"/>
              <w:rPr/>
            </w:pPr>
            <w:r>
              <w:rPr>
                <w:color w:val="212529"/>
                <w:spacing w:val="-2"/>
              </w:rPr>
              <w:t>31006</w:t>
            </w:r>
          </w:p>
        </w:tc>
        <w:tc>
          <w:tcPr>
            <w:tcW w:w="1259" w:type="dxa"/>
            <w:vAlign w:val="top"/>
          </w:tcPr>
          <w:p>
            <w:pPr>
              <w:pStyle w:val="TableText"/>
              <w:ind w:left="189"/>
              <w:spacing w:before="223" w:line="219" w:lineRule="auto"/>
              <w:rPr/>
            </w:pPr>
            <w:r>
              <w:rPr>
                <w:color w:val="212529"/>
                <w:spacing w:val="-2"/>
              </w:rPr>
              <w:t>大型修缮</w:t>
            </w:r>
          </w:p>
        </w:tc>
        <w:tc>
          <w:tcPr>
            <w:tcW w:w="1124" w:type="dxa"/>
            <w:vAlign w:val="top"/>
          </w:tcPr>
          <w:p>
            <w:pPr>
              <w:rPr>
                <w:rFonts w:ascii="Arial"/>
                <w:sz w:val="21"/>
              </w:rPr>
            </w:pPr>
            <w:r/>
          </w:p>
        </w:tc>
        <w:tc>
          <w:tcPr>
            <w:tcW w:w="854" w:type="dxa"/>
            <w:vAlign w:val="top"/>
          </w:tcPr>
          <w:p>
            <w:pPr>
              <w:pStyle w:val="TableText"/>
              <w:ind w:left="21"/>
              <w:spacing w:before="251" w:line="183" w:lineRule="auto"/>
              <w:rPr/>
            </w:pPr>
            <w:r>
              <w:rPr>
                <w:color w:val="212529"/>
                <w:spacing w:val="-2"/>
              </w:rPr>
              <w:t>39908</w:t>
            </w:r>
          </w:p>
        </w:tc>
        <w:tc>
          <w:tcPr>
            <w:tcW w:w="1828" w:type="dxa"/>
            <w:vAlign w:val="top"/>
          </w:tcPr>
          <w:p>
            <w:pPr>
              <w:pStyle w:val="TableText"/>
              <w:ind w:left="8" w:right="191"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1" w:line="184" w:lineRule="auto"/>
              <w:rPr/>
            </w:pPr>
            <w:r>
              <w:rPr>
                <w:color w:val="212529"/>
                <w:spacing w:val="-2"/>
              </w:rPr>
              <w:t>30310</w:t>
            </w:r>
          </w:p>
        </w:tc>
        <w:tc>
          <w:tcPr>
            <w:tcW w:w="1648" w:type="dxa"/>
            <w:vAlign w:val="top"/>
          </w:tcPr>
          <w:p>
            <w:pPr>
              <w:pStyle w:val="TableText"/>
              <w:ind w:left="10" w:right="192" w:firstLine="177"/>
              <w:spacing w:before="60" w:line="217" w:lineRule="auto"/>
              <w:rPr/>
            </w:pPr>
            <w:r>
              <w:rPr>
                <w:color w:val="212529"/>
                <w:spacing w:val="-2"/>
              </w:rPr>
              <w:t>个人农业生产补</w:t>
            </w:r>
            <w:r>
              <w:rPr>
                <w:color w:val="212529"/>
                <w:spacing w:val="5"/>
              </w:rPr>
              <w:t xml:space="preserve"> </w:t>
            </w:r>
            <w:r>
              <w:rPr>
                <w:color w:val="212529"/>
              </w:rPr>
              <w:t>贴</w:t>
            </w:r>
          </w:p>
        </w:tc>
        <w:tc>
          <w:tcPr>
            <w:tcW w:w="959" w:type="dxa"/>
            <w:vAlign w:val="top"/>
          </w:tcPr>
          <w:p>
            <w:pPr>
              <w:rPr>
                <w:rFonts w:ascii="Arial"/>
                <w:sz w:val="21"/>
              </w:rPr>
            </w:pPr>
            <w:r/>
          </w:p>
        </w:tc>
        <w:tc>
          <w:tcPr>
            <w:tcW w:w="839" w:type="dxa"/>
            <w:vAlign w:val="top"/>
          </w:tcPr>
          <w:p>
            <w:pPr>
              <w:pStyle w:val="TableText"/>
              <w:ind w:left="4"/>
              <w:spacing w:before="191" w:line="184" w:lineRule="auto"/>
              <w:rPr/>
            </w:pPr>
            <w:r>
              <w:rPr>
                <w:color w:val="212529"/>
                <w:spacing w:val="-2"/>
              </w:rPr>
              <w:t>30231</w:t>
            </w:r>
          </w:p>
        </w:tc>
        <w:tc>
          <w:tcPr>
            <w:tcW w:w="1318" w:type="dxa"/>
            <w:vAlign w:val="top"/>
          </w:tcPr>
          <w:p>
            <w:pPr>
              <w:pStyle w:val="TableText"/>
              <w:ind w:left="9" w:right="43" w:firstLine="182"/>
              <w:spacing w:before="60" w:line="217" w:lineRule="auto"/>
              <w:rPr/>
            </w:pPr>
            <w:r>
              <w:rPr>
                <w:color w:val="212529"/>
                <w:spacing w:val="-3"/>
              </w:rPr>
              <w:t>公务用车运行</w:t>
            </w:r>
            <w:r>
              <w:rPr>
                <w:color w:val="212529"/>
                <w:spacing w:val="4"/>
              </w:rPr>
              <w:t xml:space="preserve"> </w:t>
            </w:r>
            <w:r>
              <w:rPr>
                <w:color w:val="212529"/>
                <w:spacing w:val="-3"/>
              </w:rPr>
              <w:t>维护费</w:t>
            </w:r>
          </w:p>
        </w:tc>
        <w:tc>
          <w:tcPr>
            <w:tcW w:w="779" w:type="dxa"/>
            <w:vAlign w:val="top"/>
          </w:tcPr>
          <w:p>
            <w:pPr>
              <w:rPr>
                <w:rFonts w:ascii="Arial"/>
                <w:sz w:val="21"/>
              </w:rPr>
            </w:pPr>
            <w:r/>
          </w:p>
        </w:tc>
        <w:tc>
          <w:tcPr>
            <w:tcW w:w="839" w:type="dxa"/>
            <w:vAlign w:val="top"/>
          </w:tcPr>
          <w:p>
            <w:pPr>
              <w:pStyle w:val="TableText"/>
              <w:ind w:left="5"/>
              <w:spacing w:before="191" w:line="184" w:lineRule="auto"/>
              <w:rPr/>
            </w:pPr>
            <w:r>
              <w:rPr>
                <w:color w:val="212529"/>
                <w:spacing w:val="-2"/>
              </w:rPr>
              <w:t>31007</w:t>
            </w:r>
          </w:p>
        </w:tc>
        <w:tc>
          <w:tcPr>
            <w:tcW w:w="1259" w:type="dxa"/>
            <w:vAlign w:val="top"/>
          </w:tcPr>
          <w:p>
            <w:pPr>
              <w:pStyle w:val="TableText"/>
              <w:ind w:left="9" w:right="163" w:firstLine="177"/>
              <w:spacing w:before="60"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rPr>
                <w:rFonts w:ascii="Arial"/>
                <w:sz w:val="21"/>
              </w:rPr>
            </w:pPr>
            <w:r/>
          </w:p>
        </w:tc>
        <w:tc>
          <w:tcPr>
            <w:tcW w:w="854" w:type="dxa"/>
            <w:vAlign w:val="top"/>
          </w:tcPr>
          <w:p>
            <w:pPr>
              <w:pStyle w:val="TableText"/>
              <w:ind w:left="21"/>
              <w:spacing w:before="192" w:line="183" w:lineRule="auto"/>
              <w:rPr/>
            </w:pPr>
            <w:r>
              <w:rPr>
                <w:color w:val="212529"/>
                <w:spacing w:val="-2"/>
              </w:rPr>
              <w:t>39909</w:t>
            </w:r>
          </w:p>
        </w:tc>
        <w:tc>
          <w:tcPr>
            <w:tcW w:w="1828" w:type="dxa"/>
            <w:vAlign w:val="top"/>
          </w:tcPr>
          <w:p>
            <w:pPr>
              <w:pStyle w:val="TableText"/>
              <w:ind w:left="190"/>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2" w:line="184" w:lineRule="auto"/>
              <w:rPr/>
            </w:pPr>
            <w:r>
              <w:rPr>
                <w:color w:val="212529"/>
                <w:spacing w:val="-2"/>
              </w:rPr>
              <w:t>30311</w:t>
            </w:r>
          </w:p>
        </w:tc>
        <w:tc>
          <w:tcPr>
            <w:tcW w:w="1648" w:type="dxa"/>
            <w:vAlign w:val="top"/>
          </w:tcPr>
          <w:p>
            <w:pPr>
              <w:pStyle w:val="TableText"/>
              <w:ind w:left="186"/>
              <w:spacing w:before="165" w:line="218" w:lineRule="auto"/>
              <w:rPr/>
            </w:pPr>
            <w:r>
              <w:rPr>
                <w:color w:val="212529"/>
                <w:spacing w:val="-1"/>
              </w:rPr>
              <w:t>代缴社会保险费</w:t>
            </w:r>
          </w:p>
        </w:tc>
        <w:tc>
          <w:tcPr>
            <w:tcW w:w="959" w:type="dxa"/>
            <w:vAlign w:val="top"/>
          </w:tcPr>
          <w:p>
            <w:pPr>
              <w:rPr>
                <w:rFonts w:ascii="Arial"/>
                <w:sz w:val="21"/>
              </w:rPr>
            </w:pPr>
            <w:r/>
          </w:p>
        </w:tc>
        <w:tc>
          <w:tcPr>
            <w:tcW w:w="839" w:type="dxa"/>
            <w:vAlign w:val="top"/>
          </w:tcPr>
          <w:p>
            <w:pPr>
              <w:pStyle w:val="TableText"/>
              <w:ind w:left="4"/>
              <w:spacing w:before="193" w:line="183" w:lineRule="auto"/>
              <w:rPr/>
            </w:pPr>
            <w:r>
              <w:rPr>
                <w:color w:val="212529"/>
                <w:spacing w:val="-2"/>
              </w:rPr>
              <w:t>30239</w:t>
            </w:r>
          </w:p>
        </w:tc>
        <w:tc>
          <w:tcPr>
            <w:tcW w:w="1318" w:type="dxa"/>
            <w:vAlign w:val="top"/>
          </w:tcPr>
          <w:p>
            <w:pPr>
              <w:pStyle w:val="TableText"/>
              <w:ind w:left="185"/>
              <w:spacing w:before="166" w:line="219" w:lineRule="auto"/>
              <w:rPr/>
            </w:pPr>
            <w:r>
              <w:rPr>
                <w:color w:val="212529"/>
                <w:spacing w:val="-1"/>
              </w:rPr>
              <w:t>其他交通费用</w:t>
            </w:r>
          </w:p>
        </w:tc>
        <w:tc>
          <w:tcPr>
            <w:tcW w:w="779" w:type="dxa"/>
            <w:vAlign w:val="top"/>
          </w:tcPr>
          <w:p>
            <w:pPr>
              <w:rPr>
                <w:rFonts w:ascii="Arial"/>
                <w:sz w:val="21"/>
              </w:rPr>
            </w:pPr>
            <w:r/>
          </w:p>
        </w:tc>
        <w:tc>
          <w:tcPr>
            <w:tcW w:w="839" w:type="dxa"/>
            <w:vAlign w:val="top"/>
          </w:tcPr>
          <w:p>
            <w:pPr>
              <w:pStyle w:val="TableText"/>
              <w:ind w:left="5"/>
              <w:spacing w:before="192" w:line="184" w:lineRule="auto"/>
              <w:rPr/>
            </w:pPr>
            <w:r>
              <w:rPr>
                <w:color w:val="212529"/>
                <w:spacing w:val="-2"/>
              </w:rPr>
              <w:t>31008</w:t>
            </w:r>
          </w:p>
        </w:tc>
        <w:tc>
          <w:tcPr>
            <w:tcW w:w="1259" w:type="dxa"/>
            <w:vAlign w:val="top"/>
          </w:tcPr>
          <w:p>
            <w:pPr>
              <w:pStyle w:val="TableText"/>
              <w:ind w:left="187"/>
              <w:spacing w:before="166" w:line="219" w:lineRule="auto"/>
              <w:rPr/>
            </w:pPr>
            <w:r>
              <w:rPr>
                <w:color w:val="212529"/>
                <w:spacing w:val="-2"/>
              </w:rPr>
              <w:t>物资储备</w:t>
            </w:r>
          </w:p>
        </w:tc>
        <w:tc>
          <w:tcPr>
            <w:tcW w:w="1124" w:type="dxa"/>
            <w:vAlign w:val="top"/>
          </w:tcPr>
          <w:p>
            <w:pPr>
              <w:rPr>
                <w:rFonts w:ascii="Arial"/>
                <w:sz w:val="21"/>
              </w:rPr>
            </w:pPr>
            <w:r/>
          </w:p>
        </w:tc>
        <w:tc>
          <w:tcPr>
            <w:tcW w:w="854" w:type="dxa"/>
            <w:vAlign w:val="top"/>
          </w:tcPr>
          <w:p>
            <w:pPr>
              <w:pStyle w:val="TableText"/>
              <w:ind w:left="21"/>
              <w:spacing w:before="192" w:line="184" w:lineRule="auto"/>
              <w:rPr/>
            </w:pPr>
            <w:r>
              <w:rPr>
                <w:color w:val="212529"/>
                <w:spacing w:val="-2"/>
              </w:rPr>
              <w:t>39910</w:t>
            </w:r>
          </w:p>
        </w:tc>
        <w:tc>
          <w:tcPr>
            <w:tcW w:w="1828" w:type="dxa"/>
            <w:vAlign w:val="top"/>
          </w:tcPr>
          <w:p>
            <w:pPr>
              <w:pStyle w:val="TableText"/>
              <w:ind w:left="195"/>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4" w:line="183" w:lineRule="auto"/>
              <w:rPr/>
            </w:pPr>
            <w:r>
              <w:rPr>
                <w:color w:val="212529"/>
                <w:spacing w:val="-2"/>
              </w:rPr>
              <w:t>30399</w:t>
            </w:r>
          </w:p>
        </w:tc>
        <w:tc>
          <w:tcPr>
            <w:tcW w:w="1648" w:type="dxa"/>
            <w:vAlign w:val="top"/>
          </w:tcPr>
          <w:p>
            <w:pPr>
              <w:pStyle w:val="TableText"/>
              <w:ind w:left="6" w:right="192" w:firstLine="180"/>
              <w:spacing w:before="62" w:line="217" w:lineRule="auto"/>
              <w:rPr/>
            </w:pPr>
            <w:r>
              <w:rPr>
                <w:color w:val="212529"/>
                <w:spacing w:val="-1"/>
              </w:rPr>
              <w:t>其他对个人和家</w:t>
            </w:r>
            <w:r>
              <w:rPr>
                <w:color w:val="212529"/>
              </w:rPr>
              <w:t xml:space="preserve"> </w:t>
            </w:r>
            <w:r>
              <w:rPr>
                <w:color w:val="212529"/>
                <w:spacing w:val="-2"/>
              </w:rPr>
              <w:t>庭的补助</w:t>
            </w:r>
          </w:p>
        </w:tc>
        <w:tc>
          <w:tcPr>
            <w:tcW w:w="959" w:type="dxa"/>
            <w:vAlign w:val="top"/>
          </w:tcPr>
          <w:p>
            <w:pPr>
              <w:rPr>
                <w:rFonts w:ascii="Arial"/>
                <w:sz w:val="21"/>
              </w:rPr>
            </w:pPr>
            <w:r/>
          </w:p>
        </w:tc>
        <w:tc>
          <w:tcPr>
            <w:tcW w:w="839" w:type="dxa"/>
            <w:vAlign w:val="top"/>
          </w:tcPr>
          <w:p>
            <w:pPr>
              <w:pStyle w:val="TableText"/>
              <w:ind w:left="4"/>
              <w:spacing w:before="194" w:line="183" w:lineRule="auto"/>
              <w:rPr/>
            </w:pPr>
            <w:r>
              <w:rPr>
                <w:color w:val="212529"/>
                <w:spacing w:val="-2"/>
              </w:rPr>
              <w:t>30240</w:t>
            </w:r>
          </w:p>
        </w:tc>
        <w:tc>
          <w:tcPr>
            <w:tcW w:w="1318" w:type="dxa"/>
            <w:vAlign w:val="top"/>
          </w:tcPr>
          <w:p>
            <w:pPr>
              <w:pStyle w:val="TableText"/>
              <w:ind w:left="6" w:right="43" w:firstLine="178"/>
              <w:spacing w:before="61" w:line="218" w:lineRule="auto"/>
              <w:rPr/>
            </w:pPr>
            <w:r>
              <w:rPr>
                <w:color w:val="212529"/>
                <w:spacing w:val="-1"/>
              </w:rPr>
              <w:t>税金及附加费</w:t>
            </w:r>
            <w:r>
              <w:rPr>
                <w:color w:val="212529"/>
              </w:rPr>
              <w:t xml:space="preserve"> </w:t>
            </w:r>
            <w:r>
              <w:rPr>
                <w:color w:val="212529"/>
              </w:rPr>
              <w:t>用</w:t>
            </w:r>
          </w:p>
        </w:tc>
        <w:tc>
          <w:tcPr>
            <w:tcW w:w="779" w:type="dxa"/>
            <w:vAlign w:val="top"/>
          </w:tcPr>
          <w:p>
            <w:pPr>
              <w:rPr>
                <w:rFonts w:ascii="Arial"/>
                <w:sz w:val="21"/>
              </w:rPr>
            </w:pPr>
            <w:r/>
          </w:p>
        </w:tc>
        <w:tc>
          <w:tcPr>
            <w:tcW w:w="839" w:type="dxa"/>
            <w:vAlign w:val="top"/>
          </w:tcPr>
          <w:p>
            <w:pPr>
              <w:pStyle w:val="TableText"/>
              <w:ind w:left="5"/>
              <w:spacing w:before="193" w:line="184" w:lineRule="auto"/>
              <w:rPr/>
            </w:pPr>
            <w:r>
              <w:rPr>
                <w:color w:val="212529"/>
                <w:spacing w:val="-2"/>
              </w:rPr>
              <w:t>31009</w:t>
            </w:r>
          </w:p>
        </w:tc>
        <w:tc>
          <w:tcPr>
            <w:tcW w:w="1259" w:type="dxa"/>
            <w:vAlign w:val="top"/>
          </w:tcPr>
          <w:p>
            <w:pPr>
              <w:pStyle w:val="TableText"/>
              <w:ind w:left="188"/>
              <w:spacing w:before="167" w:line="219" w:lineRule="auto"/>
              <w:rPr/>
            </w:pPr>
            <w:r>
              <w:rPr>
                <w:color w:val="212529"/>
                <w:spacing w:val="-2"/>
              </w:rPr>
              <w:t>土地补偿</w:t>
            </w:r>
          </w:p>
        </w:tc>
        <w:tc>
          <w:tcPr>
            <w:tcW w:w="1124" w:type="dxa"/>
            <w:vAlign w:val="top"/>
          </w:tcPr>
          <w:p>
            <w:pPr>
              <w:rPr>
                <w:rFonts w:ascii="Arial"/>
                <w:sz w:val="21"/>
              </w:rPr>
            </w:pPr>
            <w:r/>
          </w:p>
        </w:tc>
        <w:tc>
          <w:tcPr>
            <w:tcW w:w="854" w:type="dxa"/>
            <w:vAlign w:val="top"/>
          </w:tcPr>
          <w:p>
            <w:pPr>
              <w:pStyle w:val="TableText"/>
              <w:ind w:left="21"/>
              <w:spacing w:before="194" w:line="183" w:lineRule="auto"/>
              <w:rPr/>
            </w:pPr>
            <w:r>
              <w:rPr>
                <w:color w:val="212529"/>
                <w:spacing w:val="-2"/>
              </w:rPr>
              <w:t>39999</w:t>
            </w:r>
          </w:p>
        </w:tc>
        <w:tc>
          <w:tcPr>
            <w:tcW w:w="1828" w:type="dxa"/>
            <w:vAlign w:val="top"/>
          </w:tcPr>
          <w:p>
            <w:pPr>
              <w:pStyle w:val="TableText"/>
              <w:ind w:left="188"/>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48" w:type="dxa"/>
            <w:vAlign w:val="top"/>
          </w:tcPr>
          <w:p>
            <w:pPr>
              <w:rPr>
                <w:rFonts w:ascii="Arial"/>
                <w:sz w:val="21"/>
              </w:rPr>
            </w:pPr>
            <w:r/>
          </w:p>
        </w:tc>
        <w:tc>
          <w:tcPr>
            <w:tcW w:w="959" w:type="dxa"/>
            <w:vAlign w:val="top"/>
          </w:tcPr>
          <w:p>
            <w:pPr>
              <w:rPr>
                <w:rFonts w:ascii="Arial"/>
                <w:sz w:val="21"/>
              </w:rPr>
            </w:pPr>
            <w:r/>
          </w:p>
        </w:tc>
        <w:tc>
          <w:tcPr>
            <w:tcW w:w="839" w:type="dxa"/>
            <w:vAlign w:val="top"/>
          </w:tcPr>
          <w:p>
            <w:pPr>
              <w:pStyle w:val="TableText"/>
              <w:ind w:left="4"/>
              <w:spacing w:before="195" w:line="183" w:lineRule="auto"/>
              <w:rPr/>
            </w:pPr>
            <w:r>
              <w:rPr>
                <w:color w:val="212529"/>
                <w:spacing w:val="-2"/>
              </w:rPr>
              <w:t>30299</w:t>
            </w:r>
          </w:p>
        </w:tc>
        <w:tc>
          <w:tcPr>
            <w:tcW w:w="1318" w:type="dxa"/>
            <w:vAlign w:val="top"/>
          </w:tcPr>
          <w:p>
            <w:pPr>
              <w:pStyle w:val="TableText"/>
              <w:ind w:left="9" w:right="43" w:firstLine="175"/>
              <w:spacing w:before="63" w:line="217" w:lineRule="auto"/>
              <w:rPr/>
            </w:pPr>
            <w:r>
              <w:rPr>
                <w:color w:val="212529"/>
                <w:spacing w:val="-2"/>
              </w:rPr>
              <w:t>其他商品和服</w:t>
            </w:r>
            <w:r>
              <w:rPr>
                <w:color w:val="212529"/>
                <w:spacing w:val="4"/>
              </w:rPr>
              <w:t xml:space="preserve"> </w:t>
            </w:r>
            <w:r>
              <w:rPr>
                <w:color w:val="212529"/>
                <w:spacing w:val="-3"/>
              </w:rPr>
              <w:t>务支出</w:t>
            </w:r>
          </w:p>
        </w:tc>
        <w:tc>
          <w:tcPr>
            <w:tcW w:w="779" w:type="dxa"/>
            <w:vAlign w:val="top"/>
          </w:tcPr>
          <w:p>
            <w:pPr>
              <w:rPr>
                <w:rFonts w:ascii="Arial"/>
                <w:sz w:val="21"/>
              </w:rPr>
            </w:pPr>
            <w:r/>
          </w:p>
        </w:tc>
        <w:tc>
          <w:tcPr>
            <w:tcW w:w="839" w:type="dxa"/>
            <w:vAlign w:val="top"/>
          </w:tcPr>
          <w:p>
            <w:pPr>
              <w:pStyle w:val="TableText"/>
              <w:ind w:left="5"/>
              <w:spacing w:before="194" w:line="184" w:lineRule="auto"/>
              <w:rPr/>
            </w:pPr>
            <w:r>
              <w:rPr>
                <w:color w:val="212529"/>
                <w:spacing w:val="-2"/>
              </w:rPr>
              <w:t>31010</w:t>
            </w:r>
          </w:p>
        </w:tc>
        <w:tc>
          <w:tcPr>
            <w:tcW w:w="1259" w:type="dxa"/>
            <w:vAlign w:val="top"/>
          </w:tcPr>
          <w:p>
            <w:pPr>
              <w:pStyle w:val="TableText"/>
              <w:ind w:left="191"/>
              <w:spacing w:before="168" w:line="219" w:lineRule="auto"/>
              <w:rPr/>
            </w:pPr>
            <w:r>
              <w:rPr>
                <w:color w:val="212529"/>
                <w:spacing w:val="-2"/>
              </w:rPr>
              <w:t>安置补助</w:t>
            </w:r>
          </w:p>
        </w:tc>
        <w:tc>
          <w:tcPr>
            <w:tcW w:w="1124" w:type="dxa"/>
            <w:vAlign w:val="top"/>
          </w:tcPr>
          <w:p>
            <w:pPr>
              <w:rPr>
                <w:rFonts w:ascii="Arial"/>
                <w:sz w:val="21"/>
              </w:rPr>
            </w:pPr>
            <w:r/>
          </w:p>
        </w:tc>
        <w:tc>
          <w:tcPr>
            <w:tcW w:w="854" w:type="dxa"/>
            <w:vAlign w:val="top"/>
          </w:tcPr>
          <w:p>
            <w:pPr>
              <w:rPr>
                <w:rFonts w:ascii="Arial"/>
                <w:sz w:val="21"/>
              </w:rPr>
            </w:pPr>
            <w:r/>
          </w:p>
        </w:tc>
        <w:tc>
          <w:tcPr>
            <w:tcW w:w="1828"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39" w:type="dxa"/>
            <w:vAlign w:val="top"/>
            <w:gridSpan w:val="2"/>
          </w:tcPr>
          <w:p>
            <w:pPr>
              <w:ind w:left="713"/>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59" w:type="dxa"/>
            <w:vAlign w:val="top"/>
          </w:tcPr>
          <w:p>
            <w:pPr>
              <w:pStyle w:val="TableText"/>
              <w:ind w:left="378"/>
              <w:spacing w:before="196" w:line="183" w:lineRule="auto"/>
              <w:rPr/>
            </w:pPr>
            <w:r>
              <w:rPr>
                <w:color w:val="212529"/>
                <w:spacing w:val="-2"/>
              </w:rPr>
              <w:t>509.99</w:t>
            </w:r>
          </w:p>
        </w:tc>
        <w:tc>
          <w:tcPr>
            <w:tcW w:w="8840" w:type="dxa"/>
            <w:vAlign w:val="top"/>
            <w:gridSpan w:val="8"/>
          </w:tcPr>
          <w:p>
            <w:pPr>
              <w:ind w:left="386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6"/>
              <w:spacing w:before="195" w:line="184" w:lineRule="auto"/>
              <w:jc w:val="right"/>
              <w:rPr/>
            </w:pPr>
            <w:r>
              <w:rPr>
                <w:color w:val="212529"/>
                <w:spacing w:val="-2"/>
              </w:rPr>
              <w:t>2.16</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21"/>
          <w:footerReference w:type="default" r:id="rId22"/>
          <w:pgSz w:w="16840" w:h="11900"/>
          <w:pgMar w:top="610" w:right="86" w:bottom="312" w:left="0" w:header="357" w:footer="153" w:gutter="0"/>
        </w:sectPr>
        <w:rPr/>
      </w:pPr>
    </w:p>
    <w:p>
      <w:pPr>
        <w:spacing w:before="119"/>
        <w:rPr/>
      </w:pPr>
      <w:r>
        <w:pict>
          <v:shape id="_x0000_s194" style="position:absolute;margin-left:68.2717pt;margin-top:58.2865pt;mso-position-vertical-relative:page;mso-position-horizontal-relative:page;width:185.35pt;height:10.85pt;z-index:251680768;"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46"/>
            <w:bookmarkEnd w:id="46"/>
            <w:bookmarkStart w:name="bookmark12" w:id="47"/>
            <w:bookmarkEnd w:id="47"/>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部门名称：兴县教育科技局教学研究室</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23"/>
          <w:footerReference w:type="default" r:id="rId24"/>
          <w:pgSz w:w="11900" w:h="16840"/>
          <w:pgMar w:top="610" w:right="86" w:bottom="312" w:left="0" w:header="357" w:footer="153" w:gutter="0"/>
        </w:sectPr>
        <w:rPr/>
      </w:pPr>
    </w:p>
    <w:p>
      <w:pPr>
        <w:spacing w:before="119"/>
        <w:rPr/>
      </w:pPr>
      <w:r>
        <w:pict>
          <v:shape id="_x0000_s212" style="position:absolute;margin-left:68.2717pt;margin-top:58.2865pt;mso-position-vertical-relative:page;mso-position-horizontal-relative:page;width:178.85pt;height:10.85pt;z-index:251682816;"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48"/>
            <w:bookmarkEnd w:id="48"/>
            <w:bookmarkStart w:name="bookmark13" w:id="49"/>
            <w:bookmarkEnd w:id="49"/>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4" w:line="233" w:lineRule="auto"/>
              <w:rPr>
                <w:sz w:val="12"/>
                <w:szCs w:val="12"/>
              </w:rPr>
            </w:pPr>
            <w:r>
              <w:rPr>
                <w:sz w:val="12"/>
                <w:szCs w:val="12"/>
                <w:color w:val="212529"/>
                <w:spacing w:val="9"/>
              </w:rPr>
              <w:t>部门名称：兴县教育科技局教学研究室</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25"/>
          <w:footerReference w:type="default" r:id="rId26"/>
          <w:pgSz w:w="11900" w:h="16840"/>
          <w:pgMar w:top="610" w:right="86" w:bottom="312" w:left="0" w:header="357" w:footer="153" w:gutter="0"/>
        </w:sectPr>
        <w:rPr/>
      </w:pPr>
    </w:p>
    <w:p>
      <w:pPr>
        <w:spacing w:before="9"/>
        <w:rPr/>
      </w:pPr>
      <w:r>
        <w:pict>
          <v:shape id="_x0000_s228" style="position:absolute;margin-left:83.486pt;margin-top:56.979pt;mso-position-vertical-relative:page;mso-position-horizontal-relative:page;width:217.35pt;height:14.3pt;z-index:25168486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50"/>
            <w:bookmarkEnd w:id="50"/>
            <w:bookmarkStart w:name="bookmark14" w:id="51"/>
            <w:bookmarkEnd w:id="51"/>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right="114"/>
              <w:spacing w:before="66" w:line="217" w:lineRule="auto"/>
              <w:rPr/>
            </w:pPr>
            <w:r>
              <w:rPr>
                <w:color w:val="212529"/>
                <w:spacing w:val="-1"/>
              </w:rPr>
              <w:t>部门名称：兴县教育科技局教</w:t>
            </w:r>
            <w:r>
              <w:rPr>
                <w:color w:val="212529"/>
                <w:spacing w:val="2"/>
              </w:rPr>
              <w:t xml:space="preserve"> </w:t>
            </w:r>
            <w:r>
              <w:rPr>
                <w:color w:val="212529"/>
                <w:spacing w:val="-2"/>
              </w:rPr>
              <w:t>学研究室</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417"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424"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1" w:right="102"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25"/>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8" w:right="94"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94"/>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33"/>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94" w:line="190" w:lineRule="auto"/>
              <w:rPr>
                <w:sz w:val="21"/>
                <w:szCs w:val="21"/>
              </w:rPr>
            </w:pPr>
            <w:r>
              <w:rPr>
                <w:sz w:val="21"/>
                <w:szCs w:val="21"/>
                <w:color w:val="212529"/>
              </w:rPr>
              <w:t>1</w:t>
            </w:r>
          </w:p>
        </w:tc>
        <w:tc>
          <w:tcPr>
            <w:tcW w:w="1393" w:type="dxa"/>
            <w:vAlign w:val="top"/>
          </w:tcPr>
          <w:p>
            <w:pPr>
              <w:pStyle w:val="TableText"/>
              <w:ind w:left="624"/>
              <w:spacing w:before="195" w:line="189" w:lineRule="auto"/>
              <w:rPr>
                <w:sz w:val="21"/>
                <w:szCs w:val="21"/>
              </w:rPr>
            </w:pPr>
            <w:r>
              <w:rPr>
                <w:sz w:val="21"/>
                <w:szCs w:val="21"/>
                <w:color w:val="212529"/>
              </w:rPr>
              <w:t>2</w:t>
            </w:r>
          </w:p>
        </w:tc>
        <w:tc>
          <w:tcPr>
            <w:tcW w:w="1064" w:type="dxa"/>
            <w:vAlign w:val="top"/>
          </w:tcPr>
          <w:p>
            <w:pPr>
              <w:pStyle w:val="TableText"/>
              <w:ind w:left="461"/>
              <w:spacing w:before="195" w:line="189" w:lineRule="auto"/>
              <w:rPr>
                <w:sz w:val="21"/>
                <w:szCs w:val="21"/>
              </w:rPr>
            </w:pPr>
            <w:r>
              <w:rPr>
                <w:sz w:val="21"/>
                <w:szCs w:val="21"/>
                <w:color w:val="212529"/>
              </w:rPr>
              <w:t>3</w:t>
            </w:r>
          </w:p>
        </w:tc>
        <w:tc>
          <w:tcPr>
            <w:tcW w:w="1064" w:type="dxa"/>
            <w:vAlign w:val="top"/>
          </w:tcPr>
          <w:p>
            <w:pPr>
              <w:pStyle w:val="TableText"/>
              <w:ind w:left="461"/>
              <w:spacing w:before="195" w:line="189" w:lineRule="auto"/>
              <w:rPr>
                <w:sz w:val="21"/>
                <w:szCs w:val="21"/>
              </w:rPr>
            </w:pPr>
            <w:r>
              <w:rPr>
                <w:sz w:val="21"/>
                <w:szCs w:val="21"/>
                <w:color w:val="212529"/>
              </w:rPr>
              <w:t>4</w:t>
            </w:r>
          </w:p>
        </w:tc>
        <w:tc>
          <w:tcPr>
            <w:tcW w:w="1078" w:type="dxa"/>
            <w:vAlign w:val="top"/>
          </w:tcPr>
          <w:p>
            <w:pPr>
              <w:pStyle w:val="TableText"/>
              <w:ind w:left="472"/>
              <w:spacing w:before="197" w:line="188" w:lineRule="auto"/>
              <w:rPr>
                <w:sz w:val="21"/>
                <w:szCs w:val="21"/>
              </w:rPr>
            </w:pPr>
            <w:r>
              <w:rPr>
                <w:sz w:val="21"/>
                <w:szCs w:val="21"/>
                <w:color w:val="212529"/>
              </w:rPr>
              <w:t>5</w:t>
            </w:r>
          </w:p>
        </w:tc>
        <w:tc>
          <w:tcPr>
            <w:tcW w:w="1064" w:type="dxa"/>
            <w:vAlign w:val="top"/>
          </w:tcPr>
          <w:p>
            <w:pPr>
              <w:pStyle w:val="TableText"/>
              <w:ind w:left="462"/>
              <w:spacing w:before="195" w:line="189" w:lineRule="auto"/>
              <w:rPr>
                <w:sz w:val="21"/>
                <w:szCs w:val="21"/>
              </w:rPr>
            </w:pPr>
            <w:r>
              <w:rPr>
                <w:sz w:val="21"/>
                <w:szCs w:val="21"/>
                <w:color w:val="212529"/>
              </w:rPr>
              <w:t>6</w:t>
            </w:r>
          </w:p>
        </w:tc>
        <w:tc>
          <w:tcPr>
            <w:tcW w:w="1064" w:type="dxa"/>
            <w:vAlign w:val="top"/>
          </w:tcPr>
          <w:p>
            <w:pPr>
              <w:pStyle w:val="TableText"/>
              <w:ind w:left="471"/>
              <w:spacing w:before="197" w:line="188" w:lineRule="auto"/>
              <w:rPr>
                <w:sz w:val="21"/>
                <w:szCs w:val="21"/>
              </w:rPr>
            </w:pPr>
            <w:r>
              <w:rPr>
                <w:sz w:val="21"/>
                <w:szCs w:val="21"/>
                <w:color w:val="212529"/>
              </w:rPr>
              <w:t>7</w:t>
            </w:r>
          </w:p>
        </w:tc>
        <w:tc>
          <w:tcPr>
            <w:tcW w:w="1393" w:type="dxa"/>
            <w:vAlign w:val="top"/>
          </w:tcPr>
          <w:p>
            <w:pPr>
              <w:pStyle w:val="TableText"/>
              <w:ind w:left="630"/>
              <w:spacing w:before="195" w:line="189" w:lineRule="auto"/>
              <w:rPr>
                <w:sz w:val="21"/>
                <w:szCs w:val="21"/>
              </w:rPr>
            </w:pPr>
            <w:r>
              <w:rPr>
                <w:sz w:val="21"/>
                <w:szCs w:val="21"/>
                <w:color w:val="212529"/>
              </w:rPr>
              <w:t>8</w:t>
            </w:r>
          </w:p>
        </w:tc>
        <w:tc>
          <w:tcPr>
            <w:tcW w:w="1064" w:type="dxa"/>
            <w:vAlign w:val="top"/>
          </w:tcPr>
          <w:p>
            <w:pPr>
              <w:pStyle w:val="TableText"/>
              <w:ind w:left="464"/>
              <w:spacing w:before="195" w:line="189" w:lineRule="auto"/>
              <w:rPr>
                <w:sz w:val="21"/>
                <w:szCs w:val="21"/>
              </w:rPr>
            </w:pPr>
            <w:r>
              <w:rPr>
                <w:sz w:val="21"/>
                <w:szCs w:val="21"/>
                <w:color w:val="212529"/>
              </w:rPr>
              <w:t>9</w:t>
            </w:r>
          </w:p>
        </w:tc>
        <w:tc>
          <w:tcPr>
            <w:tcW w:w="1064" w:type="dxa"/>
            <w:vAlign w:val="top"/>
          </w:tcPr>
          <w:p>
            <w:pPr>
              <w:pStyle w:val="TableText"/>
              <w:ind w:left="431"/>
              <w:spacing w:before="194" w:line="190" w:lineRule="auto"/>
              <w:rPr>
                <w:sz w:val="21"/>
                <w:szCs w:val="21"/>
              </w:rPr>
            </w:pPr>
            <w:r>
              <w:rPr>
                <w:sz w:val="21"/>
                <w:szCs w:val="21"/>
                <w:color w:val="212529"/>
                <w:spacing w:val="-8"/>
              </w:rPr>
              <w:t>10</w:t>
            </w:r>
          </w:p>
        </w:tc>
        <w:tc>
          <w:tcPr>
            <w:tcW w:w="1079" w:type="dxa"/>
            <w:vAlign w:val="top"/>
          </w:tcPr>
          <w:p>
            <w:pPr>
              <w:pStyle w:val="TableText"/>
              <w:ind w:left="437"/>
              <w:spacing w:before="194" w:line="190" w:lineRule="auto"/>
              <w:rPr>
                <w:sz w:val="21"/>
                <w:szCs w:val="21"/>
              </w:rPr>
            </w:pPr>
            <w:r>
              <w:rPr>
                <w:sz w:val="21"/>
                <w:szCs w:val="21"/>
                <w:color w:val="212529"/>
                <w:spacing w:val="-8"/>
              </w:rPr>
              <w:t>11</w:t>
            </w:r>
          </w:p>
        </w:tc>
        <w:tc>
          <w:tcPr>
            <w:tcW w:w="1071" w:type="dxa"/>
            <w:vAlign w:val="top"/>
          </w:tcPr>
          <w:p>
            <w:pPr>
              <w:pStyle w:val="TableText"/>
              <w:ind w:left="428"/>
              <w:spacing w:before="194" w:line="190" w:lineRule="auto"/>
              <w:rPr>
                <w:sz w:val="21"/>
                <w:szCs w:val="21"/>
              </w:rPr>
            </w:pPr>
            <w:r>
              <w:rPr>
                <w:sz w:val="21"/>
                <w:szCs w:val="21"/>
                <w:color w:val="212529"/>
                <w:spacing w:val="-8"/>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ind w:left="1702" w:right="1851" w:hanging="7"/>
        <w:spacing w:before="35" w:line="215" w:lineRule="auto"/>
        <w:rPr>
          <w:rFonts w:ascii="SimSun" w:hAnsi="SimSun" w:eastAsia="SimSun" w:cs="SimSun"/>
          <w:sz w:val="21"/>
          <w:szCs w:val="21"/>
        </w:rPr>
      </w:pP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tbl>
      <w:tblPr>
        <w:tblStyle w:val="TableNormal"/>
        <w:tblW w:w="13470" w:type="dxa"/>
        <w:tblInd w:w="16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21"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tc>
      </w:tr>
    </w:tbl>
    <w:p>
      <w:pPr>
        <w:pStyle w:val="BodyText"/>
        <w:rPr/>
      </w:pPr>
      <w:r/>
    </w:p>
    <w:p>
      <w:pPr>
        <w:sectPr>
          <w:headerReference w:type="default" r:id="rId27"/>
          <w:footerReference w:type="default" r:id="rId28"/>
          <w:pgSz w:w="16840" w:h="11900"/>
          <w:pgMar w:top="610" w:right="86" w:bottom="312" w:left="0" w:header="357" w:footer="153" w:gutter="0"/>
        </w:sectPr>
        <w:rPr/>
      </w:pPr>
    </w:p>
    <w:p>
      <w:pPr>
        <w:spacing w:before="119"/>
        <w:rPr/>
      </w:pPr>
      <w:r>
        <w:pict>
          <v:shape id="_x0000_s230" style="position:absolute;margin-left:68.2717pt;margin-top:58.2865pt;mso-position-vertical-relative:page;mso-position-horizontal-relative:page;width:152.9pt;height:10.85pt;z-index:251686912;"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spacing w:val="1"/>
                      <w:position w:val="2"/>
                    </w:rPr>
                    <w:t xml:space="preserve">                        </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52"/>
            <w:bookmarkEnd w:id="52"/>
            <w:bookmarkStart w:name="bookmark15" w:id="53"/>
            <w:bookmarkEnd w:id="53"/>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3" w:lineRule="auto"/>
              <w:rPr>
                <w:sz w:val="12"/>
                <w:szCs w:val="12"/>
              </w:rPr>
            </w:pPr>
            <w:r>
              <w:rPr>
                <w:sz w:val="12"/>
                <w:szCs w:val="12"/>
                <w:color w:val="212529"/>
                <w:spacing w:val="9"/>
              </w:rPr>
              <w:t>单位名称：兴县教育科技局教学研究室</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92" w:line="191" w:lineRule="auto"/>
              <w:rPr>
                <w:sz w:val="15"/>
                <w:szCs w:val="15"/>
              </w:rPr>
            </w:pPr>
            <w:r>
              <w:rPr>
                <w:sz w:val="15"/>
                <w:szCs w:val="15"/>
                <w:color w:val="212529"/>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93" w:line="190" w:lineRule="auto"/>
              <w:rPr>
                <w:sz w:val="15"/>
                <w:szCs w:val="15"/>
              </w:rPr>
            </w:pPr>
            <w:r>
              <w:rPr>
                <w:sz w:val="15"/>
                <w:szCs w:val="15"/>
                <w:color w:val="212529"/>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94" w:line="190" w:lineRule="auto"/>
              <w:rPr>
                <w:sz w:val="15"/>
                <w:szCs w:val="15"/>
              </w:rPr>
            </w:pPr>
            <w:r>
              <w:rPr>
                <w:sz w:val="15"/>
                <w:szCs w:val="15"/>
                <w:color w:val="212529"/>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95" w:line="190" w:lineRule="auto"/>
              <w:rPr>
                <w:sz w:val="15"/>
                <w:szCs w:val="15"/>
              </w:rPr>
            </w:pPr>
            <w:r>
              <w:rPr>
                <w:sz w:val="15"/>
                <w:szCs w:val="15"/>
                <w:color w:val="212529"/>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98" w:line="189" w:lineRule="auto"/>
              <w:rPr>
                <w:sz w:val="15"/>
                <w:szCs w:val="15"/>
              </w:rPr>
            </w:pPr>
            <w:r>
              <w:rPr>
                <w:sz w:val="15"/>
                <w:szCs w:val="15"/>
                <w:color w:val="212529"/>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98" w:line="190" w:lineRule="auto"/>
              <w:rPr>
                <w:sz w:val="15"/>
                <w:szCs w:val="15"/>
              </w:rPr>
            </w:pPr>
            <w:r>
              <w:rPr>
                <w:sz w:val="15"/>
                <w:szCs w:val="15"/>
                <w:color w:val="212529"/>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100" w:line="189" w:lineRule="auto"/>
              <w:rPr>
                <w:sz w:val="15"/>
                <w:szCs w:val="15"/>
              </w:rPr>
            </w:pPr>
            <w:r>
              <w:rPr>
                <w:sz w:val="15"/>
                <w:szCs w:val="15"/>
                <w:color w:val="212529"/>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99" w:line="190" w:lineRule="auto"/>
              <w:rPr>
                <w:sz w:val="15"/>
                <w:szCs w:val="15"/>
              </w:rPr>
            </w:pPr>
            <w:r>
              <w:rPr>
                <w:sz w:val="15"/>
                <w:szCs w:val="15"/>
                <w:color w:val="212529"/>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98" w:line="190" w:lineRule="auto"/>
              <w:rPr>
                <w:sz w:val="15"/>
                <w:szCs w:val="15"/>
              </w:rPr>
            </w:pPr>
            <w:r>
              <w:rPr>
                <w:sz w:val="15"/>
                <w:szCs w:val="15"/>
                <w:color w:val="212529"/>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97" w:line="191" w:lineRule="auto"/>
              <w:rPr>
                <w:sz w:val="15"/>
                <w:szCs w:val="15"/>
              </w:rPr>
            </w:pPr>
            <w:r>
              <w:rPr>
                <w:sz w:val="15"/>
                <w:szCs w:val="15"/>
                <w:color w:val="212529"/>
                <w:spacing w:val="-5"/>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98" w:line="191" w:lineRule="auto"/>
              <w:rPr>
                <w:sz w:val="15"/>
                <w:szCs w:val="15"/>
              </w:rPr>
            </w:pPr>
            <w:r>
              <w:rPr>
                <w:sz w:val="15"/>
                <w:szCs w:val="15"/>
                <w:color w:val="212529"/>
                <w:spacing w:val="-5"/>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98" w:line="191" w:lineRule="auto"/>
              <w:rPr>
                <w:sz w:val="15"/>
                <w:szCs w:val="15"/>
              </w:rPr>
            </w:pPr>
            <w:r>
              <w:rPr>
                <w:sz w:val="15"/>
                <w:szCs w:val="15"/>
                <w:color w:val="212529"/>
                <w:spacing w:val="-5"/>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98" w:line="191" w:lineRule="auto"/>
              <w:rPr>
                <w:sz w:val="15"/>
                <w:szCs w:val="15"/>
              </w:rPr>
            </w:pPr>
            <w:r>
              <w:rPr>
                <w:sz w:val="15"/>
                <w:szCs w:val="15"/>
                <w:color w:val="212529"/>
                <w:spacing w:val="-5"/>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98" w:line="191" w:lineRule="auto"/>
              <w:rPr>
                <w:sz w:val="15"/>
                <w:szCs w:val="15"/>
              </w:rPr>
            </w:pPr>
            <w:r>
              <w:rPr>
                <w:sz w:val="15"/>
                <w:szCs w:val="15"/>
                <w:color w:val="212529"/>
                <w:spacing w:val="-5"/>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98" w:line="191" w:lineRule="auto"/>
              <w:rPr>
                <w:sz w:val="15"/>
                <w:szCs w:val="15"/>
              </w:rPr>
            </w:pPr>
            <w:r>
              <w:rPr>
                <w:sz w:val="15"/>
                <w:szCs w:val="15"/>
                <w:color w:val="212529"/>
                <w:spacing w:val="-5"/>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99" w:line="191" w:lineRule="auto"/>
              <w:rPr>
                <w:sz w:val="15"/>
                <w:szCs w:val="15"/>
              </w:rPr>
            </w:pPr>
            <w:r>
              <w:rPr>
                <w:sz w:val="15"/>
                <w:szCs w:val="15"/>
                <w:color w:val="212529"/>
                <w:spacing w:val="-5"/>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left w:val="single" w:color="000000" w:sz="2" w:space="0"/>
              <w:right w:val="nil"/>
            </w:tcBorders>
          </w:tcPr>
          <w:p>
            <w:pPr>
              <w:ind w:left="18"/>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23"/>
          <w:footerReference w:type="default" r:id="rId29"/>
          <w:pgSz w:w="11900" w:h="16840"/>
          <w:pgMar w:top="610" w:right="86" w:bottom="312" w:left="0" w:header="357" w:footer="153" w:gutter="0"/>
        </w:sectPr>
        <w:rPr/>
      </w:pP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54"/>
      <w:bookmarkEnd w:id="54"/>
      <w:bookmarkStart w:name="bookmark16" w:id="55"/>
      <w:bookmarkEnd w:id="55"/>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56"/>
      <w:bookmarkEnd w:id="56"/>
      <w:r>
        <w:rPr>
          <w:rFonts w:ascii="Microsoft YaHei" w:hAnsi="Microsoft YaHei" w:eastAsia="Microsoft YaHei" w:cs="Microsoft YaHei"/>
          <w:sz w:val="22"/>
          <w:szCs w:val="22"/>
          <w:spacing w:val="8"/>
          <w:position w:val="-1"/>
        </w:rPr>
        <w:t>一、收入支出决算总体情况说明</w:t>
      </w:r>
    </w:p>
    <w:p>
      <w:pPr>
        <w:ind w:left="1265" w:right="1137" w:firstLine="454"/>
        <w:spacing w:before="186" w:line="310" w:lineRule="auto"/>
        <w:jc w:val="both"/>
        <w:rPr>
          <w:rFonts w:ascii="FangSong" w:hAnsi="FangSong" w:eastAsia="FangSong" w:cs="FangSong"/>
          <w:sz w:val="23"/>
          <w:szCs w:val="23"/>
        </w:rPr>
      </w:pPr>
      <w:r>
        <w:rPr>
          <w:rFonts w:ascii="FangSong" w:hAnsi="FangSong" w:eastAsia="FangSong" w:cs="FangSong"/>
          <w:sz w:val="23"/>
          <w:szCs w:val="23"/>
          <w:spacing w:val="2"/>
        </w:rPr>
        <w:t>2024年度收入总计567.01万元，支出总计567.01万元。与上年相比，收入总计减少53.81</w:t>
      </w:r>
      <w:r>
        <w:rPr>
          <w:rFonts w:ascii="FangSong" w:hAnsi="FangSong" w:eastAsia="FangSong" w:cs="FangSong"/>
          <w:sz w:val="23"/>
          <w:szCs w:val="23"/>
          <w:spacing w:val="1"/>
        </w:rPr>
        <w:t xml:space="preserve"> </w:t>
      </w:r>
      <w:r>
        <w:rPr>
          <w:rFonts w:ascii="FangSong" w:hAnsi="FangSong" w:eastAsia="FangSong" w:cs="FangSong"/>
          <w:sz w:val="23"/>
          <w:szCs w:val="23"/>
          <w:spacing w:val="2"/>
        </w:rPr>
        <w:t>万元，下降8.67%，支出总计减少53.81万元，下降8.67%。主要原因是本年度在职人员调</w:t>
      </w:r>
      <w:r>
        <w:rPr>
          <w:rFonts w:ascii="FangSong" w:hAnsi="FangSong" w:eastAsia="FangSong" w:cs="FangSong"/>
          <w:sz w:val="23"/>
          <w:szCs w:val="23"/>
          <w:spacing w:val="1"/>
        </w:rPr>
        <w:t>动及</w:t>
      </w:r>
      <w:r>
        <w:rPr>
          <w:rFonts w:ascii="FangSong" w:hAnsi="FangSong" w:eastAsia="FangSong" w:cs="FangSong"/>
          <w:sz w:val="23"/>
          <w:szCs w:val="23"/>
        </w:rPr>
        <w:t xml:space="preserve"> </w:t>
      </w:r>
      <w:r>
        <w:rPr>
          <w:rFonts w:ascii="FangSong" w:hAnsi="FangSong" w:eastAsia="FangSong" w:cs="FangSong"/>
          <w:sz w:val="23"/>
          <w:szCs w:val="23"/>
          <w:spacing w:val="-3"/>
        </w:rPr>
        <w:t>退休减少。</w:t>
      </w:r>
    </w:p>
    <w:p>
      <w:pPr>
        <w:ind w:left="1722"/>
        <w:spacing w:before="46" w:line="230" w:lineRule="exact"/>
        <w:outlineLvl w:val="1"/>
        <w:rPr>
          <w:rFonts w:ascii="Microsoft YaHei" w:hAnsi="Microsoft YaHei" w:eastAsia="Microsoft YaHei" w:cs="Microsoft YaHei"/>
          <w:sz w:val="22"/>
          <w:szCs w:val="22"/>
        </w:rPr>
      </w:pPr>
      <w:bookmarkStart w:name="bookmark18" w:id="57"/>
      <w:bookmarkEnd w:id="57"/>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2024年度收入合计567.01万元，</w:t>
      </w:r>
      <w:r>
        <w:rPr>
          <w:rFonts w:ascii="FangSong" w:hAnsi="FangSong" w:eastAsia="FangSong" w:cs="FangSong"/>
          <w:sz w:val="23"/>
          <w:szCs w:val="23"/>
          <w:spacing w:val="-1"/>
        </w:rPr>
        <w:t>其中：</w:t>
      </w:r>
    </w:p>
    <w:p>
      <w:pPr>
        <w:ind w:left="1726" w:right="6003"/>
        <w:spacing w:before="121" w:line="315" w:lineRule="auto"/>
        <w:rPr>
          <w:rFonts w:ascii="FangSong" w:hAnsi="FangSong" w:eastAsia="FangSong" w:cs="FangSong"/>
          <w:sz w:val="23"/>
          <w:szCs w:val="23"/>
        </w:rPr>
      </w:pPr>
      <w:r>
        <w:rPr>
          <w:rFonts w:ascii="FangSong" w:hAnsi="FangSong" w:eastAsia="FangSong" w:cs="FangSong"/>
          <w:sz w:val="23"/>
          <w:szCs w:val="23"/>
          <w:spacing w:val="-5"/>
        </w:rPr>
        <w:t>财政拨款收入566.95万元，</w:t>
      </w:r>
      <w:r>
        <w:rPr>
          <w:rFonts w:ascii="FangSong" w:hAnsi="FangSong" w:eastAsia="FangSong" w:cs="FangSong"/>
          <w:sz w:val="23"/>
          <w:szCs w:val="23"/>
          <w:spacing w:val="-55"/>
        </w:rPr>
        <w:t xml:space="preserve"> </w:t>
      </w:r>
      <w:r>
        <w:rPr>
          <w:rFonts w:ascii="FangSong" w:hAnsi="FangSong" w:eastAsia="FangSong" w:cs="FangSong"/>
          <w:sz w:val="23"/>
          <w:szCs w:val="23"/>
          <w:spacing w:val="-5"/>
        </w:rPr>
        <w:t>占比99.99%；</w:t>
      </w:r>
      <w:r>
        <w:rPr>
          <w:rFonts w:ascii="FangSong" w:hAnsi="FangSong" w:eastAsia="FangSong" w:cs="FangSong"/>
          <w:sz w:val="23"/>
          <w:szCs w:val="23"/>
        </w:rPr>
        <w:t xml:space="preserve"> </w:t>
      </w:r>
      <w:r>
        <w:rPr>
          <w:rFonts w:ascii="FangSong" w:hAnsi="FangSong" w:eastAsia="FangSong" w:cs="FangSong"/>
          <w:sz w:val="23"/>
          <w:szCs w:val="23"/>
          <w:spacing w:val="-4"/>
        </w:rPr>
        <w:t>其他收入0.07万元，</w:t>
      </w:r>
      <w:r>
        <w:rPr>
          <w:rFonts w:ascii="FangSong" w:hAnsi="FangSong" w:eastAsia="FangSong" w:cs="FangSong"/>
          <w:sz w:val="23"/>
          <w:szCs w:val="23"/>
          <w:spacing w:val="-50"/>
        </w:rPr>
        <w:t xml:space="preserve"> </w:t>
      </w:r>
      <w:r>
        <w:rPr>
          <w:rFonts w:ascii="FangSong" w:hAnsi="FangSong" w:eastAsia="FangSong" w:cs="FangSong"/>
          <w:sz w:val="23"/>
          <w:szCs w:val="23"/>
          <w:spacing w:val="-4"/>
        </w:rPr>
        <w:t>占比0.01%。</w:t>
      </w:r>
    </w:p>
    <w:p>
      <w:pPr>
        <w:ind w:left="1723"/>
        <w:spacing w:before="23" w:line="230" w:lineRule="exact"/>
        <w:outlineLvl w:val="1"/>
        <w:rPr>
          <w:rFonts w:ascii="Microsoft YaHei" w:hAnsi="Microsoft YaHei" w:eastAsia="Microsoft YaHei" w:cs="Microsoft YaHei"/>
          <w:sz w:val="22"/>
          <w:szCs w:val="22"/>
        </w:rPr>
      </w:pPr>
      <w:bookmarkStart w:name="bookmark19" w:id="58"/>
      <w:bookmarkEnd w:id="58"/>
      <w:r>
        <w:rPr>
          <w:rFonts w:ascii="Microsoft YaHei" w:hAnsi="Microsoft YaHei" w:eastAsia="Microsoft YaHei" w:cs="Microsoft YaHei"/>
          <w:sz w:val="22"/>
          <w:szCs w:val="22"/>
          <w:spacing w:val="7"/>
          <w:position w:val="-1"/>
        </w:rPr>
        <w:t>三、支出决算情况说明</w:t>
      </w:r>
    </w:p>
    <w:p>
      <w:pPr>
        <w:ind w:left="1724" w:right="6235" w:hanging="4"/>
        <w:spacing w:before="174" w:line="315" w:lineRule="auto"/>
        <w:rPr>
          <w:rFonts w:ascii="FangSong" w:hAnsi="FangSong" w:eastAsia="FangSong" w:cs="FangSong"/>
          <w:sz w:val="23"/>
          <w:szCs w:val="23"/>
        </w:rPr>
      </w:pPr>
      <w:r>
        <w:rPr>
          <w:rFonts w:ascii="FangSong" w:hAnsi="FangSong" w:eastAsia="FangSong" w:cs="FangSong"/>
          <w:sz w:val="23"/>
          <w:szCs w:val="23"/>
          <w:spacing w:val="-3"/>
        </w:rPr>
        <w:t>2024年度支出合计566.95万元，其中：</w:t>
      </w:r>
      <w:r>
        <w:rPr>
          <w:rFonts w:ascii="FangSong" w:hAnsi="FangSong" w:eastAsia="FangSong" w:cs="FangSong"/>
          <w:sz w:val="23"/>
          <w:szCs w:val="23"/>
          <w:spacing w:val="12"/>
        </w:rPr>
        <w:t xml:space="preserve"> </w:t>
      </w:r>
      <w:r>
        <w:rPr>
          <w:rFonts w:ascii="FangSong" w:hAnsi="FangSong" w:eastAsia="FangSong" w:cs="FangSong"/>
          <w:sz w:val="23"/>
          <w:szCs w:val="23"/>
          <w:spacing w:val="-3"/>
        </w:rPr>
        <w:t>基本支出512.15万元，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占比90.34%；</w:t>
      </w:r>
    </w:p>
    <w:p>
      <w:pPr>
        <w:ind w:left="1726"/>
        <w:spacing w:before="27" w:line="224" w:lineRule="auto"/>
        <w:rPr>
          <w:rFonts w:ascii="FangSong" w:hAnsi="FangSong" w:eastAsia="FangSong" w:cs="FangSong"/>
          <w:sz w:val="23"/>
          <w:szCs w:val="23"/>
        </w:rPr>
      </w:pPr>
      <w:r>
        <w:rPr>
          <w:rFonts w:ascii="FangSong" w:hAnsi="FangSong" w:eastAsia="FangSong" w:cs="FangSong"/>
          <w:sz w:val="23"/>
          <w:szCs w:val="23"/>
          <w:spacing w:val="-4"/>
        </w:rPr>
        <w:t>项目支出54.79万元，</w:t>
      </w:r>
      <w:r>
        <w:rPr>
          <w:rFonts w:ascii="FangSong" w:hAnsi="FangSong" w:eastAsia="FangSong" w:cs="FangSong"/>
          <w:sz w:val="23"/>
          <w:szCs w:val="23"/>
          <w:spacing w:val="-44"/>
        </w:rPr>
        <w:t xml:space="preserve"> </w:t>
      </w:r>
      <w:r>
        <w:rPr>
          <w:rFonts w:ascii="FangSong" w:hAnsi="FangSong" w:eastAsia="FangSong" w:cs="FangSong"/>
          <w:sz w:val="23"/>
          <w:szCs w:val="23"/>
          <w:spacing w:val="-4"/>
        </w:rPr>
        <w:t>占比9.66%。</w:t>
      </w:r>
    </w:p>
    <w:p>
      <w:pPr>
        <w:ind w:left="1732"/>
        <w:spacing w:before="116" w:line="230" w:lineRule="exact"/>
        <w:outlineLvl w:val="1"/>
        <w:rPr>
          <w:rFonts w:ascii="Microsoft YaHei" w:hAnsi="Microsoft YaHei" w:eastAsia="Microsoft YaHei" w:cs="Microsoft YaHei"/>
          <w:sz w:val="22"/>
          <w:szCs w:val="22"/>
        </w:rPr>
      </w:pPr>
      <w:bookmarkStart w:name="bookmark20" w:id="59"/>
      <w:bookmarkEnd w:id="59"/>
      <w:r>
        <w:rPr>
          <w:rFonts w:ascii="Microsoft YaHei" w:hAnsi="Microsoft YaHei" w:eastAsia="Microsoft YaHei" w:cs="Microsoft YaHei"/>
          <w:sz w:val="22"/>
          <w:szCs w:val="22"/>
          <w:spacing w:val="8"/>
          <w:position w:val="-1"/>
        </w:rPr>
        <w:t>四、财政拨款收支决算总体情况说明</w:t>
      </w:r>
    </w:p>
    <w:p>
      <w:pPr>
        <w:ind w:left="1268" w:right="1137" w:firstLine="452"/>
        <w:spacing w:before="186" w:line="310"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2024年度财政拨款收入总计566.95万元，支出总计566</w:t>
      </w:r>
      <w:r>
        <w:rPr>
          <w:rFonts w:ascii="FangSong" w:hAnsi="FangSong" w:eastAsia="FangSong" w:cs="FangSong"/>
          <w:sz w:val="23"/>
          <w:szCs w:val="23"/>
          <w:spacing w:val="4"/>
        </w:rPr>
        <w:t>.95万元。与上年相比，财政拨款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4"/>
        </w:rPr>
        <w:t>收入总计减少53.87万元，下降8.68%；财政拨款支出总计减少53.87万元，下降8.68%。主要</w:t>
      </w:r>
      <w:r>
        <w:rPr>
          <w:rFonts w:ascii="FangSong" w:hAnsi="FangSong" w:eastAsia="FangSong" w:cs="FangSong"/>
          <w:sz w:val="23"/>
          <w:szCs w:val="23"/>
          <w:spacing w:val="6"/>
        </w:rPr>
        <w:t xml:space="preserve"> </w:t>
      </w:r>
      <w:r>
        <w:rPr>
          <w:rFonts w:ascii="FangSong" w:hAnsi="FangSong" w:eastAsia="FangSong" w:cs="FangSong"/>
          <w:sz w:val="23"/>
          <w:szCs w:val="23"/>
          <w:spacing w:val="-1"/>
        </w:rPr>
        <w:t>原因是本年度在职人员调动及退休减少。</w:t>
      </w:r>
    </w:p>
    <w:p>
      <w:pPr>
        <w:ind w:left="1725"/>
        <w:spacing w:before="47" w:line="230" w:lineRule="exact"/>
        <w:outlineLvl w:val="1"/>
        <w:rPr>
          <w:rFonts w:ascii="Microsoft YaHei" w:hAnsi="Microsoft YaHei" w:eastAsia="Microsoft YaHei" w:cs="Microsoft YaHei"/>
          <w:sz w:val="22"/>
          <w:szCs w:val="22"/>
        </w:rPr>
      </w:pPr>
      <w:bookmarkStart w:name="bookmark21" w:id="60"/>
      <w:bookmarkEnd w:id="60"/>
      <w:r>
        <w:rPr>
          <w:rFonts w:ascii="Microsoft YaHei" w:hAnsi="Microsoft YaHei" w:eastAsia="Microsoft YaHei" w:cs="Microsoft YaHei"/>
          <w:sz w:val="22"/>
          <w:szCs w:val="22"/>
          <w:spacing w:val="9"/>
          <w:position w:val="-1"/>
        </w:rPr>
        <w:t>五、一般公共预算财政拨款支出决算情况说明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3" w:right="1137" w:firstLine="456"/>
        <w:spacing w:before="124" w:line="315"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2024年一般公共预算财政拨款决算支出566.95万元，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占本年支出合计的100.0</w:t>
      </w:r>
      <w:r>
        <w:rPr>
          <w:rFonts w:ascii="FangSong" w:hAnsi="FangSong" w:eastAsia="FangSong" w:cs="FangSong"/>
          <w:sz w:val="23"/>
          <w:szCs w:val="23"/>
        </w:rPr>
        <w:t>0%。与上年</w:t>
      </w:r>
      <w:r>
        <w:rPr>
          <w:rFonts w:ascii="FangSong" w:hAnsi="FangSong" w:eastAsia="FangSong" w:cs="FangSong"/>
          <w:sz w:val="23"/>
          <w:szCs w:val="23"/>
        </w:rPr>
        <w:t xml:space="preserve"> </w:t>
      </w:r>
      <w:r>
        <w:rPr>
          <w:rFonts w:ascii="FangSong" w:hAnsi="FangSong" w:eastAsia="FangSong" w:cs="FangSong"/>
          <w:sz w:val="23"/>
          <w:szCs w:val="23"/>
          <w:spacing w:val="5"/>
        </w:rPr>
        <w:t>相比，一般公共预算财政拨款支出减少53.87万元，下降8.68</w:t>
      </w:r>
      <w:r>
        <w:rPr>
          <w:rFonts w:ascii="FangSong" w:hAnsi="FangSong" w:eastAsia="FangSong" w:cs="FangSong"/>
          <w:sz w:val="23"/>
          <w:szCs w:val="23"/>
          <w:spacing w:val="4"/>
        </w:rPr>
        <w:t>%。主要原因是本年度在职人员</w:t>
      </w:r>
      <w:r>
        <w:rPr>
          <w:rFonts w:ascii="FangSong" w:hAnsi="FangSong" w:eastAsia="FangSong" w:cs="FangSong"/>
          <w:sz w:val="23"/>
          <w:szCs w:val="23"/>
        </w:rPr>
        <w:t xml:space="preserve"> </w:t>
      </w:r>
      <w:r>
        <w:rPr>
          <w:rFonts w:ascii="FangSong" w:hAnsi="FangSong" w:eastAsia="FangSong" w:cs="FangSong"/>
          <w:sz w:val="23"/>
          <w:szCs w:val="23"/>
          <w:spacing w:val="-2"/>
        </w:rPr>
        <w:t>调动及退休减少。</w:t>
      </w:r>
    </w:p>
    <w:p>
      <w:pPr>
        <w:ind w:left="1734"/>
        <w:spacing w:before="34"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3" w:right="3007" w:hanging="3"/>
        <w:spacing w:before="136" w:line="306" w:lineRule="auto"/>
        <w:rPr>
          <w:rFonts w:ascii="FangSong" w:hAnsi="FangSong" w:eastAsia="FangSong" w:cs="FangSong"/>
          <w:sz w:val="23"/>
          <w:szCs w:val="23"/>
        </w:rPr>
      </w:pPr>
      <w:r>
        <w:rPr>
          <w:rFonts w:ascii="FangSong" w:hAnsi="FangSong" w:eastAsia="FangSong" w:cs="FangSong"/>
          <w:sz w:val="23"/>
          <w:szCs w:val="23"/>
          <w:spacing w:val="-1"/>
        </w:rPr>
        <w:t>2024年度一般公共预算财政拨款支出566.95万元</w:t>
      </w:r>
      <w:r>
        <w:rPr>
          <w:rFonts w:ascii="FangSong" w:hAnsi="FangSong" w:eastAsia="FangSong" w:cs="FangSong"/>
          <w:sz w:val="23"/>
          <w:szCs w:val="23"/>
          <w:spacing w:val="-2"/>
        </w:rPr>
        <w:t>，主要用于以下方面：</w:t>
      </w:r>
      <w:r>
        <w:rPr>
          <w:rFonts w:ascii="FangSong" w:hAnsi="FangSong" w:eastAsia="FangSong" w:cs="FangSong"/>
          <w:sz w:val="23"/>
          <w:szCs w:val="23"/>
        </w:rPr>
        <w:t xml:space="preserve"> </w:t>
      </w:r>
      <w:r>
        <w:rPr>
          <w:rFonts w:ascii="FangSong" w:hAnsi="FangSong" w:eastAsia="FangSong" w:cs="FangSong"/>
          <w:sz w:val="23"/>
          <w:szCs w:val="23"/>
          <w:spacing w:val="-3"/>
        </w:rPr>
        <w:t>教育支出(类)403.97万元，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占比71.25%；</w:t>
      </w:r>
    </w:p>
    <w:p>
      <w:pPr>
        <w:ind w:left="1725"/>
        <w:spacing w:before="37"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社会保障和就业支出(类)104.35万元，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占比18.41%；</w:t>
      </w:r>
    </w:p>
    <w:p>
      <w:pPr>
        <w:ind w:left="1725" w:right="5753" w:firstLine="3"/>
        <w:spacing w:before="134" w:line="306" w:lineRule="auto"/>
        <w:rPr>
          <w:rFonts w:ascii="FangSong" w:hAnsi="FangSong" w:eastAsia="FangSong" w:cs="FangSong"/>
          <w:sz w:val="23"/>
          <w:szCs w:val="23"/>
        </w:rPr>
      </w:pPr>
      <w:r>
        <w:rPr>
          <w:rFonts w:ascii="FangSong" w:hAnsi="FangSong" w:eastAsia="FangSong" w:cs="FangSong"/>
          <w:sz w:val="23"/>
          <w:szCs w:val="23"/>
          <w:spacing w:val="-4"/>
        </w:rPr>
        <w:t>卫生健康支出(类)19.30万元，</w:t>
      </w:r>
      <w:r>
        <w:rPr>
          <w:rFonts w:ascii="FangSong" w:hAnsi="FangSong" w:eastAsia="FangSong" w:cs="FangSong"/>
          <w:sz w:val="23"/>
          <w:szCs w:val="23"/>
          <w:spacing w:val="-55"/>
        </w:rPr>
        <w:t xml:space="preserve"> </w:t>
      </w:r>
      <w:r>
        <w:rPr>
          <w:rFonts w:ascii="FangSong" w:hAnsi="FangSong" w:eastAsia="FangSong" w:cs="FangSong"/>
          <w:sz w:val="23"/>
          <w:szCs w:val="23"/>
          <w:spacing w:val="-4"/>
        </w:rPr>
        <w:t>占比3.40%；</w:t>
      </w:r>
      <w:r>
        <w:rPr>
          <w:rFonts w:ascii="FangSong" w:hAnsi="FangSong" w:eastAsia="FangSong" w:cs="FangSong"/>
          <w:sz w:val="23"/>
          <w:szCs w:val="23"/>
        </w:rPr>
        <w:t xml:space="preserve"> </w:t>
      </w:r>
      <w:r>
        <w:rPr>
          <w:rFonts w:ascii="FangSong" w:hAnsi="FangSong" w:eastAsia="FangSong" w:cs="FangSong"/>
          <w:sz w:val="23"/>
          <w:szCs w:val="23"/>
          <w:spacing w:val="-4"/>
        </w:rPr>
        <w:t>住房保障支出(类)39.33万元，</w:t>
      </w:r>
      <w:r>
        <w:rPr>
          <w:rFonts w:ascii="FangSong" w:hAnsi="FangSong" w:eastAsia="FangSong" w:cs="FangSong"/>
          <w:sz w:val="23"/>
          <w:szCs w:val="23"/>
          <w:spacing w:val="-51"/>
        </w:rPr>
        <w:t xml:space="preserve"> </w:t>
      </w:r>
      <w:r>
        <w:rPr>
          <w:rFonts w:ascii="FangSong" w:hAnsi="FangSong" w:eastAsia="FangSong" w:cs="FangSong"/>
          <w:sz w:val="23"/>
          <w:szCs w:val="23"/>
          <w:spacing w:val="-4"/>
        </w:rPr>
        <w:t>占比6.94%。</w:t>
      </w:r>
    </w:p>
    <w:p>
      <w:pPr>
        <w:ind w:left="1734"/>
        <w:spacing w:before="39"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137" w:firstLine="452"/>
        <w:spacing w:before="135" w:line="306"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2024年度一般公共预算财政拨款支出年初预算646.74万元</w:t>
      </w:r>
      <w:r>
        <w:rPr>
          <w:rFonts w:ascii="FangSong" w:hAnsi="FangSong" w:eastAsia="FangSong" w:cs="FangSong"/>
          <w:sz w:val="23"/>
          <w:szCs w:val="23"/>
          <w:spacing w:val="4"/>
        </w:rPr>
        <w:t>，支出决算566.95万元，完成</w:t>
      </w:r>
      <w:r>
        <w:rPr>
          <w:rFonts w:ascii="FangSong" w:hAnsi="FangSong" w:eastAsia="FangSong" w:cs="FangSong"/>
          <w:sz w:val="23"/>
          <w:szCs w:val="23"/>
        </w:rPr>
        <w:t xml:space="preserve"> </w:t>
      </w:r>
      <w:r>
        <w:rPr>
          <w:rFonts w:ascii="FangSong" w:hAnsi="FangSong" w:eastAsia="FangSong" w:cs="FangSong"/>
          <w:sz w:val="23"/>
          <w:szCs w:val="23"/>
          <w:spacing w:val="-1"/>
        </w:rPr>
        <w:t>年初预算的87.66%。其中：</w:t>
      </w:r>
    </w:p>
    <w:p>
      <w:pPr>
        <w:ind w:left="1265" w:right="1137" w:firstLine="458"/>
        <w:spacing w:before="37" w:line="315" w:lineRule="auto"/>
        <w:jc w:val="both"/>
        <w:rPr>
          <w:rFonts w:ascii="FangSong" w:hAnsi="FangSong" w:eastAsia="FangSong" w:cs="FangSong"/>
          <w:sz w:val="23"/>
          <w:szCs w:val="23"/>
        </w:rPr>
      </w:pPr>
      <w:r>
        <w:rPr>
          <w:rFonts w:ascii="FangSong" w:hAnsi="FangSong" w:eastAsia="FangSong" w:cs="FangSong"/>
          <w:sz w:val="23"/>
          <w:szCs w:val="23"/>
          <w:spacing w:val="5"/>
        </w:rPr>
        <w:t>教育支出年初预算448.65万元，支出决算40</w:t>
      </w:r>
      <w:r>
        <w:rPr>
          <w:rFonts w:ascii="FangSong" w:hAnsi="FangSong" w:eastAsia="FangSong" w:cs="FangSong"/>
          <w:sz w:val="23"/>
          <w:szCs w:val="23"/>
          <w:spacing w:val="4"/>
        </w:rPr>
        <w:t>3.97万元，完成年初预算的90.04%，用于人</w:t>
      </w:r>
      <w:r>
        <w:rPr>
          <w:rFonts w:ascii="FangSong" w:hAnsi="FangSong" w:eastAsia="FangSong" w:cs="FangSong"/>
          <w:sz w:val="23"/>
          <w:szCs w:val="23"/>
        </w:rPr>
        <w:t xml:space="preserve"> </w:t>
      </w:r>
      <w:r>
        <w:rPr>
          <w:rFonts w:ascii="FangSong" w:hAnsi="FangSong" w:eastAsia="FangSong" w:cs="FangSong"/>
          <w:sz w:val="23"/>
          <w:szCs w:val="23"/>
          <w:spacing w:val="5"/>
        </w:rPr>
        <w:t>员公用等基本支出和项目支出。较上年决算减少40.24万元，</w:t>
      </w:r>
      <w:r>
        <w:rPr>
          <w:rFonts w:ascii="FangSong" w:hAnsi="FangSong" w:eastAsia="FangSong" w:cs="FangSong"/>
          <w:sz w:val="23"/>
          <w:szCs w:val="23"/>
          <w:spacing w:val="4"/>
        </w:rPr>
        <w:t>下降9.06%，主要原因是本年度</w:t>
      </w:r>
      <w:r>
        <w:rPr>
          <w:rFonts w:ascii="FangSong" w:hAnsi="FangSong" w:eastAsia="FangSong" w:cs="FangSong"/>
          <w:sz w:val="23"/>
          <w:szCs w:val="23"/>
        </w:rPr>
        <w:t xml:space="preserve"> </w:t>
      </w:r>
      <w:r>
        <w:rPr>
          <w:rFonts w:ascii="FangSong" w:hAnsi="FangSong" w:eastAsia="FangSong" w:cs="FangSong"/>
          <w:sz w:val="23"/>
          <w:szCs w:val="23"/>
          <w:spacing w:val="-1"/>
        </w:rPr>
        <w:t>在职人员调动及退休减少。</w:t>
      </w:r>
    </w:p>
    <w:p>
      <w:pPr>
        <w:spacing w:line="315" w:lineRule="auto"/>
        <w:sectPr>
          <w:headerReference w:type="default" r:id="rId30"/>
          <w:footerReference w:type="default" r:id="rId31"/>
          <w:pgSz w:w="11900" w:h="16840"/>
          <w:pgMar w:top="610" w:right="86" w:bottom="312" w:left="0" w:header="357" w:footer="153" w:gutter="0"/>
        </w:sectPr>
        <w:rPr>
          <w:rFonts w:ascii="FangSong" w:hAnsi="FangSong" w:eastAsia="FangSong" w:cs="FangSong"/>
          <w:sz w:val="23"/>
          <w:szCs w:val="23"/>
        </w:rPr>
      </w:pPr>
    </w:p>
    <w:p>
      <w:pPr>
        <w:pStyle w:val="BodyText"/>
        <w:spacing w:line="297" w:lineRule="auto"/>
        <w:rPr/>
      </w:pPr>
      <w:r/>
    </w:p>
    <w:p>
      <w:pPr>
        <w:pStyle w:val="BodyText"/>
        <w:spacing w:line="297" w:lineRule="auto"/>
        <w:rPr/>
      </w:pPr>
      <w:r/>
    </w:p>
    <w:p>
      <w:pPr>
        <w:ind w:left="1262" w:right="1137" w:firstLine="462"/>
        <w:spacing w:before="75" w:line="315" w:lineRule="auto"/>
        <w:jc w:val="both"/>
        <w:rPr>
          <w:rFonts w:ascii="FangSong" w:hAnsi="FangSong" w:eastAsia="FangSong" w:cs="FangSong"/>
          <w:sz w:val="23"/>
          <w:szCs w:val="23"/>
        </w:rPr>
      </w:pPr>
      <w:bookmarkStart w:name="bookmark41" w:id="61"/>
      <w:bookmarkEnd w:id="61"/>
      <w:r>
        <w:rPr>
          <w:rFonts w:ascii="FangSong" w:hAnsi="FangSong" w:eastAsia="FangSong" w:cs="FangSong"/>
          <w:sz w:val="23"/>
          <w:szCs w:val="23"/>
          <w:spacing w:val="13"/>
        </w:rPr>
        <w:t>社会保障和就业支出年初预算132.96万元</w:t>
      </w:r>
      <w:r>
        <w:rPr>
          <w:rFonts w:ascii="FangSong" w:hAnsi="FangSong" w:eastAsia="FangSong" w:cs="FangSong"/>
          <w:sz w:val="23"/>
          <w:szCs w:val="23"/>
          <w:spacing w:val="-44"/>
        </w:rPr>
        <w:t xml:space="preserve"> </w:t>
      </w:r>
      <w:r>
        <w:rPr>
          <w:rFonts w:ascii="FangSong" w:hAnsi="FangSong" w:eastAsia="FangSong" w:cs="FangSong"/>
          <w:sz w:val="23"/>
          <w:szCs w:val="23"/>
          <w:spacing w:val="13"/>
        </w:rPr>
        <w:t>，支出决算104.35万元</w:t>
      </w:r>
      <w:r>
        <w:rPr>
          <w:rFonts w:ascii="FangSong" w:hAnsi="FangSong" w:eastAsia="FangSong" w:cs="FangSong"/>
          <w:sz w:val="23"/>
          <w:szCs w:val="23"/>
          <w:spacing w:val="-62"/>
        </w:rPr>
        <w:t xml:space="preserve"> </w:t>
      </w:r>
      <w:r>
        <w:rPr>
          <w:rFonts w:ascii="FangSong" w:hAnsi="FangSong" w:eastAsia="FangSong" w:cs="FangSong"/>
          <w:sz w:val="23"/>
          <w:szCs w:val="23"/>
          <w:spacing w:val="13"/>
        </w:rPr>
        <w:t>，完成年初预算的</w:t>
      </w:r>
      <w:r>
        <w:rPr>
          <w:rFonts w:ascii="FangSong" w:hAnsi="FangSong" w:eastAsia="FangSong" w:cs="FangSong"/>
          <w:sz w:val="23"/>
          <w:szCs w:val="23"/>
        </w:rPr>
        <w:t xml:space="preserve"> </w:t>
      </w:r>
      <w:r>
        <w:rPr>
          <w:rFonts w:ascii="FangSong" w:hAnsi="FangSong" w:eastAsia="FangSong" w:cs="FangSong"/>
          <w:sz w:val="23"/>
          <w:szCs w:val="23"/>
          <w:spacing w:val="2"/>
        </w:rPr>
        <w:t>78.48%，用于人员养老保险等基本支出。较上年决算减少4.56万元，下降4.19%，主要原因是</w:t>
      </w:r>
      <w:r>
        <w:rPr>
          <w:rFonts w:ascii="FangSong" w:hAnsi="FangSong" w:eastAsia="FangSong" w:cs="FangSong"/>
          <w:sz w:val="23"/>
          <w:szCs w:val="23"/>
          <w:spacing w:val="2"/>
        </w:rPr>
        <w:t xml:space="preserve"> </w:t>
      </w:r>
      <w:r>
        <w:rPr>
          <w:rFonts w:ascii="FangSong" w:hAnsi="FangSong" w:eastAsia="FangSong" w:cs="FangSong"/>
          <w:sz w:val="23"/>
          <w:szCs w:val="23"/>
          <w:spacing w:val="-1"/>
        </w:rPr>
        <w:t>本年度在职人员调动及退休减少。</w:t>
      </w:r>
    </w:p>
    <w:p>
      <w:pPr>
        <w:ind w:left="1267" w:right="1136" w:firstLine="461"/>
        <w:spacing w:before="34" w:line="315" w:lineRule="auto"/>
        <w:jc w:val="both"/>
        <w:rPr>
          <w:rFonts w:ascii="FangSong" w:hAnsi="FangSong" w:eastAsia="FangSong" w:cs="FangSong"/>
          <w:sz w:val="23"/>
          <w:szCs w:val="23"/>
        </w:rPr>
      </w:pPr>
      <w:r>
        <w:rPr>
          <w:rFonts w:ascii="FangSong" w:hAnsi="FangSong" w:eastAsia="FangSong" w:cs="FangSong"/>
          <w:sz w:val="23"/>
          <w:szCs w:val="23"/>
          <w:spacing w:val="5"/>
        </w:rPr>
        <w:t>卫生健康支出年初预算20.08万元，支出决算</w:t>
      </w:r>
      <w:r>
        <w:rPr>
          <w:rFonts w:ascii="FangSong" w:hAnsi="FangSong" w:eastAsia="FangSong" w:cs="FangSong"/>
          <w:sz w:val="23"/>
          <w:szCs w:val="23"/>
          <w:spacing w:val="4"/>
        </w:rPr>
        <w:t>19.30万元，完成年初预算的96.12%，用于</w:t>
      </w:r>
      <w:r>
        <w:rPr>
          <w:rFonts w:ascii="FangSong" w:hAnsi="FangSong" w:eastAsia="FangSong" w:cs="FangSong"/>
          <w:sz w:val="23"/>
          <w:szCs w:val="23"/>
        </w:rPr>
        <w:t xml:space="preserve"> </w:t>
      </w:r>
      <w:r>
        <w:rPr>
          <w:rFonts w:ascii="FangSong" w:hAnsi="FangSong" w:eastAsia="FangSong" w:cs="FangSong"/>
          <w:sz w:val="23"/>
          <w:szCs w:val="23"/>
          <w:spacing w:val="5"/>
        </w:rPr>
        <w:t>人员医疗保险等基本支出。较上年决算减少2.49万元，下降</w:t>
      </w:r>
      <w:r>
        <w:rPr>
          <w:rFonts w:ascii="FangSong" w:hAnsi="FangSong" w:eastAsia="FangSong" w:cs="FangSong"/>
          <w:sz w:val="23"/>
          <w:szCs w:val="23"/>
          <w:spacing w:val="4"/>
        </w:rPr>
        <w:t>11.43%，主要原因是本年度在职</w:t>
      </w:r>
      <w:r>
        <w:rPr>
          <w:rFonts w:ascii="FangSong" w:hAnsi="FangSong" w:eastAsia="FangSong" w:cs="FangSong"/>
          <w:sz w:val="23"/>
          <w:szCs w:val="23"/>
        </w:rPr>
        <w:t xml:space="preserve"> </w:t>
      </w:r>
      <w:r>
        <w:rPr>
          <w:rFonts w:ascii="FangSong" w:hAnsi="FangSong" w:eastAsia="FangSong" w:cs="FangSong"/>
          <w:sz w:val="23"/>
          <w:szCs w:val="23"/>
          <w:spacing w:val="-2"/>
        </w:rPr>
        <w:t>人员调动及退休减少。</w:t>
      </w:r>
    </w:p>
    <w:p>
      <w:pPr>
        <w:ind w:left="1265" w:right="1136" w:firstLine="459"/>
        <w:spacing w:before="33" w:line="315"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住房保障支出年初预算45.05万元，支出决算39.3</w:t>
      </w:r>
      <w:r>
        <w:rPr>
          <w:rFonts w:ascii="FangSong" w:hAnsi="FangSong" w:eastAsia="FangSong" w:cs="FangSong"/>
          <w:sz w:val="23"/>
          <w:szCs w:val="23"/>
          <w:spacing w:val="4"/>
        </w:rPr>
        <w:t>3万元，完成年初预算的87.30%，用于</w:t>
      </w:r>
      <w:r>
        <w:rPr>
          <w:rFonts w:ascii="FangSong" w:hAnsi="FangSong" w:eastAsia="FangSong" w:cs="FangSong"/>
          <w:sz w:val="23"/>
          <w:szCs w:val="23"/>
        </w:rPr>
        <w:t xml:space="preserve"> </w:t>
      </w:r>
      <w:r>
        <w:rPr>
          <w:rFonts w:ascii="FangSong" w:hAnsi="FangSong" w:eastAsia="FangSong" w:cs="FangSong"/>
          <w:sz w:val="23"/>
          <w:szCs w:val="23"/>
          <w:spacing w:val="5"/>
        </w:rPr>
        <w:t>在职人员住房公积金支出。较上年决算减少6.58万元，下降1</w:t>
      </w:r>
      <w:r>
        <w:rPr>
          <w:rFonts w:ascii="FangSong" w:hAnsi="FangSong" w:eastAsia="FangSong" w:cs="FangSong"/>
          <w:sz w:val="23"/>
          <w:szCs w:val="23"/>
          <w:spacing w:val="4"/>
        </w:rPr>
        <w:t>4.33%，主要原因是本年度在职</w:t>
      </w:r>
      <w:r>
        <w:rPr>
          <w:rFonts w:ascii="FangSong" w:hAnsi="FangSong" w:eastAsia="FangSong" w:cs="FangSong"/>
          <w:sz w:val="23"/>
          <w:szCs w:val="23"/>
        </w:rPr>
        <w:t xml:space="preserve"> </w:t>
      </w:r>
      <w:r>
        <w:rPr>
          <w:rFonts w:ascii="FangSong" w:hAnsi="FangSong" w:eastAsia="FangSong" w:cs="FangSong"/>
          <w:sz w:val="23"/>
          <w:szCs w:val="23"/>
          <w:spacing w:val="-2"/>
        </w:rPr>
        <w:t>人员调动及退休减少。</w:t>
      </w:r>
    </w:p>
    <w:p>
      <w:pPr>
        <w:ind w:left="1723"/>
        <w:spacing w:before="30" w:line="229" w:lineRule="exact"/>
        <w:outlineLvl w:val="1"/>
        <w:rPr>
          <w:rFonts w:ascii="Microsoft YaHei" w:hAnsi="Microsoft YaHei" w:eastAsia="Microsoft YaHei" w:cs="Microsoft YaHei"/>
          <w:sz w:val="22"/>
          <w:szCs w:val="22"/>
        </w:rPr>
      </w:pPr>
      <w:bookmarkStart w:name="bookmark22" w:id="62"/>
      <w:bookmarkEnd w:id="62"/>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2024年度财政拨款基本支出512.15万元，其中：</w:t>
      </w:r>
    </w:p>
    <w:p>
      <w:pPr>
        <w:ind w:left="1728" w:right="2314"/>
        <w:spacing w:before="133" w:line="307" w:lineRule="auto"/>
        <w:rPr>
          <w:rFonts w:ascii="FangSong" w:hAnsi="FangSong" w:eastAsia="FangSong" w:cs="FangSong"/>
          <w:sz w:val="23"/>
          <w:szCs w:val="23"/>
        </w:rPr>
      </w:pPr>
      <w:r>
        <w:rPr>
          <w:rFonts w:ascii="FangSong" w:hAnsi="FangSong" w:eastAsia="FangSong" w:cs="FangSong"/>
          <w:sz w:val="23"/>
          <w:szCs w:val="23"/>
          <w:spacing w:val="-1"/>
        </w:rPr>
        <w:t>人员经费509.99万元，主要包括在职人员工资</w:t>
      </w:r>
      <w:r>
        <w:rPr>
          <w:rFonts w:ascii="FangSong" w:hAnsi="FangSong" w:eastAsia="FangSong" w:cs="FangSong"/>
          <w:sz w:val="23"/>
          <w:szCs w:val="23"/>
          <w:spacing w:val="-2"/>
        </w:rPr>
        <w:t>福利支出、退休人员烤火费等；</w:t>
      </w:r>
      <w:r>
        <w:rPr>
          <w:rFonts w:ascii="FangSong" w:hAnsi="FangSong" w:eastAsia="FangSong" w:cs="FangSong"/>
          <w:sz w:val="23"/>
          <w:szCs w:val="23"/>
        </w:rPr>
        <w:t xml:space="preserve"> </w:t>
      </w:r>
      <w:r>
        <w:rPr>
          <w:rFonts w:ascii="FangSong" w:hAnsi="FangSong" w:eastAsia="FangSong" w:cs="FangSong"/>
          <w:sz w:val="23"/>
          <w:szCs w:val="23"/>
          <w:spacing w:val="-1"/>
        </w:rPr>
        <w:t>公用经费2.16万元，主要包括工会经费等。</w:t>
      </w:r>
    </w:p>
    <w:p>
      <w:pPr>
        <w:ind w:left="1716"/>
        <w:spacing w:before="31" w:line="230" w:lineRule="exact"/>
        <w:outlineLvl w:val="1"/>
        <w:rPr>
          <w:rFonts w:ascii="Microsoft YaHei" w:hAnsi="Microsoft YaHei" w:eastAsia="Microsoft YaHei" w:cs="Microsoft YaHei"/>
          <w:sz w:val="22"/>
          <w:szCs w:val="22"/>
        </w:rPr>
      </w:pPr>
      <w:bookmarkStart w:name="bookmark23" w:id="63"/>
      <w:bookmarkEnd w:id="63"/>
      <w:r>
        <w:rPr>
          <w:rFonts w:ascii="Microsoft YaHei" w:hAnsi="Microsoft YaHei" w:eastAsia="Microsoft YaHei" w:cs="Microsoft YaHei"/>
          <w:sz w:val="22"/>
          <w:szCs w:val="22"/>
          <w:spacing w:val="9"/>
          <w:position w:val="-1"/>
        </w:rPr>
        <w:t>七、政府性基金预算财政拨款收支决算情况说明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8" w:line="230" w:lineRule="exact"/>
        <w:outlineLvl w:val="1"/>
        <w:rPr>
          <w:rFonts w:ascii="Microsoft YaHei" w:hAnsi="Microsoft YaHei" w:eastAsia="Microsoft YaHei" w:cs="Microsoft YaHei"/>
          <w:sz w:val="22"/>
          <w:szCs w:val="22"/>
        </w:rPr>
      </w:pPr>
      <w:bookmarkStart w:name="bookmark24" w:id="64"/>
      <w:bookmarkEnd w:id="64"/>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29" w:line="230" w:lineRule="exact"/>
        <w:outlineLvl w:val="1"/>
        <w:rPr>
          <w:rFonts w:ascii="Microsoft YaHei" w:hAnsi="Microsoft YaHei" w:eastAsia="Microsoft YaHei" w:cs="Microsoft YaHei"/>
          <w:sz w:val="22"/>
          <w:szCs w:val="22"/>
        </w:rPr>
      </w:pPr>
      <w:bookmarkStart w:name="bookmark25" w:id="65"/>
      <w:bookmarkEnd w:id="65"/>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137" w:firstLine="452"/>
        <w:spacing w:before="123" w:line="31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287" w:right="1137" w:firstLine="461"/>
        <w:spacing w:before="28" w:line="306" w:lineRule="auto"/>
        <w:rPr>
          <w:rFonts w:ascii="FangSong" w:hAnsi="FangSong" w:eastAsia="FangSong" w:cs="FangSong"/>
          <w:sz w:val="23"/>
          <w:szCs w:val="23"/>
        </w:rPr>
      </w:pPr>
      <w:r>
        <w:rPr>
          <w:rFonts w:ascii="FangSong" w:hAnsi="FangSong" w:eastAsia="FangSong" w:cs="FangSong"/>
          <w:sz w:val="23"/>
          <w:szCs w:val="23"/>
          <w:spacing w:val="2"/>
        </w:rPr>
        <w:t>因公出国（境）费支出0万元，与上年相同，主要原因是：本年度无因公出</w:t>
      </w:r>
      <w:r>
        <w:rPr>
          <w:rFonts w:ascii="FangSong" w:hAnsi="FangSong" w:eastAsia="FangSong" w:cs="FangSong"/>
          <w:sz w:val="23"/>
          <w:szCs w:val="23"/>
          <w:spacing w:val="1"/>
        </w:rPr>
        <w:t>国（境）费支</w:t>
      </w:r>
      <w:r>
        <w:rPr>
          <w:rFonts w:ascii="FangSong" w:hAnsi="FangSong" w:eastAsia="FangSong" w:cs="FangSong"/>
          <w:sz w:val="23"/>
          <w:szCs w:val="23"/>
        </w:rPr>
        <w:t xml:space="preserve"> </w:t>
      </w:r>
      <w:r>
        <w:rPr>
          <w:rFonts w:ascii="FangSong" w:hAnsi="FangSong" w:eastAsia="FangSong" w:cs="FangSong"/>
          <w:sz w:val="23"/>
          <w:szCs w:val="23"/>
          <w:spacing w:val="-20"/>
        </w:rPr>
        <w:t>出；</w:t>
      </w:r>
    </w:p>
    <w:p>
      <w:pPr>
        <w:ind w:left="1729"/>
        <w:spacing w:before="47"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公务用车购置费支出0万元，与上年相同，主要原因是：本年度无公务用车购置费支出；</w:t>
      </w:r>
    </w:p>
    <w:p>
      <w:pPr>
        <w:ind w:left="1271" w:right="1137" w:firstLine="458"/>
        <w:spacing w:before="127" w:line="306"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公务用车运行维护费支出0万元，与上年相同，主要原因是：本年度无公务用车运行维护</w:t>
      </w:r>
      <w:r>
        <w:rPr>
          <w:rFonts w:ascii="FangSong" w:hAnsi="FangSong" w:eastAsia="FangSong" w:cs="FangSong"/>
          <w:sz w:val="23"/>
          <w:szCs w:val="23"/>
          <w:spacing w:val="12"/>
        </w:rPr>
        <w:t xml:space="preserve"> </w:t>
      </w:r>
      <w:r>
        <w:rPr>
          <w:rFonts w:ascii="FangSong" w:hAnsi="FangSong" w:eastAsia="FangSong" w:cs="FangSong"/>
          <w:sz w:val="23"/>
          <w:szCs w:val="23"/>
          <w:spacing w:val="-6"/>
        </w:rPr>
        <w:t>费支出；</w:t>
      </w:r>
    </w:p>
    <w:p>
      <w:pPr>
        <w:ind w:left="1729"/>
        <w:spacing w:before="48" w:line="222"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公务接待费支出0万元，与上年相同，主要原因是：本年度无公务接待费支</w:t>
      </w:r>
      <w:r>
        <w:rPr>
          <w:rFonts w:ascii="FangSong" w:hAnsi="FangSong" w:eastAsia="FangSong" w:cs="FangSong"/>
          <w:sz w:val="23"/>
          <w:szCs w:val="23"/>
          <w:spacing w:val="-1"/>
        </w:rPr>
        <w:t>出。</w:t>
      </w:r>
    </w:p>
    <w:p>
      <w:pPr>
        <w:ind w:left="1734"/>
        <w:spacing w:before="124"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87" w:right="1137" w:firstLine="447"/>
        <w:spacing w:before="123" w:line="277"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次。主要用于：本年度无</w:t>
      </w:r>
      <w:r>
        <w:rPr>
          <w:rFonts w:ascii="FangSong" w:hAnsi="FangSong" w:eastAsia="FangSong" w:cs="FangSong"/>
          <w:sz w:val="23"/>
          <w:szCs w:val="23"/>
        </w:rPr>
        <w:t xml:space="preserve"> </w:t>
      </w:r>
      <w:r>
        <w:rPr>
          <w:rFonts w:ascii="FangSong" w:hAnsi="FangSong" w:eastAsia="FangSong" w:cs="FangSong"/>
          <w:sz w:val="23"/>
          <w:szCs w:val="23"/>
          <w:spacing w:val="-3"/>
        </w:rPr>
        <w:t>因公出国（境）费支出。</w:t>
      </w:r>
    </w:p>
    <w:p>
      <w:pPr>
        <w:ind w:left="1270" w:right="1137" w:firstLine="450"/>
        <w:spacing w:before="120"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款共购置公务用车0辆，主要用于：本年度无公</w:t>
      </w:r>
      <w:r>
        <w:rPr>
          <w:rFonts w:ascii="FangSong" w:hAnsi="FangSong" w:eastAsia="FangSong" w:cs="FangSong"/>
          <w:sz w:val="23"/>
          <w:szCs w:val="23"/>
        </w:rPr>
        <w:t xml:space="preserve"> </w:t>
      </w:r>
      <w:r>
        <w:rPr>
          <w:rFonts w:ascii="FangSong" w:hAnsi="FangSong" w:eastAsia="FangSong" w:cs="FangSong"/>
          <w:sz w:val="23"/>
          <w:szCs w:val="23"/>
          <w:spacing w:val="-3"/>
        </w:rPr>
        <w:t>务用车购置支出。</w:t>
      </w:r>
    </w:p>
    <w:p>
      <w:pPr>
        <w:ind w:left="1268" w:right="1137" w:firstLine="454"/>
        <w:spacing w:before="136"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于：本年度无公务用车运行维护费支出。</w:t>
      </w:r>
    </w:p>
    <w:p>
      <w:pPr>
        <w:ind w:left="1263" w:right="1136" w:firstLine="453"/>
        <w:spacing w:before="125" w:line="272"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0人次，主要是本年度无公务接待费支出；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p>
    <w:p>
      <w:pPr>
        <w:spacing w:line="272" w:lineRule="auto"/>
        <w:sectPr>
          <w:headerReference w:type="default" r:id="rId32"/>
          <w:footerReference w:type="default" r:id="rId33"/>
          <w:pgSz w:w="11900" w:h="16840"/>
          <w:pgMar w:top="610" w:right="86" w:bottom="312" w:left="0" w:header="357" w:footer="153" w:gutter="0"/>
        </w:sectPr>
        <w:rPr>
          <w:rFonts w:ascii="FangSong" w:hAnsi="FangSong" w:eastAsia="FangSong" w:cs="FangSong"/>
          <w:sz w:val="23"/>
          <w:szCs w:val="23"/>
        </w:rPr>
      </w:pPr>
    </w:p>
    <w:p>
      <w:pPr>
        <w:pStyle w:val="BodyText"/>
        <w:spacing w:line="298" w:lineRule="auto"/>
        <w:rPr/>
      </w:pPr>
      <w:r/>
    </w:p>
    <w:p>
      <w:pPr>
        <w:pStyle w:val="BodyText"/>
        <w:spacing w:line="298" w:lineRule="auto"/>
        <w:rPr/>
      </w:pPr>
      <w:r/>
    </w:p>
    <w:p>
      <w:pPr>
        <w:ind w:left="1271" w:right="1137" w:hanging="7"/>
        <w:spacing w:before="74" w:line="307" w:lineRule="auto"/>
        <w:rPr>
          <w:rFonts w:ascii="FangSong" w:hAnsi="FangSong" w:eastAsia="FangSong" w:cs="FangSong"/>
          <w:sz w:val="23"/>
          <w:szCs w:val="23"/>
        </w:rPr>
      </w:pPr>
      <w:r>
        <w:rPr>
          <w:rFonts w:ascii="FangSong" w:hAnsi="FangSong" w:eastAsia="FangSong" w:cs="FangSong"/>
          <w:sz w:val="23"/>
          <w:szCs w:val="23"/>
          <w:spacing w:val="8"/>
        </w:rPr>
        <w:t>（境）外接待费0万元，共接待国（境）外0批次，0人次，主要是本年度无国（境）外</w:t>
      </w:r>
      <w:r>
        <w:rPr>
          <w:rFonts w:ascii="FangSong" w:hAnsi="FangSong" w:eastAsia="FangSong" w:cs="FangSong"/>
          <w:sz w:val="23"/>
          <w:szCs w:val="23"/>
          <w:spacing w:val="7"/>
        </w:rPr>
        <w:t>接待</w:t>
      </w:r>
      <w:r>
        <w:rPr>
          <w:rFonts w:ascii="FangSong" w:hAnsi="FangSong" w:eastAsia="FangSong" w:cs="FangSong"/>
          <w:sz w:val="23"/>
          <w:szCs w:val="23"/>
        </w:rPr>
        <w:t xml:space="preserve"> </w:t>
      </w:r>
      <w:r>
        <w:rPr>
          <w:rFonts w:ascii="FangSong" w:hAnsi="FangSong" w:eastAsia="FangSong" w:cs="FangSong"/>
          <w:sz w:val="23"/>
          <w:szCs w:val="23"/>
          <w:spacing w:val="-11"/>
        </w:rPr>
        <w:t>费。</w:t>
      </w:r>
    </w:p>
    <w:p>
      <w:pPr>
        <w:ind w:left="1721"/>
        <w:spacing w:before="44" w:line="227" w:lineRule="exact"/>
        <w:outlineLvl w:val="1"/>
        <w:rPr>
          <w:rFonts w:ascii="Microsoft YaHei" w:hAnsi="Microsoft YaHei" w:eastAsia="Microsoft YaHei" w:cs="Microsoft YaHei"/>
          <w:sz w:val="22"/>
          <w:szCs w:val="22"/>
        </w:rPr>
      </w:pPr>
      <w:bookmarkStart w:name="bookmark26" w:id="66"/>
      <w:bookmarkEnd w:id="66"/>
      <w:r>
        <w:rPr>
          <w:rFonts w:ascii="Microsoft YaHei" w:hAnsi="Microsoft YaHei" w:eastAsia="Microsoft YaHei" w:cs="Microsoft YaHei"/>
          <w:sz w:val="22"/>
          <w:szCs w:val="22"/>
          <w:spacing w:val="8"/>
          <w:position w:val="-1"/>
        </w:rPr>
        <w:t>十、其他重要事项情况说明</w:t>
      </w:r>
    </w:p>
    <w:p>
      <w:pPr>
        <w:ind w:left="1726" w:right="6644" w:firstLine="8"/>
        <w:spacing w:before="174" w:line="271" w:lineRule="auto"/>
        <w:rPr>
          <w:rFonts w:ascii="FangSong" w:hAnsi="FangSong" w:eastAsia="FangSong" w:cs="FangSong"/>
          <w:sz w:val="23"/>
          <w:szCs w:val="23"/>
        </w:rPr>
      </w:pPr>
      <w:r>
        <w:rPr>
          <w:rFonts w:ascii="SimHei" w:hAnsi="SimHei" w:eastAsia="SimHei" w:cs="SimHei"/>
          <w:sz w:val="23"/>
          <w:szCs w:val="23"/>
          <w:spacing w:val="-2"/>
        </w:rPr>
        <w:t>（一）机关运行经费支出情况说明</w:t>
      </w:r>
      <w:r>
        <w:rPr>
          <w:rFonts w:ascii="SimHei" w:hAnsi="SimHei" w:eastAsia="SimHei" w:cs="SimHei"/>
          <w:sz w:val="23"/>
          <w:szCs w:val="23"/>
          <w:spacing w:val="13"/>
        </w:rPr>
        <w:t xml:space="preserve"> </w:t>
      </w:r>
      <w:r>
        <w:rPr>
          <w:rFonts w:ascii="FangSong" w:hAnsi="FangSong" w:eastAsia="FangSong" w:cs="FangSong"/>
          <w:sz w:val="23"/>
          <w:szCs w:val="23"/>
          <w:spacing w:val="-1"/>
        </w:rPr>
        <w:t>本部门（单位）无机关运行经费。</w:t>
      </w:r>
    </w:p>
    <w:p>
      <w:pPr>
        <w:ind w:left="1734"/>
        <w:spacing w:before="13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2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2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5" w:right="1137" w:firstLine="459"/>
        <w:spacing w:before="135" w:line="305"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rPr>
        <w:t xml:space="preserve"> </w:t>
      </w:r>
      <w:r>
        <w:rPr>
          <w:rFonts w:ascii="FangSong" w:hAnsi="FangSong" w:eastAsia="FangSong" w:cs="FangSong"/>
          <w:sz w:val="23"/>
          <w:szCs w:val="23"/>
          <w:spacing w:val="-2"/>
        </w:rPr>
        <w:t>含车辆）0台（套）。</w:t>
      </w:r>
    </w:p>
    <w:p>
      <w:pPr>
        <w:ind w:left="1734"/>
        <w:spacing w:before="41"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35"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64" w:right="1137" w:firstLine="355"/>
        <w:spacing w:before="124" w:line="317" w:lineRule="auto"/>
        <w:jc w:val="both"/>
        <w:rPr>
          <w:rFonts w:ascii="FangSong" w:hAnsi="FangSong" w:eastAsia="FangSong" w:cs="FangSong"/>
          <w:sz w:val="23"/>
          <w:szCs w:val="23"/>
        </w:rPr>
      </w:pPr>
      <w:r>
        <w:rPr>
          <w:rFonts w:ascii="FangSong" w:hAnsi="FangSong" w:eastAsia="FangSong" w:cs="FangSong"/>
          <w:sz w:val="23"/>
          <w:szCs w:val="23"/>
          <w:spacing w:val="4"/>
        </w:rPr>
        <w:t>2024年二级项目绩效自评个数1个，涉及资金60万元：1个项目自评等级</w:t>
      </w:r>
      <w:r>
        <w:rPr>
          <w:rFonts w:ascii="FangSong" w:hAnsi="FangSong" w:eastAsia="FangSong" w:cs="FangSong"/>
          <w:sz w:val="23"/>
          <w:szCs w:val="23"/>
          <w:spacing w:val="3"/>
        </w:rPr>
        <w:t>为“优</w:t>
      </w:r>
      <w:r>
        <w:rPr>
          <w:rFonts w:ascii="FangSong" w:hAnsi="FangSong" w:eastAsia="FangSong" w:cs="FangSong"/>
          <w:sz w:val="23"/>
          <w:szCs w:val="23"/>
          <w:spacing w:val="-80"/>
        </w:rPr>
        <w:t xml:space="preserve"> </w:t>
      </w:r>
      <w:r>
        <w:rPr>
          <w:rFonts w:ascii="FangSong" w:hAnsi="FangSong" w:eastAsia="FangSong" w:cs="FangSong"/>
          <w:sz w:val="23"/>
          <w:szCs w:val="23"/>
          <w:spacing w:val="3"/>
        </w:rPr>
        <w:t>”，0个项</w:t>
      </w:r>
      <w:r>
        <w:rPr>
          <w:rFonts w:ascii="FangSong" w:hAnsi="FangSong" w:eastAsia="FangSong" w:cs="FangSong"/>
          <w:sz w:val="23"/>
          <w:szCs w:val="23"/>
        </w:rPr>
        <w:t xml:space="preserve"> </w:t>
      </w:r>
      <w:r>
        <w:rPr>
          <w:rFonts w:ascii="FangSong" w:hAnsi="FangSong" w:eastAsia="FangSong" w:cs="FangSong"/>
          <w:sz w:val="23"/>
          <w:szCs w:val="23"/>
          <w:spacing w:val="-2"/>
        </w:rPr>
        <w:t>目</w:t>
      </w:r>
      <w:r>
        <w:rPr>
          <w:rFonts w:ascii="FangSong" w:hAnsi="FangSong" w:eastAsia="FangSong" w:cs="FangSong"/>
          <w:sz w:val="23"/>
          <w:szCs w:val="23"/>
          <w:spacing w:val="-35"/>
        </w:rPr>
        <w:t xml:space="preserve"> </w:t>
      </w:r>
      <w:r>
        <w:rPr>
          <w:rFonts w:ascii="FangSong" w:hAnsi="FangSong" w:eastAsia="FangSong" w:cs="FangSong"/>
          <w:sz w:val="23"/>
          <w:szCs w:val="23"/>
          <w:spacing w:val="-2"/>
        </w:rPr>
        <w:t>自评等级为“</w:t>
      </w:r>
      <w:r>
        <w:rPr>
          <w:rFonts w:ascii="FangSong" w:hAnsi="FangSong" w:eastAsia="FangSong" w:cs="FangSong"/>
          <w:sz w:val="23"/>
          <w:szCs w:val="23"/>
          <w:spacing w:val="-60"/>
        </w:rPr>
        <w:t xml:space="preserve"> </w:t>
      </w:r>
      <w:r>
        <w:rPr>
          <w:rFonts w:ascii="FangSong" w:hAnsi="FangSong" w:eastAsia="FangSong" w:cs="FangSong"/>
          <w:sz w:val="23"/>
          <w:szCs w:val="23"/>
          <w:spacing w:val="-2"/>
        </w:rPr>
        <w:t>良</w:t>
      </w:r>
      <w:r>
        <w:rPr>
          <w:rFonts w:ascii="FangSong" w:hAnsi="FangSong" w:eastAsia="FangSong" w:cs="FangSong"/>
          <w:sz w:val="23"/>
          <w:szCs w:val="23"/>
          <w:spacing w:val="-80"/>
        </w:rPr>
        <w:t xml:space="preserve"> </w:t>
      </w:r>
      <w:r>
        <w:rPr>
          <w:rFonts w:ascii="FangSong" w:hAnsi="FangSong" w:eastAsia="FangSong" w:cs="FangSong"/>
          <w:sz w:val="23"/>
          <w:szCs w:val="23"/>
          <w:spacing w:val="-2"/>
        </w:rPr>
        <w:t>”，0个项目自评等级为“</w:t>
      </w:r>
      <w:r>
        <w:rPr>
          <w:rFonts w:ascii="FangSong" w:hAnsi="FangSong" w:eastAsia="FangSong" w:cs="FangSong"/>
          <w:sz w:val="23"/>
          <w:szCs w:val="23"/>
          <w:spacing w:val="-65"/>
        </w:rPr>
        <w:t xml:space="preserve"> </w:t>
      </w:r>
      <w:r>
        <w:rPr>
          <w:rFonts w:ascii="FangSong" w:hAnsi="FangSong" w:eastAsia="FangSong" w:cs="FangSong"/>
          <w:sz w:val="23"/>
          <w:szCs w:val="23"/>
          <w:spacing w:val="-2"/>
        </w:rPr>
        <w:t>中</w:t>
      </w:r>
      <w:r>
        <w:rPr>
          <w:rFonts w:ascii="FangSong" w:hAnsi="FangSong" w:eastAsia="FangSong" w:cs="FangSong"/>
          <w:sz w:val="23"/>
          <w:szCs w:val="23"/>
          <w:spacing w:val="-79"/>
        </w:rPr>
        <w:t xml:space="preserve"> </w:t>
      </w:r>
      <w:r>
        <w:rPr>
          <w:rFonts w:ascii="FangSong" w:hAnsi="FangSong" w:eastAsia="FangSong" w:cs="FangSong"/>
          <w:sz w:val="23"/>
          <w:szCs w:val="23"/>
          <w:spacing w:val="-2"/>
        </w:rPr>
        <w:t>”，0个项目自评等级为“差</w:t>
      </w:r>
      <w:r>
        <w:rPr>
          <w:rFonts w:ascii="FangSong" w:hAnsi="FangSong" w:eastAsia="FangSong" w:cs="FangSong"/>
          <w:sz w:val="23"/>
          <w:szCs w:val="23"/>
          <w:spacing w:val="-79"/>
        </w:rPr>
        <w:t xml:space="preserve"> </w:t>
      </w:r>
      <w:r>
        <w:rPr>
          <w:rFonts w:ascii="FangSong" w:hAnsi="FangSong" w:eastAsia="FangSong" w:cs="FangSong"/>
          <w:sz w:val="23"/>
          <w:szCs w:val="23"/>
          <w:spacing w:val="-2"/>
        </w:rPr>
        <w:t>”。对于自评结</w:t>
      </w:r>
      <w:r>
        <w:rPr>
          <w:rFonts w:ascii="FangSong" w:hAnsi="FangSong" w:eastAsia="FangSong" w:cs="FangSong"/>
          <w:sz w:val="23"/>
          <w:szCs w:val="23"/>
        </w:rPr>
        <w:t xml:space="preserve"> </w:t>
      </w:r>
      <w:r>
        <w:rPr>
          <w:rFonts w:ascii="FangSong" w:hAnsi="FangSong" w:eastAsia="FangSong" w:cs="FangSong"/>
          <w:sz w:val="23"/>
          <w:szCs w:val="23"/>
          <w:spacing w:val="-1"/>
        </w:rPr>
        <w:t>果为“</w:t>
      </w:r>
      <w:r>
        <w:rPr>
          <w:rFonts w:ascii="FangSong" w:hAnsi="FangSong" w:eastAsia="FangSong" w:cs="FangSong"/>
          <w:sz w:val="23"/>
          <w:szCs w:val="23"/>
          <w:spacing w:val="-59"/>
        </w:rPr>
        <w:t xml:space="preserve"> </w:t>
      </w:r>
      <w:r>
        <w:rPr>
          <w:rFonts w:ascii="FangSong" w:hAnsi="FangSong" w:eastAsia="FangSong" w:cs="FangSong"/>
          <w:sz w:val="23"/>
          <w:szCs w:val="23"/>
          <w:spacing w:val="-1"/>
        </w:rPr>
        <w:t>中</w:t>
      </w:r>
      <w:r>
        <w:rPr>
          <w:rFonts w:ascii="FangSong" w:hAnsi="FangSong" w:eastAsia="FangSong" w:cs="FangSong"/>
          <w:sz w:val="23"/>
          <w:szCs w:val="23"/>
          <w:spacing w:val="-79"/>
        </w:rPr>
        <w:t xml:space="preserve"> </w:t>
      </w:r>
      <w:r>
        <w:rPr>
          <w:rFonts w:ascii="FangSong" w:hAnsi="FangSong" w:eastAsia="FangSong" w:cs="FangSong"/>
          <w:sz w:val="23"/>
          <w:szCs w:val="23"/>
          <w:spacing w:val="-1"/>
        </w:rPr>
        <w:t>”和“差</w:t>
      </w:r>
      <w:r>
        <w:rPr>
          <w:rFonts w:ascii="FangSong" w:hAnsi="FangSong" w:eastAsia="FangSong" w:cs="FangSong"/>
          <w:sz w:val="23"/>
          <w:szCs w:val="23"/>
          <w:spacing w:val="-79"/>
        </w:rPr>
        <w:t xml:space="preserve"> </w:t>
      </w:r>
      <w:r>
        <w:rPr>
          <w:rFonts w:ascii="FangSong" w:hAnsi="FangSong" w:eastAsia="FangSong" w:cs="FangSong"/>
          <w:sz w:val="23"/>
          <w:szCs w:val="23"/>
          <w:spacing w:val="-1"/>
        </w:rPr>
        <w:t>”的项目，采取的改进管理措施为本单位无绩效评价为“</w:t>
      </w:r>
      <w:r>
        <w:rPr>
          <w:rFonts w:ascii="FangSong" w:hAnsi="FangSong" w:eastAsia="FangSong" w:cs="FangSong"/>
          <w:sz w:val="23"/>
          <w:szCs w:val="23"/>
          <w:spacing w:val="-65"/>
        </w:rPr>
        <w:t xml:space="preserve"> </w:t>
      </w:r>
      <w:r>
        <w:rPr>
          <w:rFonts w:ascii="FangSong" w:hAnsi="FangSong" w:eastAsia="FangSong" w:cs="FangSong"/>
          <w:sz w:val="23"/>
          <w:szCs w:val="23"/>
          <w:spacing w:val="-1"/>
        </w:rPr>
        <w:t>中</w:t>
      </w:r>
      <w:r>
        <w:rPr>
          <w:rFonts w:ascii="FangSong" w:hAnsi="FangSong" w:eastAsia="FangSong" w:cs="FangSong"/>
          <w:sz w:val="23"/>
          <w:szCs w:val="23"/>
          <w:spacing w:val="-79"/>
        </w:rPr>
        <w:t xml:space="preserve"> </w:t>
      </w:r>
      <w:r>
        <w:rPr>
          <w:rFonts w:ascii="FangSong" w:hAnsi="FangSong" w:eastAsia="FangSong" w:cs="FangSong"/>
          <w:sz w:val="23"/>
          <w:szCs w:val="23"/>
          <w:spacing w:val="-1"/>
        </w:rPr>
        <w:t>”和“差</w:t>
      </w:r>
      <w:r>
        <w:rPr>
          <w:rFonts w:ascii="FangSong" w:hAnsi="FangSong" w:eastAsia="FangSong" w:cs="FangSong"/>
          <w:sz w:val="23"/>
          <w:szCs w:val="23"/>
          <w:spacing w:val="-79"/>
        </w:rPr>
        <w:t xml:space="preserve"> </w:t>
      </w:r>
      <w:r>
        <w:rPr>
          <w:rFonts w:ascii="FangSong" w:hAnsi="FangSong" w:eastAsia="FangSong" w:cs="FangSong"/>
          <w:sz w:val="23"/>
          <w:szCs w:val="23"/>
          <w:spacing w:val="-1"/>
        </w:rPr>
        <w:t>”的</w:t>
      </w:r>
      <w:r>
        <w:rPr>
          <w:rFonts w:ascii="FangSong" w:hAnsi="FangSong" w:eastAsia="FangSong" w:cs="FangSong"/>
          <w:sz w:val="23"/>
          <w:szCs w:val="23"/>
        </w:rPr>
        <w:t xml:space="preserve"> </w:t>
      </w:r>
      <w:r>
        <w:rPr>
          <w:rFonts w:ascii="FangSong" w:hAnsi="FangSong" w:eastAsia="FangSong" w:cs="FangSong"/>
          <w:sz w:val="23"/>
          <w:szCs w:val="23"/>
          <w:spacing w:val="-5"/>
        </w:rPr>
        <w:t>项目。</w:t>
      </w:r>
    </w:p>
    <w:p>
      <w:pPr>
        <w:ind w:left="1273"/>
        <w:spacing w:before="32" w:line="223"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p>
    <w:p>
      <w:pPr>
        <w:ind w:left="1266" w:right="7682" w:firstLine="454"/>
        <w:spacing w:before="132" w:line="308"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08" w:lineRule="auto"/>
        <w:sectPr>
          <w:headerReference w:type="default" r:id="rId23"/>
          <w:footerReference w:type="default" r:id="rId34"/>
          <w:pgSz w:w="11900" w:h="16840"/>
          <w:pgMar w:top="610" w:right="86" w:bottom="312" w:left="0" w:header="357" w:footer="153" w:gutter="0"/>
        </w:sectPr>
        <w:rPr>
          <w:rFonts w:ascii="FangSong" w:hAnsi="FangSong" w:eastAsia="FangSong" w:cs="FangSong"/>
          <w:sz w:val="23"/>
          <w:szCs w:val="23"/>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67"/>
      <w:bookmarkEnd w:id="67"/>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137"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137"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7" w:right="1137"/>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137" w:firstLine="1"/>
        <w:spacing w:before="122" w:line="307"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137" w:firstLine="3"/>
        <w:spacing w:before="46" w:line="307"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137" w:hanging="5"/>
        <w:spacing w:before="37" w:line="315"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137" w:hanging="15"/>
        <w:spacing w:before="27"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137" w:firstLine="5"/>
        <w:spacing w:before="128"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137"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5"/>
        <w:spacing w:before="163" w:line="220" w:lineRule="auto"/>
        <w:rPr>
          <w:rFonts w:ascii="FangSong" w:hAnsi="FangSong" w:eastAsia="FangSong" w:cs="FangSong"/>
          <w:sz w:val="23"/>
          <w:szCs w:val="23"/>
        </w:rPr>
      </w:pPr>
      <w:r>
        <w:rPr>
          <w:rFonts w:ascii="FangSong" w:hAnsi="FangSong" w:eastAsia="FangSong" w:cs="FangSong"/>
          <w:sz w:val="23"/>
          <w:szCs w:val="23"/>
        </w:rPr>
        <w:t>在《2024年政府收支功能科目》外未增加新的预算支出</w:t>
      </w:r>
      <w:r>
        <w:rPr>
          <w:rFonts w:ascii="FangSong" w:hAnsi="FangSong" w:eastAsia="FangSong" w:cs="FangSong"/>
          <w:sz w:val="23"/>
          <w:szCs w:val="23"/>
          <w:spacing w:val="-1"/>
        </w:rPr>
        <w:t>科目。</w:t>
      </w:r>
    </w:p>
    <w:p>
      <w:pPr>
        <w:ind w:left="5217"/>
        <w:spacing w:before="155" w:line="227" w:lineRule="exact"/>
        <w:outlineLvl w:val="0"/>
        <w:rPr>
          <w:rFonts w:ascii="Microsoft YaHei" w:hAnsi="Microsoft YaHei" w:eastAsia="Microsoft YaHei" w:cs="Microsoft YaHei"/>
          <w:sz w:val="22"/>
          <w:szCs w:val="22"/>
        </w:rPr>
      </w:pPr>
      <w:bookmarkStart w:name="bookmark28" w:id="68"/>
      <w:bookmarkEnd w:id="68"/>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7" w:lineRule="exact"/>
        <w:sectPr>
          <w:headerReference w:type="default" r:id="rId17"/>
          <w:footerReference w:type="default" r:id="rId35"/>
          <w:pgSz w:w="11900" w:h="16840"/>
          <w:pgMar w:top="610" w:right="86" w:bottom="312" w:left="0" w:header="357" w:footer="153" w:gutter="0"/>
        </w:sectPr>
        <w:rPr>
          <w:rFonts w:ascii="Microsoft YaHei" w:hAnsi="Microsoft YaHei" w:eastAsia="Microsoft YaHei" w:cs="Microsoft YaHei"/>
          <w:sz w:val="22"/>
          <w:szCs w:val="22"/>
        </w:rPr>
      </w:pPr>
    </w:p>
    <w:p>
      <w:pPr>
        <w:pStyle w:val="BodyText"/>
        <w:spacing w:line="293" w:lineRule="auto"/>
        <w:rPr/>
      </w:pPr>
      <w:r>
        <w:pict>
          <v:shape id="_x0000_s274" style="position:absolute;margin-left:86.92pt;margin-top:44.1055pt;mso-position-vertical-relative:page;mso-position-horizontal-relative:page;width:119.4pt;height:18.85pt;z-index:251697152;rotation:330;" o:allowincell="f" fillcolor="#404040" filled="true" stroked="false" type="#_x0000_t136">
            <v:fill opacity="0.400000"/>
            <v:textpath style="font-family:&quot;SimSun&quot;;font-size:20;v-text-kern:t;mso-text-shadow:auto" string="仅供内部审核"/>
          </v:shape>
        </w:pict>
      </w:r>
      <w:r/>
    </w:p>
    <w:p>
      <w:pPr>
        <w:pStyle w:val="BodyText"/>
        <w:spacing w:line="294" w:lineRule="auto"/>
        <w:rPr/>
      </w:pPr>
      <w:r/>
    </w:p>
    <w:p>
      <w:pPr>
        <w:ind w:firstLine="2221"/>
        <w:spacing w:line="10758" w:lineRule="exact"/>
        <w:rPr/>
      </w:pPr>
      <w:r>
        <w:pict>
          <v:shape id="_x0000_s276" style="position:absolute;margin-left:391.92pt;margin-top:228.075pt;mso-position-vertical-relative:text;mso-position-horizontal-relative:text;width:119.4pt;height:18.85pt;z-index:251698176;rotation:330;" fillcolor="#404040" filled="true" stroked="false" type="#_x0000_t136">
            <v:fill opacity="0.400000"/>
            <v:textpath style="font-family:&quot;SimSun&quot;;font-size:20;v-text-kern:t;mso-text-shadow:auto" string="仅供内部审核"/>
          </v:shape>
        </w:pict>
      </w:r>
      <w:r>
        <w:pict>
          <v:shape id="_x0000_s278" style="position:absolute;margin-left:86.92pt;margin-top:472.075pt;mso-position-vertical-relative:text;mso-position-horizontal-relative:text;width:119.4pt;height:18.85pt;z-index:251699200;rotation:330;" fillcolor="#404040" filled="true" stroked="false" type="#_x0000_t136">
            <v:fill opacity="0.400000"/>
            <v:textpath style="font-family:&quot;SimSun&quot;;font-size:20;v-text-kern:t;mso-text-shadow:auto" string="仅供内部审核"/>
          </v:shape>
        </w:pict>
      </w:r>
      <w:r>
        <w:rPr>
          <w:position w:val="-215"/>
        </w:rPr>
        <w:drawing>
          <wp:inline distT="0" distB="0" distL="0" distR="0">
            <wp:extent cx="4750785" cy="6830971"/>
            <wp:effectExtent l="0" t="0" r="0" b="0"/>
            <wp:docPr id="6" name="IM 6"/>
            <wp:cNvGraphicFramePr/>
            <a:graphic>
              <a:graphicData uri="http://schemas.openxmlformats.org/drawingml/2006/picture">
                <pic:pic>
                  <pic:nvPicPr>
                    <pic:cNvPr id="6" name="IM 6"/>
                    <pic:cNvPicPr/>
                  </pic:nvPicPr>
                  <pic:blipFill>
                    <a:blip r:embed="rId38"/>
                    <a:stretch>
                      <a:fillRect/>
                    </a:stretch>
                  </pic:blipFill>
                  <pic:spPr>
                    <a:xfrm rot="0">
                      <a:off x="0" y="0"/>
                      <a:ext cx="4750785" cy="6830971"/>
                    </a:xfrm>
                    <a:prstGeom prst="rect">
                      <a:avLst/>
                    </a:prstGeom>
                  </pic:spPr>
                </pic:pic>
              </a:graphicData>
            </a:graphic>
          </wp:inline>
        </w:drawing>
      </w:r>
    </w:p>
    <w:sectPr>
      <w:headerReference w:type="default" r:id="rId36"/>
      <w:footerReference w:type="default" r:id="rId37"/>
      <w:pgSz w:w="11900" w:h="16840"/>
      <w:pgMar w:top="610" w:right="86" w:bottom="312" w:left="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2" w:lineRule="auto"/>
      <w:rPr>
        <w:rFonts w:ascii="SimSun" w:hAnsi="SimSun" w:eastAsia="SimSun" w:cs="SimSun"/>
        <w:sz w:val="16"/>
        <w:szCs w:val="16"/>
      </w:rPr>
    </w:pPr>
    <w:r>
      <w:rPr>
        <w:rFonts w:ascii="SimSun" w:hAnsi="SimSun" w:eastAsia="SimSun" w:cs="SimSun"/>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2" w:lineRule="auto"/>
      <w:rPr>
        <w:rFonts w:ascii="SimSun" w:hAnsi="SimSun" w:eastAsia="SimSun" w:cs="SimSun"/>
        <w:sz w:val="16"/>
        <w:szCs w:val="16"/>
      </w:rPr>
    </w:pPr>
    <w:r>
      <w:rPr>
        <w:rFonts w:ascii="SimSun" w:hAnsi="SimSun" w:eastAsia="SimSun" w:cs="SimSun"/>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0" w:lineRule="auto"/>
      <w:rPr>
        <w:rFonts w:ascii="SimSun" w:hAnsi="SimSun" w:eastAsia="SimSun" w:cs="SimSun"/>
        <w:sz w:val="16"/>
        <w:szCs w:val="16"/>
      </w:rPr>
    </w:pPr>
    <w:r>
      <w:rPr>
        <w:rFonts w:ascii="SimSun" w:hAnsi="SimSun" w:eastAsia="SimSun" w:cs="SimSun"/>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0" w:lineRule="auto"/>
      <w:rPr>
        <w:rFonts w:ascii="SimSun" w:hAnsi="SimSun" w:eastAsia="SimSun" w:cs="SimSun"/>
        <w:sz w:val="16"/>
        <w:szCs w:val="16"/>
      </w:rPr>
    </w:pPr>
    <w:r>
      <w:rPr>
        <w:rFonts w:ascii="SimSun" w:hAnsi="SimSun" w:eastAsia="SimSun" w:cs="SimSun"/>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1" w:lineRule="auto"/>
      <w:rPr>
        <w:rFonts w:ascii="SimSun" w:hAnsi="SimSun" w:eastAsia="SimSun" w:cs="SimSun"/>
        <w:sz w:val="16"/>
        <w:szCs w:val="16"/>
      </w:rPr>
    </w:pPr>
    <w:r>
      <w:rPr>
        <w:rFonts w:ascii="SimSun" w:hAnsi="SimSun" w:eastAsia="SimSun" w:cs="SimSun"/>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86.92pt;margin-top:44.105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391.92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13.08pt;margin-top:776.106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391.92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86.92pt;margin-top:532.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493.28pt;margin-top:49.1801pt;mso-position-vertical-relative:page;mso-position-horizontal-relative:page;width:99.4pt;height:18.75pt;z-index:-251652096;rotation:330;" o:allowincell="f" fillcolor="#404040" filled="true" stroked="false" type="#_x0000_t136">
          <v:fill opacity="0.400000"/>
          <v:textpath style="font-family:&quot;SimSun&quot;;font-size:20;v-text-kern:t;mso-text-shadow:auto" string="仅供内部审"/>
        </v:shape>
      </w:pict>
    </w:r>
    <w:r>
      <w:pict>
        <v:shape id="PowerPlusWaterMarkObject16" style="position:absolute;margin-left:493.28pt;margin-top:537.18pt;mso-position-vertical-relative:page;mso-position-horizontal-relative:page;width:99.4pt;height:18.75pt;z-index:-251651072;rotation:330;" o:allowincell="f" fillcolor="#404040" filled="true" stroked="false" type="#_x0000_t136">
          <v:fill opacity="0.400000"/>
          <v:textpath style="font-family:&quot;SimSun&quot;;font-size:20;v-text-kern:t;mso-text-shadow:auto" string="仅供内部审"/>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64" style="position:absolute;margin-left:-13.08pt;margin-top:27.2223pt;mso-position-vertical-relative:text;mso-position-horizontal-relative:text;width:119.4pt;height:18.85pt;z-index:251739136;rotation:330;" fillcolor="#404040" filled="true" stroked="false" type="#_x0000_t136">
          <v:fill opacity="0.400000"/>
          <v:textpath style="font-family:&quot;SimSun&quot;;font-size:20;v-text-kern:t;mso-text-shadow:auto" string="仅供内部审核"/>
        </v:shape>
      </w:pict>
    </w:r>
    <w:r>
      <w:pict>
        <v:shape id="PowerPlusWaterMarkObject166" style="position:absolute;margin-left:312.92pt;margin-top:45.1055pt;mso-position-vertical-relative:page;mso-position-horizontal-relative:page;width:119.4pt;height:18.85pt;z-index:251738112;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86.92pt;margin-top:287.106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70" style="position:absolute;margin-left:638.92pt;margin-top:45.1055pt;mso-position-vertical-relative:page;mso-position-horizontal-relative:page;width:119.4pt;height:18.85pt;z-index:251737088;rotation:330;" o:allowincell="f" fillcolor="#404040" filled="true" stroked="false" type="#_x0000_t136">
          <v:fill opacity="0.400000"/>
          <v:textpath style="font-family:&quot;SimSun&quot;;font-size:20;v-text-kern:t;mso-text-shadow:auto" string="仅供内部审核"/>
        </v:shape>
      </w:pict>
    </w:r>
    <w:r>
      <w:pict>
        <v:shape id="PowerPlusWaterMarkObject172" style="position:absolute;margin-left:-45.0434pt;margin-top:406.395pt;mso-position-vertical-relative:page;mso-position-horizontal-relative:page;width:609.35pt;height:22.25pt;z-index:-25158144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74" style="position:absolute;margin-left:282.314pt;margin-top:411.399pt;mso-position-vertical-relative:page;mso-position-horizontal-relative:page;width:589.35pt;height:22.25pt;z-index:-251583488;rotation:330;" o:allowincell="f" fillcolor="#404040" filled="true" stroked="false" type="#_x0000_t136">
          <v:fill opacity="0.400000"/>
          <v:textpath style="font-family:&quot;SimSun&quot;;font-size:20;v-text-kern:t;mso-text-shadow:auto" string="仅供内部审核                                     仅供内部审"/>
        </v:shape>
      </w:pict>
    </w:r>
    <w:r>
      <w:pict>
        <v:shape id="PowerPlusWaterMarkObject176" style="position:absolute;margin-left:638.92pt;margin-top:529.106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78" style="position:absolute;margin-left:86.92pt;margin-top:26.2223pt;mso-position-vertical-relative:text;mso-position-horizontal-relative:text;width:119.4pt;height:18.85pt;z-index:251747328;rotation:330;" fillcolor="#404040" filled="true" stroked="false" type="#_x0000_t136">
          <v:fill opacity="0.400000"/>
          <v:textpath style="font-family:&quot;SimSun&quot;;font-size:20;v-text-kern:t;mso-text-shadow:auto" string="仅供内部审核"/>
        </v:shape>
      </w:pict>
    </w:r>
    <w:r>
      <w:pict>
        <v:shape id="PowerPlusWaterMarkObject180" style="position:absolute;margin-left:-13.08pt;margin-top:288.105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493.28pt;margin-top:49.1801pt;mso-position-vertical-relative:page;mso-position-horizontal-relative:page;width:99.4pt;height:18.75pt;z-index:251746304;rotation:330;" o:allowincell="f" fillcolor="#404040" filled="true" stroked="false" type="#_x0000_t136">
          <v:fill opacity="0.400000"/>
          <v:textpath style="font-family:&quot;SimSun&quot;;font-size:20;v-text-kern:t;mso-text-shadow:auto" string="仅供内部审"/>
        </v:shape>
      </w:pict>
    </w:r>
    <w:r>
      <w:pict>
        <v:shape id="PowerPlusWaterMarkObject184" style="position:absolute;margin-left:391.92pt;margin-top:288.105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86.92pt;margin-top:532.106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88" style="position:absolute;margin-left:-13.08pt;margin-top:776.106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90" style="position:absolute;margin-left:493.28pt;margin-top:537.18pt;mso-position-vertical-relative:page;mso-position-horizontal-relative:page;width:99.4pt;height:18.75pt;z-index:-251574272;rotation:330;" o:allowincell="f" fillcolor="#404040" filled="true" stroked="false" type="#_x0000_t136">
          <v:fill opacity="0.400000"/>
          <v:textpath style="font-family:&quot;SimSun&quot;;font-size:20;v-text-kern:t;mso-text-shadow:auto" string="仅供内部审"/>
        </v:shape>
      </w:pict>
    </w:r>
    <w:r>
      <w:pict>
        <v:shape id="PowerPlusWaterMarkObject192" style="position:absolute;margin-left:391.92pt;margin-top:776.106pt;mso-position-vertical-relative:page;mso-position-horizontal-relative:page;width:119.4pt;height:18.85pt;z-index:-25157222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96" style="position:absolute;margin-left:86.92pt;margin-top:26.2223pt;mso-position-vertical-relative:text;mso-position-horizontal-relative:text;width:119.4pt;height:18.85pt;z-index:251756544;rotation:330;" fillcolor="#404040" filled="true" stroked="false" type="#_x0000_t136">
          <v:fill opacity="0.400000"/>
          <v:textpath style="font-family:&quot;SimSun&quot;;font-size:20;v-text-kern:t;mso-text-shadow:auto" string="仅供内部审核"/>
        </v:shape>
      </w:pict>
    </w:r>
    <w:r>
      <w:pict>
        <v:shape id="PowerPlusWaterMarkObject198" style="position:absolute;margin-left:-13.08pt;margin-top:288.105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493.28pt;margin-top:49.1801pt;mso-position-vertical-relative:page;mso-position-horizontal-relative:page;width:99.4pt;height:18.75pt;z-index:251755520;rotation:330;" o:allowincell="f" fillcolor="#404040" filled="true" stroked="false" type="#_x0000_t136">
          <v:fill opacity="0.400000"/>
          <v:textpath style="font-family:&quot;SimSun&quot;;font-size:20;v-text-kern:t;mso-text-shadow:auto" string="仅供内部审"/>
        </v:shape>
      </w:pict>
    </w:r>
    <w:r>
      <w:pict>
        <v:shape id="PowerPlusWaterMarkObject202" style="position:absolute;margin-left:391.92pt;margin-top:288.105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86.92pt;margin-top:532.106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13.08pt;margin-top:776.106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208" style="position:absolute;margin-left:493.28pt;margin-top:537.18pt;mso-position-vertical-relative:page;mso-position-horizontal-relative:page;width:99.4pt;height:18.75pt;z-index:-251565056;rotation:330;" o:allowincell="f" fillcolor="#404040" filled="true" stroked="false" type="#_x0000_t136">
          <v:fill opacity="0.400000"/>
          <v:textpath style="font-family:&quot;SimSun&quot;;font-size:20;v-text-kern:t;mso-text-shadow:auto" string="仅供内部审"/>
        </v:shape>
      </w:pict>
    </w:r>
    <w:r>
      <w:pict>
        <v:shape id="PowerPlusWaterMarkObject210" style="position:absolute;margin-left:391.92pt;margin-top:776.106pt;mso-position-vertical-relative:page;mso-position-horizontal-relative:page;width:119.4pt;height:18.85pt;z-index:-251563008;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14" style="position:absolute;margin-left:-13.08pt;margin-top:27.2223pt;mso-position-vertical-relative:text;mso-position-horizontal-relative:text;width:119.4pt;height:18.85pt;z-index:251764736;rotation:330;" fillcolor="#404040" filled="true" stroked="false" type="#_x0000_t136">
          <v:fill opacity="0.400000"/>
          <v:textpath style="font-family:&quot;SimSun&quot;;font-size:20;v-text-kern:t;mso-text-shadow:auto" string="仅供内部审核"/>
        </v:shape>
      </w:pict>
    </w:r>
    <w:r>
      <w:pict>
        <v:shape id="PowerPlusWaterMarkObject216" style="position:absolute;margin-left:312.92pt;margin-top:45.1055pt;mso-position-vertical-relative:page;mso-position-horizontal-relative:page;width:119.4pt;height:18.85pt;z-index:251762688;rotation:330;" o:allowincell="f" fillcolor="#404040" filled="true" stroked="false" type="#_x0000_t136">
          <v:fill opacity="0.400000"/>
          <v:textpath style="font-family:&quot;SimSun&quot;;font-size:20;v-text-kern:t;mso-text-shadow:auto" string="仅供内部审核"/>
        </v:shape>
      </w:pict>
    </w:r>
    <w:r>
      <w:pict>
        <v:shape id="PowerPlusWaterMarkObject218" style="position:absolute;margin-left:86.92pt;margin-top:287.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PowerPlusWaterMarkObject220" style="position:absolute;margin-left:638.92pt;margin-top:45.1055pt;mso-position-vertical-relative:page;mso-position-horizontal-relative:page;width:119.4pt;height:18.85pt;z-index:251763712;rotation:330;" o:allowincell="f" fillcolor="#404040" filled="true" stroked="false" type="#_x0000_t136">
          <v:fill opacity="0.400000"/>
          <v:textpath style="font-family:&quot;SimSun&quot;;font-size:20;v-text-kern:t;mso-text-shadow:auto" string="仅供内部审核"/>
        </v:shape>
      </w:pict>
    </w:r>
    <w:r>
      <w:pict>
        <v:shape id="PowerPlusWaterMarkObject222" style="position:absolute;margin-left:-45.0434pt;margin-top:406.395pt;mso-position-vertical-relative:page;mso-position-horizontal-relative:page;width:609.35pt;height:22.25pt;z-index:-25155584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224" style="position:absolute;margin-left:282.314pt;margin-top:411.399pt;mso-position-vertical-relative:page;mso-position-horizontal-relative:page;width:589.35pt;height:22.25pt;z-index:-251556864;rotation:330;" o:allowincell="f" fillcolor="#404040" filled="true" stroked="false" type="#_x0000_t136">
          <v:fill opacity="0.400000"/>
          <v:textpath style="font-family:&quot;SimSun&quot;;font-size:20;v-text-kern:t;mso-text-shadow:auto" string="仅供内部审核                                     仅供内部审"/>
        </v:shape>
      </w:pict>
    </w:r>
    <w:r>
      <w:pict>
        <v:shape id="PowerPlusWaterMarkObject226" style="position:absolute;margin-left:638.92pt;margin-top:529.106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32" style="position:absolute;margin-left:86.92pt;margin-top:26.2223pt;mso-position-vertical-relative:text;mso-position-horizontal-relative:text;width:119.4pt;height:18.85pt;z-index:251774976;rotation:330;" fillcolor="#404040" filled="true" stroked="false" type="#_x0000_t136">
          <v:fill opacity="0.400000"/>
          <v:textpath style="font-family:&quot;SimSun&quot;;font-size:20;v-text-kern:t;mso-text-shadow:auto" string="仅供内部审核"/>
        </v:shape>
      </w:pict>
    </w:r>
    <w:r>
      <w:pict>
        <v:shape id="PowerPlusWaterMarkObject234" style="position:absolute;margin-left:-13.08pt;margin-top:288.105pt;mso-position-vertical-relative:page;mso-position-horizontal-relative:page;width:119.4pt;height:18.85pt;z-index:-251547648;rotation:330;" o:allowincell="f" fillcolor="#404040" filled="true" stroked="false" type="#_x0000_t136">
          <v:fill opacity="0.400000"/>
          <v:textpath style="font-family:&quot;SimSun&quot;;font-size:20;v-text-kern:t;mso-text-shadow:auto" string="仅供内部审核"/>
        </v:shape>
      </w:pict>
    </w:r>
    <w:r>
      <w:pict>
        <v:shape id="PowerPlusWaterMarkObject236" style="position:absolute;margin-left:493.28pt;margin-top:49.1801pt;mso-position-vertical-relative:page;mso-position-horizontal-relative:page;width:99.4pt;height:18.75pt;z-index:251776000;rotation:330;" o:allowincell="f" fillcolor="#404040" filled="true" stroked="false" type="#_x0000_t136">
          <v:fill opacity="0.400000"/>
          <v:textpath style="font-family:&quot;SimSun&quot;;font-size:20;v-text-kern:t;mso-text-shadow:auto" string="仅供内部审"/>
        </v:shape>
      </w:pict>
    </w:r>
    <w:r>
      <w:pict>
        <v:shape id="PowerPlusWaterMarkObject238" style="position:absolute;margin-left:391.92pt;margin-top:288.105pt;mso-position-vertical-relative:page;mso-position-horizontal-relative:page;width:119.4pt;height:18.85pt;z-index:-251542528;rotation:330;" o:allowincell="f" fillcolor="#404040" filled="true" stroked="false" type="#_x0000_t136">
          <v:fill opacity="0.400000"/>
          <v:textpath style="font-family:&quot;SimSun&quot;;font-size:20;v-text-kern:t;mso-text-shadow:auto" string="仅供内部审核"/>
        </v:shape>
      </w:pict>
    </w:r>
    <w:r>
      <w:pict>
        <v:shape id="PowerPlusWaterMarkObject240" style="position:absolute;margin-left:86.92pt;margin-top:532.106pt;mso-position-vertical-relative:page;mso-position-horizontal-relative:page;width:119.4pt;height:18.85pt;z-index:-251546624;rotation:330;" o:allowincell="f" fillcolor="#404040" filled="true" stroked="false" type="#_x0000_t136">
          <v:fill opacity="0.400000"/>
          <v:textpath style="font-family:&quot;SimSun&quot;;font-size:20;v-text-kern:t;mso-text-shadow:auto" string="仅供内部审核"/>
        </v:shape>
      </w:pict>
    </w:r>
    <w:r>
      <w:pict>
        <v:shape id="PowerPlusWaterMarkObject242" style="position:absolute;margin-left:-13.08pt;margin-top:776.106pt;mso-position-vertical-relative:page;mso-position-horizontal-relative:page;width:119.4pt;height:18.85pt;z-index:-251545600;rotation:330;" o:allowincell="f" fillcolor="#404040" filled="true" stroked="false" type="#_x0000_t136">
          <v:fill opacity="0.400000"/>
          <v:textpath style="font-family:&quot;SimSun&quot;;font-size:20;v-text-kern:t;mso-text-shadow:auto" string="仅供内部审核"/>
        </v:shape>
      </w:pict>
    </w:r>
    <w:r>
      <w:pict>
        <v:shape id="PowerPlusWaterMarkObject244" style="position:absolute;margin-left:493.28pt;margin-top:537.18pt;mso-position-vertical-relative:page;mso-position-horizontal-relative:page;width:99.4pt;height:18.75pt;z-index:-251543552;rotation:330;" o:allowincell="f" fillcolor="#404040" filled="true" stroked="false" type="#_x0000_t136">
          <v:fill opacity="0.400000"/>
          <v:textpath style="font-family:&quot;SimSun&quot;;font-size:20;v-text-kern:t;mso-text-shadow:auto" string="仅供内部审"/>
        </v:shape>
      </w:pict>
    </w:r>
    <w:r>
      <w:pict>
        <v:shape id="PowerPlusWaterMarkObject246" style="position:absolute;margin-left:391.92pt;margin-top:776.106pt;mso-position-vertical-relative:page;mso-position-horizontal-relative:page;width:119.4pt;height:18.85pt;z-index:-25154457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48" style="position:absolute;margin-left:86.92pt;margin-top:26.2223pt;mso-position-vertical-relative:text;mso-position-horizontal-relative:text;width:119.4pt;height:18.85pt;z-index:251785216;rotation:330;" fillcolor="#404040" filled="true" stroked="false" type="#_x0000_t136">
          <v:fill opacity="0.400000"/>
          <v:textpath style="font-family:&quot;SimSun&quot;;font-size:20;v-text-kern:t;mso-text-shadow:auto" string="仅供内部审核"/>
        </v:shape>
      </w:pict>
    </w:r>
    <w:r>
      <w:pict>
        <v:shape id="PowerPlusWaterMarkObject250" style="position:absolute;margin-left:-13.08pt;margin-top:288.105pt;mso-position-vertical-relative:page;mso-position-horizontal-relative:page;width:119.4pt;height:18.85pt;z-index:-251538432;rotation:330;" o:allowincell="f" fillcolor="#404040" filled="true" stroked="false" type="#_x0000_t136">
          <v:fill opacity="0.400000"/>
          <v:textpath style="font-family:&quot;SimSun&quot;;font-size:20;v-text-kern:t;mso-text-shadow:auto" string="仅供内部审核"/>
        </v:shape>
      </w:pict>
    </w:r>
    <w:r>
      <w:pict>
        <v:shape id="PowerPlusWaterMarkObject252" style="position:absolute;margin-left:493.28pt;margin-top:49.1801pt;mso-position-vertical-relative:page;mso-position-horizontal-relative:page;width:99.4pt;height:18.75pt;z-index:251784192;rotation:330;" o:allowincell="f" fillcolor="#404040" filled="true" stroked="false" type="#_x0000_t136">
          <v:fill opacity="0.400000"/>
          <v:textpath style="font-family:&quot;SimSun&quot;;font-size:20;v-text-kern:t;mso-text-shadow:auto" string="仅供内部审"/>
        </v:shape>
      </w:pict>
    </w:r>
    <w:r>
      <w:pict>
        <v:shape id="PowerPlusWaterMarkObject254" style="position:absolute;margin-left:391.92pt;margin-top:288.105pt;mso-position-vertical-relative:page;mso-position-horizontal-relative:page;width:119.4pt;height:18.85pt;z-index:-251537408;rotation:330;" o:allowincell="f" fillcolor="#404040" filled="true" stroked="false" type="#_x0000_t136">
          <v:fill opacity="0.400000"/>
          <v:textpath style="font-family:&quot;SimSun&quot;;font-size:20;v-text-kern:t;mso-text-shadow:auto" string="仅供内部审核"/>
        </v:shape>
      </w:pict>
    </w:r>
    <w:r>
      <w:pict>
        <v:shape id="PowerPlusWaterMarkObject256" style="position:absolute;margin-left:86.92pt;margin-top:532.106pt;mso-position-vertical-relative:page;mso-position-horizontal-relative:page;width:119.4pt;height:18.85pt;z-index:-251536384;rotation:330;" o:allowincell="f" fillcolor="#404040" filled="true" stroked="false" type="#_x0000_t136">
          <v:fill opacity="0.400000"/>
          <v:textpath style="font-family:&quot;SimSun&quot;;font-size:20;v-text-kern:t;mso-text-shadow:auto" string="仅供内部审核"/>
        </v:shape>
      </w:pict>
    </w:r>
    <w:r>
      <w:pict>
        <v:shape id="PowerPlusWaterMarkObject258" style="position:absolute;margin-left:-13.08pt;margin-top:776.106pt;mso-position-vertical-relative:page;mso-position-horizontal-relative:page;width:119.4pt;height:18.85pt;z-index:-251533312;rotation:330;" o:allowincell="f" fillcolor="#404040" filled="true" stroked="false" type="#_x0000_t136">
          <v:fill opacity="0.400000"/>
          <v:textpath style="font-family:&quot;SimSun&quot;;font-size:20;v-text-kern:t;mso-text-shadow:auto" string="仅供内部审核"/>
        </v:shape>
      </w:pict>
    </w:r>
    <w:r>
      <w:pict>
        <v:shape id="PowerPlusWaterMarkObject260" style="position:absolute;margin-left:493.28pt;margin-top:537.18pt;mso-position-vertical-relative:page;mso-position-horizontal-relative:page;width:99.4pt;height:18.75pt;z-index:-251535360;rotation:330;" o:allowincell="f" fillcolor="#404040" filled="true" stroked="false" type="#_x0000_t136">
          <v:fill opacity="0.400000"/>
          <v:textpath style="font-family:&quot;SimSun&quot;;font-size:20;v-text-kern:t;mso-text-shadow:auto" string="仅供内部审"/>
        </v:shape>
      </w:pict>
    </w:r>
    <w:r>
      <w:pict>
        <v:shape id="PowerPlusWaterMarkObject262" style="position:absolute;margin-left:391.92pt;margin-top:776.106pt;mso-position-vertical-relative:page;mso-position-horizontal-relative:page;width:119.4pt;height:18.85pt;z-index:-25153433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64" style="position:absolute;margin-left:-13.08pt;margin-top:288.105pt;mso-position-vertical-relative:page;mso-position-horizontal-relative:page;width:119.4pt;height:18.85pt;z-index:-251520000;rotation:330;" o:allowincell="f" fillcolor="#404040" filled="true" stroked="false" type="#_x0000_t136">
          <v:fill opacity="0.400000"/>
          <v:textpath style="font-family:&quot;SimSun&quot;;font-size:20;v-text-kern:t;mso-text-shadow:auto" string="仅供内部审核"/>
        </v:shape>
      </w:pict>
    </w:r>
    <w:r>
      <w:pict>
        <v:shape id="PowerPlusWaterMarkObject266" style="position:absolute;margin-left:493.28pt;margin-top:49.1801pt;mso-position-vertical-relative:page;mso-position-horizontal-relative:page;width:99.4pt;height:18.75pt;z-index:251797504;rotation:330;" o:allowincell="f" fillcolor="#404040" filled="true" stroked="false" type="#_x0000_t136">
          <v:fill opacity="0.400000"/>
          <v:textpath style="font-family:&quot;SimSun&quot;;font-size:20;v-text-kern:t;mso-text-shadow:auto" string="仅供内部审"/>
        </v:shape>
      </w:pict>
    </w:r>
    <w:r>
      <w:pict>
        <v:shape id="PowerPlusWaterMarkObject268" style="position:absolute;margin-left:-13.08pt;margin-top:776.106pt;mso-position-vertical-relative:page;mso-position-horizontal-relative:page;width:119.4pt;height:18.85pt;z-index:-251521024;rotation:330;" o:allowincell="f" fillcolor="#404040" filled="true" stroked="false" type="#_x0000_t136">
          <v:fill opacity="0.400000"/>
          <v:textpath style="font-family:&quot;SimSun&quot;;font-size:20;v-text-kern:t;mso-text-shadow:auto" string="仅供内部审核"/>
        </v:shape>
      </w:pict>
    </w:r>
    <w:r>
      <w:pict>
        <v:shape id="PowerPlusWaterMarkObject270" style="position:absolute;margin-left:493.28pt;margin-top:537.18pt;mso-position-vertical-relative:page;mso-position-horizontal-relative:page;width:99.4pt;height:18.75pt;z-index:-251523072;rotation:330;" o:allowincell="f" fillcolor="#404040" filled="true" stroked="false" type="#_x0000_t136">
          <v:fill opacity="0.400000"/>
          <v:textpath style="font-family:&quot;SimSun&quot;;font-size:20;v-text-kern:t;mso-text-shadow:auto" string="仅供内部审"/>
        </v:shape>
      </w:pict>
    </w:r>
    <w:r>
      <w:pict>
        <v:shape id="PowerPlusWaterMarkObject272" style="position:absolute;margin-left:391.92pt;margin-top:776.106pt;mso-position-vertical-relative:page;mso-position-horizontal-relative:page;width:119.4pt;height:18.85pt;z-index:-251522048;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493.28pt;margin-top:537.18pt;mso-position-vertical-relative:page;mso-position-horizontal-relative:page;width:99.4pt;height:18.75pt;z-index:-251650048;rotation:330;" o:allowincell="f" fillcolor="#404040" filled="true" stroked="false" type="#_x0000_t136">
          <v:fill opacity="0.400000"/>
          <v:textpath style="font-family:&quot;SimSun&quot;;font-size:20;v-text-kern:t;mso-text-shadow:auto" string="仅供内部审"/>
        </v:shape>
      </w:pict>
    </w:r>
    <w:r>
      <w:pict>
        <v:shape id="PowerPlusWaterMarkObject20" style="position:absolute;margin-left:-13.08pt;margin-top:288.105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86.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3.28pt;margin-top:49.1801pt;mso-position-vertical-relative:page;mso-position-horizontal-relative:page;width:99.4pt;height:18.75pt;z-index:-251644928;rotation:330;" o:allowincell="f" fillcolor="#404040" filled="true" stroked="false" type="#_x0000_t136">
          <v:fill opacity="0.400000"/>
          <v:textpath style="font-family:&quot;SimSun&quot;;font-size:20;v-text-kern:t;mso-text-shadow:auto" string="仅供内部审"/>
        </v:shape>
      </w:pict>
    </w:r>
    <w:r>
      <w:pict>
        <v:shape id="PowerPlusWaterMarkObject30" style="position:absolute;margin-left:391.92pt;margin-top:288.105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776.106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34" style="position:absolute;margin-left:86.92pt;margin-top:26.2223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3.28pt;margin-top:49.1801pt;mso-position-vertical-relative:page;mso-position-horizontal-relative:page;width:99.4pt;height:18.75pt;z-index:251681792;rotation:330;" o:allowincell="f" fillcolor="#404040" filled="true" stroked="false" type="#_x0000_t136">
          <v:fill opacity="0.400000"/>
          <v:textpath style="font-family:&quot;SimSun&quot;;font-size:20;v-text-kern:t;mso-text-shadow:auto" string="仅供内部审"/>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3.28pt;margin-top:537.18pt;mso-position-vertical-relative:page;mso-position-horizontal-relative:page;width:99.4pt;height:18.75pt;z-index:-251638784;rotation:330;" o:allowincell="f" fillcolor="#404040" filled="true" stroked="false" type="#_x0000_t136">
          <v:fill opacity="0.400000"/>
          <v:textpath style="font-family:&quot;SimSun&quot;;font-size:20;v-text-kern:t;mso-text-shadow:auto" string="仅供内部审"/>
        </v:shape>
      </w:pict>
    </w:r>
    <w:r>
      <w:pict>
        <v:shape id="PowerPlusWaterMarkObject48"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50" style="position:absolute;margin-left:86.92pt;margin-top:26.2223pt;mso-position-vertical-relative:text;mso-position-horizontal-relative:text;width:119.4pt;height:18.85pt;z-index:251688960;rotation:330;" fillcolor="#404040" filled="true" stroked="false" type="#_x0000_t136">
          <v:fill opacity="0.400000"/>
          <v:textpath style="font-family:&quot;SimSun&quot;;font-size:20;v-text-kern:t;mso-text-shadow:auto" string="仅供内部审核"/>
        </v:shape>
      </w:pict>
    </w:r>
    <w:r>
      <w:pict>
        <v:shape id="PowerPlusWaterMarkObject52"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4" style="position:absolute;margin-left:493.28pt;margin-top:49.1801pt;mso-position-vertical-relative:page;mso-position-horizontal-relative:page;width:99.4pt;height:18.75pt;z-index:251689984;rotation:330;" o:allowincell="f" fillcolor="#404040" filled="true" stroked="false" type="#_x0000_t136">
          <v:fill opacity="0.400000"/>
          <v:textpath style="font-family:&quot;SimSun&quot;;font-size:20;v-text-kern:t;mso-text-shadow:auto" string="仅供内部审"/>
        </v:shape>
      </w:pict>
    </w:r>
    <w:r>
      <w:pict>
        <v:shape id="PowerPlusWaterMarkObject56" style="position:absolute;margin-left:391.92pt;margin-top:288.105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86.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13.08pt;margin-top:776.106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493.28pt;margin-top:537.18pt;mso-position-vertical-relative:page;mso-position-horizontal-relative:page;width:99.4pt;height:18.75pt;z-index:-251633664;rotation:330;" o:allowincell="f" fillcolor="#404040" filled="true" stroked="false" type="#_x0000_t136">
          <v:fill opacity="0.400000"/>
          <v:textpath style="font-family:&quot;SimSun&quot;;font-size:20;v-text-kern:t;mso-text-shadow:auto" string="仅供内部审"/>
        </v:shape>
      </w:pict>
    </w:r>
    <w:r>
      <w:pict>
        <v:shape id="PowerPlusWaterMarkObject64" style="position:absolute;margin-left:391.92pt;margin-top:776.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68" style="position:absolute;margin-left:86.92pt;margin-top:26.2223pt;mso-position-vertical-relative:text;mso-position-horizontal-relative:text;width:119.4pt;height:18.85pt;z-index:251697152;rotation:330;" fillcolor="#404040" filled="true" stroked="false" type="#_x0000_t136">
          <v:fill opacity="0.400000"/>
          <v:textpath style="font-family:&quot;SimSun&quot;;font-size:20;v-text-kern:t;mso-text-shadow:auto" string="仅供内部审核"/>
        </v:shape>
      </w:pict>
    </w:r>
    <w:r>
      <w:pict>
        <v:shape id="PowerPlusWaterMarkObject70" style="position:absolute;margin-left:-13.08pt;margin-top:288.10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72" style="position:absolute;margin-left:493.28pt;margin-top:49.1801pt;mso-position-vertical-relative:page;mso-position-horizontal-relative:page;width:99.4pt;height:18.75pt;z-index:251698176;rotation:330;" o:allowincell="f" fillcolor="#404040" filled="true" stroked="false" type="#_x0000_t136">
          <v:fill opacity="0.400000"/>
          <v:textpath style="font-family:&quot;SimSun&quot;;font-size:20;v-text-kern:t;mso-text-shadow:auto" string="仅供内部审"/>
        </v:shape>
      </w:pict>
    </w:r>
    <w:r>
      <w:pict>
        <v:shape id="PowerPlusWaterMarkObject74" style="position:absolute;margin-left:391.92pt;margin-top:288.105pt;mso-position-vertical-relative:page;mso-position-horizontal-relative:page;width:119.4pt;height:18.85pt;z-index:-251624448;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493.28pt;margin-top:537.18pt;mso-position-vertical-relative:page;mso-position-horizontal-relative:page;width:99.4pt;height:18.75pt;z-index:-251623424;rotation:330;" o:allowincell="f" fillcolor="#404040" filled="true" stroked="false" type="#_x0000_t136">
          <v:fill opacity="0.400000"/>
          <v:textpath style="font-family:&quot;SimSun&quot;;font-size:20;v-text-kern:t;mso-text-shadow:auto" string="仅供内部审"/>
        </v:shape>
      </w:pict>
    </w:r>
    <w:r>
      <w:pict>
        <v:shape id="PowerPlusWaterMarkObject82"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84" style="position:absolute;margin-left:86.92pt;margin-top:26.2223pt;mso-position-vertical-relative:text;mso-position-horizontal-relative:text;width:119.4pt;height:18.85pt;z-index:251704320;rotation:330;" fillcolor="#404040" filled="true" stroked="false" type="#_x0000_t136">
          <v:fill opacity="0.400000"/>
          <v:textpath style="font-family:&quot;SimSun&quot;;font-size:20;v-text-kern:t;mso-text-shadow:auto" string="仅供内部审核"/>
        </v:shape>
      </w:pict>
    </w:r>
    <w:r>
      <w:pict>
        <v:shape id="PowerPlusWaterMarkObject86" style="position:absolute;margin-left:-13.08pt;margin-top:288.105pt;mso-position-vertical-relative:page;mso-position-horizontal-relative:page;width:119.4pt;height:18.85pt;z-index:-251617280;rotation:330;" o:allowincell="f" fillcolor="#404040" filled="true" stroked="false" type="#_x0000_t136">
          <v:fill opacity="0.400000"/>
          <v:textpath style="font-family:&quot;SimSun&quot;;font-size:20;v-text-kern:t;mso-text-shadow:auto" string="仅供内部审核"/>
        </v:shape>
      </w:pict>
    </w:r>
    <w:r>
      <w:pict>
        <v:shape id="PowerPlusWaterMarkObject88" style="position:absolute;margin-left:493.28pt;margin-top:49.1801pt;mso-position-vertical-relative:page;mso-position-horizontal-relative:page;width:99.4pt;height:18.75pt;z-index:251703296;rotation:330;" o:allowincell="f" fillcolor="#404040" filled="true" stroked="false" type="#_x0000_t136">
          <v:fill opacity="0.400000"/>
          <v:textpath style="font-family:&quot;SimSun&quot;;font-size:20;v-text-kern:t;mso-text-shadow:auto" string="仅供内部审"/>
        </v:shape>
      </w:pict>
    </w:r>
    <w:r>
      <w:pict>
        <v:shape id="PowerPlusWaterMarkObject90" style="position:absolute;margin-left:391.92pt;margin-top:288.10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13.08pt;margin-top:776.106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776.106pt;mso-position-vertical-relative:page;mso-position-horizontal-relative:page;width:119.4pt;height:18.85pt;z-index:-25161523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12" style="position:absolute;margin-left:86.92pt;margin-top:26.2223pt;mso-position-vertical-relative:text;mso-position-horizontal-relative:text;width:119.4pt;height:18.85pt;z-index:251714560;rotation:330;" fillcolor="#404040" filled="true" stroked="false" type="#_x0000_t136">
          <v:fill opacity="0.400000"/>
          <v:textpath style="font-family:&quot;SimSun&quot;;font-size:20;v-text-kern:t;mso-text-shadow:auto" string="仅供内部审核"/>
        </v:shape>
      </w:pict>
    </w:r>
    <w:r>
      <w:pict>
        <v:shape id="PowerPlusWaterMarkObject114" style="position:absolute;margin-left:-13.08pt;margin-top:288.10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493.28pt;margin-top:49.1801pt;mso-position-vertical-relative:page;mso-position-horizontal-relative:page;width:99.4pt;height:18.75pt;z-index:251713536;rotation:330;" o:allowincell="f" fillcolor="#404040" filled="true" stroked="false" type="#_x0000_t136">
          <v:fill opacity="0.400000"/>
          <v:textpath style="font-family:&quot;SimSun&quot;;font-size:20;v-text-kern:t;mso-text-shadow:auto" string="仅供内部审"/>
        </v:shape>
      </w:pict>
    </w:r>
    <w:r>
      <w:pict>
        <v:shape id="PowerPlusWaterMarkObject118" style="position:absolute;margin-left:391.92pt;margin-top:288.105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86.92pt;margin-top:532.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22" style="position:absolute;margin-left:-13.08pt;margin-top:776.106pt;mso-position-vertical-relative:page;mso-position-horizontal-relative:page;width:119.4pt;height:18.85pt;z-index:-251606016;rotation:330;" o:allowincell="f" fillcolor="#404040" filled="true" stroked="false" type="#_x0000_t136">
          <v:fill opacity="0.400000"/>
          <v:textpath style="font-family:&quot;SimSun&quot;;font-size:20;v-text-kern:t;mso-text-shadow:auto" string="仅供内部审核"/>
        </v:shape>
      </w:pict>
    </w:r>
    <w:r>
      <w:pict>
        <v:shape id="PowerPlusWaterMarkObject124" style="position:absolute;margin-left:493.28pt;margin-top:537.18pt;mso-position-vertical-relative:page;mso-position-horizontal-relative:page;width:99.4pt;height:18.75pt;z-index:-251604992;rotation:330;" o:allowincell="f" fillcolor="#404040" filled="true" stroked="false" type="#_x0000_t136">
          <v:fill opacity="0.400000"/>
          <v:textpath style="font-family:&quot;SimSun&quot;;font-size:20;v-text-kern:t;mso-text-shadow:auto" string="仅供内部审"/>
        </v:shape>
      </w:pict>
    </w:r>
    <w:r>
      <w:pict>
        <v:shape id="PowerPlusWaterMarkObject126" style="position:absolute;margin-left:391.92pt;margin-top:776.106pt;mso-position-vertical-relative:page;mso-position-horizontal-relative:page;width:119.4pt;height:18.85pt;z-index:-25160806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30" style="position:absolute;margin-left:86.92pt;margin-top:26.2223pt;mso-position-vertical-relative:text;mso-position-horizontal-relative:text;width:119.4pt;height:18.85pt;z-index:251723776;rotation:330;" fillcolor="#404040" filled="true" stroked="false" type="#_x0000_t136">
          <v:fill opacity="0.400000"/>
          <v:textpath style="font-family:&quot;SimSun&quot;;font-size:20;v-text-kern:t;mso-text-shadow:auto" string="仅供内部审核"/>
        </v:shape>
      </w:pict>
    </w:r>
    <w:r>
      <w:pict>
        <v:shape id="PowerPlusWaterMarkObject132" style="position:absolute;margin-left:-13.08pt;margin-top:288.105pt;mso-position-vertical-relative:page;mso-position-horizontal-relative:page;width:119.4pt;height:18.85pt;z-index:-251598848;rotation:330;" o:allowincell="f" fillcolor="#404040" filled="true" stroked="false" type="#_x0000_t136">
          <v:fill opacity="0.400000"/>
          <v:textpath style="font-family:&quot;SimSun&quot;;font-size:20;v-text-kern:t;mso-text-shadow:auto" string="仅供内部审核"/>
        </v:shape>
      </w:pict>
    </w:r>
    <w:r>
      <w:pict>
        <v:shape id="PowerPlusWaterMarkObject134" style="position:absolute;margin-left:493.28pt;margin-top:49.1801pt;mso-position-vertical-relative:page;mso-position-horizontal-relative:page;width:99.4pt;height:18.75pt;z-index:251724800;rotation:330;" o:allowincell="f" fillcolor="#404040" filled="true" stroked="false" type="#_x0000_t136">
          <v:fill opacity="0.400000"/>
          <v:textpath style="font-family:&quot;SimSun&quot;;font-size:20;v-text-kern:t;mso-text-shadow:auto" string="仅供内部审"/>
        </v:shape>
      </w:pict>
    </w:r>
    <w:r>
      <w:pict>
        <v:shape id="PowerPlusWaterMarkObject136" style="position:absolute;margin-left:391.92pt;margin-top:288.10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38" style="position:absolute;margin-left:86.92pt;margin-top:532.106pt;mso-position-vertical-relative:page;mso-position-horizontal-relative:page;width:119.4pt;height:18.85pt;z-index:-251596800;rotation:330;" o:allowincell="f" fillcolor="#404040" filled="true" stroked="false" type="#_x0000_t136">
          <v:fill opacity="0.400000"/>
          <v:textpath style="font-family:&quot;SimSun&quot;;font-size:20;v-text-kern:t;mso-text-shadow:auto" string="仅供内部审核"/>
        </v:shape>
      </w:pict>
    </w:r>
    <w:r>
      <w:pict>
        <v:shape id="PowerPlusWaterMarkObject140" style="position:absolute;margin-left:-13.08pt;margin-top:776.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PowerPlusWaterMarkObject142" style="position:absolute;margin-left:493.28pt;margin-top:537.18pt;mso-position-vertical-relative:page;mso-position-horizontal-relative:page;width:99.4pt;height:18.75pt;z-index:-251595776;rotation:330;" o:allowincell="f" fillcolor="#404040" filled="true" stroked="false" type="#_x0000_t136">
          <v:fill opacity="0.400000"/>
          <v:textpath style="font-family:&quot;SimSun&quot;;font-size:20;v-text-kern:t;mso-text-shadow:auto" string="仅供内部审"/>
        </v:shape>
      </w:pict>
    </w:r>
    <w:r>
      <w:pict>
        <v:shape id="PowerPlusWaterMarkObject144" style="position:absolute;margin-left:391.92pt;margin-top:776.106pt;mso-position-vertical-relative:page;mso-position-horizontal-relative:page;width:119.4pt;height:18.85pt;z-index:-25159475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48" style="position:absolute;margin-left:-13.08pt;margin-top:27.2223pt;mso-position-vertical-relative:text;mso-position-horizontal-relative:text;width:119.4pt;height:18.85pt;z-index:251731968;rotation:330;" fillcolor="#404040" filled="true" stroked="false" type="#_x0000_t136">
          <v:fill opacity="0.400000"/>
          <v:textpath style="font-family:&quot;SimSun&quot;;font-size:20;v-text-kern:t;mso-text-shadow:auto" string="仅供内部审核"/>
        </v:shape>
      </w:pict>
    </w:r>
    <w:r>
      <w:pict>
        <v:shape id="PowerPlusWaterMarkObject150" style="position:absolute;margin-left:312.92pt;margin-top:45.1055pt;mso-position-vertical-relative:page;mso-position-horizontal-relative:page;width:119.4pt;height:18.85pt;z-index:251729920;rotation:330;" o:allowincell="f" fillcolor="#404040" filled="true" stroked="false" type="#_x0000_t136">
          <v:fill opacity="0.400000"/>
          <v:textpath style="font-family:&quot;SimSun&quot;;font-size:20;v-text-kern:t;mso-text-shadow:auto" string="仅供内部审核"/>
        </v:shape>
      </w:pict>
    </w:r>
    <w:r>
      <w:pict>
        <v:shape id="PowerPlusWaterMarkObject152" style="position:absolute;margin-left:86.92pt;margin-top:287.106pt;mso-position-vertical-relative:page;mso-position-horizontal-relative:page;width:119.4pt;height:18.85pt;z-index:-251588608;rotation:330;" o:allowincell="f" fillcolor="#404040" filled="true" stroked="false" type="#_x0000_t136">
          <v:fill opacity="0.400000"/>
          <v:textpath style="font-family:&quot;SimSun&quot;;font-size:20;v-text-kern:t;mso-text-shadow:auto" string="仅供内部审核"/>
        </v:shape>
      </w:pict>
    </w:r>
    <w:r>
      <w:pict>
        <v:shape id="PowerPlusWaterMarkObject154" style="position:absolute;margin-left:638.92pt;margin-top:45.1055pt;mso-position-vertical-relative:page;mso-position-horizontal-relative:page;width:119.4pt;height:18.85pt;z-index:251730944;rotation:330;" o:allowincell="f" fillcolor="#404040" filled="true" stroked="false" type="#_x0000_t136">
          <v:fill opacity="0.400000"/>
          <v:textpath style="font-family:&quot;SimSun&quot;;font-size:20;v-text-kern:t;mso-text-shadow:auto" string="仅供内部审核"/>
        </v:shape>
      </w:pict>
    </w:r>
    <w:r>
      <w:pict>
        <v:shape id="PowerPlusWaterMarkObject156" style="position:absolute;margin-left:-45.0434pt;margin-top:406.395pt;mso-position-vertical-relative:page;mso-position-horizontal-relative:page;width:609.35pt;height:22.25pt;z-index:-25158963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8" style="position:absolute;margin-left:282.314pt;margin-top:411.399pt;mso-position-vertical-relative:page;mso-position-horizontal-relative:page;width:589.35pt;height:22.25pt;z-index:-251587584;rotation:330;" o:allowincell="f" fillcolor="#404040" filled="true" stroked="false" type="#_x0000_t136">
          <v:fill opacity="0.400000"/>
          <v:textpath style="font-family:&quot;SimSun&quot;;font-size:20;v-text-kern:t;mso-text-shadow:auto" string="仅供内部审核                                     仅供内部审"/>
        </v:shape>
      </w:pict>
    </w:r>
    <w:r>
      <w:pict>
        <v:shape id="PowerPlusWaterMarkObject160" style="position:absolute;margin-left:638.92pt;margin-top:529.106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兴县教育科技局教学研究室2024年单位决算公开报告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footer" Target="footer1.xml"/><Relationship Id="rId39" Type="http://schemas.openxmlformats.org/officeDocument/2006/relationships/settings" Target="settings.xml"/><Relationship Id="rId38" Type="http://schemas.openxmlformats.org/officeDocument/2006/relationships/image" Target="media/image3.png"/><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3.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header" Target="header2.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image" Target="media/image2.png"/><Relationship Id="rId12" Type="http://schemas.openxmlformats.org/officeDocument/2006/relationships/footer" Target="footer5.xml"/><Relationship Id="rId11" Type="http://schemas.openxmlformats.org/officeDocument/2006/relationships/image" Target="media/image1.png"/><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2025-09-28T10:57:25Z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2025-09-28T11:41:38</vt:filetime>
  </property>
</Properties>
</file>