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5"/>
        <w:jc w:val="center"/>
        <w:rPr>
          <w:rFonts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360" w:line="640" w:lineRule="exact"/>
        <w:ind w:right="284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360"/>
        <w:ind w:right="283" w:firstLine="320" w:firstLineChars="1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宋体" w:hAnsi="宋体" w:cs="宋体"/>
          <w:b/>
          <w:bCs/>
          <w:sz w:val="72"/>
          <w:szCs w:val="72"/>
        </w:rPr>
      </w:pPr>
    </w:p>
    <w:p>
      <w:pPr>
        <w:pStyle w:val="6"/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兴县市场监督管理局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2022民生领域案件查办“铁拳”行动方案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为贯彻落实省、市局2022年民生领域“铁拳”行动总体部署和具体要求，依据吕梁市市场监督管理局关于印发《2022民生领域案件查办“铁拳”行动方案》的通知（吕市监发〔2022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78号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精神，结合我县实际，持续深入开展民生领域案件查办“铁拳”行动，进一步强化执法办案工作，严厉打击违法行为，规范和维护良好市场秩序，制定本方案。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聚焦“民意最盼、危害最大、市场监管风险和压力最大”的重点领域，加强统筹协调，充分发挥执法办案集成效应，查办一批让人民群众广泛称道、对违法分子有力震慑的“铁案”，切实让监管“长出牙齿”。积极创新宣传方式，充分发挥典型案例警示震慑作用，有效遏制违法行为多发势头，着力化解和防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二、明确办案重点，加大查处力度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聚焦关系人民群众生命健康安全的重点商品、重点领域和重点行业，严厉查处以下违法行为：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(一)食用油掺杂掺假；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(二)声称减肥、壮阳等食品非法添加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(三)油品质量违法和加油站计量作弊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(四)“神医“神药”等虚假违法广告；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(五)医疗美容领域虚假宣传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(六)翻新“黑气瓶”和劣质燃气具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(七)超期未检电梯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(八)面向未成年人开展“无底线营销”：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(九)假冒知名商标品牌、掺杂掺假酒类及食用醋。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三、加强组织领导，明确任务分工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行动顺利进行，县局成立了组织领导机构，由梁云云任组长，全面负责“铁拳”行动，吕金成任副组长，具体主抓，统一指挥这次行动，县局政策法规股、各稽查队、各基层所、各执法中队为成员。各成员之间要强化配合，结合本地实际，抓好组织实施，坚决查办一批有社会影响力的铁案，确保“铁拳”行动取得成效。县局成立民生领域案件查办“铁拳”行动协调小组，由副局长吕金成负责综合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组织协调由政策法规股牵头。负责协调小组日常工作，负责了解掌握并定期通报行动进展情况，组织督导检查、工作通报、开展案卷评查等工作。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执法由综合执法队牵头，各成员股队参加，负责此次“铁拳”行动所有领域违法行为的查办。重点组织开展食用油掺杂掺假，声称减肥、壮阳等食品非法添加，油品质量违法和加油站计量作弊，劣质燃气具，面向未成年人开展“无底线营销”，假冒知名商标品牌、掺杂掺假酒类及食用醋等领域违法案件的查处。组织开展“神医“神药”等虚假违法广告等领域违法案件的查办，组织开展医疗美容领域虚假宣传等领域违法案件的查办，组织开展翻新“黑气瓶”和超期未检电梯领域等领域违法案件的查办，适时安排部署，加强日常监管和案件查处工作，汇总相关情况，按要求向政策法规股报送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四、完善工作机制，系统集成作战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(一)精心组织安排。</w:t>
      </w:r>
      <w:r>
        <w:rPr>
          <w:rFonts w:hint="eastAsia" w:ascii="仿宋" w:hAnsi="仿宋" w:eastAsia="仿宋" w:cs="仿宋"/>
          <w:sz w:val="32"/>
          <w:szCs w:val="32"/>
        </w:rPr>
        <w:t>各成员股队要高度重视“铁拳”行动的重要意义，要明确任务、落实责任、细化措施，确保行动取得预期成效。“铁拳”行动开展情况将纳入年底“双打”工作考核、市场执法监管考核（质量、食品安全考核），各股队要积极参与“铁拳”行动，推动工作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(二)提高办案力度。</w:t>
      </w:r>
      <w:r>
        <w:rPr>
          <w:rFonts w:hint="eastAsia" w:ascii="仿宋" w:hAnsi="仿宋" w:eastAsia="仿宋" w:cs="仿宋"/>
          <w:sz w:val="32"/>
          <w:szCs w:val="32"/>
        </w:rPr>
        <w:t>各股队要加大违法案件线索的摸排力度，充分发挥市场监管综合执法优势，找准办案“切入点”，集中执法资源，凝聚系统力量，上下协调联动，区域全面发力，每个成员股队至少要查办2个案件。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(三)加强部门协作。</w:t>
      </w:r>
      <w:r>
        <w:rPr>
          <w:rFonts w:hint="eastAsia" w:ascii="仿宋" w:hAnsi="仿宋" w:eastAsia="仿宋" w:cs="仿宋"/>
          <w:sz w:val="32"/>
          <w:szCs w:val="32"/>
        </w:rPr>
        <w:t>做好与公安机关、行业主管部门的协作，发挥各自优势，研判分析社会热点和业内突出问题，加强信息共享、线索研判，依法严厉惩处违法行为。畅通社会举报投诉渠道，调动社会力量参与监督，强化执法监督，促进严格、规范、公正、文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五、创新宣传方式，做好信息报送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局要创新宣传方式，密切关注舆情动态，及时回应社会关切的热点问题。通过典型案例曝光、深度跟踪报道、新闻发布会和官方微信宣传等方式，引导社会共识，展示办案成效，震慑违法行为，打造执法“铁拳”品牌。对外发布的重大信息，要做好社会风险评估，建立风险研判及应对机制，把握舆论宣传导向的主动权。各股队要加强信息报送工作，充分发挥“铁拳”行动联络员作用，完善数据信息统计报送制度，保证信息及时上传下达。</w:t>
      </w:r>
    </w:p>
    <w:p>
      <w:pPr>
        <w:numPr>
          <w:ilvl w:val="0"/>
          <w:numId w:val="0"/>
        </w:numPr>
        <w:tabs>
          <w:tab w:val="left" w:pos="5271"/>
          <w:tab w:val="right" w:pos="8426"/>
        </w:tabs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5271"/>
          <w:tab w:val="right" w:pos="8426"/>
        </w:tabs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5271"/>
          <w:tab w:val="right" w:pos="8426"/>
        </w:tabs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兴县市场监督管理局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2022年4月12日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61312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5S1ZV+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gNZw4sXfjTt+9PP36y&#10;Z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+L0C&#10;1QAAAAcBAAAPAAAAAAAAAAEAIAAAACIAAABkcnMvZG93bnJldi54bWxQSwECFAAUAAAACACHTuJA&#10;5S1ZV+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59264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P4vQLV&#10;AAAABwEAAA8AAAAAAAAAAQAgAAAAIgAAAGRycy9kb3ducmV2LnhtbFBLAQIUABQAAAAIAIdO4kCR&#10;TrK36gEAAO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356235</wp:posOffset>
                </wp:positionV>
                <wp:extent cx="521652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65pt;margin-top:28.05pt;height:0.05pt;width:410.75pt;z-index:251660288;mso-width-relative:page;mso-height-relative:page;" filled="f" stroked="t" coordsize="21600,21600" o:gfxdata="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iSMweWLvzp2/enHz/Z&#10;T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eMQi&#10;1QAAAAcBAAAPAAAAAAAAAAEAIAAAACIAAABkcnMvZG93bnJldi54bWxQSwECFAAUAAAACACHTuJA&#10;KARjXe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0"/>
          <w:szCs w:val="30"/>
        </w:rPr>
        <w:t>兴县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市场监督管理</w:t>
      </w:r>
      <w:r>
        <w:rPr>
          <w:rFonts w:hint="eastAsia" w:ascii="仿宋_GB2312" w:hAnsi="仿宋" w:eastAsia="仿宋_GB2312"/>
          <w:sz w:val="30"/>
          <w:szCs w:val="30"/>
        </w:rPr>
        <w:t>局                2022年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" w:eastAsia="仿宋_GB2312"/>
          <w:sz w:val="30"/>
          <w:szCs w:val="30"/>
        </w:rPr>
        <w:t>日印发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4640580</wp:posOffset>
              </wp:positionH>
              <wp:positionV relativeFrom="paragraph">
                <wp:posOffset>-113030</wp:posOffset>
              </wp:positionV>
              <wp:extent cx="638175" cy="24701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5.4pt;margin-top:-8.9pt;height:19.45pt;width:50.25pt;mso-position-horizontal-relative:margin;z-index:251660288;mso-width-relative:page;mso-height-relative:page;" filled="f" stroked="f" coordsize="21600,21600" o:gfxdata="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M9mJtkAAAAKAQAADwAAAAAAAAABACAAAAAiAAAAZHJzL2Rv&#10;d25yZXYueG1sUEsBAhQAFAAAAAgAh07iQNM8nW/HAQAAiAMAAA4AAAAAAAAAAQAgAAAAK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4344670</wp:posOffset>
              </wp:positionH>
              <wp:positionV relativeFrom="paragraph">
                <wp:posOffset>-106680</wp:posOffset>
              </wp:positionV>
              <wp:extent cx="848360" cy="1905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2.1pt;margin-top:-8.4pt;height:15pt;width:66.8pt;mso-position-horizontal-relative:margin;z-index:251659264;mso-width-relative:page;mso-height-relative:page;" filled="f" stroked="f" coordsize="21600,21600" o:gfxdata="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gkSdnYAAAACgEAAA8AAAAAAAAAAQAgAAAAIgAAAGRycy9k&#10;b3ducmV2LnhtbFBLAQIUABQAAAAIAIdO4kCEQicjyQEAAIg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3B82"/>
    <w:rsid w:val="000033BB"/>
    <w:rsid w:val="00035069"/>
    <w:rsid w:val="00035B69"/>
    <w:rsid w:val="000379BC"/>
    <w:rsid w:val="0007233A"/>
    <w:rsid w:val="00073F69"/>
    <w:rsid w:val="0009029D"/>
    <w:rsid w:val="000A3020"/>
    <w:rsid w:val="000B7B73"/>
    <w:rsid w:val="000C7973"/>
    <w:rsid w:val="000C7B90"/>
    <w:rsid w:val="000E5677"/>
    <w:rsid w:val="000E68AD"/>
    <w:rsid w:val="000F0B77"/>
    <w:rsid w:val="0010135C"/>
    <w:rsid w:val="001061DD"/>
    <w:rsid w:val="001133B1"/>
    <w:rsid w:val="001354CC"/>
    <w:rsid w:val="00151C88"/>
    <w:rsid w:val="00165D67"/>
    <w:rsid w:val="00171EB4"/>
    <w:rsid w:val="00175800"/>
    <w:rsid w:val="0017757C"/>
    <w:rsid w:val="00177D60"/>
    <w:rsid w:val="001817FC"/>
    <w:rsid w:val="001A42C5"/>
    <w:rsid w:val="00201073"/>
    <w:rsid w:val="00210237"/>
    <w:rsid w:val="0021642F"/>
    <w:rsid w:val="00217C66"/>
    <w:rsid w:val="00227FDC"/>
    <w:rsid w:val="002329DE"/>
    <w:rsid w:val="00257AD1"/>
    <w:rsid w:val="00260980"/>
    <w:rsid w:val="00277F69"/>
    <w:rsid w:val="00290EF2"/>
    <w:rsid w:val="002B6DAF"/>
    <w:rsid w:val="002C688C"/>
    <w:rsid w:val="002D7BAB"/>
    <w:rsid w:val="002E309F"/>
    <w:rsid w:val="002F3D78"/>
    <w:rsid w:val="002F787A"/>
    <w:rsid w:val="0033568F"/>
    <w:rsid w:val="00337599"/>
    <w:rsid w:val="00346175"/>
    <w:rsid w:val="00364DAE"/>
    <w:rsid w:val="00367029"/>
    <w:rsid w:val="00370C0F"/>
    <w:rsid w:val="0037672E"/>
    <w:rsid w:val="003D417F"/>
    <w:rsid w:val="003E0775"/>
    <w:rsid w:val="003F7A84"/>
    <w:rsid w:val="00403F2C"/>
    <w:rsid w:val="00410D17"/>
    <w:rsid w:val="00433AEF"/>
    <w:rsid w:val="004621A4"/>
    <w:rsid w:val="00476ABE"/>
    <w:rsid w:val="004B766A"/>
    <w:rsid w:val="004B7E2B"/>
    <w:rsid w:val="004E5A69"/>
    <w:rsid w:val="0051011A"/>
    <w:rsid w:val="00511CE9"/>
    <w:rsid w:val="00535D88"/>
    <w:rsid w:val="005408A1"/>
    <w:rsid w:val="005468F3"/>
    <w:rsid w:val="00547F79"/>
    <w:rsid w:val="00552712"/>
    <w:rsid w:val="005669FF"/>
    <w:rsid w:val="00594D79"/>
    <w:rsid w:val="005C19E2"/>
    <w:rsid w:val="005D156E"/>
    <w:rsid w:val="006016DC"/>
    <w:rsid w:val="00616354"/>
    <w:rsid w:val="0064316E"/>
    <w:rsid w:val="006574DB"/>
    <w:rsid w:val="00673A85"/>
    <w:rsid w:val="006A44F2"/>
    <w:rsid w:val="006B2C02"/>
    <w:rsid w:val="006D7CD7"/>
    <w:rsid w:val="006E7E99"/>
    <w:rsid w:val="006F21D3"/>
    <w:rsid w:val="0070309E"/>
    <w:rsid w:val="007035B2"/>
    <w:rsid w:val="00727BB1"/>
    <w:rsid w:val="0074713B"/>
    <w:rsid w:val="00761FF4"/>
    <w:rsid w:val="007774D1"/>
    <w:rsid w:val="0079222C"/>
    <w:rsid w:val="00795E7B"/>
    <w:rsid w:val="00796377"/>
    <w:rsid w:val="007D2310"/>
    <w:rsid w:val="00826D3A"/>
    <w:rsid w:val="008522BF"/>
    <w:rsid w:val="00852D5B"/>
    <w:rsid w:val="00857AB2"/>
    <w:rsid w:val="0086393E"/>
    <w:rsid w:val="008800AE"/>
    <w:rsid w:val="0088523B"/>
    <w:rsid w:val="008870F0"/>
    <w:rsid w:val="008C4A37"/>
    <w:rsid w:val="008E0BBA"/>
    <w:rsid w:val="008F3C6F"/>
    <w:rsid w:val="00912320"/>
    <w:rsid w:val="00917ADC"/>
    <w:rsid w:val="00936F68"/>
    <w:rsid w:val="00957484"/>
    <w:rsid w:val="0097140A"/>
    <w:rsid w:val="00971850"/>
    <w:rsid w:val="009732F4"/>
    <w:rsid w:val="009971DA"/>
    <w:rsid w:val="009A3B7E"/>
    <w:rsid w:val="009A4A81"/>
    <w:rsid w:val="009B5659"/>
    <w:rsid w:val="009F4D55"/>
    <w:rsid w:val="00A20540"/>
    <w:rsid w:val="00A21DE6"/>
    <w:rsid w:val="00A22E35"/>
    <w:rsid w:val="00A2427A"/>
    <w:rsid w:val="00A2436F"/>
    <w:rsid w:val="00A342B5"/>
    <w:rsid w:val="00A42781"/>
    <w:rsid w:val="00A6710E"/>
    <w:rsid w:val="00AB3E72"/>
    <w:rsid w:val="00AC7856"/>
    <w:rsid w:val="00AD7FD4"/>
    <w:rsid w:val="00B00331"/>
    <w:rsid w:val="00B030F0"/>
    <w:rsid w:val="00B11D72"/>
    <w:rsid w:val="00B146FD"/>
    <w:rsid w:val="00B14E79"/>
    <w:rsid w:val="00B22F66"/>
    <w:rsid w:val="00B57EB0"/>
    <w:rsid w:val="00B60A22"/>
    <w:rsid w:val="00B8283F"/>
    <w:rsid w:val="00B86CE0"/>
    <w:rsid w:val="00BA3193"/>
    <w:rsid w:val="00BF2EE0"/>
    <w:rsid w:val="00C1652B"/>
    <w:rsid w:val="00C20A31"/>
    <w:rsid w:val="00C218C2"/>
    <w:rsid w:val="00C3554F"/>
    <w:rsid w:val="00C3627C"/>
    <w:rsid w:val="00C440D8"/>
    <w:rsid w:val="00C4444A"/>
    <w:rsid w:val="00C63654"/>
    <w:rsid w:val="00C73257"/>
    <w:rsid w:val="00C8085F"/>
    <w:rsid w:val="00C90BEE"/>
    <w:rsid w:val="00CD3283"/>
    <w:rsid w:val="00CE086F"/>
    <w:rsid w:val="00D333F0"/>
    <w:rsid w:val="00D374F9"/>
    <w:rsid w:val="00D557FA"/>
    <w:rsid w:val="00D64A45"/>
    <w:rsid w:val="00D811B5"/>
    <w:rsid w:val="00DF24C6"/>
    <w:rsid w:val="00DF2794"/>
    <w:rsid w:val="00DF5083"/>
    <w:rsid w:val="00E01886"/>
    <w:rsid w:val="00E060C8"/>
    <w:rsid w:val="00E163A8"/>
    <w:rsid w:val="00E21F9A"/>
    <w:rsid w:val="00E51900"/>
    <w:rsid w:val="00E5230B"/>
    <w:rsid w:val="00E558AB"/>
    <w:rsid w:val="00E64B1B"/>
    <w:rsid w:val="00E8467A"/>
    <w:rsid w:val="00E908E3"/>
    <w:rsid w:val="00EB5868"/>
    <w:rsid w:val="00ED2EE7"/>
    <w:rsid w:val="00EE6F13"/>
    <w:rsid w:val="00EF4E69"/>
    <w:rsid w:val="00F0578E"/>
    <w:rsid w:val="00F111FB"/>
    <w:rsid w:val="00F27117"/>
    <w:rsid w:val="00F42E22"/>
    <w:rsid w:val="00F47395"/>
    <w:rsid w:val="00F504FD"/>
    <w:rsid w:val="00F61BC9"/>
    <w:rsid w:val="00F7288E"/>
    <w:rsid w:val="00F80AFA"/>
    <w:rsid w:val="00F84A69"/>
    <w:rsid w:val="00FA1972"/>
    <w:rsid w:val="00FA3F17"/>
    <w:rsid w:val="00FA77FC"/>
    <w:rsid w:val="00FE0B26"/>
    <w:rsid w:val="00FE4D7E"/>
    <w:rsid w:val="00FF3773"/>
    <w:rsid w:val="024B537C"/>
    <w:rsid w:val="0269345D"/>
    <w:rsid w:val="03C47184"/>
    <w:rsid w:val="04364A48"/>
    <w:rsid w:val="048F6120"/>
    <w:rsid w:val="070B1F85"/>
    <w:rsid w:val="08143F22"/>
    <w:rsid w:val="083E11BD"/>
    <w:rsid w:val="08D31AAC"/>
    <w:rsid w:val="08F1228C"/>
    <w:rsid w:val="0A2E299B"/>
    <w:rsid w:val="0A9C3BB9"/>
    <w:rsid w:val="0B8C38F7"/>
    <w:rsid w:val="0D2B078E"/>
    <w:rsid w:val="0E223278"/>
    <w:rsid w:val="0E606A93"/>
    <w:rsid w:val="127E3FE9"/>
    <w:rsid w:val="13944F88"/>
    <w:rsid w:val="14175C05"/>
    <w:rsid w:val="1887381F"/>
    <w:rsid w:val="19A535EC"/>
    <w:rsid w:val="19C54C4F"/>
    <w:rsid w:val="1ACA0E55"/>
    <w:rsid w:val="1B1F149E"/>
    <w:rsid w:val="1BB67F22"/>
    <w:rsid w:val="1CCB706C"/>
    <w:rsid w:val="1D5A03F0"/>
    <w:rsid w:val="1D672C78"/>
    <w:rsid w:val="1E707ECB"/>
    <w:rsid w:val="20076362"/>
    <w:rsid w:val="206E1BB1"/>
    <w:rsid w:val="21AB43BB"/>
    <w:rsid w:val="25487A93"/>
    <w:rsid w:val="25B13283"/>
    <w:rsid w:val="261B2C98"/>
    <w:rsid w:val="264A7253"/>
    <w:rsid w:val="276576A9"/>
    <w:rsid w:val="277E76C4"/>
    <w:rsid w:val="286E5A49"/>
    <w:rsid w:val="2B166C16"/>
    <w:rsid w:val="2CA45E23"/>
    <w:rsid w:val="2CD83842"/>
    <w:rsid w:val="2DB0354B"/>
    <w:rsid w:val="2DF63AE8"/>
    <w:rsid w:val="2E157C34"/>
    <w:rsid w:val="2FD34CB1"/>
    <w:rsid w:val="35317CE2"/>
    <w:rsid w:val="35FB4139"/>
    <w:rsid w:val="37665350"/>
    <w:rsid w:val="38705833"/>
    <w:rsid w:val="38CD0DC8"/>
    <w:rsid w:val="398D3B06"/>
    <w:rsid w:val="3BDC30D3"/>
    <w:rsid w:val="3C436CB6"/>
    <w:rsid w:val="3D462FD1"/>
    <w:rsid w:val="3ED777BC"/>
    <w:rsid w:val="3FB24540"/>
    <w:rsid w:val="40D87386"/>
    <w:rsid w:val="41B7308F"/>
    <w:rsid w:val="43351BF7"/>
    <w:rsid w:val="433C618D"/>
    <w:rsid w:val="43E02B4D"/>
    <w:rsid w:val="44291DF4"/>
    <w:rsid w:val="444E0257"/>
    <w:rsid w:val="445E0F67"/>
    <w:rsid w:val="45D55D8C"/>
    <w:rsid w:val="46A42502"/>
    <w:rsid w:val="46F316E8"/>
    <w:rsid w:val="48103BBD"/>
    <w:rsid w:val="484A7D64"/>
    <w:rsid w:val="4890759F"/>
    <w:rsid w:val="4ADF590D"/>
    <w:rsid w:val="4CFE7DF3"/>
    <w:rsid w:val="4E0533E5"/>
    <w:rsid w:val="4E72147E"/>
    <w:rsid w:val="4E7717F3"/>
    <w:rsid w:val="4EFB728D"/>
    <w:rsid w:val="5272759E"/>
    <w:rsid w:val="536D2EC4"/>
    <w:rsid w:val="53A63CD3"/>
    <w:rsid w:val="55032CE5"/>
    <w:rsid w:val="55CA1597"/>
    <w:rsid w:val="57797746"/>
    <w:rsid w:val="582E78D1"/>
    <w:rsid w:val="590372AA"/>
    <w:rsid w:val="5A91645E"/>
    <w:rsid w:val="5AA04A23"/>
    <w:rsid w:val="5AE61BBD"/>
    <w:rsid w:val="5B740292"/>
    <w:rsid w:val="5C5B13C9"/>
    <w:rsid w:val="5D504FEA"/>
    <w:rsid w:val="5EC2796E"/>
    <w:rsid w:val="62650556"/>
    <w:rsid w:val="63377573"/>
    <w:rsid w:val="63B8491C"/>
    <w:rsid w:val="65D12177"/>
    <w:rsid w:val="664506B4"/>
    <w:rsid w:val="6722222C"/>
    <w:rsid w:val="67E23842"/>
    <w:rsid w:val="696F4758"/>
    <w:rsid w:val="6A8A3B82"/>
    <w:rsid w:val="6AAE7149"/>
    <w:rsid w:val="6B9157AF"/>
    <w:rsid w:val="6D535020"/>
    <w:rsid w:val="6E4E0567"/>
    <w:rsid w:val="6F282E11"/>
    <w:rsid w:val="7098273A"/>
    <w:rsid w:val="71C75C56"/>
    <w:rsid w:val="71F47252"/>
    <w:rsid w:val="744145A7"/>
    <w:rsid w:val="74BA691F"/>
    <w:rsid w:val="75D752AF"/>
    <w:rsid w:val="7A274E89"/>
    <w:rsid w:val="7B722E45"/>
    <w:rsid w:val="7C332D38"/>
    <w:rsid w:val="7C926B2C"/>
    <w:rsid w:val="7CE05519"/>
    <w:rsid w:val="7D285559"/>
    <w:rsid w:val="7DE37DCF"/>
    <w:rsid w:val="7F761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ody Text Indent 2"/>
    <w:basedOn w:val="1"/>
    <w:link w:val="2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2"/>
    <w:basedOn w:val="1"/>
    <w:next w:val="1"/>
    <w:unhideWhenUsed/>
    <w:qFormat/>
    <w:uiPriority w:val="99"/>
    <w:pPr>
      <w:spacing w:before="100" w:beforeAutospacing="1" w:after="100" w:afterAutospacing="1"/>
      <w:ind w:left="420"/>
      <w:jc w:val="center"/>
    </w:pPr>
    <w:rPr>
      <w:rFonts w:ascii="楷体_GB2312" w:hAnsi="Calibri" w:eastAsia="楷体_GB2312"/>
      <w:sz w:val="32"/>
      <w:szCs w:val="32"/>
    </w:rPr>
  </w:style>
  <w:style w:type="paragraph" w:styleId="12">
    <w:name w:val="Title"/>
    <w:basedOn w:val="1"/>
    <w:next w:val="1"/>
    <w:link w:val="20"/>
    <w:qFormat/>
    <w:uiPriority w:val="0"/>
    <w:pPr>
      <w:outlineLvl w:val="0"/>
    </w:pPr>
    <w:rPr>
      <w:rFonts w:ascii="Arial" w:hAnsi="Arial" w:eastAsia="仿宋"/>
    </w:rPr>
  </w:style>
  <w:style w:type="paragraph" w:styleId="13">
    <w:name w:val="Body Text First Indent 2"/>
    <w:basedOn w:val="7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Char"/>
    <w:basedOn w:val="16"/>
    <w:link w:val="12"/>
    <w:qFormat/>
    <w:uiPriority w:val="0"/>
    <w:rPr>
      <w:rFonts w:ascii="Arial" w:hAnsi="Arial" w:eastAsia="仿宋"/>
      <w:kern w:val="2"/>
      <w:sz w:val="21"/>
    </w:rPr>
  </w:style>
  <w:style w:type="character" w:customStyle="1" w:styleId="21">
    <w:name w:val="正文文本缩进 2 Char"/>
    <w:basedOn w:val="16"/>
    <w:link w:val="8"/>
    <w:qFormat/>
    <w:uiPriority w:val="0"/>
    <w:rPr>
      <w:kern w:val="2"/>
      <w:sz w:val="21"/>
      <w:szCs w:val="24"/>
    </w:rPr>
  </w:style>
  <w:style w:type="character" w:customStyle="1" w:styleId="22">
    <w:name w:val="NormalCharacter"/>
    <w:qFormat/>
    <w:uiPriority w:val="0"/>
    <w:rPr>
      <w:rFonts w:ascii="Times New Roman" w:hAnsi="Times New Roman" w:eastAsia="宋体" w:cs="Times New Roman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1660</Words>
  <Characters>1685</Characters>
  <Lines>14</Lines>
  <Paragraphs>4</Paragraphs>
  <TotalTime>8</TotalTime>
  <ScaleCrop>false</ScaleCrop>
  <LinksUpToDate>false</LinksUpToDate>
  <CharactersWithSpaces>1727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2018-07-16T09:09:00Z</dcterms:created>
  <dc:creator>忘川河畔叹匆匆、</dc:creator>
  <cp:lastModifiedBy>Administrator</cp:lastModifiedBy>
  <cp:lastPrinted>2022-04-09T07:58:00Z</cp:lastPrinted>
  <dcterms:modified xsi:type="dcterms:W3CDTF">2022-04-12T01:56:47Z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106A16F8C2034E48AFB6F09E24CE80DF</vt:lpwstr>
  </property>
</Properties>
</file>