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宋体" w:hAnsi="宋体" w:cs="宋体"/>
          <w:b/>
          <w:spacing w:val="68"/>
          <w:w w:val="90"/>
          <w:sz w:val="92"/>
          <w:szCs w:val="92"/>
        </w:rPr>
      </w:pPr>
      <w:r>
        <w:rPr>
          <w:rFonts w:hint="eastAsia" w:ascii="宋体" w:hAnsi="宋体" w:cs="宋体"/>
          <w:b/>
          <w:color w:val="FF0000"/>
          <w:spacing w:val="68"/>
          <w:w w:val="90"/>
          <w:sz w:val="92"/>
          <w:szCs w:val="92"/>
        </w:rPr>
        <w:t>兴县司法信息</w:t>
      </w: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第7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期</w:t>
      </w:r>
    </w:p>
    <w:p>
      <w:pPr>
        <w:jc w:val="center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兴县司法局办公室                   2021年9月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>日</w:t>
      </w:r>
    </w:p>
    <w:p>
      <w:pPr>
        <w:pStyle w:val="2"/>
        <w:ind w:firstLine="640"/>
      </w:pPr>
    </w:p>
    <w:p>
      <w:pPr>
        <w:rPr>
          <w:rFonts w:hint="eastAsia"/>
        </w:rPr>
      </w:pPr>
      <w:r>
        <w:rPr>
          <w:rFonts w:hint="eastAsia" w:ascii="仿宋" w:hAnsi="仿宋" w:eastAsia="宋体" w:cs="仿宋"/>
          <w:b/>
          <w:bCs/>
          <w:sz w:val="44"/>
          <w:szCs w:val="44"/>
          <w:lang w:val="en-US" w:eastAsia="zh-CN"/>
        </w:rPr>
        <w:t>兴县“法治进校园”活动在阳光小学启动</w:t>
      </w:r>
    </w:p>
    <w:p>
      <w:pPr>
        <w:pStyle w:val="2"/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9月26日，兴县“法治进校园”活动</w:t>
      </w:r>
      <w:r>
        <w:rPr>
          <w:rFonts w:hint="eastAsia"/>
          <w:lang w:eastAsia="zh-CN"/>
        </w:rPr>
        <w:t>在</w:t>
      </w:r>
      <w:r>
        <w:rPr>
          <w:rFonts w:hint="eastAsia"/>
        </w:rPr>
        <w:t>阳光小学举</w:t>
      </w:r>
      <w:r>
        <w:rPr>
          <w:rFonts w:hint="eastAsia"/>
          <w:lang w:eastAsia="zh-CN"/>
        </w:rPr>
        <w:t>办</w:t>
      </w:r>
      <w:r>
        <w:rPr>
          <w:rFonts w:hint="eastAsia"/>
        </w:rPr>
        <w:t>启动仪式，标志着兴县秋季“法治进校园”活动全面铺开。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3" name="图片 3" descr="微信图片_2021092710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927103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活动由县司法局</w:t>
      </w:r>
      <w:r>
        <w:rPr>
          <w:rFonts w:hint="eastAsia"/>
          <w:lang w:eastAsia="zh-CN"/>
        </w:rPr>
        <w:t>牵头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与</w:t>
      </w:r>
      <w:r>
        <w:rPr>
          <w:rFonts w:hint="eastAsia"/>
        </w:rPr>
        <w:t>团县委、县教科局</w:t>
      </w:r>
      <w:r>
        <w:rPr>
          <w:rFonts w:hint="eastAsia"/>
          <w:lang w:eastAsia="zh-CN"/>
        </w:rPr>
        <w:t>联合主办。</w:t>
      </w:r>
      <w:r>
        <w:rPr>
          <w:rFonts w:hint="eastAsia"/>
        </w:rPr>
        <w:t>县司法局、 团县委、县教科局相关负责人出席仪式，阳光小学广大师生参加</w:t>
      </w:r>
      <w:r>
        <w:rPr>
          <w:rFonts w:hint="eastAsia"/>
          <w:lang w:eastAsia="zh-CN"/>
        </w:rPr>
        <w:t>。</w:t>
      </w:r>
      <w:r>
        <w:rPr>
          <w:rFonts w:hint="eastAsia"/>
        </w:rPr>
        <w:t>活动现场</w:t>
      </w:r>
      <w:r>
        <w:rPr>
          <w:rFonts w:hint="eastAsia"/>
          <w:lang w:eastAsia="zh-CN"/>
        </w:rPr>
        <w:t>县司法局</w:t>
      </w:r>
      <w:r>
        <w:rPr>
          <w:rFonts w:hint="eastAsia"/>
        </w:rPr>
        <w:t>为阳光小学赠送普法书籍，</w:t>
      </w:r>
      <w:r>
        <w:rPr>
          <w:rFonts w:hint="eastAsia"/>
          <w:lang w:eastAsia="zh-CN"/>
        </w:rPr>
        <w:t>与会全体人员</w:t>
      </w:r>
      <w:r>
        <w:rPr>
          <w:rFonts w:hint="eastAsia"/>
        </w:rPr>
        <w:t>进行了宪法宣誓，并由司法局工作人员</w:t>
      </w:r>
      <w:r>
        <w:rPr>
          <w:rFonts w:hint="eastAsia"/>
          <w:lang w:eastAsia="zh-CN"/>
        </w:rPr>
        <w:t>牛燕燕</w:t>
      </w:r>
      <w:r>
        <w:rPr>
          <w:rFonts w:hint="eastAsia"/>
        </w:rPr>
        <w:t>为</w:t>
      </w:r>
      <w:r>
        <w:rPr>
          <w:rFonts w:hint="eastAsia"/>
          <w:lang w:eastAsia="zh-CN"/>
        </w:rPr>
        <w:t>阳光小学</w:t>
      </w:r>
      <w:r>
        <w:rPr>
          <w:rFonts w:hint="eastAsia"/>
        </w:rPr>
        <w:t>师生作</w:t>
      </w:r>
      <w:r>
        <w:rPr>
          <w:rFonts w:hint="eastAsia"/>
          <w:lang w:eastAsia="zh-CN"/>
        </w:rPr>
        <w:t>了</w:t>
      </w:r>
      <w:r>
        <w:rPr>
          <w:rFonts w:hint="eastAsia"/>
        </w:rPr>
        <w:t>题为《青春与法同行》</w:t>
      </w:r>
      <w:r>
        <w:rPr>
          <w:rFonts w:hint="eastAsia"/>
          <w:lang w:eastAsia="zh-CN"/>
        </w:rPr>
        <w:t>的</w:t>
      </w:r>
      <w:r>
        <w:rPr>
          <w:rFonts w:hint="eastAsia"/>
        </w:rPr>
        <w:t>专题讲座，为学生们</w:t>
      </w:r>
      <w:r>
        <w:rPr>
          <w:rFonts w:hint="eastAsia"/>
          <w:lang w:eastAsia="zh-CN"/>
        </w:rPr>
        <w:t>上</w:t>
      </w:r>
      <w:r>
        <w:rPr>
          <w:rFonts w:hint="eastAsia"/>
        </w:rPr>
        <w:t>了一堂精彩的法治教育课。</w:t>
      </w:r>
    </w:p>
    <w:p>
      <w:pPr>
        <w:pStyle w:val="2"/>
        <w:spacing w:line="240" w:lineRule="auto"/>
        <w:ind w:left="0" w:leftChars="0" w:firstLine="0" w:firstLineChars="0"/>
        <w:jc w:val="both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34940" cy="3611880"/>
            <wp:effectExtent l="0" t="0" r="3810" b="7620"/>
            <wp:docPr id="4" name="图片 4" descr="微信图片_20210927104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271040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640" w:firstLineChars="200"/>
        <w:jc w:val="both"/>
        <w:rPr>
          <w:rFonts w:hint="eastAsia"/>
        </w:rPr>
      </w:pPr>
      <w:r>
        <w:rPr>
          <w:rFonts w:hint="eastAsia"/>
        </w:rPr>
        <w:t>讲座立足中小学生普法，结合典型案例，对法律概念、法律重要性以及未成年人容易触犯的法律雷区进行重点讲解，用法律知识充实孩子的人生，使广大学生对法律知识有了进一步的了解，</w:t>
      </w:r>
      <w:r>
        <w:rPr>
          <w:rFonts w:hint="eastAsia"/>
          <w:lang w:eastAsia="zh-CN"/>
        </w:rPr>
        <w:t>告诫</w:t>
      </w:r>
      <w:bookmarkStart w:id="0" w:name="_GoBack"/>
      <w:bookmarkEnd w:id="0"/>
      <w:r>
        <w:rPr>
          <w:rFonts w:hint="eastAsia"/>
        </w:rPr>
        <w:t>大家要在日常生活学习中学法、尊法、守法、用法，通过法律保护自己，维护自己的合法权利。</w:t>
      </w:r>
    </w:p>
    <w:p>
      <w:pPr>
        <w:pStyle w:val="2"/>
        <w:ind w:left="0" w:leftChars="0" w:firstLine="640" w:firstLineChars="200"/>
        <w:jc w:val="both"/>
        <w:rPr>
          <w:rFonts w:hint="eastAsia"/>
          <w:lang w:val="en-US" w:eastAsia="zh-CN"/>
        </w:rPr>
      </w:pPr>
      <w:r>
        <w:rPr>
          <w:rFonts w:hint="eastAsia"/>
        </w:rPr>
        <w:t>活动强调，开展“法治进校园”活动是进一步贯彻落实习近平法治思想，扎实推进中小学法治直传教育工作的具体举措，旨在着力提升青少年的法治意识和法治素养，营造全民皆知、共同发力的良好法治氛围，促进全县社会和谐稳定，在接下来的时间内，“法治进校园”活动将采取多种形式，面向全县中小学进行法治宣传，以实际行动呵护青少年健康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0"/>
    <w:rsid w:val="000043DC"/>
    <w:rsid w:val="00025C27"/>
    <w:rsid w:val="000426E2"/>
    <w:rsid w:val="002E66E7"/>
    <w:rsid w:val="002F532D"/>
    <w:rsid w:val="0030636E"/>
    <w:rsid w:val="003571BE"/>
    <w:rsid w:val="00390384"/>
    <w:rsid w:val="003F573E"/>
    <w:rsid w:val="00422D6E"/>
    <w:rsid w:val="00434D47"/>
    <w:rsid w:val="00470659"/>
    <w:rsid w:val="00495050"/>
    <w:rsid w:val="004A36AD"/>
    <w:rsid w:val="005F61D4"/>
    <w:rsid w:val="0065039A"/>
    <w:rsid w:val="006A0E56"/>
    <w:rsid w:val="006B1FBF"/>
    <w:rsid w:val="00713FBD"/>
    <w:rsid w:val="00847345"/>
    <w:rsid w:val="008937BF"/>
    <w:rsid w:val="008E5511"/>
    <w:rsid w:val="00974CE0"/>
    <w:rsid w:val="009A11AF"/>
    <w:rsid w:val="00A00654"/>
    <w:rsid w:val="00A6459E"/>
    <w:rsid w:val="00A70371"/>
    <w:rsid w:val="00AB5B6E"/>
    <w:rsid w:val="00C4788E"/>
    <w:rsid w:val="00C6049C"/>
    <w:rsid w:val="00CD3435"/>
    <w:rsid w:val="00D64DD9"/>
    <w:rsid w:val="00DA7BF3"/>
    <w:rsid w:val="00DD3BC3"/>
    <w:rsid w:val="00DE4496"/>
    <w:rsid w:val="04801A5D"/>
    <w:rsid w:val="06FA7284"/>
    <w:rsid w:val="0C5C2686"/>
    <w:rsid w:val="14DF0813"/>
    <w:rsid w:val="1ACC12D6"/>
    <w:rsid w:val="1B22054C"/>
    <w:rsid w:val="1E9415D9"/>
    <w:rsid w:val="1F4D34C2"/>
    <w:rsid w:val="20F76823"/>
    <w:rsid w:val="22470F33"/>
    <w:rsid w:val="236F30D1"/>
    <w:rsid w:val="271301B8"/>
    <w:rsid w:val="293355B7"/>
    <w:rsid w:val="2BAE2DAB"/>
    <w:rsid w:val="2CFA6F9C"/>
    <w:rsid w:val="2D082298"/>
    <w:rsid w:val="31BF4875"/>
    <w:rsid w:val="36BB2133"/>
    <w:rsid w:val="38AB4452"/>
    <w:rsid w:val="3D984789"/>
    <w:rsid w:val="3EA34A3B"/>
    <w:rsid w:val="43221A77"/>
    <w:rsid w:val="4A0B3712"/>
    <w:rsid w:val="4A161E56"/>
    <w:rsid w:val="4CBD15EA"/>
    <w:rsid w:val="4D967AB6"/>
    <w:rsid w:val="51E43A20"/>
    <w:rsid w:val="53576704"/>
    <w:rsid w:val="5389286D"/>
    <w:rsid w:val="621349AF"/>
    <w:rsid w:val="637026B1"/>
    <w:rsid w:val="66411999"/>
    <w:rsid w:val="6C700455"/>
    <w:rsid w:val="6E845C1F"/>
    <w:rsid w:val="7074708C"/>
    <w:rsid w:val="70D80820"/>
    <w:rsid w:val="72475DBC"/>
    <w:rsid w:val="739040C4"/>
    <w:rsid w:val="75F55F54"/>
    <w:rsid w:val="799D55B9"/>
    <w:rsid w:val="79EC64FE"/>
    <w:rsid w:val="7B3D7951"/>
    <w:rsid w:val="7B5330E9"/>
    <w:rsid w:val="7D905C4B"/>
    <w:rsid w:val="7F5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qFormat/>
    <w:uiPriority w:val="0"/>
    <w:pPr>
      <w:widowControl w:val="0"/>
      <w:spacing w:line="600" w:lineRule="exact"/>
      <w:ind w:left="420" w:leftChars="200"/>
      <w:jc w:val="center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customStyle="1" w:styleId="13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503</Characters>
  <Lines>4</Lines>
  <Paragraphs>1</Paragraphs>
  <TotalTime>7</TotalTime>
  <ScaleCrop>false</ScaleCrop>
  <LinksUpToDate>false</LinksUpToDate>
  <CharactersWithSpaces>590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2021-09-02T18:32:00Z</dcterms:created>
  <dc:creator>Administrator</dc:creator>
  <cp:lastModifiedBy>Nietzsche jünger</cp:lastModifiedBy>
  <dcterms:modified xsi:type="dcterms:W3CDTF">2022-02-17T08:13:50Z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2B9DC81C6936450EA93641E02C5F35FF</vt:lpwstr>
  </property>
</Properties>
</file>