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731"/>
        <w:gridCol w:w="3166"/>
        <w:gridCol w:w="1441"/>
        <w:gridCol w:w="1524"/>
        <w:gridCol w:w="1659"/>
        <w:gridCol w:w="1487"/>
        <w:gridCol w:w="1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3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83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兴县严厉打击非法违法采矿专项行动隐患排查登记表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____________乡（镇）章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所在乡（镇）、村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企业（个人）名称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隐患类型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发生时间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排查时间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整治措施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r>
        <w:rPr>
          <w:rFonts w:hint="eastAsia" w:ascii="仿宋_GB2312" w:eastAsia="仿宋_GB2312"/>
          <w:sz w:val="32"/>
          <w:szCs w:val="32"/>
          <w:lang w:val="en-US" w:eastAsia="zh-CN"/>
        </w:rPr>
        <w:t>乡（镇）书记签字：             乡（镇）长签字：                排查人员签字：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55789"/>
    <w:rsid w:val="3B55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2021-12-28T08:02:00Z</dcterms:created>
  <dc:creator>yes  i do</dc:creator>
  <cp:lastModifiedBy>yes  i do</cp:lastModifiedBy>
  <dcterms:modified xsi:type="dcterms:W3CDTF">2021-12-28T08:04:25Z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402A56289C704E3FB2F3F9543594BFD2</vt:lpwstr>
  </property>
</Properties>
</file>