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21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 w14:paraId="77557C5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打击非法集资专项行动领导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组</w:t>
      </w:r>
    </w:p>
    <w:p w14:paraId="6450E5F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6DA5EC3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长:分管金融工作的副县长</w:t>
      </w:r>
    </w:p>
    <w:p w14:paraId="2CD3389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副组长:县政府信息和金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融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服务中心主任、县公安局分管负责人、县市场监督管理局主要负责人</w:t>
      </w:r>
    </w:p>
    <w:p w14:paraId="17A3B77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员:县委政法委、县委宣传部、县委网信办、县法院、县检察院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县公安局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</w:rPr>
        <w:t>金融监管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</w:rPr>
        <w:t>局兴县监管支局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县信访局、县发改局、县财政局、县教体局、县住建局、县农业农村局、县自然资源局、县工信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和科技</w:t>
      </w:r>
      <w:r>
        <w:rPr>
          <w:rFonts w:hint="eastAsia" w:ascii="仿宋_GB2312" w:hAnsi="仿宋_GB2312" w:eastAsia="仿宋_GB2312" w:cs="仿宋_GB2312"/>
          <w:sz w:val="32"/>
          <w:szCs w:val="32"/>
        </w:rPr>
        <w:t>局、县卫健局、县市场监督管理局、县文旅局、县民政局、县司法局、县行政审批局分管负责人。</w:t>
      </w:r>
    </w:p>
    <w:p w14:paraId="0134403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1906" w:h="16838"/>
          <w:pgMar w:top="2098" w:right="1474" w:bottom="1871" w:left="1587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专项行动领导组办公室设在县政府办公室，承担专项行动日常工作。专项行动结束后，解散领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0DE242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80" w:lineRule="exact"/>
        <w:ind w:left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7" w:h="16839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63E9D4-E35B-40E1-AA42-A87DF061A3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13000">
    <w:altName w:val="仿宋"/>
    <w:panose1 w:val="02000500000000000000"/>
    <w:charset w:val="86"/>
    <w:family w:val="script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E0655EF-0DE0-418B-B5CD-089984F27B3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79776CB-E949-41D9-8A3E-E1F5F4CCEF9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script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20E67">
    <w:pPr>
      <w:pStyle w:val="7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8310" cy="2686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589" cy="26858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56F78D1F">
                          <w:pPr>
                            <w:pStyle w:val="7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21.15pt;width:35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79SWdIAAAAD&#10;AQAADwAAAGRycy9kb3ducmV2LnhtbE2PzU7DMBCE70h9B2srcaN2AypVyKYHpEqAuDTlAdx48yPs&#10;dWS7TXl7DBe4rDSa0cy31e7qrLhQiKNnhPVKgSBuvRm5R/g47u+2IGLSbLT1TAhfFGFXL24qXRo/&#10;84EuTepFLuFYaoQhpamUMrYDOR1XfiLOXueD0ynL0EsT9JzLnZWFUhvp9Mh5YdATPQ/UfjZnhyCP&#10;zX7eNjYo/1Z07/b15dCRR7xdrtUTiETX9BeGH/yMDnVmOvkzmygsQn4k/d7sPaoNiBPCQ3EPsq7k&#10;f/b6G1BLAwQUAAAACACHTuJAVE4cwgMCAAD0AwAADgAAAGRycy9lMm9Eb2MueG1srVNLbtswFNwX&#10;6B0I7mvZQhw4guWgqJGiQNEGSHsAmiIlAvyBj7bkHqC9QVfddN9z+Rx9pGQnSDdZdCMNRWrem3nD&#10;9e1gNDmIAMrZmi5mc0qE5a5Rtq3p1y93b1aUQGS2YdpZUdOjAHq7ef1q3ftKlK5zuhGBIImFqvc1&#10;7WL0VVEA74RhMHNeWNyULhgWcRnaogmsR3aji3I+vy56FxofHBcA+HU7btKJMbyE0EmpuNg6vjfC&#10;xpE1CM0iSoJOeaCb3K2UgsfPUoKIRNcUlcb8xCKId+lZbNasagPzneJTC+wlLTzTZJiyWPRCtWWR&#10;kX1Q/1AZxYMDJ+OMO1OMQrIjqGIxf+bNQ8e8yFrQavAX0+H/0fJPh/tAVINJoMQygwM//fxx+vXn&#10;9Ps7KZM9vYcKTz34+zCtAGHSOshg0htVkCFberxYKoZIOH68ulotVzeUcNwqrxFny4vHn32A+F44&#10;QxKoacCJZSPZ4SNELIhHz0dSLevulNZ5atqSvqY3y3KJ9AyTKDEBCI1HNWDbTPPkfKLZMujIgWEY&#10;wGnVjOM3KoqkDUtpi6+keNSYUBx2wyR855ojuoWXBzvtXPhGSY/RqanFm0KJ/mBxMillZxDOYHcG&#10;zHL8sabY6AjfxTGNex9U2yHvIvcN/u0+otZsQWpjrD11h2HI7U7BTWl7us6nHi/r5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rv1JZ0gAAAAMBAAAPAAAAAAAAAAEAIAAAACIAAABkcnMvZG93bnJl&#10;di54bWxQSwECFAAUAAAACACHTuJAVE4cwgMCAAD0AwAADgAAAAAAAAABACAAAAAhAQAAZHJzL2Uy&#10;b0RvYy54bWxQSwUGAAAAAAYABgBZAQAAlg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56F78D1F">
                    <w:pPr>
                      <w:pStyle w:val="7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docVars>
    <w:docVar w:name="commondata" w:val="eyJoZGlkIjoiMWY3NWM2YjczYjM3YzExZDJlNzllZDFhYWVkYzg4YmYifQ=="/>
    <w:docVar w:name="KSO_WPS_MARK_KEY" w:val="e4e8ce94-c33b-4ec6-b1a4-825ee99bf002"/>
  </w:docVars>
  <w:rsids>
    <w:rsidRoot w:val="3A4810D5"/>
    <w:rsid w:val="01116270"/>
    <w:rsid w:val="0A3565C8"/>
    <w:rsid w:val="0BC850C1"/>
    <w:rsid w:val="0E963B01"/>
    <w:rsid w:val="1321329B"/>
    <w:rsid w:val="1D634A0D"/>
    <w:rsid w:val="215B7E4F"/>
    <w:rsid w:val="28711A7E"/>
    <w:rsid w:val="2B210E3E"/>
    <w:rsid w:val="330C763F"/>
    <w:rsid w:val="35D86C1A"/>
    <w:rsid w:val="3997488F"/>
    <w:rsid w:val="3A4810D5"/>
    <w:rsid w:val="3BC66962"/>
    <w:rsid w:val="424125BB"/>
    <w:rsid w:val="43783623"/>
    <w:rsid w:val="4FDC2FE6"/>
    <w:rsid w:val="5327730D"/>
    <w:rsid w:val="56FD5545"/>
    <w:rsid w:val="5ACF4A8B"/>
    <w:rsid w:val="5AE569FD"/>
    <w:rsid w:val="600C64C9"/>
    <w:rsid w:val="652C2857"/>
    <w:rsid w:val="67D66D5D"/>
    <w:rsid w:val="6E3E31C1"/>
    <w:rsid w:val="71CD285F"/>
    <w:rsid w:val="71E960FB"/>
    <w:rsid w:val="73B835AD"/>
    <w:rsid w:val="765608C9"/>
    <w:rsid w:val="7C501905"/>
    <w:rsid w:val="7CFE58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qFormat/>
    <w:uiPriority w:val="0"/>
    <w:rPr>
      <w:rFonts w:eastAsia="黑体"/>
      <w:sz w:val="32"/>
    </w:rPr>
  </w:style>
  <w:style w:type="paragraph" w:styleId="7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1"/>
    <w:qFormat/>
    <w:uiPriority w:val="0"/>
    <w:pPr>
      <w:widowControl w:val="0"/>
      <w:spacing w:after="0" w:line="600" w:lineRule="exact"/>
      <w:ind w:left="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0689\Downloads\&#20852;&#21439;&#25171;&#20987;&#38750;&#27861;&#38598;&#36164;&#19987;&#39033;&#34892;&#21160;&#23454;&#26045;&#26041;&#26696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兴县打击非法集资专项行动实施方案.dotx</Template>
  <Pages>2</Pages>
  <Words>6295</Words>
  <Characters>6452</Characters>
  <Lines>859</Lines>
  <Paragraphs>183</Paragraphs>
  <TotalTime>11</TotalTime>
  <ScaleCrop>false</ScaleCrop>
  <LinksUpToDate>false</LinksUpToDate>
  <CharactersWithSpaces>6697</CharactersWithSpaces>
  <Application>WPS Office_12.1.0.17145_F1E327BC-269C-435d-A152-05C5408002CA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2024-07-12T03:38:00Z</dcterms:created>
  <dc:creator>低飛的』、滟茈</dc:creator>
  <cp:lastModifiedBy>水色烟头</cp:lastModifiedBy>
  <cp:lastPrinted>2024-07-18T08:03:00Z</cp:lastPrinted>
  <dcterms:modified xsi:type="dcterms:W3CDTF">2024-09-18T02:55:35Z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1B16B6B96508442EABA5B97521AD5D5F_13</vt:lpwstr>
  </property>
  <property fmtid="{D5CDD505-2E9C-101B-9397-08002B2CF9AE}" pid="3" name="KSOProductBuildVer">
    <vt:lpwstr>2052-12.1.0.17145</vt:lpwstr>
  </property>
</Properties>
</file>