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21085">
      <w:pPr>
        <w:pStyle w:val="34"/>
      </w:pPr>
    </w:p>
    <w:p w14:paraId="2C8B0465"/>
    <w:p w14:paraId="7FB19FB4"/>
    <w:p w14:paraId="2C22C80C">
      <w:pPr>
        <w:adjustRightInd w:val="0"/>
        <w:snapToGrid w:val="0"/>
        <w:spacing w:line="360" w:lineRule="auto"/>
        <w:ind w:firstLine="0" w:firstLineChars="0"/>
        <w:jc w:val="center"/>
        <w:rPr>
          <w:rFonts w:hint="eastAsia" w:ascii="Times New Roman" w:hAnsi="Times New Roman" w:eastAsia="仿宋" w:cs="Times New Roman"/>
          <w:b/>
          <w:sz w:val="24"/>
          <w:szCs w:val="24"/>
          <w:lang w:val="en-US" w:eastAsia="zh-CN"/>
        </w:rPr>
      </w:pPr>
    </w:p>
    <w:p w14:paraId="50E56760">
      <w:pPr>
        <w:adjustRightInd w:val="0"/>
        <w:snapToGrid w:val="0"/>
        <w:spacing w:line="360" w:lineRule="auto"/>
        <w:ind w:firstLine="0" w:firstLineChars="0"/>
        <w:jc w:val="center"/>
        <w:rPr>
          <w:rFonts w:hint="eastAsia" w:ascii="Times New Roman" w:hAnsi="Times New Roman" w:eastAsia="仿宋" w:cs="Times New Roman"/>
          <w:b/>
          <w:sz w:val="56"/>
          <w:szCs w:val="72"/>
          <w:lang w:val="en-US" w:eastAsia="zh-CN"/>
        </w:rPr>
      </w:pPr>
      <w:r>
        <w:rPr>
          <w:rFonts w:hint="eastAsia" w:cs="Times New Roman"/>
          <w:b/>
          <w:sz w:val="56"/>
          <w:szCs w:val="72"/>
          <w:lang w:val="en-US" w:eastAsia="zh-CN"/>
        </w:rPr>
        <w:t>兴县</w:t>
      </w:r>
      <w:r>
        <w:rPr>
          <w:rFonts w:hint="eastAsia" w:ascii="Times New Roman" w:hAnsi="Times New Roman" w:eastAsia="仿宋" w:cs="Times New Roman"/>
          <w:b/>
          <w:sz w:val="56"/>
          <w:szCs w:val="72"/>
          <w:lang w:val="en-US" w:eastAsia="zh-CN"/>
        </w:rPr>
        <w:t>突发环境事件</w:t>
      </w:r>
    </w:p>
    <w:p w14:paraId="45BCE265">
      <w:pPr>
        <w:adjustRightInd w:val="0"/>
        <w:snapToGrid w:val="0"/>
        <w:spacing w:line="360" w:lineRule="auto"/>
        <w:ind w:firstLine="0" w:firstLineChars="0"/>
        <w:jc w:val="center"/>
        <w:rPr>
          <w:rFonts w:hint="eastAsia" w:ascii="Times New Roman" w:hAnsi="Times New Roman" w:eastAsia="仿宋" w:cs="Times New Roman"/>
          <w:b/>
          <w:sz w:val="56"/>
          <w:szCs w:val="72"/>
          <w:lang w:val="en-US" w:eastAsia="zh-CN"/>
        </w:rPr>
      </w:pPr>
      <w:r>
        <w:rPr>
          <w:rFonts w:hint="eastAsia" w:ascii="Times New Roman" w:hAnsi="Times New Roman" w:eastAsia="仿宋" w:cs="Times New Roman"/>
          <w:b/>
          <w:sz w:val="56"/>
          <w:szCs w:val="72"/>
          <w:lang w:val="en-US" w:eastAsia="zh-CN"/>
        </w:rPr>
        <w:t>应急预案编制说明</w:t>
      </w:r>
    </w:p>
    <w:p w14:paraId="4F7C0DC6">
      <w:pPr>
        <w:pStyle w:val="2"/>
        <w:rPr>
          <w:rFonts w:hint="eastAsia"/>
          <w:lang w:val="en-US" w:eastAsia="zh-CN"/>
        </w:rPr>
      </w:pPr>
    </w:p>
    <w:p w14:paraId="7581D9DC"/>
    <w:p w14:paraId="1E119273"/>
    <w:p w14:paraId="6F211E29">
      <w:pPr>
        <w:rPr>
          <w:highlight w:val="red"/>
        </w:rPr>
      </w:pPr>
    </w:p>
    <w:p w14:paraId="2EDC182B"/>
    <w:p w14:paraId="55B7DC22"/>
    <w:p w14:paraId="3E5D9F8A"/>
    <w:p w14:paraId="300CB196"/>
    <w:p w14:paraId="27C70C13"/>
    <w:p w14:paraId="659AA5ED"/>
    <w:p w14:paraId="629259B5">
      <w:pPr>
        <w:ind w:firstLine="720"/>
        <w:rPr>
          <w:sz w:val="36"/>
          <w:szCs w:val="36"/>
        </w:rPr>
      </w:pPr>
    </w:p>
    <w:p w14:paraId="2E2791B8">
      <w:pPr>
        <w:ind w:firstLine="720"/>
        <w:rPr>
          <w:sz w:val="36"/>
          <w:szCs w:val="36"/>
        </w:rPr>
      </w:pPr>
    </w:p>
    <w:p w14:paraId="38F9953A">
      <w:pPr>
        <w:ind w:firstLine="720"/>
        <w:rPr>
          <w:sz w:val="36"/>
          <w:szCs w:val="36"/>
        </w:rPr>
      </w:pPr>
    </w:p>
    <w:p w14:paraId="6337447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center"/>
        <w:textAlignment w:val="auto"/>
        <w:rPr>
          <w:rFonts w:hint="eastAsia" w:ascii="Times New Roman" w:hAnsi="Times New Roman" w:eastAsia="仿宋" w:cs="仿宋"/>
          <w:b/>
          <w:color w:val="auto"/>
          <w:sz w:val="32"/>
          <w:szCs w:val="32"/>
        </w:rPr>
      </w:pPr>
    </w:p>
    <w:p w14:paraId="573856AC">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仿宋" w:hAnsi="仿宋" w:eastAsia="仿宋" w:cs="仿宋"/>
          <w:b/>
          <w:color w:val="auto"/>
          <w:sz w:val="32"/>
          <w:szCs w:val="32"/>
        </w:rPr>
      </w:pPr>
      <w:r>
        <w:rPr>
          <w:rFonts w:hint="eastAsia" w:cs="仿宋"/>
          <w:b/>
          <w:color w:val="auto"/>
          <w:sz w:val="32"/>
          <w:szCs w:val="32"/>
          <w:lang w:val="en-US" w:eastAsia="zh-CN"/>
        </w:rPr>
        <w:t>2025</w:t>
      </w:r>
      <w:r>
        <w:rPr>
          <w:rFonts w:hint="eastAsia" w:ascii="Times New Roman" w:hAnsi="Times New Roman" w:eastAsia="仿宋" w:cs="仿宋"/>
          <w:b/>
          <w:color w:val="auto"/>
          <w:sz w:val="32"/>
          <w:szCs w:val="32"/>
        </w:rPr>
        <w:t>年</w:t>
      </w:r>
      <w:bookmarkStart w:id="7" w:name="_GoBack"/>
      <w:bookmarkEnd w:id="7"/>
      <w:r>
        <w:rPr>
          <w:rFonts w:hint="eastAsia" w:ascii="仿宋" w:hAnsi="仿宋" w:cs="仿宋"/>
          <w:b/>
          <w:color w:val="auto"/>
          <w:sz w:val="32"/>
          <w:szCs w:val="32"/>
          <w:lang w:val="en-US" w:eastAsia="zh-CN"/>
        </w:rPr>
        <w:t>1</w:t>
      </w:r>
      <w:r>
        <w:rPr>
          <w:rFonts w:hint="eastAsia" w:ascii="仿宋" w:hAnsi="仿宋" w:eastAsia="仿宋" w:cs="仿宋"/>
          <w:b/>
          <w:color w:val="auto"/>
          <w:sz w:val="32"/>
          <w:szCs w:val="32"/>
        </w:rPr>
        <w:t>月</w:t>
      </w:r>
    </w:p>
    <w:p w14:paraId="6418B2A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center"/>
        <w:textAlignment w:val="auto"/>
        <w:rPr>
          <w:rFonts w:hint="eastAsia" w:ascii="仿宋" w:hAnsi="仿宋" w:eastAsia="仿宋" w:cs="仿宋"/>
          <w:b/>
          <w:color w:val="auto"/>
          <w:sz w:val="32"/>
          <w:szCs w:val="32"/>
        </w:rPr>
      </w:pPr>
    </w:p>
    <w:p w14:paraId="7BDDD152">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center"/>
        <w:textAlignment w:val="auto"/>
        <w:rPr>
          <w:rFonts w:hint="eastAsia" w:cs="Times New Roman"/>
          <w:sz w:val="28"/>
          <w:szCs w:val="22"/>
          <w:lang w:val="en-US" w:eastAsia="zh-CN"/>
        </w:rPr>
        <w:sectPr>
          <w:headerReference r:id="rId5" w:type="default"/>
          <w:footerReference r:id="rId6" w:type="default"/>
          <w:pgSz w:w="11906" w:h="16838"/>
          <w:pgMar w:top="1440" w:right="1803" w:bottom="1440" w:left="1803" w:header="851" w:footer="992" w:gutter="0"/>
          <w:pgBorders>
            <w:top w:val="none" w:sz="0" w:space="0"/>
            <w:left w:val="none" w:sz="0" w:space="0"/>
            <w:bottom w:val="none" w:sz="0" w:space="0"/>
            <w:right w:val="none" w:sz="0" w:space="0"/>
          </w:pgBorders>
          <w:pgNumType w:start="1"/>
          <w:cols w:space="720" w:num="1"/>
          <w:docGrid w:type="lines" w:linePitch="381" w:charSpace="0"/>
        </w:sectPr>
      </w:pPr>
    </w:p>
    <w:p w14:paraId="76A6572D">
      <w:pPr>
        <w:pStyle w:val="4"/>
        <w:keepNext/>
        <w:keepLines/>
        <w:pageBreakBefore w:val="0"/>
        <w:numPr>
          <w:ilvl w:val="0"/>
          <w:numId w:val="0"/>
        </w:numPr>
        <w:tabs>
          <w:tab w:val="center" w:pos="4214"/>
          <w:tab w:val="left" w:pos="7659"/>
          <w:tab w:val="clear" w:pos="368"/>
        </w:tabs>
        <w:adjustRightInd w:val="0"/>
        <w:snapToGrid w:val="0"/>
        <w:spacing w:before="0" w:after="0"/>
        <w:ind w:firstLine="0" w:firstLineChars="0"/>
        <w:jc w:val="center"/>
        <w:rPr>
          <w:rFonts w:hint="eastAsia" w:ascii="Times New Roman" w:hAnsi="Times New Roman" w:eastAsia="仿宋" w:cs="Times New Roman"/>
          <w:b/>
          <w:bCs/>
          <w:color w:val="auto"/>
          <w:kern w:val="0"/>
          <w:sz w:val="44"/>
          <w:szCs w:val="44"/>
          <w:lang w:val="en-US" w:eastAsia="zh-CN"/>
        </w:rPr>
      </w:pPr>
      <w:r>
        <w:rPr>
          <w:rFonts w:hint="eastAsia" w:ascii="Times New Roman" w:hAnsi="Times New Roman" w:eastAsia="仿宋" w:cs="Times New Roman"/>
          <w:b/>
          <w:bCs/>
          <w:color w:val="auto"/>
          <w:kern w:val="0"/>
          <w:sz w:val="44"/>
          <w:szCs w:val="44"/>
          <w:lang w:val="en-US" w:eastAsia="zh-CN"/>
        </w:rPr>
        <w:t>前言</w:t>
      </w:r>
    </w:p>
    <w:p w14:paraId="5A9023A8">
      <w:pPr>
        <w:ind w:firstLine="48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随着区域内经济发展与建设活动的持续推进，环境风险因素日益复杂，突发环境事件对区域生态安全、公众健康和社会稳定的潜在威胁不容忽视。为有效预防、及时应对可能发生的突发环境事件，保障区域环境质量和可持续发展，本文件为</w:t>
      </w:r>
      <w:r>
        <w:rPr>
          <w:rFonts w:hint="eastAsia" w:cs="Times New Roman"/>
          <w:color w:val="auto"/>
          <w:sz w:val="28"/>
          <w:szCs w:val="28"/>
          <w:highlight w:val="none"/>
          <w:lang w:eastAsia="zh-CN"/>
        </w:rPr>
        <w:t>兴县</w:t>
      </w:r>
      <w:r>
        <w:rPr>
          <w:rFonts w:hint="default" w:ascii="Times New Roman" w:hAnsi="Times New Roman" w:cs="Times New Roman"/>
          <w:color w:val="auto"/>
          <w:sz w:val="28"/>
          <w:szCs w:val="28"/>
          <w:highlight w:val="none"/>
        </w:rPr>
        <w:t>区域突发环境事件应急预案编制说明，主要内容包括：编制过程概述、重点内容说明、征求意见及采纳情况说明。</w:t>
      </w:r>
    </w:p>
    <w:p w14:paraId="0FCC470A">
      <w:pPr>
        <w:pStyle w:val="4"/>
        <w:keepNext/>
        <w:keepLines/>
        <w:pageBreakBefore w:val="0"/>
        <w:numPr>
          <w:ilvl w:val="0"/>
          <w:numId w:val="0"/>
        </w:numPr>
        <w:tabs>
          <w:tab w:val="center" w:pos="4214"/>
          <w:tab w:val="left" w:pos="7659"/>
          <w:tab w:val="clear" w:pos="368"/>
        </w:tabs>
        <w:adjustRightInd w:val="0"/>
        <w:snapToGrid w:val="0"/>
        <w:spacing w:before="0" w:after="0"/>
        <w:ind w:firstLine="0" w:firstLineChars="0"/>
        <w:jc w:val="center"/>
        <w:rPr>
          <w:rFonts w:hint="eastAsia" w:ascii="Times New Roman" w:hAnsi="Times New Roman" w:eastAsia="仿宋" w:cs="Times New Roman"/>
          <w:b/>
          <w:bCs/>
          <w:color w:val="auto"/>
          <w:kern w:val="0"/>
          <w:sz w:val="44"/>
          <w:szCs w:val="44"/>
          <w:lang w:val="en-US" w:eastAsia="zh-CN"/>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81" w:charSpace="0"/>
        </w:sectPr>
      </w:pPr>
    </w:p>
    <w:p w14:paraId="5B801AF7">
      <w:pPr>
        <w:pStyle w:val="43"/>
        <w:ind w:firstLine="0" w:firstLineChars="0"/>
        <w:outlineLvl w:val="0"/>
        <w:rPr>
          <w:rFonts w:hint="eastAsia" w:ascii="Times New Roman" w:hAnsi="Times New Roman" w:cs="Times New Roman"/>
          <w:b/>
          <w:color w:val="auto"/>
          <w:spacing w:val="0"/>
          <w:sz w:val="36"/>
          <w:szCs w:val="36"/>
          <w:lang w:val="en-US" w:eastAsia="zh-CN"/>
        </w:rPr>
      </w:pPr>
      <w:r>
        <w:rPr>
          <w:rFonts w:hint="eastAsia" w:ascii="Times New Roman" w:hAnsi="Times New Roman" w:cs="Times New Roman"/>
          <w:b/>
          <w:color w:val="auto"/>
          <w:spacing w:val="0"/>
          <w:sz w:val="36"/>
          <w:szCs w:val="36"/>
          <w:lang w:val="en-US" w:eastAsia="zh-CN"/>
        </w:rPr>
        <w:t>1、编制过程概述</w:t>
      </w:r>
    </w:p>
    <w:p w14:paraId="4728DADE">
      <w:pPr>
        <w:ind w:firstLine="480"/>
        <w:jc w:val="both"/>
        <w:rPr>
          <w:rFonts w:hint="eastAsia" w:ascii="仿宋" w:hAnsi="仿宋" w:eastAsia="仿宋" w:cs="Times New Roman"/>
          <w:spacing w:val="-2"/>
          <w:sz w:val="28"/>
          <w:szCs w:val="28"/>
          <w:lang w:val="en-US" w:eastAsia="zh-CN"/>
        </w:rPr>
      </w:pPr>
      <w:r>
        <w:rPr>
          <w:rFonts w:hint="eastAsia" w:ascii="仿宋" w:hAnsi="仿宋" w:cs="Times New Roman"/>
          <w:spacing w:val="-2"/>
          <w:sz w:val="28"/>
          <w:szCs w:val="28"/>
          <w:lang w:val="en-US" w:eastAsia="zh-CN"/>
        </w:rPr>
        <w:t>兴县</w:t>
      </w:r>
      <w:r>
        <w:rPr>
          <w:rFonts w:hint="eastAsia" w:ascii="仿宋" w:hAnsi="仿宋" w:eastAsia="仿宋" w:cs="Times New Roman"/>
          <w:spacing w:val="-2"/>
          <w:sz w:val="28"/>
          <w:szCs w:val="28"/>
        </w:rPr>
        <w:t>突发环境事件应急组织指挥体系由</w:t>
      </w:r>
      <w:r>
        <w:rPr>
          <w:rFonts w:hint="eastAsia" w:ascii="仿宋" w:hAnsi="仿宋" w:eastAsia="仿宋" w:cs="Times New Roman"/>
          <w:spacing w:val="-2"/>
          <w:sz w:val="28"/>
          <w:szCs w:val="28"/>
          <w:lang w:val="en-US" w:eastAsia="zh-CN"/>
        </w:rPr>
        <w:t>县</w:t>
      </w:r>
      <w:r>
        <w:rPr>
          <w:rFonts w:hint="eastAsia" w:ascii="仿宋" w:hAnsi="仿宋" w:eastAsia="仿宋" w:cs="Times New Roman"/>
          <w:spacing w:val="-2"/>
          <w:sz w:val="28"/>
          <w:szCs w:val="28"/>
          <w:lang w:eastAsia="zh-CN"/>
        </w:rPr>
        <w:t>突发</w:t>
      </w:r>
      <w:r>
        <w:rPr>
          <w:rFonts w:hint="eastAsia" w:ascii="仿宋" w:hAnsi="仿宋" w:eastAsia="仿宋" w:cs="Times New Roman"/>
          <w:spacing w:val="-2"/>
          <w:sz w:val="28"/>
          <w:szCs w:val="28"/>
        </w:rPr>
        <w:t>环境事件应急指挥部及其办公室、</w:t>
      </w:r>
      <w:r>
        <w:rPr>
          <w:rFonts w:hint="eastAsia" w:ascii="仿宋" w:hAnsi="仿宋" w:eastAsia="仿宋" w:cs="Times New Roman"/>
          <w:spacing w:val="-2"/>
          <w:sz w:val="28"/>
          <w:szCs w:val="28"/>
          <w:lang w:val="en-US" w:eastAsia="zh-CN"/>
        </w:rPr>
        <w:t>各成员单位</w:t>
      </w:r>
      <w:r>
        <w:rPr>
          <w:rFonts w:hint="eastAsia" w:ascii="仿宋" w:hAnsi="仿宋" w:eastAsia="仿宋" w:cs="Times New Roman"/>
          <w:spacing w:val="-2"/>
          <w:sz w:val="28"/>
          <w:szCs w:val="28"/>
        </w:rPr>
        <w:t>应急指挥机构和现场指挥部组成。</w:t>
      </w:r>
    </w:p>
    <w:p w14:paraId="0149C4B1">
      <w:pPr>
        <w:ind w:firstLine="480"/>
        <w:jc w:val="both"/>
        <w:rPr>
          <w:rFonts w:hint="eastAsia" w:ascii="Times New Roman" w:hAnsi="Times New Roman" w:eastAsia="仿宋" w:cs="Times New Roman"/>
          <w:kern w:val="0"/>
          <w:sz w:val="28"/>
          <w:szCs w:val="20"/>
          <w:highlight w:val="none"/>
          <w:lang w:val="en-US" w:eastAsia="zh-CN"/>
        </w:rPr>
      </w:pPr>
      <w:r>
        <w:rPr>
          <w:rFonts w:hint="eastAsia" w:ascii="仿宋" w:hAnsi="仿宋" w:cs="Times New Roman"/>
          <w:spacing w:val="-2"/>
          <w:sz w:val="28"/>
          <w:szCs w:val="28"/>
          <w:lang w:val="en-US" w:eastAsia="zh-CN"/>
        </w:rPr>
        <w:t>兴县</w:t>
      </w:r>
      <w:r>
        <w:rPr>
          <w:rFonts w:hint="default" w:ascii="Times New Roman" w:hAnsi="Times New Roman" w:eastAsia="仿宋" w:cs="Times New Roman"/>
          <w:kern w:val="0"/>
          <w:sz w:val="28"/>
          <w:szCs w:val="20"/>
        </w:rPr>
        <w:t>于20</w:t>
      </w:r>
      <w:r>
        <w:rPr>
          <w:rFonts w:hint="eastAsia" w:ascii="Times New Roman" w:hAnsi="Times New Roman" w:eastAsia="仿宋" w:cs="Times New Roman"/>
          <w:kern w:val="0"/>
          <w:sz w:val="28"/>
          <w:szCs w:val="20"/>
          <w:lang w:val="en-US" w:eastAsia="zh-CN"/>
        </w:rPr>
        <w:t>2</w:t>
      </w:r>
      <w:r>
        <w:rPr>
          <w:rFonts w:hint="eastAsia" w:ascii="Times New Roman" w:hAnsi="Times New Roman" w:cs="Times New Roman"/>
          <w:kern w:val="0"/>
          <w:sz w:val="28"/>
          <w:szCs w:val="20"/>
          <w:lang w:val="en-US" w:eastAsia="zh-CN"/>
        </w:rPr>
        <w:t>4</w:t>
      </w:r>
      <w:r>
        <w:rPr>
          <w:rFonts w:hint="default" w:ascii="Times New Roman" w:hAnsi="Times New Roman" w:eastAsia="仿宋" w:cs="Times New Roman"/>
          <w:kern w:val="0"/>
          <w:sz w:val="28"/>
          <w:szCs w:val="20"/>
        </w:rPr>
        <w:t>年</w:t>
      </w:r>
      <w:r>
        <w:rPr>
          <w:rFonts w:hint="eastAsia" w:cs="Times New Roman"/>
          <w:kern w:val="0"/>
          <w:sz w:val="28"/>
          <w:szCs w:val="20"/>
          <w:lang w:val="en-US" w:eastAsia="zh-CN"/>
        </w:rPr>
        <w:t>9</w:t>
      </w:r>
      <w:r>
        <w:rPr>
          <w:rFonts w:hint="default" w:ascii="Times New Roman" w:hAnsi="Times New Roman" w:eastAsia="仿宋" w:cs="Times New Roman"/>
          <w:kern w:val="0"/>
          <w:sz w:val="28"/>
          <w:szCs w:val="20"/>
        </w:rPr>
        <w:t>月成立</w:t>
      </w:r>
      <w:r>
        <w:rPr>
          <w:rFonts w:hint="eastAsia" w:ascii="Times New Roman" w:hAnsi="Times New Roman" w:cs="Times New Roman"/>
          <w:kern w:val="0"/>
          <w:sz w:val="28"/>
          <w:szCs w:val="20"/>
          <w:lang w:val="en-US" w:eastAsia="zh-CN"/>
        </w:rPr>
        <w:t>区域</w:t>
      </w:r>
      <w:r>
        <w:rPr>
          <w:rFonts w:hint="default" w:ascii="Times New Roman" w:hAnsi="Times New Roman" w:eastAsia="仿宋" w:cs="Times New Roman"/>
          <w:kern w:val="0"/>
          <w:sz w:val="28"/>
          <w:szCs w:val="20"/>
        </w:rPr>
        <w:t>突发环境事件风险评估及应急预案的编制</w:t>
      </w:r>
      <w:r>
        <w:rPr>
          <w:rFonts w:hint="eastAsia" w:ascii="Times New Roman" w:hAnsi="Times New Roman" w:eastAsia="仿宋" w:cs="Times New Roman"/>
          <w:kern w:val="0"/>
          <w:sz w:val="28"/>
          <w:szCs w:val="20"/>
        </w:rPr>
        <w:t>小组，编制小组成员为各部门主管及环保</w:t>
      </w:r>
      <w:r>
        <w:rPr>
          <w:rFonts w:hint="eastAsia" w:ascii="Times New Roman" w:hAnsi="Times New Roman" w:eastAsia="仿宋" w:cs="Times New Roman"/>
          <w:kern w:val="0"/>
          <w:sz w:val="28"/>
          <w:szCs w:val="20"/>
          <w:lang w:eastAsia="zh-CN"/>
        </w:rPr>
        <w:t>相关专业工作人员</w:t>
      </w:r>
      <w:r>
        <w:rPr>
          <w:rFonts w:hint="eastAsia" w:ascii="Times New Roman" w:hAnsi="Times New Roman" w:eastAsia="仿宋" w:cs="Times New Roman"/>
          <w:kern w:val="0"/>
          <w:sz w:val="28"/>
          <w:szCs w:val="20"/>
        </w:rPr>
        <w:t>。编制小组成立以后，制定编制工作计划，通过详细研究国家和地方环保相关法规和标准，以及充分评估</w:t>
      </w:r>
      <w:r>
        <w:rPr>
          <w:rFonts w:hint="eastAsia" w:cs="Times New Roman"/>
          <w:kern w:val="0"/>
          <w:sz w:val="28"/>
          <w:szCs w:val="20"/>
          <w:lang w:val="en-US" w:eastAsia="zh-CN"/>
        </w:rPr>
        <w:t>兴县</w:t>
      </w:r>
      <w:r>
        <w:rPr>
          <w:rFonts w:hint="eastAsia" w:ascii="Times New Roman" w:hAnsi="Times New Roman" w:eastAsia="仿宋" w:cs="Times New Roman"/>
          <w:kern w:val="0"/>
          <w:sz w:val="28"/>
          <w:szCs w:val="20"/>
        </w:rPr>
        <w:t>环境风险和防范措施的基础上，</w:t>
      </w:r>
      <w:r>
        <w:rPr>
          <w:rFonts w:hint="default" w:ascii="Times New Roman" w:hAnsi="Times New Roman" w:eastAsia="仿宋" w:cs="Times New Roman"/>
          <w:kern w:val="0"/>
          <w:sz w:val="28"/>
          <w:szCs w:val="20"/>
        </w:rPr>
        <w:t>首次编制《</w:t>
      </w:r>
      <w:r>
        <w:rPr>
          <w:rFonts w:hint="eastAsia" w:cs="Times New Roman"/>
          <w:kern w:val="0"/>
          <w:sz w:val="28"/>
          <w:szCs w:val="20"/>
          <w:lang w:eastAsia="zh-CN"/>
        </w:rPr>
        <w:t>兴县</w:t>
      </w:r>
      <w:r>
        <w:rPr>
          <w:rFonts w:hint="default" w:ascii="Times New Roman" w:hAnsi="Times New Roman" w:eastAsia="仿宋" w:cs="Times New Roman"/>
          <w:kern w:val="0"/>
          <w:sz w:val="28"/>
          <w:szCs w:val="20"/>
        </w:rPr>
        <w:t>区域突发环境环境事件应急预案》。</w:t>
      </w:r>
      <w:r>
        <w:rPr>
          <w:rFonts w:hint="eastAsia" w:ascii="Times New Roman" w:hAnsi="Times New Roman" w:eastAsia="仿宋" w:cs="Times New Roman"/>
          <w:kern w:val="0"/>
          <w:sz w:val="28"/>
          <w:szCs w:val="20"/>
          <w:lang w:val="en-US" w:eastAsia="zh-CN"/>
        </w:rPr>
        <w:t>编制小组</w:t>
      </w:r>
      <w:r>
        <w:rPr>
          <w:rFonts w:hint="eastAsia" w:ascii="Times New Roman" w:hAnsi="Times New Roman" w:eastAsia="仿宋" w:cs="Times New Roman"/>
          <w:kern w:val="0"/>
          <w:sz w:val="28"/>
          <w:szCs w:val="20"/>
          <w:highlight w:val="none"/>
          <w:lang w:val="en-US" w:eastAsia="zh-CN"/>
        </w:rPr>
        <w:t>于202</w:t>
      </w:r>
      <w:r>
        <w:rPr>
          <w:rFonts w:hint="eastAsia" w:ascii="Times New Roman" w:hAnsi="Times New Roman" w:cs="Times New Roman"/>
          <w:kern w:val="0"/>
          <w:sz w:val="28"/>
          <w:szCs w:val="20"/>
          <w:highlight w:val="none"/>
          <w:lang w:val="en-US" w:eastAsia="zh-CN"/>
        </w:rPr>
        <w:t>4</w:t>
      </w:r>
      <w:r>
        <w:rPr>
          <w:rFonts w:hint="eastAsia" w:ascii="Times New Roman" w:hAnsi="Times New Roman" w:eastAsia="仿宋" w:cs="Times New Roman"/>
          <w:kern w:val="0"/>
          <w:sz w:val="28"/>
          <w:szCs w:val="20"/>
          <w:highlight w:val="none"/>
          <w:lang w:val="en-US" w:eastAsia="zh-CN"/>
        </w:rPr>
        <w:t>年1</w:t>
      </w:r>
      <w:r>
        <w:rPr>
          <w:rFonts w:hint="eastAsia" w:cs="Times New Roman"/>
          <w:kern w:val="0"/>
          <w:sz w:val="28"/>
          <w:szCs w:val="20"/>
          <w:highlight w:val="none"/>
          <w:lang w:val="en-US" w:eastAsia="zh-CN"/>
        </w:rPr>
        <w:t>0</w:t>
      </w:r>
      <w:r>
        <w:rPr>
          <w:rFonts w:hint="eastAsia" w:ascii="Times New Roman" w:hAnsi="Times New Roman" w:eastAsia="仿宋" w:cs="Times New Roman"/>
          <w:kern w:val="0"/>
          <w:sz w:val="28"/>
          <w:szCs w:val="20"/>
          <w:highlight w:val="none"/>
          <w:lang w:val="en-US" w:eastAsia="zh-CN"/>
        </w:rPr>
        <w:t>月完成了预案的初稿编制工作。针对初稿，预案编制小组开展了多次内部交流和修改。</w:t>
      </w:r>
    </w:p>
    <w:p w14:paraId="63B5750C">
      <w:pPr>
        <w:ind w:firstLine="480"/>
        <w:jc w:val="both"/>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初稿编制完成后，组织有关单位及人员对预案进行了内部评审，并出具了内部评审意见，预案编制小组根据内部评审情况，进一步完善了预案。</w:t>
      </w:r>
    </w:p>
    <w:p w14:paraId="6A928040">
      <w:pPr>
        <w:ind w:firstLine="480"/>
        <w:jc w:val="both"/>
        <w:rPr>
          <w:rFonts w:hint="eastAsia" w:ascii="Times New Roman" w:hAnsi="Times New Roman" w:cs="Times New Roman"/>
          <w:color w:val="auto"/>
          <w:sz w:val="28"/>
          <w:szCs w:val="28"/>
          <w:highlight w:val="none"/>
          <w:lang w:val="en-US" w:eastAsia="zh-CN"/>
        </w:rPr>
      </w:pPr>
      <w:r>
        <w:rPr>
          <w:rFonts w:hint="eastAsia"/>
          <w:sz w:val="28"/>
          <w:szCs w:val="28"/>
        </w:rPr>
        <w:t>再组织邀请行业专家、管理部门以及有关单位、居民代表进行技术评审，预案修改完成后，</w:t>
      </w:r>
      <w:r>
        <w:rPr>
          <w:rFonts w:hint="eastAsia"/>
          <w:sz w:val="28"/>
          <w:szCs w:val="28"/>
          <w:lang w:val="en-US" w:eastAsia="zh-CN"/>
        </w:rPr>
        <w:t>由县人民政府公开发布</w:t>
      </w:r>
      <w:r>
        <w:rPr>
          <w:rFonts w:hint="eastAsia"/>
          <w:sz w:val="28"/>
          <w:szCs w:val="28"/>
        </w:rPr>
        <w:t>。</w:t>
      </w:r>
    </w:p>
    <w:p w14:paraId="33BC62DB">
      <w:pPr>
        <w:ind w:firstLine="48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编制过程中</w:t>
      </w:r>
      <w:r>
        <w:rPr>
          <w:rFonts w:hint="eastAsia" w:ascii="仿宋" w:hAnsi="仿宋" w:cs="仿宋"/>
          <w:sz w:val="28"/>
          <w:szCs w:val="28"/>
          <w:lang w:val="en-US" w:eastAsia="zh-CN"/>
        </w:rPr>
        <w:t>搜集了</w:t>
      </w:r>
      <w:r>
        <w:rPr>
          <w:rFonts w:hint="eastAsia" w:ascii="仿宋" w:hAnsi="仿宋" w:cs="仿宋"/>
          <w:sz w:val="28"/>
          <w:szCs w:val="28"/>
          <w:lang w:eastAsia="zh-CN"/>
        </w:rPr>
        <w:t>兴县</w:t>
      </w:r>
      <w:r>
        <w:rPr>
          <w:rFonts w:hint="eastAsia" w:ascii="仿宋" w:hAnsi="仿宋" w:eastAsia="仿宋" w:cs="仿宋"/>
          <w:sz w:val="28"/>
          <w:szCs w:val="28"/>
        </w:rPr>
        <w:t>各企业环评、突发环境事件风险评估报告和应急预案等</w:t>
      </w:r>
      <w:r>
        <w:rPr>
          <w:rFonts w:hint="eastAsia" w:ascii="仿宋" w:hAnsi="仿宋" w:cs="仿宋"/>
          <w:sz w:val="28"/>
          <w:szCs w:val="28"/>
          <w:lang w:eastAsia="zh-CN"/>
        </w:rPr>
        <w:t>，</w:t>
      </w:r>
      <w:r>
        <w:rPr>
          <w:rFonts w:hint="eastAsia" w:ascii="仿宋" w:hAnsi="仿宋" w:cs="仿宋"/>
          <w:sz w:val="28"/>
          <w:szCs w:val="28"/>
          <w:lang w:val="en-US" w:eastAsia="zh-CN"/>
        </w:rPr>
        <w:t>对</w:t>
      </w:r>
      <w:r>
        <w:rPr>
          <w:rFonts w:hint="default" w:ascii="Times New Roman" w:hAnsi="Times New Roman" w:cs="Times New Roman"/>
          <w:color w:val="auto"/>
          <w:sz w:val="28"/>
          <w:szCs w:val="28"/>
          <w:highlight w:val="none"/>
        </w:rPr>
        <w:t>周边敏感受体进行了调查，开展了环境风险评估和应急资源调查工作，对</w:t>
      </w:r>
      <w:r>
        <w:rPr>
          <w:rFonts w:hint="eastAsia" w:cs="Times New Roman"/>
          <w:color w:val="auto"/>
          <w:sz w:val="28"/>
          <w:szCs w:val="28"/>
          <w:highlight w:val="none"/>
          <w:lang w:val="en-US" w:eastAsia="zh-CN"/>
        </w:rPr>
        <w:t>兴县</w:t>
      </w:r>
      <w:r>
        <w:rPr>
          <w:rFonts w:hint="default" w:ascii="Times New Roman" w:hAnsi="Times New Roman" w:cs="Times New Roman"/>
          <w:color w:val="auto"/>
          <w:sz w:val="28"/>
          <w:szCs w:val="28"/>
          <w:highlight w:val="none"/>
        </w:rPr>
        <w:t>的</w:t>
      </w:r>
      <w:r>
        <w:rPr>
          <w:rFonts w:hint="eastAsia" w:ascii="Times New Roman" w:hAnsi="Times New Roman" w:cs="Times New Roman"/>
          <w:color w:val="auto"/>
          <w:sz w:val="28"/>
          <w:szCs w:val="28"/>
          <w:highlight w:val="none"/>
        </w:rPr>
        <w:t>环境风险源、环境风险物质</w:t>
      </w:r>
      <w:r>
        <w:rPr>
          <w:rFonts w:hint="default" w:ascii="Times New Roman" w:hAnsi="Times New Roman" w:cs="Times New Roman"/>
          <w:color w:val="auto"/>
          <w:sz w:val="28"/>
          <w:szCs w:val="28"/>
          <w:highlight w:val="none"/>
        </w:rPr>
        <w:t>进行了识别，在征求</w:t>
      </w:r>
      <w:r>
        <w:rPr>
          <w:rFonts w:hint="eastAsia" w:ascii="Times New Roman" w:hAnsi="Times New Roman" w:cs="Times New Roman"/>
          <w:color w:val="auto"/>
          <w:sz w:val="28"/>
          <w:szCs w:val="28"/>
          <w:highlight w:val="none"/>
          <w:lang w:val="en-US" w:eastAsia="zh-CN"/>
        </w:rPr>
        <w:t>各部门</w:t>
      </w:r>
      <w:r>
        <w:rPr>
          <w:rFonts w:hint="default" w:ascii="Times New Roman" w:hAnsi="Times New Roman" w:cs="Times New Roman"/>
          <w:color w:val="auto"/>
          <w:sz w:val="28"/>
          <w:szCs w:val="28"/>
          <w:highlight w:val="none"/>
        </w:rPr>
        <w:t>的意见下编制完成。</w:t>
      </w:r>
    </w:p>
    <w:p w14:paraId="6F9B1726">
      <w:pPr>
        <w:ind w:firstLine="480"/>
        <w:jc w:val="both"/>
        <w:rPr>
          <w:rFonts w:hint="default" w:ascii="Times New Roman" w:hAnsi="Times New Roman" w:cs="Times New Roman"/>
          <w:color w:val="auto"/>
          <w:sz w:val="28"/>
          <w:szCs w:val="28"/>
          <w:highlight w:val="none"/>
        </w:rPr>
      </w:pPr>
      <w:r>
        <w:rPr>
          <w:rFonts w:hint="eastAsia" w:cs="Times New Roman"/>
          <w:color w:val="auto"/>
          <w:sz w:val="28"/>
          <w:szCs w:val="28"/>
          <w:highlight w:val="none"/>
          <w:lang w:val="en-US" w:eastAsia="zh-CN"/>
        </w:rPr>
        <w:t>兴县</w:t>
      </w:r>
      <w:r>
        <w:rPr>
          <w:rFonts w:hint="default" w:ascii="Times New Roman" w:hAnsi="Times New Roman" w:cs="Times New Roman"/>
          <w:color w:val="auto"/>
          <w:sz w:val="28"/>
          <w:szCs w:val="28"/>
          <w:highlight w:val="none"/>
        </w:rPr>
        <w:t>按照以下步骤制定应急预案：</w:t>
      </w:r>
    </w:p>
    <w:p w14:paraId="239E38DA">
      <w:pPr>
        <w:ind w:firstLine="48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rPr>
        <w:t>）成立应急预案编制组，明确编制组组长和成员组成、工作任务、编制计划和经费预算。</w:t>
      </w:r>
    </w:p>
    <w:p w14:paraId="05C41AAD">
      <w:pPr>
        <w:ind w:firstLine="48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开展环境风险评估和应急资源调查。环境风险评估包括但不限于：分析各类事故衍化规律、自然灾害影响程度，识别环境危害因素，分析与周边可能受影响的居民、单位、区域环境的关系，构建突发环境事件及其后果情景，确定环境风险等级。应急资源调查包括但不限于：调查</w:t>
      </w:r>
      <w:r>
        <w:rPr>
          <w:rFonts w:hint="eastAsia" w:cs="Times New Roman"/>
          <w:color w:val="auto"/>
          <w:sz w:val="28"/>
          <w:szCs w:val="28"/>
          <w:highlight w:val="none"/>
          <w:lang w:val="en-US" w:eastAsia="zh-CN"/>
        </w:rPr>
        <w:t>兴县</w:t>
      </w:r>
      <w:r>
        <w:rPr>
          <w:rFonts w:hint="default" w:ascii="Times New Roman" w:hAnsi="Times New Roman" w:cs="Times New Roman"/>
          <w:color w:val="auto"/>
          <w:sz w:val="28"/>
          <w:szCs w:val="28"/>
          <w:highlight w:val="none"/>
        </w:rPr>
        <w:t>第一时间可调用的环境应急队伍、装备、物资、场所等应急资源状况和可请求援助或协议援助的应急资源状况。</w:t>
      </w:r>
    </w:p>
    <w:p w14:paraId="20884B2E">
      <w:pPr>
        <w:ind w:firstLine="48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编制环境应急预案。选择类别，确定内容，重点说明可能的突发环境事件情景下需要采取的处置措施、向可能受影响的居民和单位通报的内容与方式、向环境保护主管部门和有关部门报告的内容与方式，形成环境应急预案。</w:t>
      </w:r>
    </w:p>
    <w:p w14:paraId="42548357">
      <w:pPr>
        <w:ind w:firstLine="48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rPr>
        <w:t>）评审和演练环境应急预案。</w:t>
      </w:r>
      <w:r>
        <w:rPr>
          <w:rFonts w:hint="eastAsia" w:cs="Times New Roman"/>
          <w:color w:val="auto"/>
          <w:sz w:val="28"/>
          <w:szCs w:val="28"/>
          <w:highlight w:val="none"/>
          <w:lang w:val="en-US" w:eastAsia="zh-CN"/>
        </w:rPr>
        <w:t>兴县</w:t>
      </w:r>
      <w:r>
        <w:rPr>
          <w:rFonts w:hint="default" w:ascii="Times New Roman" w:hAnsi="Times New Roman" w:cs="Times New Roman"/>
          <w:color w:val="auto"/>
          <w:sz w:val="28"/>
          <w:szCs w:val="28"/>
          <w:highlight w:val="none"/>
        </w:rPr>
        <w:t>组织专家对环境应急预案进行评审，开展演练进行检验。</w:t>
      </w:r>
    </w:p>
    <w:p w14:paraId="05DCF1C8">
      <w:pPr>
        <w:ind w:firstLine="48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rPr>
        <w:t>）签署发布环境应急预案。环境应急预案经</w:t>
      </w:r>
      <w:r>
        <w:rPr>
          <w:rFonts w:hint="eastAsia" w:ascii="Times New Roman" w:hAnsi="Times New Roman" w:cs="Times New Roman"/>
          <w:color w:val="auto"/>
          <w:sz w:val="28"/>
          <w:szCs w:val="28"/>
          <w:highlight w:val="none"/>
          <w:lang w:val="en-US" w:eastAsia="zh-CN"/>
        </w:rPr>
        <w:t>县</w:t>
      </w:r>
      <w:r>
        <w:rPr>
          <w:rFonts w:hint="default" w:ascii="Times New Roman" w:hAnsi="Times New Roman" w:cs="Times New Roman"/>
          <w:color w:val="auto"/>
          <w:sz w:val="28"/>
          <w:szCs w:val="28"/>
          <w:highlight w:val="none"/>
        </w:rPr>
        <w:t>有关会议审议，由</w:t>
      </w:r>
      <w:r>
        <w:rPr>
          <w:rFonts w:hint="eastAsia" w:ascii="Times New Roman" w:hAnsi="Times New Roman" w:cs="Times New Roman"/>
          <w:color w:val="auto"/>
          <w:sz w:val="28"/>
          <w:szCs w:val="28"/>
          <w:highlight w:val="none"/>
          <w:lang w:val="en-US" w:eastAsia="zh-CN"/>
        </w:rPr>
        <w:t>县政府</w:t>
      </w:r>
      <w:r>
        <w:rPr>
          <w:rFonts w:hint="default" w:ascii="Times New Roman" w:hAnsi="Times New Roman" w:cs="Times New Roman"/>
          <w:color w:val="auto"/>
          <w:sz w:val="28"/>
          <w:szCs w:val="28"/>
          <w:highlight w:val="none"/>
        </w:rPr>
        <w:t>主要负责人签署发布。</w:t>
      </w:r>
    </w:p>
    <w:p w14:paraId="1B92A047">
      <w:pPr>
        <w:pStyle w:val="43"/>
        <w:ind w:firstLine="0" w:firstLineChars="0"/>
        <w:outlineLvl w:val="0"/>
        <w:rPr>
          <w:rFonts w:hint="eastAsia" w:ascii="Times New Roman" w:hAnsi="Times New Roman" w:cs="Times New Roman"/>
          <w:b/>
          <w:color w:val="auto"/>
          <w:spacing w:val="0"/>
          <w:sz w:val="36"/>
          <w:szCs w:val="36"/>
          <w:lang w:val="en-US" w:eastAsia="zh-CN"/>
        </w:rPr>
      </w:pPr>
      <w:r>
        <w:rPr>
          <w:rFonts w:hint="eastAsia" w:ascii="Times New Roman" w:hAnsi="Times New Roman" w:cs="Times New Roman"/>
          <w:b/>
          <w:color w:val="auto"/>
          <w:spacing w:val="0"/>
          <w:sz w:val="36"/>
          <w:szCs w:val="36"/>
          <w:lang w:val="en-US" w:eastAsia="zh-CN"/>
        </w:rPr>
        <w:t>2、重点内容说明</w:t>
      </w:r>
    </w:p>
    <w:p w14:paraId="11CC7E4D">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该预案是按照《山西省人民政府办公厅关于印发山西省突发事件应急预案管理办法的通知》（晋政办发〔2014〕56号）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《山西省环境保护厅关于进一步加强突发环境事件应急管理工作的通知》（晋环环监〔2016〕1号）</w:t>
      </w:r>
      <w:r>
        <w:rPr>
          <w:rFonts w:hint="eastAsia" w:ascii="仿宋" w:hAnsi="仿宋" w:eastAsia="仿宋" w:cs="仿宋"/>
          <w:color w:val="auto"/>
          <w:sz w:val="28"/>
          <w:szCs w:val="28"/>
          <w:highlight w:val="none"/>
          <w:lang w:eastAsia="zh-CN"/>
        </w:rPr>
        <w:t>、《山西省人民政府办公厅关于印发山西省突发事件应急预案管理办法的通知》（晋政办发【2024】32号）</w:t>
      </w:r>
      <w:r>
        <w:rPr>
          <w:rFonts w:hint="eastAsia" w:ascii="仿宋" w:hAnsi="仿宋" w:eastAsia="仿宋" w:cs="仿宋"/>
          <w:color w:val="auto"/>
          <w:sz w:val="28"/>
          <w:szCs w:val="28"/>
          <w:highlight w:val="none"/>
        </w:rPr>
        <w:t>中的要求编制完成的，各章的主要内容见预案。在此仅就有关问题进行说明。</w:t>
      </w:r>
    </w:p>
    <w:p w14:paraId="562E560D">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（1）关于预案的适应范围</w:t>
      </w:r>
    </w:p>
    <w:p w14:paraId="291F91D6">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本预案适用于</w:t>
      </w:r>
      <w:r>
        <w:rPr>
          <w:rFonts w:hint="eastAsia" w:ascii="仿宋" w:hAnsi="仿宋" w:cs="仿宋"/>
          <w:color w:val="auto"/>
          <w:sz w:val="28"/>
          <w:szCs w:val="28"/>
          <w:highlight w:val="none"/>
          <w:lang w:val="en-US" w:eastAsia="zh-CN"/>
        </w:rPr>
        <w:t>兴县</w:t>
      </w:r>
      <w:r>
        <w:rPr>
          <w:rFonts w:hint="eastAsia" w:ascii="仿宋" w:hAnsi="仿宋" w:eastAsia="仿宋" w:cs="仿宋"/>
          <w:color w:val="auto"/>
          <w:sz w:val="28"/>
          <w:szCs w:val="28"/>
          <w:highlight w:val="none"/>
        </w:rPr>
        <w:t>范围内各生产企业发生的突发环境事件影响超出企业范围的各类突发环境事件。</w:t>
      </w:r>
    </w:p>
    <w:p w14:paraId="3CF96B73">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（2）关于事件分级和响应分级</w:t>
      </w:r>
    </w:p>
    <w:p w14:paraId="7DC25792">
      <w:pPr>
        <w:ind w:firstLine="480"/>
        <w:jc w:val="both"/>
        <w:rPr>
          <w:rFonts w:hint="eastAsia" w:ascii="仿宋" w:hAnsi="仿宋" w:cs="仿宋"/>
          <w:color w:val="auto"/>
          <w:sz w:val="28"/>
          <w:szCs w:val="28"/>
          <w:highlight w:val="none"/>
          <w:lang w:val="en-US" w:eastAsia="zh-CN"/>
        </w:rPr>
      </w:pPr>
      <w:r>
        <w:rPr>
          <w:rFonts w:hint="eastAsia" w:ascii="仿宋" w:hAnsi="仿宋" w:eastAsia="仿宋" w:cs="仿宋"/>
          <w:color w:val="auto"/>
          <w:sz w:val="28"/>
          <w:szCs w:val="28"/>
          <w:highlight w:val="none"/>
        </w:rPr>
        <w:t>《国家突发环境事件应急预案》、《山西省突发环境事件应急预案》、</w:t>
      </w:r>
      <w:r>
        <w:rPr>
          <w:rFonts w:hint="eastAsia" w:ascii="Times New Roman" w:hAnsi="Times New Roman" w:eastAsia="仿宋_GB2312" w:cs="Times New Roman"/>
          <w:color w:val="auto"/>
          <w:sz w:val="28"/>
          <w:szCs w:val="28"/>
          <w:lang w:eastAsia="zh-CN"/>
        </w:rPr>
        <w:t>《山西省生态环境厅突发环境事件应急预案》、</w:t>
      </w:r>
      <w:r>
        <w:rPr>
          <w:rFonts w:hint="eastAsia" w:ascii="Times New Roman" w:hAnsi="Times New Roman" w:eastAsia="仿宋_GB2312" w:cs="Times New Roman"/>
          <w:color w:val="auto"/>
          <w:sz w:val="28"/>
          <w:szCs w:val="28"/>
          <w:lang w:val="en-US" w:eastAsia="zh-CN"/>
        </w:rPr>
        <w:t>《</w:t>
      </w:r>
      <w:r>
        <w:rPr>
          <w:rFonts w:hint="eastAsia" w:eastAsia="仿宋_GB2312" w:cs="Times New Roman"/>
          <w:color w:val="auto"/>
          <w:sz w:val="28"/>
          <w:szCs w:val="28"/>
          <w:lang w:val="en-US" w:eastAsia="zh-CN"/>
        </w:rPr>
        <w:t>吕梁市</w:t>
      </w:r>
      <w:r>
        <w:rPr>
          <w:rFonts w:hint="eastAsia" w:ascii="Times New Roman" w:hAnsi="Times New Roman" w:eastAsia="仿宋_GB2312" w:cs="Times New Roman"/>
          <w:color w:val="auto"/>
          <w:sz w:val="28"/>
          <w:szCs w:val="28"/>
          <w:lang w:val="en-US" w:eastAsia="zh-CN"/>
        </w:rPr>
        <w:t>突发环境事件应急预案》、《</w:t>
      </w:r>
      <w:r>
        <w:rPr>
          <w:rFonts w:hint="eastAsia" w:eastAsia="仿宋_GB2312" w:cs="Times New Roman"/>
          <w:color w:val="auto"/>
          <w:sz w:val="28"/>
          <w:szCs w:val="28"/>
          <w:lang w:val="en-US" w:eastAsia="zh-CN"/>
        </w:rPr>
        <w:t>吕梁市</w:t>
      </w:r>
      <w:r>
        <w:rPr>
          <w:rFonts w:hint="eastAsia" w:ascii="Times New Roman" w:hAnsi="Times New Roman" w:eastAsia="仿宋_GB2312" w:cs="Times New Roman"/>
          <w:color w:val="auto"/>
          <w:sz w:val="28"/>
          <w:szCs w:val="28"/>
          <w:lang w:val="en-US" w:eastAsia="zh-CN"/>
        </w:rPr>
        <w:t>突发公共事件总体应急预案》、《</w:t>
      </w:r>
      <w:r>
        <w:rPr>
          <w:rFonts w:hint="eastAsia" w:eastAsia="仿宋_GB2312" w:cs="Times New Roman"/>
          <w:color w:val="auto"/>
          <w:sz w:val="28"/>
          <w:szCs w:val="28"/>
          <w:lang w:val="en-US" w:eastAsia="zh-CN"/>
        </w:rPr>
        <w:t>兴县</w:t>
      </w:r>
      <w:r>
        <w:rPr>
          <w:rFonts w:hint="eastAsia" w:ascii="Times New Roman" w:hAnsi="Times New Roman" w:eastAsia="仿宋_GB2312" w:cs="Times New Roman"/>
          <w:color w:val="auto"/>
          <w:sz w:val="28"/>
          <w:szCs w:val="28"/>
          <w:lang w:val="en-US" w:eastAsia="zh-CN"/>
        </w:rPr>
        <w:t>突发生态环境事件应急预案》</w:t>
      </w:r>
      <w:r>
        <w:rPr>
          <w:rFonts w:hint="eastAsia" w:ascii="仿宋" w:hAnsi="仿宋" w:eastAsia="仿宋" w:cs="仿宋"/>
          <w:color w:val="auto"/>
          <w:sz w:val="28"/>
          <w:szCs w:val="28"/>
          <w:highlight w:val="none"/>
        </w:rPr>
        <w:t>中对突发环境事件的分级依据基本相同，将突发环境事件分为</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个级别，适用于各级政府环境保护行政主管部门。</w:t>
      </w:r>
    </w:p>
    <w:p w14:paraId="60C9C954">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本预案的编制根据</w:t>
      </w:r>
      <w:r>
        <w:rPr>
          <w:rFonts w:hint="eastAsia" w:ascii="仿宋" w:hAnsi="仿宋" w:cs="仿宋"/>
          <w:color w:val="auto"/>
          <w:sz w:val="28"/>
          <w:szCs w:val="28"/>
          <w:highlight w:val="none"/>
          <w:lang w:val="en-US" w:eastAsia="zh-CN"/>
        </w:rPr>
        <w:t>兴县</w:t>
      </w:r>
      <w:r>
        <w:rPr>
          <w:rFonts w:hint="eastAsia" w:ascii="仿宋" w:hAnsi="仿宋" w:eastAsia="仿宋" w:cs="仿宋"/>
          <w:color w:val="auto"/>
          <w:sz w:val="28"/>
          <w:szCs w:val="28"/>
          <w:highlight w:val="none"/>
        </w:rPr>
        <w:t>实际情况，将响应级别分为三级更加符合实际。突发环境事件发生后，</w:t>
      </w:r>
      <w:r>
        <w:rPr>
          <w:rFonts w:hint="eastAsia" w:ascii="仿宋" w:hAnsi="仿宋" w:cs="仿宋"/>
          <w:color w:val="auto"/>
          <w:sz w:val="28"/>
          <w:szCs w:val="28"/>
          <w:highlight w:val="none"/>
          <w:lang w:val="en-US" w:eastAsia="zh-CN"/>
        </w:rPr>
        <w:t>兴县</w:t>
      </w:r>
      <w:r>
        <w:rPr>
          <w:rFonts w:hint="eastAsia" w:ascii="仿宋" w:hAnsi="仿宋" w:eastAsia="仿宋" w:cs="仿宋"/>
          <w:color w:val="auto"/>
          <w:sz w:val="28"/>
          <w:szCs w:val="28"/>
          <w:highlight w:val="none"/>
        </w:rPr>
        <w:t>应及时将事件造成的伤亡情况、影响情况上报</w:t>
      </w:r>
      <w:r>
        <w:rPr>
          <w:rFonts w:hint="eastAsia" w:ascii="仿宋" w:hAnsi="仿宋" w:eastAsia="仿宋" w:cs="仿宋"/>
          <w:color w:val="auto"/>
          <w:sz w:val="28"/>
          <w:szCs w:val="28"/>
          <w:highlight w:val="none"/>
          <w:lang w:val="en-US" w:eastAsia="zh-CN"/>
        </w:rPr>
        <w:t>生态环境</w:t>
      </w:r>
      <w:r>
        <w:rPr>
          <w:rFonts w:hint="eastAsia" w:ascii="仿宋" w:hAnsi="仿宋" w:eastAsia="仿宋" w:cs="仿宋"/>
          <w:color w:val="auto"/>
          <w:sz w:val="28"/>
          <w:szCs w:val="28"/>
          <w:highlight w:val="none"/>
        </w:rPr>
        <w:t>部门，由</w:t>
      </w:r>
      <w:r>
        <w:rPr>
          <w:rFonts w:hint="eastAsia" w:ascii="仿宋" w:hAnsi="仿宋" w:eastAsia="仿宋" w:cs="仿宋"/>
          <w:color w:val="auto"/>
          <w:sz w:val="28"/>
          <w:szCs w:val="28"/>
          <w:highlight w:val="none"/>
          <w:lang w:val="en-US" w:eastAsia="zh-CN"/>
        </w:rPr>
        <w:t>生态环境</w:t>
      </w:r>
      <w:r>
        <w:rPr>
          <w:rFonts w:hint="eastAsia" w:ascii="仿宋" w:hAnsi="仿宋" w:eastAsia="仿宋" w:cs="仿宋"/>
          <w:color w:val="auto"/>
          <w:sz w:val="28"/>
          <w:szCs w:val="28"/>
          <w:highlight w:val="none"/>
        </w:rPr>
        <w:t>部门根据事件情况确定突发环境事件级别，然后启动相应的政府部门环境应急预案。</w:t>
      </w:r>
      <w:r>
        <w:rPr>
          <w:rFonts w:hint="eastAsia" w:ascii="仿宋" w:hAnsi="仿宋" w:cs="仿宋"/>
          <w:color w:val="auto"/>
          <w:sz w:val="28"/>
          <w:szCs w:val="28"/>
          <w:highlight w:val="none"/>
          <w:lang w:val="en-US" w:eastAsia="zh-CN"/>
        </w:rPr>
        <w:t>兴县</w:t>
      </w:r>
      <w:r>
        <w:rPr>
          <w:rFonts w:hint="eastAsia" w:ascii="仿宋" w:hAnsi="仿宋" w:eastAsia="仿宋" w:cs="仿宋"/>
          <w:color w:val="auto"/>
          <w:sz w:val="28"/>
          <w:szCs w:val="28"/>
          <w:highlight w:val="none"/>
        </w:rPr>
        <w:t>的响应分级与政府部门的响应分级相互协调、相互支持。</w:t>
      </w:r>
    </w:p>
    <w:p w14:paraId="4AF6E0A5">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（3）关于预案关系分析</w:t>
      </w:r>
    </w:p>
    <w:p w14:paraId="285BB6A4">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山西省突发环境事件应急预案体系包括：《山西省突发环境事件应急预案》，各辖市、县（市）政府突发环境事件应急预案，公司突发环境事件应急预案。本预案与</w:t>
      </w:r>
      <w:r>
        <w:rPr>
          <w:rFonts w:hint="eastAsia" w:ascii="仿宋" w:hAnsi="仿宋" w:cs="仿宋"/>
          <w:color w:val="auto"/>
          <w:sz w:val="28"/>
          <w:szCs w:val="28"/>
          <w:highlight w:val="none"/>
          <w:lang w:val="en-US" w:eastAsia="zh-CN"/>
        </w:rPr>
        <w:t>吕梁市</w:t>
      </w:r>
      <w:r>
        <w:rPr>
          <w:rFonts w:hint="eastAsia" w:ascii="仿宋" w:hAnsi="仿宋" w:eastAsia="仿宋" w:cs="仿宋"/>
          <w:color w:val="auto"/>
          <w:sz w:val="28"/>
          <w:szCs w:val="28"/>
          <w:highlight w:val="none"/>
        </w:rPr>
        <w:t>突发环境事件应急预案、与</w:t>
      </w:r>
      <w:r>
        <w:rPr>
          <w:rFonts w:hint="eastAsia" w:ascii="仿宋" w:hAnsi="仿宋" w:cs="仿宋"/>
          <w:color w:val="auto"/>
          <w:sz w:val="28"/>
          <w:szCs w:val="28"/>
          <w:highlight w:val="none"/>
          <w:lang w:eastAsia="zh-CN"/>
        </w:rPr>
        <w:t>兴县</w:t>
      </w:r>
      <w:r>
        <w:rPr>
          <w:rFonts w:hint="eastAsia" w:ascii="仿宋" w:hAnsi="仿宋" w:eastAsia="仿宋" w:cs="仿宋"/>
          <w:color w:val="auto"/>
          <w:sz w:val="28"/>
          <w:szCs w:val="28"/>
          <w:highlight w:val="none"/>
        </w:rPr>
        <w:t>其它企业事业单位的环境应急预案</w:t>
      </w:r>
      <w:r>
        <w:rPr>
          <w:rFonts w:hint="eastAsia" w:ascii="仿宋" w:hAnsi="仿宋" w:eastAsia="仿宋" w:cs="仿宋"/>
          <w:color w:val="auto"/>
          <w:sz w:val="28"/>
          <w:szCs w:val="28"/>
          <w:highlight w:val="none"/>
          <w:lang w:eastAsia="zh-CN"/>
        </w:rPr>
        <w:t>成</w:t>
      </w:r>
      <w:r>
        <w:rPr>
          <w:rFonts w:hint="eastAsia" w:ascii="仿宋" w:hAnsi="仿宋" w:eastAsia="仿宋" w:cs="仿宋"/>
          <w:color w:val="auto"/>
          <w:sz w:val="28"/>
          <w:szCs w:val="28"/>
          <w:highlight w:val="none"/>
        </w:rPr>
        <w:t>为上下衔接关系。</w:t>
      </w:r>
    </w:p>
    <w:p w14:paraId="785F6E70">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）关于预案更新</w:t>
      </w:r>
    </w:p>
    <w:p w14:paraId="3AC846E0">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根据《山西省人民政府办公厅关于印发山西省突发事件应急预案管理办法的通知》（晋政办发【2024】32号）中相关要求进行更新。</w:t>
      </w:r>
    </w:p>
    <w:p w14:paraId="2CBF392D">
      <w:pPr>
        <w:pStyle w:val="4"/>
        <w:keepNext/>
        <w:keepLines/>
        <w:pageBreakBefore w:val="0"/>
        <w:numPr>
          <w:ilvl w:val="0"/>
          <w:numId w:val="0"/>
        </w:numPr>
        <w:tabs>
          <w:tab w:val="center" w:pos="4214"/>
          <w:tab w:val="left" w:pos="7659"/>
          <w:tab w:val="clear" w:pos="368"/>
        </w:tabs>
        <w:adjustRightInd w:val="0"/>
        <w:snapToGrid w:val="0"/>
        <w:spacing w:before="0" w:after="0"/>
        <w:ind w:firstLine="0" w:firstLineChars="0"/>
        <w:jc w:val="center"/>
        <w:rPr>
          <w:rFonts w:hint="eastAsia" w:ascii="Times New Roman" w:hAnsi="Times New Roman" w:eastAsia="仿宋" w:cs="Times New Roman"/>
          <w:b/>
          <w:bCs/>
          <w:color w:val="auto"/>
          <w:kern w:val="0"/>
          <w:sz w:val="44"/>
          <w:szCs w:val="44"/>
          <w:lang w:val="en-US" w:eastAsia="zh-CN"/>
        </w:rPr>
        <w:sectPr>
          <w:footerReference r:id="rId8"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720" w:num="1"/>
          <w:docGrid w:type="lines" w:linePitch="381" w:charSpace="0"/>
        </w:sectPr>
      </w:pPr>
    </w:p>
    <w:p w14:paraId="35683476">
      <w:pPr>
        <w:pStyle w:val="43"/>
        <w:ind w:firstLine="0" w:firstLineChars="0"/>
        <w:outlineLvl w:val="0"/>
        <w:rPr>
          <w:rFonts w:hint="eastAsia" w:ascii="Times New Roman" w:hAnsi="Times New Roman" w:cs="Times New Roman"/>
          <w:b/>
          <w:color w:val="auto"/>
          <w:spacing w:val="0"/>
          <w:sz w:val="36"/>
          <w:szCs w:val="36"/>
          <w:lang w:val="en-US" w:eastAsia="zh-CN"/>
        </w:rPr>
      </w:pPr>
      <w:r>
        <w:rPr>
          <w:rFonts w:hint="eastAsia" w:ascii="Times New Roman" w:hAnsi="Times New Roman" w:cs="Times New Roman"/>
          <w:b/>
          <w:color w:val="auto"/>
          <w:spacing w:val="0"/>
          <w:sz w:val="36"/>
          <w:szCs w:val="36"/>
          <w:lang w:val="en-US" w:eastAsia="zh-CN"/>
        </w:rPr>
        <w:t>3、征求意见及采纳情况说明</w:t>
      </w:r>
    </w:p>
    <w:p w14:paraId="582FC255">
      <w:pPr>
        <w:rPr>
          <w:color w:val="000000" w:themeColor="text1"/>
          <w:sz w:val="28"/>
          <w:szCs w:val="28"/>
          <w14:textFill>
            <w14:solidFill>
              <w14:schemeClr w14:val="tx1"/>
            </w14:solidFill>
          </w14:textFill>
        </w:rPr>
      </w:pPr>
      <w:bookmarkStart w:id="0" w:name="_Toc8185"/>
      <w:bookmarkStart w:id="1" w:name="_Toc465259522"/>
      <w:r>
        <w:rPr>
          <w:rFonts w:hint="eastAsia"/>
          <w:color w:val="000000" w:themeColor="text1"/>
          <w:sz w:val="28"/>
          <w:szCs w:val="28"/>
          <w14:textFill>
            <w14:solidFill>
              <w14:schemeClr w14:val="tx1"/>
            </w14:solidFill>
          </w14:textFill>
        </w:rPr>
        <w:t>本预案征求</w:t>
      </w:r>
      <w:r>
        <w:rPr>
          <w:rFonts w:hint="eastAsia"/>
          <w:color w:val="000000" w:themeColor="text1"/>
          <w:sz w:val="28"/>
          <w:szCs w:val="28"/>
          <w:lang w:val="en-US" w:eastAsia="zh-CN"/>
          <w14:textFill>
            <w14:solidFill>
              <w14:schemeClr w14:val="tx1"/>
            </w14:solidFill>
          </w14:textFill>
        </w:rPr>
        <w:t>各政府部门</w:t>
      </w:r>
      <w:r>
        <w:rPr>
          <w:rFonts w:hint="eastAsia"/>
          <w:color w:val="000000" w:themeColor="text1"/>
          <w:sz w:val="28"/>
          <w:szCs w:val="28"/>
          <w14:textFill>
            <w14:solidFill>
              <w14:schemeClr w14:val="tx1"/>
            </w14:solidFill>
          </w14:textFill>
        </w:rPr>
        <w:t>工作人员的意见，对其提出的建议进行选择性采纳，具体意见如下：</w:t>
      </w:r>
    </w:p>
    <w:p w14:paraId="32332A0C">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（一）发生水环境事件时，要对事故水及时堵截；</w:t>
      </w:r>
    </w:p>
    <w:p w14:paraId="2A43C683">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（二）对厂区内的</w:t>
      </w:r>
      <w:r>
        <w:rPr>
          <w:rFonts w:hint="eastAsia"/>
          <w:color w:val="000000" w:themeColor="text1"/>
          <w:sz w:val="28"/>
          <w:szCs w:val="28"/>
          <w:lang w:val="en-US" w:eastAsia="zh-CN"/>
          <w14:textFill>
            <w14:solidFill>
              <w14:schemeClr w14:val="tx1"/>
            </w14:solidFill>
          </w14:textFill>
        </w:rPr>
        <w:t>危险废物</w:t>
      </w:r>
      <w:r>
        <w:rPr>
          <w:rFonts w:hint="eastAsia"/>
          <w:color w:val="000000" w:themeColor="text1"/>
          <w:sz w:val="28"/>
          <w:szCs w:val="28"/>
          <w14:textFill>
            <w14:solidFill>
              <w14:schemeClr w14:val="tx1"/>
            </w14:solidFill>
          </w14:textFill>
        </w:rPr>
        <w:t>等储存、生产设施、环保设施加强维护；</w:t>
      </w:r>
    </w:p>
    <w:p w14:paraId="1C3F5C42">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（三）要能快速通知到影响区域的人员，公司启动预警机制时及时通知可能造成影响的外部人员；</w:t>
      </w:r>
    </w:p>
    <w:p w14:paraId="70EB6F7A">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（四）完善内部报告电话、外部通讯联络方式、外部应急上报联系方式；</w:t>
      </w:r>
    </w:p>
    <w:p w14:paraId="1358C8FE">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（五）完善周边村庄联系方式，以便发生突发环境事件时及时疏散周边居民；</w:t>
      </w:r>
    </w:p>
    <w:p w14:paraId="255561C8">
      <w:pPr>
        <w:rPr>
          <w:color w:val="FF0000"/>
          <w:sz w:val="28"/>
          <w:szCs w:val="28"/>
        </w:rPr>
      </w:pPr>
      <w:r>
        <w:rPr>
          <w:rFonts w:hint="eastAsia"/>
          <w:color w:val="000000" w:themeColor="text1"/>
          <w:sz w:val="28"/>
          <w:szCs w:val="28"/>
          <w14:textFill>
            <w14:solidFill>
              <w14:schemeClr w14:val="tx1"/>
            </w14:solidFill>
          </w14:textFill>
        </w:rPr>
        <w:t>（六）建立及时有效的上报预警机制、分级响应机制。</w:t>
      </w:r>
    </w:p>
    <w:bookmarkEnd w:id="0"/>
    <w:bookmarkEnd w:id="1"/>
    <w:p w14:paraId="284249F6">
      <w:pPr>
        <w:pStyle w:val="43"/>
        <w:ind w:firstLine="0" w:firstLineChars="0"/>
        <w:outlineLvl w:val="0"/>
        <w:rPr>
          <w:rFonts w:hint="eastAsia" w:ascii="Times New Roman" w:hAnsi="Times New Roman" w:cs="Times New Roman"/>
          <w:b/>
          <w:color w:val="auto"/>
          <w:spacing w:val="0"/>
          <w:sz w:val="36"/>
          <w:szCs w:val="36"/>
          <w:lang w:val="en-US" w:eastAsia="zh-CN"/>
        </w:rPr>
      </w:pPr>
      <w:r>
        <w:rPr>
          <w:rFonts w:hint="eastAsia" w:ascii="Times New Roman" w:hAnsi="Times New Roman" w:cs="Times New Roman"/>
          <w:b/>
          <w:color w:val="auto"/>
          <w:spacing w:val="0"/>
          <w:sz w:val="36"/>
          <w:szCs w:val="36"/>
          <w:lang w:val="en-US" w:eastAsia="zh-CN"/>
        </w:rPr>
        <w:t>4、预案应急演练</w:t>
      </w:r>
    </w:p>
    <w:p w14:paraId="57D45700">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为强化环境风险企业主体责任意识，全面促进</w:t>
      </w:r>
      <w:r>
        <w:rPr>
          <w:rFonts w:hint="eastAsia" w:ascii="仿宋" w:hAnsi="仿宋" w:cs="仿宋"/>
          <w:color w:val="auto"/>
          <w:sz w:val="28"/>
          <w:szCs w:val="28"/>
          <w:highlight w:val="none"/>
          <w:lang w:val="en-US" w:eastAsia="zh-CN"/>
        </w:rPr>
        <w:t>我县</w:t>
      </w:r>
      <w:r>
        <w:rPr>
          <w:rFonts w:hint="eastAsia" w:ascii="仿宋" w:hAnsi="仿宋" w:eastAsia="仿宋" w:cs="仿宋"/>
          <w:color w:val="auto"/>
          <w:sz w:val="28"/>
          <w:szCs w:val="28"/>
          <w:highlight w:val="none"/>
        </w:rPr>
        <w:t>环境应急管理水平的提高，最大限度减少因突发环境事件造成的生态环境破坏，最大程度保护人民群众生命健康安全。</w:t>
      </w:r>
    </w:p>
    <w:p w14:paraId="2E0C6379">
      <w:pPr>
        <w:ind w:firstLine="480"/>
        <w:jc w:val="both"/>
        <w:rPr>
          <w:rFonts w:hint="eastAsia" w:ascii="仿宋" w:hAnsi="仿宋" w:eastAsia="仿宋" w:cs="仿宋"/>
          <w:color w:val="auto"/>
          <w:sz w:val="28"/>
          <w:szCs w:val="28"/>
          <w:highlight w:val="none"/>
        </w:rPr>
      </w:pPr>
      <w:r>
        <w:rPr>
          <w:rFonts w:hint="eastAsia" w:ascii="仿宋" w:hAnsi="仿宋" w:cs="仿宋"/>
          <w:color w:val="auto"/>
          <w:sz w:val="28"/>
          <w:szCs w:val="28"/>
          <w:highlight w:val="none"/>
          <w:lang w:val="en-US" w:eastAsia="zh-CN"/>
        </w:rPr>
        <w:t>近年来，兴县分</w:t>
      </w:r>
      <w:r>
        <w:rPr>
          <w:rFonts w:hint="eastAsia" w:ascii="仿宋" w:hAnsi="仿宋" w:eastAsia="仿宋" w:cs="仿宋"/>
          <w:color w:val="auto"/>
          <w:sz w:val="28"/>
          <w:szCs w:val="28"/>
          <w:highlight w:val="none"/>
        </w:rPr>
        <w:t>局</w:t>
      </w:r>
      <w:r>
        <w:rPr>
          <w:rFonts w:hint="eastAsia" w:ascii="仿宋" w:hAnsi="仿宋" w:cs="仿宋"/>
          <w:color w:val="auto"/>
          <w:sz w:val="28"/>
          <w:szCs w:val="28"/>
          <w:highlight w:val="none"/>
          <w:lang w:val="en-US" w:eastAsia="zh-CN"/>
        </w:rPr>
        <w:t>每年</w:t>
      </w:r>
      <w:r>
        <w:rPr>
          <w:rFonts w:hint="eastAsia" w:ascii="仿宋" w:hAnsi="仿宋" w:eastAsia="仿宋" w:cs="仿宋"/>
          <w:color w:val="auto"/>
          <w:sz w:val="28"/>
          <w:szCs w:val="28"/>
          <w:highlight w:val="none"/>
        </w:rPr>
        <w:t>联合</w:t>
      </w:r>
      <w:r>
        <w:rPr>
          <w:rFonts w:hint="eastAsia" w:ascii="仿宋" w:hAnsi="仿宋" w:cs="仿宋"/>
          <w:color w:val="auto"/>
          <w:sz w:val="28"/>
          <w:szCs w:val="28"/>
          <w:highlight w:val="none"/>
          <w:lang w:val="en-US" w:eastAsia="zh-CN"/>
        </w:rPr>
        <w:t>企业进行一次现场应急演练</w:t>
      </w:r>
      <w:r>
        <w:rPr>
          <w:rFonts w:hint="eastAsia" w:ascii="仿宋" w:hAnsi="仿宋" w:cs="仿宋"/>
          <w:color w:val="auto"/>
          <w:sz w:val="28"/>
          <w:szCs w:val="28"/>
          <w:highlight w:val="none"/>
          <w:lang w:eastAsia="zh-CN"/>
        </w:rPr>
        <w:t>，</w:t>
      </w:r>
      <w:r>
        <w:rPr>
          <w:rFonts w:hint="eastAsia" w:ascii="仿宋" w:hAnsi="仿宋" w:cs="仿宋"/>
          <w:color w:val="auto"/>
          <w:sz w:val="28"/>
          <w:szCs w:val="28"/>
          <w:highlight w:val="none"/>
          <w:lang w:val="en-US" w:eastAsia="zh-CN"/>
        </w:rPr>
        <w:t>县</w:t>
      </w:r>
      <w:r>
        <w:rPr>
          <w:rFonts w:hint="eastAsia" w:ascii="仿宋" w:hAnsi="仿宋" w:eastAsia="仿宋" w:cs="仿宋"/>
          <w:color w:val="auto"/>
          <w:sz w:val="28"/>
          <w:szCs w:val="28"/>
          <w:highlight w:val="none"/>
        </w:rPr>
        <w:t>应急管理局、环境应急专家组对本次演练进行了现场指导，辖区企业环保专干现场观摩了演练。</w:t>
      </w:r>
    </w:p>
    <w:p w14:paraId="0348F74B">
      <w:pPr>
        <w:pStyle w:val="43"/>
        <w:ind w:firstLine="0" w:firstLineChars="0"/>
        <w:outlineLvl w:val="0"/>
        <w:rPr>
          <w:rFonts w:hint="eastAsia" w:ascii="Times New Roman" w:hAnsi="Times New Roman" w:cs="Times New Roman"/>
          <w:b/>
          <w:color w:val="auto"/>
          <w:spacing w:val="0"/>
          <w:sz w:val="36"/>
          <w:szCs w:val="36"/>
          <w:lang w:val="en-US" w:eastAsia="zh-CN"/>
        </w:rPr>
      </w:pPr>
      <w:bookmarkStart w:id="2" w:name="_Toc148364878"/>
      <w:r>
        <w:rPr>
          <w:rFonts w:hint="eastAsia" w:ascii="Times New Roman" w:hAnsi="Times New Roman" w:cs="Times New Roman"/>
          <w:b/>
          <w:color w:val="auto"/>
          <w:spacing w:val="0"/>
          <w:sz w:val="36"/>
          <w:szCs w:val="36"/>
          <w:lang w:val="en-US" w:eastAsia="zh-CN"/>
        </w:rPr>
        <w:t>5、编制说明意见建议清单及演练暴露问题及解决措施情况</w:t>
      </w:r>
      <w:bookmarkEnd w:id="2"/>
    </w:p>
    <w:p w14:paraId="042FB8C9">
      <w:pPr>
        <w:pStyle w:val="34"/>
        <w:rPr>
          <w:rFonts w:hint="eastAsia" w:ascii="Times New Roman" w:hAnsi="Times New Roman"/>
          <w:color w:val="auto"/>
          <w:highlight w:val="none"/>
        </w:rPr>
      </w:pPr>
    </w:p>
    <w:p w14:paraId="256017EB">
      <w:pPr>
        <w:pStyle w:val="34"/>
        <w:rPr>
          <w:rFonts w:hint="eastAsia" w:ascii="Times New Roman" w:hAnsi="Times New Roman"/>
          <w:color w:val="auto"/>
          <w:highlight w:val="none"/>
        </w:rPr>
      </w:pPr>
    </w:p>
    <w:p w14:paraId="058885B9">
      <w:pPr>
        <w:pStyle w:val="34"/>
        <w:rPr>
          <w:rFonts w:hint="eastAsia" w:ascii="Times New Roman" w:hAnsi="Times New Roman"/>
          <w:color w:val="auto"/>
          <w:highlight w:val="none"/>
        </w:rPr>
      </w:pPr>
      <w:r>
        <w:rPr>
          <w:rFonts w:hint="eastAsia" w:ascii="Times New Roman" w:hAnsi="Times New Roman"/>
          <w:color w:val="auto"/>
          <w:highlight w:val="none"/>
        </w:rPr>
        <w:t>表</w:t>
      </w:r>
      <w:r>
        <w:rPr>
          <w:rFonts w:hint="eastAsia"/>
          <w:color w:val="auto"/>
          <w:highlight w:val="none"/>
          <w:lang w:val="en-US" w:eastAsia="zh-CN"/>
        </w:rPr>
        <w:t>1</w:t>
      </w:r>
      <w:r>
        <w:rPr>
          <w:rFonts w:hint="eastAsia" w:ascii="Times New Roman" w:hAnsi="Times New Roman"/>
          <w:color w:val="auto"/>
          <w:highlight w:val="none"/>
        </w:rPr>
        <w:t xml:space="preserve"> 意见建议清单</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7218"/>
      </w:tblGrid>
      <w:tr w14:paraId="4B643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1" w:type="pct"/>
            <w:tcBorders>
              <w:tl2br w:val="nil"/>
              <w:tr2bl w:val="nil"/>
            </w:tcBorders>
            <w:noWrap w:val="0"/>
            <w:vAlign w:val="center"/>
          </w:tcPr>
          <w:p w14:paraId="1DD67471">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序号</w:t>
            </w:r>
          </w:p>
        </w:tc>
        <w:tc>
          <w:tcPr>
            <w:tcW w:w="4238" w:type="pct"/>
            <w:tcBorders>
              <w:tl2br w:val="nil"/>
              <w:tr2bl w:val="nil"/>
            </w:tcBorders>
            <w:noWrap w:val="0"/>
            <w:vAlign w:val="center"/>
          </w:tcPr>
          <w:p w14:paraId="68F99693">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建议清单</w:t>
            </w:r>
          </w:p>
        </w:tc>
      </w:tr>
      <w:tr w14:paraId="562CE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1" w:type="pct"/>
            <w:tcBorders>
              <w:tl2br w:val="nil"/>
              <w:tr2bl w:val="nil"/>
            </w:tcBorders>
            <w:noWrap w:val="0"/>
            <w:vAlign w:val="center"/>
          </w:tcPr>
          <w:p w14:paraId="123D870B">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1</w:t>
            </w:r>
          </w:p>
        </w:tc>
        <w:tc>
          <w:tcPr>
            <w:tcW w:w="4238" w:type="pct"/>
            <w:tcBorders>
              <w:tl2br w:val="nil"/>
              <w:tr2bl w:val="nil"/>
            </w:tcBorders>
            <w:shd w:val="clear" w:color="auto" w:fill="auto"/>
            <w:noWrap w:val="0"/>
            <w:vAlign w:val="center"/>
          </w:tcPr>
          <w:p w14:paraId="3E086A17">
            <w:pPr>
              <w:pStyle w:val="32"/>
              <w:spacing w:line="276" w:lineRule="auto"/>
              <w:jc w:val="center"/>
              <w:rPr>
                <w:rFonts w:hint="eastAsia" w:ascii="Times New Roman" w:hAnsi="Times New Roman" w:eastAsia="仿宋" w:cs="宋体"/>
                <w:color w:val="auto"/>
                <w:sz w:val="21"/>
                <w:szCs w:val="24"/>
                <w:highlight w:val="none"/>
                <w:lang w:val="en-US" w:eastAsia="zh-CN" w:bidi="ar-SA"/>
              </w:rPr>
            </w:pPr>
            <w:r>
              <w:rPr>
                <w:rFonts w:hint="eastAsia" w:ascii="Times New Roman" w:hAnsi="Times New Roman"/>
                <w:color w:val="auto"/>
                <w:highlight w:val="none"/>
              </w:rPr>
              <w:t>建立及时有效的上报预警机制、分级响应机制</w:t>
            </w:r>
          </w:p>
        </w:tc>
      </w:tr>
      <w:tr w14:paraId="29DE2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1" w:type="pct"/>
            <w:tcBorders>
              <w:tl2br w:val="nil"/>
              <w:tr2bl w:val="nil"/>
            </w:tcBorders>
            <w:noWrap w:val="0"/>
            <w:vAlign w:val="center"/>
          </w:tcPr>
          <w:p w14:paraId="6506DDC2">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2</w:t>
            </w:r>
          </w:p>
        </w:tc>
        <w:tc>
          <w:tcPr>
            <w:tcW w:w="4238" w:type="pct"/>
            <w:tcBorders>
              <w:tl2br w:val="nil"/>
              <w:tr2bl w:val="nil"/>
            </w:tcBorders>
            <w:shd w:val="clear" w:color="auto" w:fill="auto"/>
            <w:noWrap w:val="0"/>
            <w:vAlign w:val="center"/>
          </w:tcPr>
          <w:p w14:paraId="05A7A386">
            <w:pPr>
              <w:pStyle w:val="32"/>
              <w:spacing w:line="276" w:lineRule="auto"/>
              <w:jc w:val="center"/>
              <w:rPr>
                <w:rFonts w:hint="eastAsia" w:ascii="Times New Roman" w:hAnsi="Times New Roman" w:eastAsia="仿宋" w:cs="宋体"/>
                <w:color w:val="auto"/>
                <w:sz w:val="21"/>
                <w:szCs w:val="24"/>
                <w:highlight w:val="none"/>
                <w:lang w:val="en-US" w:eastAsia="zh-CN" w:bidi="ar-SA"/>
              </w:rPr>
            </w:pPr>
            <w:r>
              <w:rPr>
                <w:rFonts w:hint="eastAsia" w:ascii="Times New Roman" w:hAnsi="Times New Roman"/>
                <w:color w:val="auto"/>
                <w:highlight w:val="none"/>
              </w:rPr>
              <w:t>建立并完善报告电话及联系方式及人员</w:t>
            </w:r>
          </w:p>
        </w:tc>
      </w:tr>
      <w:tr w14:paraId="5FF9A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1" w:type="pct"/>
            <w:tcBorders>
              <w:tl2br w:val="nil"/>
              <w:tr2bl w:val="nil"/>
            </w:tcBorders>
            <w:noWrap w:val="0"/>
            <w:vAlign w:val="center"/>
          </w:tcPr>
          <w:p w14:paraId="0D669A68">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3</w:t>
            </w:r>
          </w:p>
        </w:tc>
        <w:tc>
          <w:tcPr>
            <w:tcW w:w="4238" w:type="pct"/>
            <w:tcBorders>
              <w:tl2br w:val="nil"/>
              <w:tr2bl w:val="nil"/>
            </w:tcBorders>
            <w:shd w:val="clear" w:color="auto" w:fill="auto"/>
            <w:noWrap w:val="0"/>
            <w:vAlign w:val="center"/>
          </w:tcPr>
          <w:p w14:paraId="272CC7E9">
            <w:pPr>
              <w:pStyle w:val="32"/>
              <w:spacing w:line="276" w:lineRule="auto"/>
              <w:jc w:val="center"/>
              <w:rPr>
                <w:rFonts w:hint="default" w:ascii="Times New Roman" w:hAnsi="Times New Roman" w:eastAsia="仿宋" w:cs="宋体"/>
                <w:color w:val="auto"/>
                <w:sz w:val="21"/>
                <w:szCs w:val="24"/>
                <w:highlight w:val="none"/>
                <w:lang w:val="en-US" w:eastAsia="zh-CN" w:bidi="ar-SA"/>
              </w:rPr>
            </w:pPr>
            <w:r>
              <w:rPr>
                <w:rFonts w:hint="eastAsia" w:ascii="Times New Roman" w:hAnsi="Times New Roman"/>
                <w:color w:val="auto"/>
                <w:highlight w:val="none"/>
              </w:rPr>
              <w:t>建立并完善</w:t>
            </w:r>
            <w:r>
              <w:rPr>
                <w:rFonts w:hint="eastAsia" w:ascii="Times New Roman" w:hAnsi="Times New Roman"/>
                <w:color w:val="auto"/>
                <w:highlight w:val="none"/>
                <w:lang w:val="en-US" w:eastAsia="zh-CN"/>
              </w:rPr>
              <w:t>现场处置组的工作内容</w:t>
            </w:r>
          </w:p>
        </w:tc>
      </w:tr>
      <w:tr w14:paraId="70F7C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1" w:type="pct"/>
            <w:tcBorders>
              <w:tl2br w:val="nil"/>
              <w:tr2bl w:val="nil"/>
            </w:tcBorders>
            <w:noWrap w:val="0"/>
            <w:vAlign w:val="center"/>
          </w:tcPr>
          <w:p w14:paraId="486D5D4C">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4</w:t>
            </w:r>
          </w:p>
        </w:tc>
        <w:tc>
          <w:tcPr>
            <w:tcW w:w="4238" w:type="pct"/>
            <w:tcBorders>
              <w:tl2br w:val="nil"/>
              <w:tr2bl w:val="nil"/>
            </w:tcBorders>
            <w:shd w:val="clear" w:color="auto" w:fill="auto"/>
            <w:noWrap w:val="0"/>
            <w:vAlign w:val="center"/>
          </w:tcPr>
          <w:p w14:paraId="73B33757">
            <w:pPr>
              <w:pStyle w:val="32"/>
              <w:spacing w:line="276" w:lineRule="auto"/>
              <w:jc w:val="center"/>
              <w:rPr>
                <w:rFonts w:hint="eastAsia" w:ascii="Times New Roman" w:hAnsi="Times New Roman" w:eastAsia="仿宋" w:cs="宋体"/>
                <w:color w:val="auto"/>
                <w:sz w:val="21"/>
                <w:szCs w:val="24"/>
                <w:highlight w:val="none"/>
                <w:lang w:val="en-US" w:eastAsia="zh-CN" w:bidi="ar-SA"/>
              </w:rPr>
            </w:pPr>
            <w:r>
              <w:rPr>
                <w:rFonts w:hint="eastAsia" w:ascii="Times New Roman" w:hAnsi="Times New Roman"/>
                <w:color w:val="auto"/>
                <w:highlight w:val="none"/>
              </w:rPr>
              <w:t>应急物质布设于环境风险场所</w:t>
            </w:r>
          </w:p>
        </w:tc>
      </w:tr>
    </w:tbl>
    <w:p w14:paraId="1EE99203">
      <w:pPr>
        <w:pStyle w:val="34"/>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表</w:t>
      </w:r>
      <w:r>
        <w:rPr>
          <w:rFonts w:hint="eastAsia"/>
          <w:color w:val="auto"/>
          <w:highlight w:val="none"/>
          <w:lang w:val="en-US" w:eastAsia="zh-CN"/>
        </w:rPr>
        <w:t>2</w:t>
      </w:r>
      <w:r>
        <w:rPr>
          <w:rFonts w:hint="eastAsia" w:ascii="Times New Roman" w:hAnsi="Times New Roman"/>
          <w:color w:val="auto"/>
          <w:highlight w:val="none"/>
          <w:lang w:val="en-US" w:eastAsia="zh-CN"/>
        </w:rPr>
        <w:t xml:space="preserve">  演练暴露问题清单及解决措施</w:t>
      </w:r>
    </w:p>
    <w:tbl>
      <w:tblPr>
        <w:tblStyle w:val="24"/>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1"/>
        <w:gridCol w:w="4245"/>
        <w:gridCol w:w="3586"/>
      </w:tblGrid>
      <w:tr w14:paraId="07BB7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 w:type="dxa"/>
            <w:tcBorders>
              <w:tl2br w:val="nil"/>
              <w:tr2bl w:val="nil"/>
            </w:tcBorders>
            <w:noWrap w:val="0"/>
            <w:vAlign w:val="center"/>
          </w:tcPr>
          <w:p w14:paraId="4AF05921">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序号</w:t>
            </w:r>
          </w:p>
        </w:tc>
        <w:tc>
          <w:tcPr>
            <w:tcW w:w="4245" w:type="dxa"/>
            <w:tcBorders>
              <w:tl2br w:val="nil"/>
              <w:tr2bl w:val="nil"/>
            </w:tcBorders>
            <w:noWrap w:val="0"/>
            <w:vAlign w:val="center"/>
          </w:tcPr>
          <w:p w14:paraId="7F659332">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暴露问题</w:t>
            </w:r>
          </w:p>
        </w:tc>
        <w:tc>
          <w:tcPr>
            <w:tcW w:w="3586" w:type="dxa"/>
            <w:tcBorders>
              <w:tl2br w:val="nil"/>
              <w:tr2bl w:val="nil"/>
            </w:tcBorders>
            <w:noWrap w:val="0"/>
            <w:vAlign w:val="center"/>
          </w:tcPr>
          <w:p w14:paraId="739C8E2B">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解决措施</w:t>
            </w:r>
          </w:p>
        </w:tc>
      </w:tr>
      <w:tr w14:paraId="4A03A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 w:type="dxa"/>
            <w:tcBorders>
              <w:tl2br w:val="nil"/>
              <w:tr2bl w:val="nil"/>
            </w:tcBorders>
            <w:noWrap w:val="0"/>
            <w:vAlign w:val="center"/>
          </w:tcPr>
          <w:p w14:paraId="54DB85D2">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1</w:t>
            </w:r>
          </w:p>
        </w:tc>
        <w:tc>
          <w:tcPr>
            <w:tcW w:w="4245" w:type="dxa"/>
            <w:tcBorders>
              <w:tl2br w:val="nil"/>
              <w:tr2bl w:val="nil"/>
            </w:tcBorders>
            <w:noWrap w:val="0"/>
            <w:vAlign w:val="center"/>
          </w:tcPr>
          <w:p w14:paraId="0576EAC3">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指挥者对应急指挥总体把控，对于局势的判断，以及应急队伍的合理安排还需加强</w:t>
            </w:r>
          </w:p>
        </w:tc>
        <w:tc>
          <w:tcPr>
            <w:tcW w:w="3586" w:type="dxa"/>
            <w:tcBorders>
              <w:tl2br w:val="nil"/>
              <w:tr2bl w:val="nil"/>
            </w:tcBorders>
            <w:noWrap w:val="0"/>
            <w:vAlign w:val="center"/>
          </w:tcPr>
          <w:p w14:paraId="3315B6BF">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总指挥需要先期认真研读应急预案中规定的自己的职责及下属各个应急队伍各自的职责</w:t>
            </w:r>
          </w:p>
        </w:tc>
      </w:tr>
      <w:tr w14:paraId="76BE6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 w:type="dxa"/>
            <w:tcBorders>
              <w:tl2br w:val="nil"/>
              <w:tr2bl w:val="nil"/>
            </w:tcBorders>
            <w:noWrap w:val="0"/>
            <w:vAlign w:val="center"/>
          </w:tcPr>
          <w:p w14:paraId="68C66001">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2</w:t>
            </w:r>
          </w:p>
        </w:tc>
        <w:tc>
          <w:tcPr>
            <w:tcW w:w="4245" w:type="dxa"/>
            <w:tcBorders>
              <w:tl2br w:val="nil"/>
              <w:tr2bl w:val="nil"/>
            </w:tcBorders>
            <w:noWrap w:val="0"/>
            <w:vAlign w:val="center"/>
          </w:tcPr>
          <w:p w14:paraId="0D1C28D7">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演练人员不清楚具体的行动做法，衔接不好</w:t>
            </w:r>
          </w:p>
        </w:tc>
        <w:tc>
          <w:tcPr>
            <w:tcW w:w="3586" w:type="dxa"/>
            <w:tcBorders>
              <w:tl2br w:val="nil"/>
              <w:tr2bl w:val="nil"/>
            </w:tcBorders>
            <w:noWrap w:val="0"/>
            <w:vAlign w:val="center"/>
          </w:tcPr>
          <w:p w14:paraId="77C099FD">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总指挥组织各个应急队伍对应急预案中各个组职责进行研读、讲解、分配</w:t>
            </w:r>
          </w:p>
        </w:tc>
      </w:tr>
      <w:tr w14:paraId="3F811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 w:type="dxa"/>
            <w:tcBorders>
              <w:tl2br w:val="nil"/>
              <w:tr2bl w:val="nil"/>
            </w:tcBorders>
            <w:noWrap w:val="0"/>
            <w:vAlign w:val="center"/>
          </w:tcPr>
          <w:p w14:paraId="12E65A07">
            <w:pPr>
              <w:pStyle w:val="32"/>
              <w:spacing w:line="276" w:lineRule="auto"/>
              <w:jc w:val="center"/>
              <w:rPr>
                <w:rFonts w:hint="eastAsia" w:ascii="Times New Roman" w:hAnsi="Times New Roman"/>
                <w:color w:val="auto"/>
                <w:highlight w:val="none"/>
              </w:rPr>
            </w:pPr>
            <w:r>
              <w:rPr>
                <w:rFonts w:hint="eastAsia" w:ascii="Times New Roman" w:hAnsi="Times New Roman"/>
                <w:color w:val="auto"/>
                <w:highlight w:val="none"/>
              </w:rPr>
              <w:t>3</w:t>
            </w:r>
          </w:p>
        </w:tc>
        <w:tc>
          <w:tcPr>
            <w:tcW w:w="4245" w:type="dxa"/>
            <w:tcBorders>
              <w:tl2br w:val="nil"/>
              <w:tr2bl w:val="nil"/>
            </w:tcBorders>
            <w:shd w:val="clear" w:color="auto" w:fill="auto"/>
            <w:noWrap w:val="0"/>
            <w:vAlign w:val="center"/>
          </w:tcPr>
          <w:p w14:paraId="71827A3C">
            <w:pPr>
              <w:pStyle w:val="32"/>
              <w:spacing w:line="276" w:lineRule="auto"/>
              <w:jc w:val="center"/>
              <w:rPr>
                <w:rFonts w:hint="eastAsia" w:ascii="Times New Roman" w:hAnsi="Times New Roman" w:eastAsia="仿宋" w:cs="宋体"/>
                <w:color w:val="auto"/>
                <w:sz w:val="21"/>
                <w:szCs w:val="24"/>
                <w:highlight w:val="none"/>
                <w:lang w:val="en-US" w:eastAsia="zh-CN" w:bidi="ar-SA"/>
              </w:rPr>
            </w:pPr>
            <w:r>
              <w:rPr>
                <w:rFonts w:hint="eastAsia" w:ascii="Times New Roman" w:hAnsi="Times New Roman"/>
                <w:color w:val="auto"/>
                <w:highlight w:val="none"/>
              </w:rPr>
              <w:t>组织过程有偏差。演练结束时，有的单位没有清点在岗人数，没有汇报在岗人员情况。应急装备的投入不足，没有满足事故状态下的应急需要</w:t>
            </w:r>
          </w:p>
        </w:tc>
        <w:tc>
          <w:tcPr>
            <w:tcW w:w="3586" w:type="dxa"/>
            <w:tcBorders>
              <w:tl2br w:val="nil"/>
              <w:tr2bl w:val="nil"/>
            </w:tcBorders>
            <w:shd w:val="clear" w:color="auto" w:fill="auto"/>
            <w:noWrap w:val="0"/>
            <w:vAlign w:val="center"/>
          </w:tcPr>
          <w:p w14:paraId="076F51A8">
            <w:pPr>
              <w:pStyle w:val="32"/>
              <w:spacing w:line="276" w:lineRule="auto"/>
              <w:jc w:val="center"/>
              <w:rPr>
                <w:rFonts w:hint="eastAsia" w:ascii="Times New Roman" w:hAnsi="Times New Roman" w:eastAsia="仿宋" w:cs="宋体"/>
                <w:color w:val="auto"/>
                <w:sz w:val="21"/>
                <w:szCs w:val="24"/>
                <w:highlight w:val="none"/>
                <w:lang w:val="en-US" w:eastAsia="zh-CN" w:bidi="ar-SA"/>
              </w:rPr>
            </w:pPr>
            <w:r>
              <w:rPr>
                <w:rFonts w:hint="eastAsia" w:ascii="Times New Roman" w:hAnsi="Times New Roman"/>
                <w:color w:val="auto"/>
                <w:highlight w:val="none"/>
              </w:rPr>
              <w:t>总指挥责令各个队伍履行职责，加强对后期清点及事后总结汇报</w:t>
            </w:r>
          </w:p>
        </w:tc>
      </w:tr>
    </w:tbl>
    <w:p w14:paraId="63D2495F">
      <w:pPr>
        <w:pStyle w:val="43"/>
        <w:ind w:firstLine="0" w:firstLineChars="0"/>
        <w:outlineLvl w:val="0"/>
        <w:rPr>
          <w:rFonts w:hint="eastAsia" w:ascii="Times New Roman" w:hAnsi="Times New Roman" w:cs="Times New Roman"/>
          <w:b/>
          <w:color w:val="auto"/>
          <w:spacing w:val="0"/>
          <w:sz w:val="36"/>
          <w:szCs w:val="36"/>
          <w:lang w:val="en-US" w:eastAsia="zh-CN"/>
        </w:rPr>
      </w:pPr>
      <w:r>
        <w:rPr>
          <w:rFonts w:hint="eastAsia" w:ascii="Times New Roman" w:hAnsi="Times New Roman" w:cs="Times New Roman"/>
          <w:b/>
          <w:color w:val="auto"/>
          <w:spacing w:val="0"/>
          <w:sz w:val="36"/>
          <w:szCs w:val="36"/>
          <w:lang w:val="en-US" w:eastAsia="zh-CN"/>
        </w:rPr>
        <w:t>5、评审情况说明</w:t>
      </w:r>
    </w:p>
    <w:p w14:paraId="450E61C2">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内部评审过程</w:t>
      </w:r>
    </w:p>
    <w:p w14:paraId="2B4B0934">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预案初稿编制完成后召开了《</w:t>
      </w:r>
      <w:r>
        <w:rPr>
          <w:rFonts w:hint="eastAsia" w:ascii="仿宋" w:hAnsi="仿宋" w:cs="仿宋"/>
          <w:color w:val="auto"/>
          <w:sz w:val="28"/>
          <w:szCs w:val="28"/>
          <w:highlight w:val="none"/>
          <w:lang w:eastAsia="zh-CN"/>
        </w:rPr>
        <w:t>兴县</w:t>
      </w:r>
      <w:r>
        <w:rPr>
          <w:rFonts w:hint="eastAsia" w:ascii="仿宋" w:hAnsi="仿宋" w:eastAsia="仿宋" w:cs="仿宋"/>
          <w:color w:val="auto"/>
          <w:sz w:val="28"/>
          <w:szCs w:val="28"/>
          <w:highlight w:val="none"/>
        </w:rPr>
        <w:t>区域突发环境事件应急预案》内部评审会议，会议召集</w:t>
      </w:r>
      <w:r>
        <w:rPr>
          <w:rFonts w:hint="eastAsia" w:ascii="仿宋" w:hAnsi="仿宋" w:cs="仿宋"/>
          <w:color w:val="auto"/>
          <w:sz w:val="28"/>
          <w:szCs w:val="28"/>
          <w:highlight w:val="none"/>
          <w:lang w:val="en-US" w:eastAsia="zh-CN"/>
        </w:rPr>
        <w:t>各成员单位负责人</w:t>
      </w:r>
      <w:r>
        <w:rPr>
          <w:rFonts w:hint="eastAsia" w:ascii="仿宋" w:hAnsi="仿宋" w:eastAsia="仿宋" w:cs="仿宋"/>
          <w:color w:val="auto"/>
          <w:sz w:val="28"/>
          <w:szCs w:val="28"/>
          <w:highlight w:val="none"/>
        </w:rPr>
        <w:t>和突发环境事件应急预案相关职能工作人员，并邀请企业</w:t>
      </w:r>
      <w:r>
        <w:rPr>
          <w:rFonts w:hint="eastAsia" w:ascii="仿宋" w:hAnsi="仿宋" w:eastAsia="仿宋" w:cs="仿宋"/>
          <w:color w:val="auto"/>
          <w:sz w:val="28"/>
          <w:szCs w:val="28"/>
          <w:highlight w:val="none"/>
          <w:lang w:eastAsia="zh-CN"/>
        </w:rPr>
        <w:t>代表</w:t>
      </w:r>
      <w:r>
        <w:rPr>
          <w:rFonts w:hint="eastAsia" w:ascii="仿宋" w:hAnsi="仿宋" w:eastAsia="仿宋" w:cs="仿宋"/>
          <w:color w:val="auto"/>
          <w:sz w:val="28"/>
          <w:szCs w:val="28"/>
          <w:highlight w:val="none"/>
        </w:rPr>
        <w:t>和居民代表参加。评审人员听取了编制小组关于突发环境事件应急预案的基本内容和编制经过汇报，通过现场检查，就预案书面审查和现场检查中发现的问题，与预案编制人员进行交流，并形成了评审意见。</w:t>
      </w:r>
    </w:p>
    <w:p w14:paraId="7F00ED76">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会议由突发环境事件应急小组总指挥主持。与会代表听取了突发环境事件应急预案编制小组对预案内容的汇报。会议主要内容如下：</w:t>
      </w:r>
    </w:p>
    <w:p w14:paraId="138DF985">
      <w:pPr>
        <w:ind w:firstLine="480"/>
        <w:jc w:val="both"/>
        <w:rPr>
          <w:rFonts w:hint="eastAsia" w:ascii="仿宋" w:hAnsi="仿宋" w:eastAsia="仿宋" w:cs="仿宋"/>
          <w:color w:val="auto"/>
          <w:sz w:val="28"/>
          <w:szCs w:val="28"/>
          <w:highlight w:val="none"/>
        </w:rPr>
      </w:pPr>
      <w:r>
        <w:rPr>
          <w:rFonts w:hint="eastAsia" w:ascii="仿宋" w:hAnsi="仿宋" w:cs="仿宋"/>
          <w:color w:val="auto"/>
          <w:sz w:val="28"/>
          <w:szCs w:val="28"/>
          <w:highlight w:val="none"/>
          <w:lang w:val="en-US" w:eastAsia="zh-CN"/>
        </w:rPr>
        <w:t>①</w:t>
      </w:r>
      <w:r>
        <w:rPr>
          <w:rFonts w:hint="eastAsia" w:ascii="仿宋" w:hAnsi="仿宋" w:eastAsia="仿宋" w:cs="仿宋"/>
          <w:color w:val="auto"/>
          <w:sz w:val="28"/>
          <w:szCs w:val="28"/>
          <w:highlight w:val="none"/>
        </w:rPr>
        <w:t>听取编制小组简述预案的主要内容，应对措施、应急设施的设置情况，评审人员深入到</w:t>
      </w:r>
      <w:r>
        <w:rPr>
          <w:rFonts w:hint="eastAsia" w:ascii="仿宋" w:hAnsi="仿宋" w:cs="仿宋"/>
          <w:color w:val="auto"/>
          <w:sz w:val="28"/>
          <w:szCs w:val="28"/>
          <w:highlight w:val="none"/>
          <w:lang w:val="en-US" w:eastAsia="zh-CN"/>
        </w:rPr>
        <w:t>各重点企业</w:t>
      </w:r>
      <w:r>
        <w:rPr>
          <w:rFonts w:hint="eastAsia" w:ascii="仿宋" w:hAnsi="仿宋" w:eastAsia="仿宋" w:cs="仿宋"/>
          <w:color w:val="auto"/>
          <w:sz w:val="28"/>
          <w:szCs w:val="28"/>
          <w:highlight w:val="none"/>
        </w:rPr>
        <w:t>进行实地评估，查看了重点危险源、突发环境事件应急处理处置措施的分布及污染治理设施运作情况；</w:t>
      </w:r>
    </w:p>
    <w:p w14:paraId="05A7B252">
      <w:pPr>
        <w:ind w:firstLine="480"/>
        <w:jc w:val="both"/>
        <w:rPr>
          <w:rFonts w:hint="eastAsia" w:ascii="仿宋" w:hAnsi="仿宋" w:eastAsia="仿宋" w:cs="仿宋"/>
          <w:color w:val="auto"/>
          <w:sz w:val="28"/>
          <w:szCs w:val="28"/>
          <w:highlight w:val="none"/>
        </w:rPr>
      </w:pPr>
      <w:r>
        <w:rPr>
          <w:rFonts w:hint="eastAsia" w:ascii="仿宋" w:hAnsi="仿宋" w:cs="仿宋"/>
          <w:color w:val="auto"/>
          <w:sz w:val="28"/>
          <w:szCs w:val="28"/>
          <w:highlight w:val="none"/>
          <w:lang w:val="en-US" w:eastAsia="zh-CN"/>
        </w:rPr>
        <w:t>②</w:t>
      </w:r>
      <w:r>
        <w:rPr>
          <w:rFonts w:hint="eastAsia" w:ascii="仿宋" w:hAnsi="仿宋" w:eastAsia="仿宋" w:cs="仿宋"/>
          <w:color w:val="auto"/>
          <w:sz w:val="28"/>
          <w:szCs w:val="28"/>
          <w:highlight w:val="none"/>
        </w:rPr>
        <w:t>评审人员听取了编制小组关于突发环境事件应急预案的基本内容和编制经过汇报，通过现场检查，就预案书面审查和现场检查中发现的问题，与预案编制人员进行交流，并形成了评审意见。</w:t>
      </w:r>
    </w:p>
    <w:p w14:paraId="36719D91">
      <w:pPr>
        <w:ind w:firstLine="480"/>
        <w:jc w:val="both"/>
        <w:rPr>
          <w:rFonts w:hint="eastAsia" w:ascii="仿宋" w:hAnsi="仿宋" w:eastAsia="仿宋" w:cs="仿宋"/>
          <w:color w:val="auto"/>
          <w:sz w:val="28"/>
          <w:szCs w:val="28"/>
          <w:highlight w:val="none"/>
        </w:rPr>
      </w:pPr>
      <w:bookmarkStart w:id="3" w:name="_Toc32767"/>
      <w:bookmarkStart w:id="4" w:name="_Toc465259523"/>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意见收集汇总</w:t>
      </w:r>
      <w:bookmarkEnd w:id="3"/>
      <w:bookmarkEnd w:id="4"/>
    </w:p>
    <w:p w14:paraId="6E64011C">
      <w:pPr>
        <w:ind w:firstLine="48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内部评审中与会代表所提出的建议如下：</w:t>
      </w:r>
    </w:p>
    <w:tbl>
      <w:tblPr>
        <w:tblStyle w:val="25"/>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4927"/>
        <w:gridCol w:w="2839"/>
      </w:tblGrid>
      <w:tr w14:paraId="43FE7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Borders>
              <w:tl2br w:val="nil"/>
              <w:tr2bl w:val="nil"/>
            </w:tcBorders>
            <w:noWrap w:val="0"/>
            <w:vAlign w:val="top"/>
          </w:tcPr>
          <w:p w14:paraId="75E195E7">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序号</w:t>
            </w:r>
          </w:p>
        </w:tc>
        <w:tc>
          <w:tcPr>
            <w:tcW w:w="2893" w:type="pct"/>
            <w:tcBorders>
              <w:tl2br w:val="nil"/>
              <w:tr2bl w:val="nil"/>
            </w:tcBorders>
            <w:noWrap w:val="0"/>
            <w:vAlign w:val="top"/>
          </w:tcPr>
          <w:p w14:paraId="7524261F">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意见内容</w:t>
            </w:r>
          </w:p>
        </w:tc>
        <w:tc>
          <w:tcPr>
            <w:tcW w:w="1667" w:type="pct"/>
            <w:tcBorders>
              <w:tl2br w:val="nil"/>
              <w:tr2bl w:val="nil"/>
            </w:tcBorders>
            <w:noWrap w:val="0"/>
            <w:vAlign w:val="top"/>
          </w:tcPr>
          <w:p w14:paraId="71D7B77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备注</w:t>
            </w:r>
          </w:p>
        </w:tc>
      </w:tr>
      <w:tr w14:paraId="5CD5F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Borders>
              <w:tl2br w:val="nil"/>
              <w:tr2bl w:val="nil"/>
            </w:tcBorders>
            <w:noWrap w:val="0"/>
            <w:vAlign w:val="top"/>
          </w:tcPr>
          <w:p w14:paraId="7222227C">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w:t>
            </w:r>
          </w:p>
        </w:tc>
        <w:tc>
          <w:tcPr>
            <w:tcW w:w="2893" w:type="pct"/>
            <w:tcBorders>
              <w:tl2br w:val="nil"/>
              <w:tr2bl w:val="nil"/>
            </w:tcBorders>
            <w:noWrap w:val="0"/>
            <w:vAlign w:val="top"/>
          </w:tcPr>
          <w:p w14:paraId="44D6D0C8">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对存在的风险源情况调查不完善</w:t>
            </w:r>
          </w:p>
        </w:tc>
        <w:tc>
          <w:tcPr>
            <w:tcW w:w="1667" w:type="pct"/>
            <w:tcBorders>
              <w:tl2br w:val="nil"/>
              <w:tr2bl w:val="nil"/>
            </w:tcBorders>
            <w:noWrap w:val="0"/>
            <w:vAlign w:val="top"/>
          </w:tcPr>
          <w:p w14:paraId="0F53551A">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rPr>
            </w:pPr>
          </w:p>
        </w:tc>
      </w:tr>
    </w:tbl>
    <w:p w14:paraId="6E08899D">
      <w:pPr>
        <w:ind w:firstLine="480"/>
        <w:jc w:val="both"/>
        <w:rPr>
          <w:rFonts w:hint="eastAsia" w:ascii="仿宋" w:hAnsi="仿宋" w:eastAsia="仿宋" w:cs="仿宋"/>
          <w:color w:val="auto"/>
          <w:sz w:val="28"/>
          <w:szCs w:val="28"/>
          <w:highlight w:val="none"/>
          <w:lang w:val="en-US" w:eastAsia="zh-CN"/>
        </w:rPr>
      </w:pPr>
      <w:bookmarkStart w:id="5" w:name="_Toc24025"/>
      <w:bookmarkStart w:id="6" w:name="_Toc465259524"/>
      <w:r>
        <w:rPr>
          <w:rFonts w:hint="eastAsia" w:ascii="仿宋" w:hAnsi="仿宋" w:eastAsia="仿宋" w:cs="仿宋"/>
          <w:color w:val="auto"/>
          <w:sz w:val="28"/>
          <w:szCs w:val="28"/>
          <w:highlight w:val="none"/>
          <w:lang w:val="en-US" w:eastAsia="zh-CN"/>
        </w:rPr>
        <w:t>（3）采纳情况说明</w:t>
      </w:r>
      <w:bookmarkEnd w:id="5"/>
      <w:bookmarkEnd w:id="6"/>
    </w:p>
    <w:p w14:paraId="42E65D2C">
      <w:pPr>
        <w:ind w:firstLine="48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环境应急预案编制小组认真听取与会代表的建议，并进行了如下修改。</w:t>
      </w:r>
    </w:p>
    <w:tbl>
      <w:tblPr>
        <w:tblStyle w:val="2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345"/>
        <w:gridCol w:w="4420"/>
      </w:tblGrid>
      <w:tr w14:paraId="4168A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Borders>
              <w:tl2br w:val="nil"/>
              <w:tr2bl w:val="nil"/>
            </w:tcBorders>
            <w:noWrap w:val="0"/>
            <w:vAlign w:val="center"/>
          </w:tcPr>
          <w:p w14:paraId="1134049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序号</w:t>
            </w:r>
          </w:p>
        </w:tc>
        <w:tc>
          <w:tcPr>
            <w:tcW w:w="1964" w:type="pct"/>
            <w:tcBorders>
              <w:tl2br w:val="nil"/>
              <w:tr2bl w:val="nil"/>
            </w:tcBorders>
            <w:noWrap w:val="0"/>
            <w:vAlign w:val="center"/>
          </w:tcPr>
          <w:p w14:paraId="01420804">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意见内容</w:t>
            </w:r>
          </w:p>
        </w:tc>
        <w:tc>
          <w:tcPr>
            <w:tcW w:w="2595" w:type="pct"/>
            <w:tcBorders>
              <w:tl2br w:val="nil"/>
              <w:tr2bl w:val="nil"/>
            </w:tcBorders>
            <w:noWrap w:val="0"/>
            <w:vAlign w:val="center"/>
          </w:tcPr>
          <w:p w14:paraId="380547E2">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备注</w:t>
            </w:r>
          </w:p>
        </w:tc>
      </w:tr>
      <w:tr w14:paraId="33568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9" w:type="pct"/>
            <w:tcBorders>
              <w:tl2br w:val="nil"/>
              <w:tr2bl w:val="nil"/>
            </w:tcBorders>
            <w:noWrap w:val="0"/>
            <w:vAlign w:val="center"/>
          </w:tcPr>
          <w:p w14:paraId="5111BB91">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w:t>
            </w:r>
          </w:p>
        </w:tc>
        <w:tc>
          <w:tcPr>
            <w:tcW w:w="1964" w:type="pct"/>
            <w:tcBorders>
              <w:tl2br w:val="nil"/>
              <w:tr2bl w:val="nil"/>
            </w:tcBorders>
            <w:noWrap w:val="0"/>
            <w:vAlign w:val="center"/>
          </w:tcPr>
          <w:p w14:paraId="6C820A4E">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对存在的风险源情况调查不完善</w:t>
            </w:r>
          </w:p>
        </w:tc>
        <w:tc>
          <w:tcPr>
            <w:tcW w:w="2595" w:type="pct"/>
            <w:tcBorders>
              <w:tl2br w:val="nil"/>
              <w:tr2bl w:val="nil"/>
            </w:tcBorders>
            <w:noWrap w:val="0"/>
            <w:vAlign w:val="center"/>
          </w:tcPr>
          <w:p w14:paraId="1EEEDC1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0" w:firstLineChars="0"/>
              <w:jc w:val="center"/>
              <w:textAlignment w:val="baseline"/>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已完善风险源情况调查，见环境风险评估报告</w:t>
            </w:r>
          </w:p>
        </w:tc>
      </w:tr>
    </w:tbl>
    <w:p w14:paraId="62D3C2CC">
      <w:pPr>
        <w:ind w:firstLine="482"/>
        <w:jc w:val="right"/>
        <w:rPr>
          <w:rFonts w:hint="eastAsia"/>
          <w:b/>
          <w:lang w:eastAsia="zh-CN"/>
        </w:rPr>
      </w:pPr>
    </w:p>
    <w:p w14:paraId="15FEA86D">
      <w:pPr>
        <w:ind w:firstLine="482"/>
        <w:jc w:val="right"/>
        <w:rPr>
          <w:rFonts w:hint="eastAsia"/>
          <w:b/>
          <w:lang w:eastAsia="zh-CN"/>
        </w:rPr>
      </w:pPr>
    </w:p>
    <w:p w14:paraId="45B160D6">
      <w:pPr>
        <w:ind w:left="0" w:leftChars="0" w:firstLine="0" w:firstLineChars="0"/>
        <w:jc w:val="both"/>
        <w:rPr>
          <w:rFonts w:hint="eastAsia"/>
          <w:b/>
          <w:lang w:eastAsia="zh-CN"/>
        </w:rPr>
      </w:pPr>
    </w:p>
    <w:p w14:paraId="6E86D91A">
      <w:pPr>
        <w:ind w:left="0" w:leftChars="0" w:firstLine="0" w:firstLineChars="0"/>
        <w:rPr>
          <w:rFonts w:hint="eastAsia"/>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55ED">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0D0AE">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B4029">
    <w:pPr>
      <w:pStyle w:val="1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88821">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D988821">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6D31E">
    <w:pPr>
      <w:pStyle w:val="16"/>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ind w:firstLine="0" w:firstLineChars="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4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xMTljNDgzMDMxZTY4YTNmNDlmY2ZiODU5OWJkM2QifQ=="/>
  </w:docVars>
  <w:rsids>
    <w:rsidRoot w:val="0075617F"/>
    <w:rsid w:val="00006BFB"/>
    <w:rsid w:val="000115FA"/>
    <w:rsid w:val="00016933"/>
    <w:rsid w:val="000254EC"/>
    <w:rsid w:val="00026D8E"/>
    <w:rsid w:val="00036510"/>
    <w:rsid w:val="000455D2"/>
    <w:rsid w:val="00055959"/>
    <w:rsid w:val="00057547"/>
    <w:rsid w:val="000665E5"/>
    <w:rsid w:val="0006798C"/>
    <w:rsid w:val="000810CD"/>
    <w:rsid w:val="00081924"/>
    <w:rsid w:val="00081C14"/>
    <w:rsid w:val="000832F2"/>
    <w:rsid w:val="00097974"/>
    <w:rsid w:val="000A567D"/>
    <w:rsid w:val="000B4CAA"/>
    <w:rsid w:val="000B6BFC"/>
    <w:rsid w:val="000D0EE7"/>
    <w:rsid w:val="000D584D"/>
    <w:rsid w:val="000D640D"/>
    <w:rsid w:val="000F4E16"/>
    <w:rsid w:val="000F6AD2"/>
    <w:rsid w:val="0010141D"/>
    <w:rsid w:val="00114D94"/>
    <w:rsid w:val="00120955"/>
    <w:rsid w:val="001319EA"/>
    <w:rsid w:val="0014489B"/>
    <w:rsid w:val="00145191"/>
    <w:rsid w:val="001451D4"/>
    <w:rsid w:val="00145A4E"/>
    <w:rsid w:val="001466E4"/>
    <w:rsid w:val="001540E9"/>
    <w:rsid w:val="00154C53"/>
    <w:rsid w:val="00161D12"/>
    <w:rsid w:val="0018104C"/>
    <w:rsid w:val="00183347"/>
    <w:rsid w:val="00190595"/>
    <w:rsid w:val="00190C82"/>
    <w:rsid w:val="00191D59"/>
    <w:rsid w:val="001930B3"/>
    <w:rsid w:val="00197A8E"/>
    <w:rsid w:val="001A3E15"/>
    <w:rsid w:val="001D0356"/>
    <w:rsid w:val="001D2DB4"/>
    <w:rsid w:val="001D3AFF"/>
    <w:rsid w:val="001D3B5A"/>
    <w:rsid w:val="001D46BC"/>
    <w:rsid w:val="001D4B77"/>
    <w:rsid w:val="001D5DDE"/>
    <w:rsid w:val="001D701F"/>
    <w:rsid w:val="001E1320"/>
    <w:rsid w:val="001E3027"/>
    <w:rsid w:val="001E443A"/>
    <w:rsid w:val="00221D3C"/>
    <w:rsid w:val="00222B68"/>
    <w:rsid w:val="00226B9C"/>
    <w:rsid w:val="0023145B"/>
    <w:rsid w:val="00247FB7"/>
    <w:rsid w:val="0025097A"/>
    <w:rsid w:val="00254589"/>
    <w:rsid w:val="0025613B"/>
    <w:rsid w:val="00270EAA"/>
    <w:rsid w:val="00282AF3"/>
    <w:rsid w:val="002841BF"/>
    <w:rsid w:val="00291F85"/>
    <w:rsid w:val="002A1ABC"/>
    <w:rsid w:val="002A41C3"/>
    <w:rsid w:val="002A4C55"/>
    <w:rsid w:val="002A5008"/>
    <w:rsid w:val="002B35BD"/>
    <w:rsid w:val="002B49EE"/>
    <w:rsid w:val="002C2603"/>
    <w:rsid w:val="002C2A17"/>
    <w:rsid w:val="002C495C"/>
    <w:rsid w:val="002D1472"/>
    <w:rsid w:val="002D3FB9"/>
    <w:rsid w:val="002D6059"/>
    <w:rsid w:val="002D608B"/>
    <w:rsid w:val="002E1667"/>
    <w:rsid w:val="002E6F70"/>
    <w:rsid w:val="002F0D52"/>
    <w:rsid w:val="002F105E"/>
    <w:rsid w:val="002F2ABB"/>
    <w:rsid w:val="002F48E3"/>
    <w:rsid w:val="002F7D05"/>
    <w:rsid w:val="00303F39"/>
    <w:rsid w:val="0032125A"/>
    <w:rsid w:val="00323C12"/>
    <w:rsid w:val="00325B4E"/>
    <w:rsid w:val="00337BA1"/>
    <w:rsid w:val="00346635"/>
    <w:rsid w:val="00353326"/>
    <w:rsid w:val="003556CD"/>
    <w:rsid w:val="0035649C"/>
    <w:rsid w:val="00356642"/>
    <w:rsid w:val="0036199F"/>
    <w:rsid w:val="00365432"/>
    <w:rsid w:val="00370E8E"/>
    <w:rsid w:val="00380334"/>
    <w:rsid w:val="00385FAD"/>
    <w:rsid w:val="003B111E"/>
    <w:rsid w:val="003B15B5"/>
    <w:rsid w:val="003C118A"/>
    <w:rsid w:val="003D3592"/>
    <w:rsid w:val="003F02EE"/>
    <w:rsid w:val="003F099E"/>
    <w:rsid w:val="003F4046"/>
    <w:rsid w:val="00406D26"/>
    <w:rsid w:val="00412597"/>
    <w:rsid w:val="00421AEA"/>
    <w:rsid w:val="00425991"/>
    <w:rsid w:val="00426762"/>
    <w:rsid w:val="00430F65"/>
    <w:rsid w:val="00466DE8"/>
    <w:rsid w:val="00482A09"/>
    <w:rsid w:val="00487035"/>
    <w:rsid w:val="00494852"/>
    <w:rsid w:val="004C64CC"/>
    <w:rsid w:val="004C6B86"/>
    <w:rsid w:val="004D0457"/>
    <w:rsid w:val="004D095C"/>
    <w:rsid w:val="004D1A6B"/>
    <w:rsid w:val="004D3B63"/>
    <w:rsid w:val="004D5956"/>
    <w:rsid w:val="004E62FC"/>
    <w:rsid w:val="004F3DE9"/>
    <w:rsid w:val="00501795"/>
    <w:rsid w:val="00513697"/>
    <w:rsid w:val="00522B98"/>
    <w:rsid w:val="0053566A"/>
    <w:rsid w:val="00547CE1"/>
    <w:rsid w:val="0056489F"/>
    <w:rsid w:val="0057574D"/>
    <w:rsid w:val="00577FB7"/>
    <w:rsid w:val="00591997"/>
    <w:rsid w:val="00593A53"/>
    <w:rsid w:val="00594030"/>
    <w:rsid w:val="005D5D9C"/>
    <w:rsid w:val="005E40CF"/>
    <w:rsid w:val="005E7471"/>
    <w:rsid w:val="005F39BA"/>
    <w:rsid w:val="0060188B"/>
    <w:rsid w:val="0060384C"/>
    <w:rsid w:val="00603CD8"/>
    <w:rsid w:val="00622534"/>
    <w:rsid w:val="00633172"/>
    <w:rsid w:val="006465CE"/>
    <w:rsid w:val="006544FC"/>
    <w:rsid w:val="00661B39"/>
    <w:rsid w:val="006765ED"/>
    <w:rsid w:val="00684196"/>
    <w:rsid w:val="00687F05"/>
    <w:rsid w:val="0069038D"/>
    <w:rsid w:val="006B1263"/>
    <w:rsid w:val="006B7111"/>
    <w:rsid w:val="006C39E1"/>
    <w:rsid w:val="006C3B64"/>
    <w:rsid w:val="006C511C"/>
    <w:rsid w:val="006D0B40"/>
    <w:rsid w:val="006D27E5"/>
    <w:rsid w:val="006E34E2"/>
    <w:rsid w:val="006E353E"/>
    <w:rsid w:val="006E3D46"/>
    <w:rsid w:val="006E43DD"/>
    <w:rsid w:val="006E4868"/>
    <w:rsid w:val="006E6B39"/>
    <w:rsid w:val="006F0025"/>
    <w:rsid w:val="006F1543"/>
    <w:rsid w:val="006F21DF"/>
    <w:rsid w:val="006F6BB8"/>
    <w:rsid w:val="0070463E"/>
    <w:rsid w:val="00706A3F"/>
    <w:rsid w:val="00713389"/>
    <w:rsid w:val="0072335D"/>
    <w:rsid w:val="00733893"/>
    <w:rsid w:val="00740F38"/>
    <w:rsid w:val="007454AA"/>
    <w:rsid w:val="00746124"/>
    <w:rsid w:val="00753F9F"/>
    <w:rsid w:val="0075617F"/>
    <w:rsid w:val="00773487"/>
    <w:rsid w:val="00776586"/>
    <w:rsid w:val="007A0362"/>
    <w:rsid w:val="007A2C46"/>
    <w:rsid w:val="007B6164"/>
    <w:rsid w:val="007C2BDA"/>
    <w:rsid w:val="007C4863"/>
    <w:rsid w:val="007C5320"/>
    <w:rsid w:val="007C59F4"/>
    <w:rsid w:val="007C6EE5"/>
    <w:rsid w:val="007D414E"/>
    <w:rsid w:val="007E3682"/>
    <w:rsid w:val="008031F9"/>
    <w:rsid w:val="00811D3E"/>
    <w:rsid w:val="00825730"/>
    <w:rsid w:val="008315C4"/>
    <w:rsid w:val="00842B7B"/>
    <w:rsid w:val="008445AD"/>
    <w:rsid w:val="008609B7"/>
    <w:rsid w:val="00875B59"/>
    <w:rsid w:val="00884088"/>
    <w:rsid w:val="00885F0B"/>
    <w:rsid w:val="00887954"/>
    <w:rsid w:val="008957F4"/>
    <w:rsid w:val="00896263"/>
    <w:rsid w:val="008A390F"/>
    <w:rsid w:val="008A51F5"/>
    <w:rsid w:val="008B796C"/>
    <w:rsid w:val="008D181D"/>
    <w:rsid w:val="008E3AA5"/>
    <w:rsid w:val="008F66F7"/>
    <w:rsid w:val="00901200"/>
    <w:rsid w:val="009124C0"/>
    <w:rsid w:val="009128C3"/>
    <w:rsid w:val="00912B4E"/>
    <w:rsid w:val="0093518E"/>
    <w:rsid w:val="00935BD2"/>
    <w:rsid w:val="00941B5D"/>
    <w:rsid w:val="00947550"/>
    <w:rsid w:val="00952145"/>
    <w:rsid w:val="00952505"/>
    <w:rsid w:val="009601A4"/>
    <w:rsid w:val="009724E9"/>
    <w:rsid w:val="009843C0"/>
    <w:rsid w:val="00991EB8"/>
    <w:rsid w:val="0099421F"/>
    <w:rsid w:val="00997073"/>
    <w:rsid w:val="00997D15"/>
    <w:rsid w:val="009A13D0"/>
    <w:rsid w:val="009A28B3"/>
    <w:rsid w:val="009A4466"/>
    <w:rsid w:val="009C0D8C"/>
    <w:rsid w:val="009F00E5"/>
    <w:rsid w:val="00A00B86"/>
    <w:rsid w:val="00A05CE7"/>
    <w:rsid w:val="00A14BD2"/>
    <w:rsid w:val="00A32CB2"/>
    <w:rsid w:val="00A4066E"/>
    <w:rsid w:val="00A41E3B"/>
    <w:rsid w:val="00A43A92"/>
    <w:rsid w:val="00A47C87"/>
    <w:rsid w:val="00A57097"/>
    <w:rsid w:val="00A62D38"/>
    <w:rsid w:val="00A65F1A"/>
    <w:rsid w:val="00A7494D"/>
    <w:rsid w:val="00A7550C"/>
    <w:rsid w:val="00A773C3"/>
    <w:rsid w:val="00A825E7"/>
    <w:rsid w:val="00A82EFE"/>
    <w:rsid w:val="00A879F4"/>
    <w:rsid w:val="00A91C54"/>
    <w:rsid w:val="00A96FA0"/>
    <w:rsid w:val="00AA641C"/>
    <w:rsid w:val="00AA7730"/>
    <w:rsid w:val="00AB14F4"/>
    <w:rsid w:val="00AC09A8"/>
    <w:rsid w:val="00AC7EC2"/>
    <w:rsid w:val="00AD748A"/>
    <w:rsid w:val="00AF0878"/>
    <w:rsid w:val="00AF0AC9"/>
    <w:rsid w:val="00AF5C06"/>
    <w:rsid w:val="00B014B9"/>
    <w:rsid w:val="00B0426F"/>
    <w:rsid w:val="00B058DC"/>
    <w:rsid w:val="00B0688B"/>
    <w:rsid w:val="00B1312C"/>
    <w:rsid w:val="00B14843"/>
    <w:rsid w:val="00B24CA1"/>
    <w:rsid w:val="00B370CF"/>
    <w:rsid w:val="00B4385D"/>
    <w:rsid w:val="00B52715"/>
    <w:rsid w:val="00B631F7"/>
    <w:rsid w:val="00B67FCD"/>
    <w:rsid w:val="00B81592"/>
    <w:rsid w:val="00B86C0F"/>
    <w:rsid w:val="00B90AEA"/>
    <w:rsid w:val="00B9410C"/>
    <w:rsid w:val="00B945B3"/>
    <w:rsid w:val="00BA2FBE"/>
    <w:rsid w:val="00BA4655"/>
    <w:rsid w:val="00BB2012"/>
    <w:rsid w:val="00BC14DD"/>
    <w:rsid w:val="00BC30BD"/>
    <w:rsid w:val="00BD161C"/>
    <w:rsid w:val="00BD1F5A"/>
    <w:rsid w:val="00BD7734"/>
    <w:rsid w:val="00BE74D3"/>
    <w:rsid w:val="00BE7DE3"/>
    <w:rsid w:val="00BF402E"/>
    <w:rsid w:val="00C012F6"/>
    <w:rsid w:val="00C1713D"/>
    <w:rsid w:val="00C17617"/>
    <w:rsid w:val="00C2086A"/>
    <w:rsid w:val="00C23CA0"/>
    <w:rsid w:val="00C24B38"/>
    <w:rsid w:val="00C311B5"/>
    <w:rsid w:val="00C3464D"/>
    <w:rsid w:val="00C3715C"/>
    <w:rsid w:val="00C4050B"/>
    <w:rsid w:val="00C43C20"/>
    <w:rsid w:val="00C44F05"/>
    <w:rsid w:val="00C46598"/>
    <w:rsid w:val="00C50EEE"/>
    <w:rsid w:val="00C570A2"/>
    <w:rsid w:val="00C572F7"/>
    <w:rsid w:val="00C603A7"/>
    <w:rsid w:val="00C655A5"/>
    <w:rsid w:val="00C72384"/>
    <w:rsid w:val="00C72B90"/>
    <w:rsid w:val="00C87F0C"/>
    <w:rsid w:val="00C9040D"/>
    <w:rsid w:val="00C958FE"/>
    <w:rsid w:val="00CA6350"/>
    <w:rsid w:val="00CB031B"/>
    <w:rsid w:val="00CB3540"/>
    <w:rsid w:val="00CC6112"/>
    <w:rsid w:val="00CC71AC"/>
    <w:rsid w:val="00CD5705"/>
    <w:rsid w:val="00CE098D"/>
    <w:rsid w:val="00CE4AE2"/>
    <w:rsid w:val="00CE504E"/>
    <w:rsid w:val="00CE5224"/>
    <w:rsid w:val="00CE6C61"/>
    <w:rsid w:val="00D134EF"/>
    <w:rsid w:val="00D250B6"/>
    <w:rsid w:val="00D26C87"/>
    <w:rsid w:val="00D32DD2"/>
    <w:rsid w:val="00D33864"/>
    <w:rsid w:val="00D40C0B"/>
    <w:rsid w:val="00D5035A"/>
    <w:rsid w:val="00D52088"/>
    <w:rsid w:val="00D5787B"/>
    <w:rsid w:val="00D61808"/>
    <w:rsid w:val="00D61F10"/>
    <w:rsid w:val="00D83D54"/>
    <w:rsid w:val="00D85892"/>
    <w:rsid w:val="00D910DD"/>
    <w:rsid w:val="00D963D8"/>
    <w:rsid w:val="00D97396"/>
    <w:rsid w:val="00D97A72"/>
    <w:rsid w:val="00DC20E3"/>
    <w:rsid w:val="00DF287E"/>
    <w:rsid w:val="00E059AC"/>
    <w:rsid w:val="00E11E33"/>
    <w:rsid w:val="00E17234"/>
    <w:rsid w:val="00E2116F"/>
    <w:rsid w:val="00E3121B"/>
    <w:rsid w:val="00E32A2D"/>
    <w:rsid w:val="00E34F27"/>
    <w:rsid w:val="00E3692D"/>
    <w:rsid w:val="00E41AA0"/>
    <w:rsid w:val="00E86C25"/>
    <w:rsid w:val="00E93640"/>
    <w:rsid w:val="00E945BC"/>
    <w:rsid w:val="00EB1188"/>
    <w:rsid w:val="00EB3C18"/>
    <w:rsid w:val="00EB6019"/>
    <w:rsid w:val="00EB7E79"/>
    <w:rsid w:val="00EC1528"/>
    <w:rsid w:val="00EC2DF1"/>
    <w:rsid w:val="00ED2F89"/>
    <w:rsid w:val="00ED3ACE"/>
    <w:rsid w:val="00ED424B"/>
    <w:rsid w:val="00EF0EE9"/>
    <w:rsid w:val="00EF1888"/>
    <w:rsid w:val="00F005D7"/>
    <w:rsid w:val="00F0209A"/>
    <w:rsid w:val="00F02C33"/>
    <w:rsid w:val="00F036F7"/>
    <w:rsid w:val="00F03DAF"/>
    <w:rsid w:val="00F05644"/>
    <w:rsid w:val="00F10E9E"/>
    <w:rsid w:val="00F220BB"/>
    <w:rsid w:val="00F24F0F"/>
    <w:rsid w:val="00F26471"/>
    <w:rsid w:val="00F30761"/>
    <w:rsid w:val="00F42248"/>
    <w:rsid w:val="00F517DF"/>
    <w:rsid w:val="00F55DFD"/>
    <w:rsid w:val="00F56C98"/>
    <w:rsid w:val="00F5730B"/>
    <w:rsid w:val="00F6016A"/>
    <w:rsid w:val="00F72B79"/>
    <w:rsid w:val="00F74066"/>
    <w:rsid w:val="00F75328"/>
    <w:rsid w:val="00FA01F0"/>
    <w:rsid w:val="00FA0998"/>
    <w:rsid w:val="00FB554E"/>
    <w:rsid w:val="00FC7FCF"/>
    <w:rsid w:val="00FD2072"/>
    <w:rsid w:val="00FE569D"/>
    <w:rsid w:val="00FF64F3"/>
    <w:rsid w:val="00FF78F5"/>
    <w:rsid w:val="01600FA4"/>
    <w:rsid w:val="019928BF"/>
    <w:rsid w:val="01C45426"/>
    <w:rsid w:val="01D27B87"/>
    <w:rsid w:val="01F42CAB"/>
    <w:rsid w:val="020C59F3"/>
    <w:rsid w:val="020E02AA"/>
    <w:rsid w:val="023215F4"/>
    <w:rsid w:val="023E0D15"/>
    <w:rsid w:val="025F1A63"/>
    <w:rsid w:val="02817DCE"/>
    <w:rsid w:val="02900CBF"/>
    <w:rsid w:val="02A91416"/>
    <w:rsid w:val="02FA3A1B"/>
    <w:rsid w:val="032F04D8"/>
    <w:rsid w:val="038061A3"/>
    <w:rsid w:val="03894367"/>
    <w:rsid w:val="03CD2BB5"/>
    <w:rsid w:val="03D35490"/>
    <w:rsid w:val="04150F4E"/>
    <w:rsid w:val="043018DE"/>
    <w:rsid w:val="0497260C"/>
    <w:rsid w:val="04A548B5"/>
    <w:rsid w:val="04AE5CF3"/>
    <w:rsid w:val="04EE2F39"/>
    <w:rsid w:val="04FE466B"/>
    <w:rsid w:val="05580E0E"/>
    <w:rsid w:val="05A15151"/>
    <w:rsid w:val="05B4513F"/>
    <w:rsid w:val="05CE6C7E"/>
    <w:rsid w:val="061834A6"/>
    <w:rsid w:val="063040D9"/>
    <w:rsid w:val="0656500A"/>
    <w:rsid w:val="065F2756"/>
    <w:rsid w:val="0665362A"/>
    <w:rsid w:val="06CD36B9"/>
    <w:rsid w:val="070029A7"/>
    <w:rsid w:val="079204A1"/>
    <w:rsid w:val="07AF61C2"/>
    <w:rsid w:val="07BE62CF"/>
    <w:rsid w:val="07E51AAD"/>
    <w:rsid w:val="07FB70D8"/>
    <w:rsid w:val="083A7588"/>
    <w:rsid w:val="08A00A2D"/>
    <w:rsid w:val="08BE3FEA"/>
    <w:rsid w:val="08D76832"/>
    <w:rsid w:val="08E96DA1"/>
    <w:rsid w:val="08EE4B7E"/>
    <w:rsid w:val="08F44B5B"/>
    <w:rsid w:val="09114BEE"/>
    <w:rsid w:val="09117AA8"/>
    <w:rsid w:val="09185D37"/>
    <w:rsid w:val="09423868"/>
    <w:rsid w:val="096B0F2E"/>
    <w:rsid w:val="097F1313"/>
    <w:rsid w:val="09B01196"/>
    <w:rsid w:val="09BF4385"/>
    <w:rsid w:val="09E320BE"/>
    <w:rsid w:val="09E73821"/>
    <w:rsid w:val="0A8228D4"/>
    <w:rsid w:val="0A9B46A5"/>
    <w:rsid w:val="0AAC518A"/>
    <w:rsid w:val="0AD979A3"/>
    <w:rsid w:val="0AEF0BD7"/>
    <w:rsid w:val="0B1D2FA6"/>
    <w:rsid w:val="0BBF43C3"/>
    <w:rsid w:val="0C4A0131"/>
    <w:rsid w:val="0C59351C"/>
    <w:rsid w:val="0D196857"/>
    <w:rsid w:val="0D4265B5"/>
    <w:rsid w:val="0D59790A"/>
    <w:rsid w:val="0DD4382D"/>
    <w:rsid w:val="0E356BBF"/>
    <w:rsid w:val="0E3D1D23"/>
    <w:rsid w:val="0E5567FB"/>
    <w:rsid w:val="0EE71C8A"/>
    <w:rsid w:val="0EF54AEF"/>
    <w:rsid w:val="0F73137D"/>
    <w:rsid w:val="0F7944AD"/>
    <w:rsid w:val="0F8E7F35"/>
    <w:rsid w:val="0FB84083"/>
    <w:rsid w:val="0FBF00F2"/>
    <w:rsid w:val="0FC770AD"/>
    <w:rsid w:val="0FD86525"/>
    <w:rsid w:val="0FD90327"/>
    <w:rsid w:val="0FF06C52"/>
    <w:rsid w:val="0FF576A4"/>
    <w:rsid w:val="10235565"/>
    <w:rsid w:val="1027428B"/>
    <w:rsid w:val="102A032C"/>
    <w:rsid w:val="1040252D"/>
    <w:rsid w:val="107D053E"/>
    <w:rsid w:val="108456D1"/>
    <w:rsid w:val="1097355A"/>
    <w:rsid w:val="10C009C2"/>
    <w:rsid w:val="10D4132F"/>
    <w:rsid w:val="10EF7324"/>
    <w:rsid w:val="10FA079E"/>
    <w:rsid w:val="11020FDA"/>
    <w:rsid w:val="11065C8D"/>
    <w:rsid w:val="112853FC"/>
    <w:rsid w:val="11790AAC"/>
    <w:rsid w:val="117D68B3"/>
    <w:rsid w:val="118440E5"/>
    <w:rsid w:val="119E55F1"/>
    <w:rsid w:val="11C91AF8"/>
    <w:rsid w:val="11CD3C82"/>
    <w:rsid w:val="120476E3"/>
    <w:rsid w:val="12077381"/>
    <w:rsid w:val="121322AE"/>
    <w:rsid w:val="122B0A80"/>
    <w:rsid w:val="127D7762"/>
    <w:rsid w:val="127E4E08"/>
    <w:rsid w:val="12DC4476"/>
    <w:rsid w:val="12DF5542"/>
    <w:rsid w:val="13031B23"/>
    <w:rsid w:val="13300616"/>
    <w:rsid w:val="135B3C8C"/>
    <w:rsid w:val="136523F3"/>
    <w:rsid w:val="13A870CA"/>
    <w:rsid w:val="13C04778"/>
    <w:rsid w:val="13C77C96"/>
    <w:rsid w:val="13E35761"/>
    <w:rsid w:val="140B5347"/>
    <w:rsid w:val="1414749D"/>
    <w:rsid w:val="144A5BAF"/>
    <w:rsid w:val="14877DEF"/>
    <w:rsid w:val="14D913BE"/>
    <w:rsid w:val="150B5F52"/>
    <w:rsid w:val="152748CA"/>
    <w:rsid w:val="1563385C"/>
    <w:rsid w:val="159B533A"/>
    <w:rsid w:val="16246879"/>
    <w:rsid w:val="167259ED"/>
    <w:rsid w:val="16B607C1"/>
    <w:rsid w:val="16D95CCA"/>
    <w:rsid w:val="17365E91"/>
    <w:rsid w:val="175C4033"/>
    <w:rsid w:val="17660E51"/>
    <w:rsid w:val="17B9616B"/>
    <w:rsid w:val="17B970DA"/>
    <w:rsid w:val="17E5767E"/>
    <w:rsid w:val="17E9506E"/>
    <w:rsid w:val="18032CFD"/>
    <w:rsid w:val="18454688"/>
    <w:rsid w:val="185C6A64"/>
    <w:rsid w:val="186C73A2"/>
    <w:rsid w:val="1882169D"/>
    <w:rsid w:val="188624F1"/>
    <w:rsid w:val="18B73896"/>
    <w:rsid w:val="18C93FBA"/>
    <w:rsid w:val="18E44B39"/>
    <w:rsid w:val="19177C4F"/>
    <w:rsid w:val="19286DD3"/>
    <w:rsid w:val="1941466A"/>
    <w:rsid w:val="1959562E"/>
    <w:rsid w:val="196E41B2"/>
    <w:rsid w:val="19965B39"/>
    <w:rsid w:val="19D01F1B"/>
    <w:rsid w:val="1A18170F"/>
    <w:rsid w:val="1A781C84"/>
    <w:rsid w:val="1ACC1DDF"/>
    <w:rsid w:val="1AD26575"/>
    <w:rsid w:val="1ADA5CC4"/>
    <w:rsid w:val="1ADD0E4C"/>
    <w:rsid w:val="1AF5570C"/>
    <w:rsid w:val="1B0D6688"/>
    <w:rsid w:val="1B216AEA"/>
    <w:rsid w:val="1B492C62"/>
    <w:rsid w:val="1B5E7C00"/>
    <w:rsid w:val="1BC33A5C"/>
    <w:rsid w:val="1BC851A3"/>
    <w:rsid w:val="1BCC3583"/>
    <w:rsid w:val="1BF47913"/>
    <w:rsid w:val="1C007383"/>
    <w:rsid w:val="1C007D91"/>
    <w:rsid w:val="1C1527A3"/>
    <w:rsid w:val="1C265EA7"/>
    <w:rsid w:val="1C43366C"/>
    <w:rsid w:val="1C54490C"/>
    <w:rsid w:val="1CA12D0E"/>
    <w:rsid w:val="1CBD03B4"/>
    <w:rsid w:val="1CC92869"/>
    <w:rsid w:val="1D2333F7"/>
    <w:rsid w:val="1D486562"/>
    <w:rsid w:val="1D4C1EFC"/>
    <w:rsid w:val="1D5A2B16"/>
    <w:rsid w:val="1D624A12"/>
    <w:rsid w:val="1E177107"/>
    <w:rsid w:val="1E290FEE"/>
    <w:rsid w:val="1E2A0510"/>
    <w:rsid w:val="1E6B6A2B"/>
    <w:rsid w:val="1E6E3CEB"/>
    <w:rsid w:val="1E6E43ED"/>
    <w:rsid w:val="1EB15F99"/>
    <w:rsid w:val="1EB41035"/>
    <w:rsid w:val="1EF04B68"/>
    <w:rsid w:val="1EF71911"/>
    <w:rsid w:val="1F15637C"/>
    <w:rsid w:val="1F203B30"/>
    <w:rsid w:val="1F2A5B87"/>
    <w:rsid w:val="1F850242"/>
    <w:rsid w:val="1F8F27A8"/>
    <w:rsid w:val="1FFA3BFD"/>
    <w:rsid w:val="203B79CD"/>
    <w:rsid w:val="2067553B"/>
    <w:rsid w:val="20915D94"/>
    <w:rsid w:val="20AC127D"/>
    <w:rsid w:val="211B76DF"/>
    <w:rsid w:val="21583984"/>
    <w:rsid w:val="215E7962"/>
    <w:rsid w:val="21924A91"/>
    <w:rsid w:val="225600CF"/>
    <w:rsid w:val="229A37E7"/>
    <w:rsid w:val="22A84A16"/>
    <w:rsid w:val="22FB3231"/>
    <w:rsid w:val="232B64CF"/>
    <w:rsid w:val="233B4363"/>
    <w:rsid w:val="234611FA"/>
    <w:rsid w:val="23561D60"/>
    <w:rsid w:val="23B96F24"/>
    <w:rsid w:val="23E966D4"/>
    <w:rsid w:val="23F91282"/>
    <w:rsid w:val="24223D05"/>
    <w:rsid w:val="2423153B"/>
    <w:rsid w:val="24443260"/>
    <w:rsid w:val="24A35889"/>
    <w:rsid w:val="24A94D19"/>
    <w:rsid w:val="24BB5EEA"/>
    <w:rsid w:val="24CD7DC4"/>
    <w:rsid w:val="24DE7F99"/>
    <w:rsid w:val="251049E7"/>
    <w:rsid w:val="251F2673"/>
    <w:rsid w:val="25200A94"/>
    <w:rsid w:val="254E77AB"/>
    <w:rsid w:val="257E5AFB"/>
    <w:rsid w:val="25B70570"/>
    <w:rsid w:val="25BF63AF"/>
    <w:rsid w:val="26381A65"/>
    <w:rsid w:val="264E49A4"/>
    <w:rsid w:val="265633DA"/>
    <w:rsid w:val="267E6CC9"/>
    <w:rsid w:val="26C16DEA"/>
    <w:rsid w:val="26FD42C6"/>
    <w:rsid w:val="26FF18A1"/>
    <w:rsid w:val="270E63AA"/>
    <w:rsid w:val="27886961"/>
    <w:rsid w:val="27936AC6"/>
    <w:rsid w:val="27E839D2"/>
    <w:rsid w:val="27F16AAB"/>
    <w:rsid w:val="281B4935"/>
    <w:rsid w:val="28731DAD"/>
    <w:rsid w:val="287E0B62"/>
    <w:rsid w:val="288A02C0"/>
    <w:rsid w:val="288F2911"/>
    <w:rsid w:val="28966C30"/>
    <w:rsid w:val="28A2372C"/>
    <w:rsid w:val="28C4605E"/>
    <w:rsid w:val="28D23646"/>
    <w:rsid w:val="28E21E42"/>
    <w:rsid w:val="28E3573D"/>
    <w:rsid w:val="28ED4356"/>
    <w:rsid w:val="290D45B3"/>
    <w:rsid w:val="29477B0D"/>
    <w:rsid w:val="296427A8"/>
    <w:rsid w:val="298E6428"/>
    <w:rsid w:val="29986528"/>
    <w:rsid w:val="2A0B1DF4"/>
    <w:rsid w:val="2A504FD0"/>
    <w:rsid w:val="2A6A5F44"/>
    <w:rsid w:val="2AAD1FFF"/>
    <w:rsid w:val="2ACB6489"/>
    <w:rsid w:val="2B2205C9"/>
    <w:rsid w:val="2B394B81"/>
    <w:rsid w:val="2B7341E0"/>
    <w:rsid w:val="2BA5096A"/>
    <w:rsid w:val="2BB00E5D"/>
    <w:rsid w:val="2C082E07"/>
    <w:rsid w:val="2C230446"/>
    <w:rsid w:val="2C7A0167"/>
    <w:rsid w:val="2CA210EF"/>
    <w:rsid w:val="2CB93A99"/>
    <w:rsid w:val="2CC33BF0"/>
    <w:rsid w:val="2CD81465"/>
    <w:rsid w:val="2CEF20A8"/>
    <w:rsid w:val="2D47645C"/>
    <w:rsid w:val="2DB6311E"/>
    <w:rsid w:val="2DD634E2"/>
    <w:rsid w:val="2DDF4890"/>
    <w:rsid w:val="2E110D45"/>
    <w:rsid w:val="2E180307"/>
    <w:rsid w:val="2E351A6C"/>
    <w:rsid w:val="2E992181"/>
    <w:rsid w:val="2EA91007"/>
    <w:rsid w:val="2ED67BEA"/>
    <w:rsid w:val="2ED7307D"/>
    <w:rsid w:val="2EFF61BD"/>
    <w:rsid w:val="2F215A7C"/>
    <w:rsid w:val="2F691530"/>
    <w:rsid w:val="2F6C3DEF"/>
    <w:rsid w:val="2F847BEF"/>
    <w:rsid w:val="2FDC2E5C"/>
    <w:rsid w:val="305A12B1"/>
    <w:rsid w:val="308C5D5A"/>
    <w:rsid w:val="3091782D"/>
    <w:rsid w:val="309F654F"/>
    <w:rsid w:val="30BC0D4E"/>
    <w:rsid w:val="30FD39D4"/>
    <w:rsid w:val="311918F0"/>
    <w:rsid w:val="31265ABF"/>
    <w:rsid w:val="316A23F2"/>
    <w:rsid w:val="31E06CBE"/>
    <w:rsid w:val="31F33374"/>
    <w:rsid w:val="320D7387"/>
    <w:rsid w:val="32432B15"/>
    <w:rsid w:val="32556F30"/>
    <w:rsid w:val="3274243C"/>
    <w:rsid w:val="328E2014"/>
    <w:rsid w:val="328F7175"/>
    <w:rsid w:val="32BD6FFF"/>
    <w:rsid w:val="32DE2C59"/>
    <w:rsid w:val="33010C9A"/>
    <w:rsid w:val="33163192"/>
    <w:rsid w:val="331B568F"/>
    <w:rsid w:val="33247E1B"/>
    <w:rsid w:val="3359161B"/>
    <w:rsid w:val="33615BDC"/>
    <w:rsid w:val="33AB3D99"/>
    <w:rsid w:val="33CE7ABD"/>
    <w:rsid w:val="33F437A3"/>
    <w:rsid w:val="34035AC4"/>
    <w:rsid w:val="341D5FA7"/>
    <w:rsid w:val="34BD73F9"/>
    <w:rsid w:val="34FF4B5E"/>
    <w:rsid w:val="355E0810"/>
    <w:rsid w:val="357D3A30"/>
    <w:rsid w:val="3587037C"/>
    <w:rsid w:val="358A396C"/>
    <w:rsid w:val="35AE77DE"/>
    <w:rsid w:val="35D703D8"/>
    <w:rsid w:val="35E054DE"/>
    <w:rsid w:val="36145378"/>
    <w:rsid w:val="36272726"/>
    <w:rsid w:val="36371171"/>
    <w:rsid w:val="363A7667"/>
    <w:rsid w:val="36827C4A"/>
    <w:rsid w:val="36857A4C"/>
    <w:rsid w:val="36C14ECA"/>
    <w:rsid w:val="36C616EE"/>
    <w:rsid w:val="36F52851"/>
    <w:rsid w:val="37022153"/>
    <w:rsid w:val="374E0716"/>
    <w:rsid w:val="37624192"/>
    <w:rsid w:val="376A7700"/>
    <w:rsid w:val="3771053C"/>
    <w:rsid w:val="377A5985"/>
    <w:rsid w:val="37954119"/>
    <w:rsid w:val="381A63B6"/>
    <w:rsid w:val="381A6F1F"/>
    <w:rsid w:val="382C6E00"/>
    <w:rsid w:val="3838707A"/>
    <w:rsid w:val="383D4AD0"/>
    <w:rsid w:val="386E2682"/>
    <w:rsid w:val="38721EED"/>
    <w:rsid w:val="388D57A9"/>
    <w:rsid w:val="388F6D48"/>
    <w:rsid w:val="38A77E22"/>
    <w:rsid w:val="38AA460A"/>
    <w:rsid w:val="38D46E50"/>
    <w:rsid w:val="3921682C"/>
    <w:rsid w:val="394713D0"/>
    <w:rsid w:val="39593F34"/>
    <w:rsid w:val="39597B8B"/>
    <w:rsid w:val="397A17A6"/>
    <w:rsid w:val="39A50D78"/>
    <w:rsid w:val="39C90465"/>
    <w:rsid w:val="39EA51FB"/>
    <w:rsid w:val="39EF0DF2"/>
    <w:rsid w:val="39F74B23"/>
    <w:rsid w:val="39F968F4"/>
    <w:rsid w:val="3A146E69"/>
    <w:rsid w:val="3A217DCE"/>
    <w:rsid w:val="3A336689"/>
    <w:rsid w:val="3A797CAF"/>
    <w:rsid w:val="3A836438"/>
    <w:rsid w:val="3AA86435"/>
    <w:rsid w:val="3ACC12DD"/>
    <w:rsid w:val="3AE13A46"/>
    <w:rsid w:val="3AE7680A"/>
    <w:rsid w:val="3B086519"/>
    <w:rsid w:val="3B0A3564"/>
    <w:rsid w:val="3B1343A4"/>
    <w:rsid w:val="3BF6327A"/>
    <w:rsid w:val="3BFB0777"/>
    <w:rsid w:val="3C0B2B89"/>
    <w:rsid w:val="3C261771"/>
    <w:rsid w:val="3C706881"/>
    <w:rsid w:val="3CD10902"/>
    <w:rsid w:val="3CD9617E"/>
    <w:rsid w:val="3D0A57C9"/>
    <w:rsid w:val="3D0F11CD"/>
    <w:rsid w:val="3D2F02B7"/>
    <w:rsid w:val="3D372D1C"/>
    <w:rsid w:val="3D4F59E1"/>
    <w:rsid w:val="3D8F02EA"/>
    <w:rsid w:val="3D9A01DF"/>
    <w:rsid w:val="3DCE4803"/>
    <w:rsid w:val="3DE567A4"/>
    <w:rsid w:val="3DF43A2C"/>
    <w:rsid w:val="3DFF454C"/>
    <w:rsid w:val="3E19093B"/>
    <w:rsid w:val="3E4928E7"/>
    <w:rsid w:val="3E4C705B"/>
    <w:rsid w:val="3E7970E3"/>
    <w:rsid w:val="3EBD56B8"/>
    <w:rsid w:val="3ED37A21"/>
    <w:rsid w:val="3EFF54C2"/>
    <w:rsid w:val="3F3124A4"/>
    <w:rsid w:val="3F642F9A"/>
    <w:rsid w:val="3F8D7C82"/>
    <w:rsid w:val="3FB64759"/>
    <w:rsid w:val="3FC624D0"/>
    <w:rsid w:val="3FCE7260"/>
    <w:rsid w:val="3FDC5A97"/>
    <w:rsid w:val="3FE86C11"/>
    <w:rsid w:val="3FF0496B"/>
    <w:rsid w:val="401C0204"/>
    <w:rsid w:val="40324728"/>
    <w:rsid w:val="403E6850"/>
    <w:rsid w:val="404B432B"/>
    <w:rsid w:val="40B01F51"/>
    <w:rsid w:val="40BB2DD0"/>
    <w:rsid w:val="40CA5584"/>
    <w:rsid w:val="40CC736F"/>
    <w:rsid w:val="40D228FF"/>
    <w:rsid w:val="40D536A3"/>
    <w:rsid w:val="40D54D86"/>
    <w:rsid w:val="4125649B"/>
    <w:rsid w:val="412B5099"/>
    <w:rsid w:val="414D5A55"/>
    <w:rsid w:val="416C5833"/>
    <w:rsid w:val="41A76FE0"/>
    <w:rsid w:val="41C210AA"/>
    <w:rsid w:val="422A32E9"/>
    <w:rsid w:val="422D1FD2"/>
    <w:rsid w:val="42C22A01"/>
    <w:rsid w:val="42C4252C"/>
    <w:rsid w:val="43273AB8"/>
    <w:rsid w:val="432D4D48"/>
    <w:rsid w:val="43433FE7"/>
    <w:rsid w:val="43667378"/>
    <w:rsid w:val="43AC0232"/>
    <w:rsid w:val="43BB30E7"/>
    <w:rsid w:val="43C41D9B"/>
    <w:rsid w:val="43CC52F4"/>
    <w:rsid w:val="440B4EEF"/>
    <w:rsid w:val="4413082D"/>
    <w:rsid w:val="4433442B"/>
    <w:rsid w:val="444B065F"/>
    <w:rsid w:val="44517560"/>
    <w:rsid w:val="44654C19"/>
    <w:rsid w:val="44DE22C0"/>
    <w:rsid w:val="44EB79FC"/>
    <w:rsid w:val="44ED0C00"/>
    <w:rsid w:val="44F50C7C"/>
    <w:rsid w:val="44FA15FE"/>
    <w:rsid w:val="44FE4244"/>
    <w:rsid w:val="45543A60"/>
    <w:rsid w:val="45615A34"/>
    <w:rsid w:val="45632C6A"/>
    <w:rsid w:val="45717F15"/>
    <w:rsid w:val="457F172F"/>
    <w:rsid w:val="458D276F"/>
    <w:rsid w:val="459B4F7E"/>
    <w:rsid w:val="45A7533B"/>
    <w:rsid w:val="45BC2204"/>
    <w:rsid w:val="45CC00F1"/>
    <w:rsid w:val="45DB3AA9"/>
    <w:rsid w:val="45F36B68"/>
    <w:rsid w:val="4622764B"/>
    <w:rsid w:val="46285EBF"/>
    <w:rsid w:val="46300D32"/>
    <w:rsid w:val="46521F03"/>
    <w:rsid w:val="4658764A"/>
    <w:rsid w:val="4669507C"/>
    <w:rsid w:val="466F1D98"/>
    <w:rsid w:val="469D70F6"/>
    <w:rsid w:val="46B04FD0"/>
    <w:rsid w:val="471847C3"/>
    <w:rsid w:val="476956A7"/>
    <w:rsid w:val="4771627F"/>
    <w:rsid w:val="47844C16"/>
    <w:rsid w:val="47F57B9E"/>
    <w:rsid w:val="48456985"/>
    <w:rsid w:val="484D7F21"/>
    <w:rsid w:val="486042DA"/>
    <w:rsid w:val="486235B8"/>
    <w:rsid w:val="488D046E"/>
    <w:rsid w:val="488D3956"/>
    <w:rsid w:val="48A72E3E"/>
    <w:rsid w:val="48B306AC"/>
    <w:rsid w:val="48BF5427"/>
    <w:rsid w:val="48CF757B"/>
    <w:rsid w:val="48D95FCD"/>
    <w:rsid w:val="48DA2A06"/>
    <w:rsid w:val="48DA61D2"/>
    <w:rsid w:val="48F07BFF"/>
    <w:rsid w:val="49526526"/>
    <w:rsid w:val="4984096B"/>
    <w:rsid w:val="49A40CB3"/>
    <w:rsid w:val="49C95408"/>
    <w:rsid w:val="49DC6920"/>
    <w:rsid w:val="4A0D750B"/>
    <w:rsid w:val="4A341B9E"/>
    <w:rsid w:val="4A933811"/>
    <w:rsid w:val="4ABD14F2"/>
    <w:rsid w:val="4AE12FDA"/>
    <w:rsid w:val="4B0462A1"/>
    <w:rsid w:val="4B0C277B"/>
    <w:rsid w:val="4B7559D7"/>
    <w:rsid w:val="4BC8266D"/>
    <w:rsid w:val="4BE00D67"/>
    <w:rsid w:val="4C3D6B7A"/>
    <w:rsid w:val="4C5916EF"/>
    <w:rsid w:val="4C5E083E"/>
    <w:rsid w:val="4C7373FB"/>
    <w:rsid w:val="4C770EE0"/>
    <w:rsid w:val="4C7A53D3"/>
    <w:rsid w:val="4C9A25E8"/>
    <w:rsid w:val="4CB525C9"/>
    <w:rsid w:val="4CB948E6"/>
    <w:rsid w:val="4CB95F08"/>
    <w:rsid w:val="4D0C78B8"/>
    <w:rsid w:val="4D2572ED"/>
    <w:rsid w:val="4D36295A"/>
    <w:rsid w:val="4D713137"/>
    <w:rsid w:val="4D8E3A5A"/>
    <w:rsid w:val="4DB85CAD"/>
    <w:rsid w:val="4DE7054A"/>
    <w:rsid w:val="4DF00B1D"/>
    <w:rsid w:val="4E3067DA"/>
    <w:rsid w:val="4EC5191E"/>
    <w:rsid w:val="4EE23C1E"/>
    <w:rsid w:val="4EFE1A34"/>
    <w:rsid w:val="4F283307"/>
    <w:rsid w:val="4F5B4026"/>
    <w:rsid w:val="4F5C27AA"/>
    <w:rsid w:val="4F636F6D"/>
    <w:rsid w:val="4F843C46"/>
    <w:rsid w:val="4F8922EB"/>
    <w:rsid w:val="4F894683"/>
    <w:rsid w:val="4F964A55"/>
    <w:rsid w:val="4FB82BD0"/>
    <w:rsid w:val="4FC329A1"/>
    <w:rsid w:val="4FD92087"/>
    <w:rsid w:val="50096BD2"/>
    <w:rsid w:val="50225F3A"/>
    <w:rsid w:val="504910A0"/>
    <w:rsid w:val="505C2647"/>
    <w:rsid w:val="506405D6"/>
    <w:rsid w:val="50A21AC0"/>
    <w:rsid w:val="50E262F6"/>
    <w:rsid w:val="51037E7B"/>
    <w:rsid w:val="51287018"/>
    <w:rsid w:val="51587E74"/>
    <w:rsid w:val="517737A2"/>
    <w:rsid w:val="517A2EFB"/>
    <w:rsid w:val="517E00EB"/>
    <w:rsid w:val="519C4923"/>
    <w:rsid w:val="51AB6549"/>
    <w:rsid w:val="51C44AED"/>
    <w:rsid w:val="51DE3358"/>
    <w:rsid w:val="52167D13"/>
    <w:rsid w:val="524C3C00"/>
    <w:rsid w:val="52510C12"/>
    <w:rsid w:val="529C0587"/>
    <w:rsid w:val="52D3188E"/>
    <w:rsid w:val="52D55865"/>
    <w:rsid w:val="52EA5D97"/>
    <w:rsid w:val="531D57A4"/>
    <w:rsid w:val="532C72C6"/>
    <w:rsid w:val="536270DB"/>
    <w:rsid w:val="539451B1"/>
    <w:rsid w:val="54203A0B"/>
    <w:rsid w:val="5426746F"/>
    <w:rsid w:val="542D1F1B"/>
    <w:rsid w:val="54600169"/>
    <w:rsid w:val="549E3DBD"/>
    <w:rsid w:val="54CD732F"/>
    <w:rsid w:val="55036D40"/>
    <w:rsid w:val="55454C06"/>
    <w:rsid w:val="558E6174"/>
    <w:rsid w:val="55981799"/>
    <w:rsid w:val="559E20E1"/>
    <w:rsid w:val="55CC2D6F"/>
    <w:rsid w:val="55DA1685"/>
    <w:rsid w:val="560B6BB6"/>
    <w:rsid w:val="56360502"/>
    <w:rsid w:val="564A7365"/>
    <w:rsid w:val="56544C2C"/>
    <w:rsid w:val="566C002D"/>
    <w:rsid w:val="56BF4DED"/>
    <w:rsid w:val="56DB2527"/>
    <w:rsid w:val="56E22341"/>
    <w:rsid w:val="5702668E"/>
    <w:rsid w:val="573B6A8A"/>
    <w:rsid w:val="57490056"/>
    <w:rsid w:val="5755417E"/>
    <w:rsid w:val="579D3A20"/>
    <w:rsid w:val="57BF357E"/>
    <w:rsid w:val="57C739B1"/>
    <w:rsid w:val="57CD2563"/>
    <w:rsid w:val="57F304BD"/>
    <w:rsid w:val="5806386D"/>
    <w:rsid w:val="583F13DD"/>
    <w:rsid w:val="58411A1D"/>
    <w:rsid w:val="5877632D"/>
    <w:rsid w:val="588D4BFA"/>
    <w:rsid w:val="58924E1D"/>
    <w:rsid w:val="58B50912"/>
    <w:rsid w:val="59142C25"/>
    <w:rsid w:val="591E3CD4"/>
    <w:rsid w:val="59327496"/>
    <w:rsid w:val="59A55B8A"/>
    <w:rsid w:val="59B16EC0"/>
    <w:rsid w:val="59F34F31"/>
    <w:rsid w:val="5A004B99"/>
    <w:rsid w:val="5A131F28"/>
    <w:rsid w:val="5A1E6655"/>
    <w:rsid w:val="5A460F75"/>
    <w:rsid w:val="5A83754C"/>
    <w:rsid w:val="5A8E3360"/>
    <w:rsid w:val="5AC076E8"/>
    <w:rsid w:val="5B1434F7"/>
    <w:rsid w:val="5B276FC2"/>
    <w:rsid w:val="5B62397E"/>
    <w:rsid w:val="5BBA2B72"/>
    <w:rsid w:val="5C700ABB"/>
    <w:rsid w:val="5C9B365E"/>
    <w:rsid w:val="5CAD6FAC"/>
    <w:rsid w:val="5CBE79F9"/>
    <w:rsid w:val="5CDD5FC5"/>
    <w:rsid w:val="5D3732FE"/>
    <w:rsid w:val="5D4C4A42"/>
    <w:rsid w:val="5D4D7217"/>
    <w:rsid w:val="5D557786"/>
    <w:rsid w:val="5D581931"/>
    <w:rsid w:val="5D767D9C"/>
    <w:rsid w:val="5D7737DE"/>
    <w:rsid w:val="5D992B1E"/>
    <w:rsid w:val="5DDA4D7E"/>
    <w:rsid w:val="5E6074B7"/>
    <w:rsid w:val="5E8E5228"/>
    <w:rsid w:val="5EA115A8"/>
    <w:rsid w:val="5ED11561"/>
    <w:rsid w:val="5EE302B9"/>
    <w:rsid w:val="5F04139D"/>
    <w:rsid w:val="5F15112E"/>
    <w:rsid w:val="5F5937A4"/>
    <w:rsid w:val="5F627120"/>
    <w:rsid w:val="5F6F27A5"/>
    <w:rsid w:val="5F9958C6"/>
    <w:rsid w:val="5FE9652E"/>
    <w:rsid w:val="609032D9"/>
    <w:rsid w:val="60932BCB"/>
    <w:rsid w:val="60985ACB"/>
    <w:rsid w:val="60AB08D3"/>
    <w:rsid w:val="60B15CCA"/>
    <w:rsid w:val="60D45D9B"/>
    <w:rsid w:val="60E20A99"/>
    <w:rsid w:val="611362BE"/>
    <w:rsid w:val="61553FD6"/>
    <w:rsid w:val="61997E61"/>
    <w:rsid w:val="61AD048C"/>
    <w:rsid w:val="61B203D5"/>
    <w:rsid w:val="62365AFC"/>
    <w:rsid w:val="628437A2"/>
    <w:rsid w:val="628F035B"/>
    <w:rsid w:val="62C730E9"/>
    <w:rsid w:val="62CF1EC5"/>
    <w:rsid w:val="63377620"/>
    <w:rsid w:val="63B2057D"/>
    <w:rsid w:val="63BB4716"/>
    <w:rsid w:val="63C92058"/>
    <w:rsid w:val="63E678B4"/>
    <w:rsid w:val="63EE75B9"/>
    <w:rsid w:val="63F45B2F"/>
    <w:rsid w:val="64783040"/>
    <w:rsid w:val="649122F5"/>
    <w:rsid w:val="64A818BE"/>
    <w:rsid w:val="64CB1AD1"/>
    <w:rsid w:val="64DB4055"/>
    <w:rsid w:val="6516330A"/>
    <w:rsid w:val="653A132A"/>
    <w:rsid w:val="65541320"/>
    <w:rsid w:val="655533CF"/>
    <w:rsid w:val="655E7861"/>
    <w:rsid w:val="65AF122B"/>
    <w:rsid w:val="65B6584A"/>
    <w:rsid w:val="65DD281B"/>
    <w:rsid w:val="66191AE4"/>
    <w:rsid w:val="663C79FE"/>
    <w:rsid w:val="66533872"/>
    <w:rsid w:val="666140C3"/>
    <w:rsid w:val="668E2B54"/>
    <w:rsid w:val="66FA725C"/>
    <w:rsid w:val="670C0CCA"/>
    <w:rsid w:val="67121675"/>
    <w:rsid w:val="671D0575"/>
    <w:rsid w:val="675A2DA0"/>
    <w:rsid w:val="679F2A3B"/>
    <w:rsid w:val="67A629E4"/>
    <w:rsid w:val="67A666B2"/>
    <w:rsid w:val="67CF42A7"/>
    <w:rsid w:val="67E35B33"/>
    <w:rsid w:val="685571CB"/>
    <w:rsid w:val="686C71AF"/>
    <w:rsid w:val="688F59F4"/>
    <w:rsid w:val="689158F7"/>
    <w:rsid w:val="68B13F78"/>
    <w:rsid w:val="68CD6928"/>
    <w:rsid w:val="68FA28C3"/>
    <w:rsid w:val="690D2994"/>
    <w:rsid w:val="696303B7"/>
    <w:rsid w:val="69F1607A"/>
    <w:rsid w:val="6A04098F"/>
    <w:rsid w:val="6A08333A"/>
    <w:rsid w:val="6A156BE5"/>
    <w:rsid w:val="6A1A7F8A"/>
    <w:rsid w:val="6A3D5FEF"/>
    <w:rsid w:val="6A570BC4"/>
    <w:rsid w:val="6A67431B"/>
    <w:rsid w:val="6AE12B83"/>
    <w:rsid w:val="6AE97086"/>
    <w:rsid w:val="6AFB219B"/>
    <w:rsid w:val="6B8D4A58"/>
    <w:rsid w:val="6BA341DB"/>
    <w:rsid w:val="6BA73DCD"/>
    <w:rsid w:val="6BB4272A"/>
    <w:rsid w:val="6BBD00EA"/>
    <w:rsid w:val="6BD91688"/>
    <w:rsid w:val="6C0076FE"/>
    <w:rsid w:val="6C2A512C"/>
    <w:rsid w:val="6C7A7724"/>
    <w:rsid w:val="6CD209D6"/>
    <w:rsid w:val="6CED5810"/>
    <w:rsid w:val="6D2A5131"/>
    <w:rsid w:val="6D3F35F1"/>
    <w:rsid w:val="6D467E76"/>
    <w:rsid w:val="6D842210"/>
    <w:rsid w:val="6D8D6FDD"/>
    <w:rsid w:val="6DB47042"/>
    <w:rsid w:val="6E1A186E"/>
    <w:rsid w:val="6EA453D3"/>
    <w:rsid w:val="6EAB7730"/>
    <w:rsid w:val="6EB866E4"/>
    <w:rsid w:val="6ECE63ED"/>
    <w:rsid w:val="6EFB424F"/>
    <w:rsid w:val="6F0B510F"/>
    <w:rsid w:val="6F4E28D6"/>
    <w:rsid w:val="6F5B06D8"/>
    <w:rsid w:val="6F6B5B54"/>
    <w:rsid w:val="6F844295"/>
    <w:rsid w:val="6FA30F27"/>
    <w:rsid w:val="6FC23174"/>
    <w:rsid w:val="6FF70B7A"/>
    <w:rsid w:val="6FFF32B2"/>
    <w:rsid w:val="70355D1C"/>
    <w:rsid w:val="70776CBE"/>
    <w:rsid w:val="710668AF"/>
    <w:rsid w:val="71172A09"/>
    <w:rsid w:val="71720003"/>
    <w:rsid w:val="718044DF"/>
    <w:rsid w:val="7194051D"/>
    <w:rsid w:val="71E25B4D"/>
    <w:rsid w:val="725173BA"/>
    <w:rsid w:val="725A0C8B"/>
    <w:rsid w:val="728277CA"/>
    <w:rsid w:val="72963DEB"/>
    <w:rsid w:val="72D134DE"/>
    <w:rsid w:val="73507DD2"/>
    <w:rsid w:val="7364484D"/>
    <w:rsid w:val="7381682B"/>
    <w:rsid w:val="739B4500"/>
    <w:rsid w:val="73A66718"/>
    <w:rsid w:val="73CF4476"/>
    <w:rsid w:val="73E63187"/>
    <w:rsid w:val="740A4021"/>
    <w:rsid w:val="74775750"/>
    <w:rsid w:val="74844216"/>
    <w:rsid w:val="7489056B"/>
    <w:rsid w:val="74B50A9B"/>
    <w:rsid w:val="751F6609"/>
    <w:rsid w:val="75211AAC"/>
    <w:rsid w:val="752E07F8"/>
    <w:rsid w:val="75307934"/>
    <w:rsid w:val="755C1B0F"/>
    <w:rsid w:val="7568453F"/>
    <w:rsid w:val="75912E56"/>
    <w:rsid w:val="75ED07D0"/>
    <w:rsid w:val="763B7353"/>
    <w:rsid w:val="76406326"/>
    <w:rsid w:val="764940DF"/>
    <w:rsid w:val="767475A4"/>
    <w:rsid w:val="76C376FD"/>
    <w:rsid w:val="76C54050"/>
    <w:rsid w:val="76DF5BDB"/>
    <w:rsid w:val="76F150D8"/>
    <w:rsid w:val="76F45A1C"/>
    <w:rsid w:val="7703779B"/>
    <w:rsid w:val="77084424"/>
    <w:rsid w:val="77254CF5"/>
    <w:rsid w:val="773836B8"/>
    <w:rsid w:val="77775308"/>
    <w:rsid w:val="778F2106"/>
    <w:rsid w:val="77A1556B"/>
    <w:rsid w:val="77A47138"/>
    <w:rsid w:val="77BC62C4"/>
    <w:rsid w:val="77E85A8A"/>
    <w:rsid w:val="77EB4A02"/>
    <w:rsid w:val="77EF2F68"/>
    <w:rsid w:val="781D5D04"/>
    <w:rsid w:val="786220DA"/>
    <w:rsid w:val="786D36C8"/>
    <w:rsid w:val="78D353EB"/>
    <w:rsid w:val="792E439A"/>
    <w:rsid w:val="79500776"/>
    <w:rsid w:val="796F7D73"/>
    <w:rsid w:val="79704A1B"/>
    <w:rsid w:val="79AE6327"/>
    <w:rsid w:val="79C255B1"/>
    <w:rsid w:val="79D65A03"/>
    <w:rsid w:val="7A0D3ED4"/>
    <w:rsid w:val="7A3754EB"/>
    <w:rsid w:val="7A4A0E02"/>
    <w:rsid w:val="7A585EDA"/>
    <w:rsid w:val="7A5D7213"/>
    <w:rsid w:val="7AF161AF"/>
    <w:rsid w:val="7B195F26"/>
    <w:rsid w:val="7B2D1E04"/>
    <w:rsid w:val="7B3D7962"/>
    <w:rsid w:val="7B5620B6"/>
    <w:rsid w:val="7B712144"/>
    <w:rsid w:val="7BC04252"/>
    <w:rsid w:val="7C457EE7"/>
    <w:rsid w:val="7C625E94"/>
    <w:rsid w:val="7C6C0F1D"/>
    <w:rsid w:val="7C74682B"/>
    <w:rsid w:val="7C991790"/>
    <w:rsid w:val="7CAA04DB"/>
    <w:rsid w:val="7CC732EA"/>
    <w:rsid w:val="7CC7564B"/>
    <w:rsid w:val="7CE156CF"/>
    <w:rsid w:val="7CF92276"/>
    <w:rsid w:val="7CFE04FB"/>
    <w:rsid w:val="7D0F1F35"/>
    <w:rsid w:val="7D134B25"/>
    <w:rsid w:val="7D1E488D"/>
    <w:rsid w:val="7D264E72"/>
    <w:rsid w:val="7D313728"/>
    <w:rsid w:val="7D420DD5"/>
    <w:rsid w:val="7D832B6D"/>
    <w:rsid w:val="7E0B7448"/>
    <w:rsid w:val="7E314711"/>
    <w:rsid w:val="7E3E0917"/>
    <w:rsid w:val="7E5D46E7"/>
    <w:rsid w:val="7E912569"/>
    <w:rsid w:val="7EAD50B9"/>
    <w:rsid w:val="7ED204C0"/>
    <w:rsid w:val="7ED9171B"/>
    <w:rsid w:val="7F73429A"/>
    <w:rsid w:val="7F74439F"/>
    <w:rsid w:val="7F7C5B1E"/>
    <w:rsid w:val="7F996002"/>
    <w:rsid w:val="7FA5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tabs>
        <w:tab w:val="left" w:pos="368"/>
      </w:tabs>
      <w:spacing w:line="360" w:lineRule="auto"/>
      <w:ind w:firstLine="480" w:firstLineChars="200"/>
    </w:pPr>
    <w:rPr>
      <w:rFonts w:ascii="Times New Roman" w:hAnsi="Times New Roman" w:eastAsia="仿宋" w:cs="Times New Roman"/>
      <w:kern w:val="2"/>
      <w:sz w:val="24"/>
      <w:szCs w:val="32"/>
      <w:lang w:val="en-US" w:eastAsia="zh-CN" w:bidi="ar-SA"/>
    </w:rPr>
  </w:style>
  <w:style w:type="paragraph" w:styleId="4">
    <w:name w:val="heading 1"/>
    <w:basedOn w:val="1"/>
    <w:next w:val="1"/>
    <w:autoRedefine/>
    <w:qFormat/>
    <w:uiPriority w:val="9"/>
    <w:pPr>
      <w:pageBreakBefore/>
      <w:outlineLvl w:val="0"/>
    </w:pPr>
    <w:rPr>
      <w:b/>
      <w:kern w:val="44"/>
    </w:rPr>
  </w:style>
  <w:style w:type="paragraph" w:styleId="5">
    <w:name w:val="heading 2"/>
    <w:basedOn w:val="1"/>
    <w:next w:val="1"/>
    <w:autoRedefine/>
    <w:qFormat/>
    <w:uiPriority w:val="9"/>
    <w:pPr>
      <w:outlineLvl w:val="1"/>
    </w:pPr>
    <w:rPr>
      <w:b/>
      <w:sz w:val="30"/>
    </w:rPr>
  </w:style>
  <w:style w:type="paragraph" w:styleId="6">
    <w:name w:val="heading 3"/>
    <w:basedOn w:val="1"/>
    <w:next w:val="1"/>
    <w:autoRedefine/>
    <w:qFormat/>
    <w:uiPriority w:val="9"/>
    <w:pPr>
      <w:ind w:firstLine="482"/>
      <w:outlineLvl w:val="2"/>
    </w:pPr>
    <w:rPr>
      <w:b/>
    </w:rPr>
  </w:style>
  <w:style w:type="paragraph" w:styleId="7">
    <w:name w:val="heading 4"/>
    <w:basedOn w:val="1"/>
    <w:next w:val="1"/>
    <w:link w:val="28"/>
    <w:autoRedefine/>
    <w:qFormat/>
    <w:uiPriority w:val="9"/>
    <w:pPr>
      <w:ind w:firstLine="1044"/>
      <w:outlineLvl w:val="3"/>
    </w:pPr>
    <w:rPr>
      <w:b/>
      <w:szCs w:val="22"/>
    </w:rPr>
  </w:style>
  <w:style w:type="paragraph" w:styleId="8">
    <w:name w:val="heading 5"/>
    <w:basedOn w:val="1"/>
    <w:next w:val="1"/>
    <w:autoRedefine/>
    <w:qFormat/>
    <w:uiPriority w:val="0"/>
    <w:pPr>
      <w:keepNext/>
      <w:keepLines/>
      <w:spacing w:before="280" w:after="290" w:line="240" w:lineRule="auto"/>
      <w:outlineLvl w:val="4"/>
    </w:pPr>
    <w:rPr>
      <w:b/>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9">
    <w:name w:val="toc 7"/>
    <w:basedOn w:val="1"/>
    <w:next w:val="1"/>
    <w:autoRedefine/>
    <w:qFormat/>
    <w:uiPriority w:val="0"/>
    <w:pPr>
      <w:tabs>
        <w:tab w:val="clear" w:pos="368"/>
      </w:tabs>
      <w:ind w:left="1440"/>
    </w:pPr>
    <w:rPr>
      <w:rFonts w:asciiTheme="minorHAnsi" w:eastAsiaTheme="minorHAnsi"/>
      <w:sz w:val="18"/>
      <w:szCs w:val="18"/>
    </w:rPr>
  </w:style>
  <w:style w:type="paragraph" w:styleId="10">
    <w:name w:val="toc 5"/>
    <w:basedOn w:val="1"/>
    <w:next w:val="1"/>
    <w:autoRedefine/>
    <w:qFormat/>
    <w:uiPriority w:val="0"/>
    <w:pPr>
      <w:tabs>
        <w:tab w:val="clear" w:pos="368"/>
      </w:tabs>
      <w:ind w:left="960"/>
    </w:pPr>
    <w:rPr>
      <w:rFonts w:asciiTheme="minorHAnsi" w:eastAsiaTheme="minorHAnsi"/>
      <w:sz w:val="18"/>
      <w:szCs w:val="18"/>
    </w:rPr>
  </w:style>
  <w:style w:type="paragraph" w:styleId="11">
    <w:name w:val="toc 3"/>
    <w:basedOn w:val="1"/>
    <w:next w:val="1"/>
    <w:autoRedefine/>
    <w:qFormat/>
    <w:uiPriority w:val="39"/>
    <w:pPr>
      <w:tabs>
        <w:tab w:val="clear" w:pos="368"/>
      </w:tabs>
      <w:ind w:left="480"/>
    </w:pPr>
    <w:rPr>
      <w:rFonts w:asciiTheme="minorHAnsi" w:eastAsiaTheme="minorHAnsi"/>
      <w:i/>
      <w:iCs/>
      <w:sz w:val="20"/>
      <w:szCs w:val="20"/>
    </w:rPr>
  </w:style>
  <w:style w:type="paragraph" w:styleId="12">
    <w:name w:val="Plain Text"/>
    <w:basedOn w:val="1"/>
    <w:qFormat/>
    <w:uiPriority w:val="0"/>
    <w:rPr>
      <w:rFonts w:ascii="宋体" w:hAnsi="Courier New"/>
    </w:rPr>
  </w:style>
  <w:style w:type="paragraph" w:styleId="13">
    <w:name w:val="toc 8"/>
    <w:basedOn w:val="1"/>
    <w:next w:val="1"/>
    <w:autoRedefine/>
    <w:qFormat/>
    <w:uiPriority w:val="0"/>
    <w:pPr>
      <w:tabs>
        <w:tab w:val="clear" w:pos="368"/>
      </w:tabs>
      <w:ind w:left="1680"/>
    </w:pPr>
    <w:rPr>
      <w:rFonts w:asciiTheme="minorHAnsi" w:eastAsiaTheme="minorHAnsi"/>
      <w:sz w:val="18"/>
      <w:szCs w:val="18"/>
    </w:rPr>
  </w:style>
  <w:style w:type="paragraph" w:styleId="14">
    <w:name w:val="Date"/>
    <w:basedOn w:val="1"/>
    <w:next w:val="1"/>
    <w:link w:val="38"/>
    <w:autoRedefine/>
    <w:qFormat/>
    <w:uiPriority w:val="0"/>
    <w:pPr>
      <w:ind w:left="100" w:leftChars="2500"/>
    </w:pPr>
  </w:style>
  <w:style w:type="paragraph" w:styleId="15">
    <w:name w:val="footer"/>
    <w:basedOn w:val="1"/>
    <w:link w:val="42"/>
    <w:autoRedefine/>
    <w:qFormat/>
    <w:uiPriority w:val="99"/>
    <w:pPr>
      <w:tabs>
        <w:tab w:val="center" w:pos="4153"/>
        <w:tab w:val="right" w:pos="8306"/>
        <w:tab w:val="clear" w:pos="368"/>
      </w:tabs>
      <w:snapToGrid w:val="0"/>
    </w:pPr>
    <w:rPr>
      <w:sz w:val="18"/>
    </w:rPr>
  </w:style>
  <w:style w:type="paragraph" w:styleId="16">
    <w:name w:val="header"/>
    <w:basedOn w:val="1"/>
    <w:link w:val="41"/>
    <w:autoRedefine/>
    <w:qFormat/>
    <w:uiPriority w:val="99"/>
    <w:pPr>
      <w:pBdr>
        <w:top w:val="none" w:color="auto" w:sz="0" w:space="1"/>
        <w:left w:val="none" w:color="auto" w:sz="0" w:space="4"/>
        <w:bottom w:val="none" w:color="auto" w:sz="0" w:space="1"/>
        <w:right w:val="none" w:color="auto" w:sz="0" w:space="4"/>
      </w:pBdr>
      <w:tabs>
        <w:tab w:val="center" w:pos="4153"/>
        <w:tab w:val="right" w:pos="8306"/>
        <w:tab w:val="clear" w:pos="368"/>
      </w:tabs>
      <w:snapToGrid w:val="0"/>
      <w:spacing w:line="240" w:lineRule="auto"/>
      <w:ind w:firstLine="0" w:firstLineChars="0"/>
      <w:jc w:val="center"/>
    </w:pPr>
    <w:rPr>
      <w:rFonts w:eastAsia="楷体"/>
    </w:rPr>
  </w:style>
  <w:style w:type="paragraph" w:styleId="17">
    <w:name w:val="toc 1"/>
    <w:basedOn w:val="1"/>
    <w:next w:val="1"/>
    <w:autoRedefine/>
    <w:qFormat/>
    <w:uiPriority w:val="39"/>
    <w:pPr>
      <w:tabs>
        <w:tab w:val="clear" w:pos="368"/>
      </w:tabs>
      <w:spacing w:line="300" w:lineRule="auto"/>
    </w:pPr>
    <w:rPr>
      <w:b/>
      <w:bCs/>
      <w:caps/>
      <w:szCs w:val="20"/>
    </w:rPr>
  </w:style>
  <w:style w:type="paragraph" w:styleId="18">
    <w:name w:val="toc 4"/>
    <w:basedOn w:val="1"/>
    <w:next w:val="1"/>
    <w:autoRedefine/>
    <w:qFormat/>
    <w:uiPriority w:val="0"/>
    <w:pPr>
      <w:tabs>
        <w:tab w:val="clear" w:pos="368"/>
      </w:tabs>
      <w:ind w:left="720"/>
    </w:pPr>
    <w:rPr>
      <w:rFonts w:asciiTheme="minorHAnsi" w:eastAsiaTheme="minorHAnsi"/>
      <w:sz w:val="18"/>
      <w:szCs w:val="18"/>
    </w:rPr>
  </w:style>
  <w:style w:type="paragraph" w:styleId="19">
    <w:name w:val="toc 6"/>
    <w:basedOn w:val="1"/>
    <w:next w:val="1"/>
    <w:autoRedefine/>
    <w:qFormat/>
    <w:uiPriority w:val="0"/>
    <w:pPr>
      <w:tabs>
        <w:tab w:val="clear" w:pos="368"/>
      </w:tabs>
      <w:ind w:left="1200"/>
    </w:pPr>
    <w:rPr>
      <w:rFonts w:asciiTheme="minorHAnsi" w:eastAsiaTheme="minorHAnsi"/>
      <w:sz w:val="18"/>
      <w:szCs w:val="18"/>
    </w:rPr>
  </w:style>
  <w:style w:type="paragraph" w:styleId="20">
    <w:name w:val="toc 2"/>
    <w:basedOn w:val="1"/>
    <w:next w:val="1"/>
    <w:autoRedefine/>
    <w:qFormat/>
    <w:uiPriority w:val="39"/>
    <w:pPr>
      <w:tabs>
        <w:tab w:val="clear" w:pos="368"/>
      </w:tabs>
      <w:spacing w:line="300" w:lineRule="auto"/>
      <w:ind w:firstLine="100" w:firstLineChars="100"/>
    </w:pPr>
    <w:rPr>
      <w:smallCaps/>
      <w:szCs w:val="20"/>
    </w:rPr>
  </w:style>
  <w:style w:type="paragraph" w:styleId="21">
    <w:name w:val="toc 9"/>
    <w:basedOn w:val="1"/>
    <w:next w:val="1"/>
    <w:autoRedefine/>
    <w:qFormat/>
    <w:uiPriority w:val="0"/>
    <w:pPr>
      <w:tabs>
        <w:tab w:val="clear" w:pos="368"/>
      </w:tabs>
      <w:ind w:left="1920"/>
    </w:pPr>
    <w:rPr>
      <w:rFonts w:asciiTheme="minorHAnsi" w:eastAsiaTheme="minorHAnsi"/>
      <w:sz w:val="18"/>
      <w:szCs w:val="18"/>
    </w:rPr>
  </w:style>
  <w:style w:type="paragraph" w:styleId="2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3">
    <w:name w:val="Body Text First Indent 2"/>
    <w:basedOn w:val="1"/>
    <w:next w:val="1"/>
    <w:autoRedefine/>
    <w:qFormat/>
    <w:uiPriority w:val="0"/>
    <w:pPr>
      <w:ind w:firstLine="420"/>
    </w:pPr>
  </w:style>
  <w:style w:type="table" w:styleId="25">
    <w:name w:val="Table Grid"/>
    <w:basedOn w:val="2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autoRedefine/>
    <w:unhideWhenUsed/>
    <w:qFormat/>
    <w:uiPriority w:val="99"/>
    <w:rPr>
      <w:color w:val="0563C1"/>
      <w:kern w:val="0"/>
      <w:sz w:val="24"/>
      <w:u w:val="single"/>
      <w:lang w:eastAsia="en-US"/>
    </w:rPr>
  </w:style>
  <w:style w:type="character" w:customStyle="1" w:styleId="28">
    <w:name w:val="标题 4 字符"/>
    <w:link w:val="7"/>
    <w:autoRedefine/>
    <w:qFormat/>
    <w:uiPriority w:val="0"/>
    <w:rPr>
      <w:rFonts w:ascii="Times New Roman" w:hAnsi="Times New Roman" w:eastAsia="仿宋"/>
      <w:b/>
      <w:kern w:val="2"/>
      <w:sz w:val="24"/>
      <w:szCs w:val="22"/>
      <w:lang w:eastAsia="en-US"/>
    </w:rPr>
  </w:style>
  <w:style w:type="paragraph" w:customStyle="1" w:styleId="29">
    <w:name w:val="表格文字"/>
    <w:basedOn w:val="30"/>
    <w:next w:val="1"/>
    <w:autoRedefine/>
    <w:qFormat/>
    <w:uiPriority w:val="0"/>
    <w:pPr>
      <w:tabs>
        <w:tab w:val="left" w:pos="368"/>
      </w:tabs>
      <w:jc w:val="center"/>
    </w:pPr>
    <w:rPr>
      <w:rFonts w:ascii="仿宋_GB2312" w:hAnsi="仿宋_GB2312" w:eastAsia="宋体" w:cs="Times New Roman"/>
      <w:kern w:val="44"/>
      <w:lang w:val="en-US" w:eastAsia="zh-CN" w:bidi="ar-SA"/>
      <w14:ligatures w14:val="standardContextual"/>
    </w:rPr>
  </w:style>
  <w:style w:type="paragraph" w:customStyle="1" w:styleId="30">
    <w:name w:val="朔电正文"/>
    <w:basedOn w:val="1"/>
    <w:qFormat/>
    <w:uiPriority w:val="0"/>
    <w:pPr>
      <w:adjustRightInd w:val="0"/>
      <w:snapToGrid w:val="0"/>
      <w:spacing w:line="440" w:lineRule="exact"/>
    </w:pPr>
    <w:rPr>
      <w:color w:val="000000"/>
      <w:kern w:val="32"/>
    </w:rPr>
  </w:style>
  <w:style w:type="character" w:customStyle="1" w:styleId="31">
    <w:name w:val="表格内容 Char"/>
    <w:link w:val="32"/>
    <w:autoRedefine/>
    <w:qFormat/>
    <w:uiPriority w:val="0"/>
    <w:rPr>
      <w:rFonts w:eastAsia="仿宋" w:cs="宋体"/>
      <w:sz w:val="21"/>
      <w:szCs w:val="24"/>
    </w:rPr>
  </w:style>
  <w:style w:type="paragraph" w:customStyle="1" w:styleId="32">
    <w:name w:val="表格内容"/>
    <w:next w:val="1"/>
    <w:link w:val="31"/>
    <w:autoRedefine/>
    <w:qFormat/>
    <w:uiPriority w:val="0"/>
    <w:pPr>
      <w:widowControl w:val="0"/>
      <w:snapToGrid w:val="0"/>
      <w:jc w:val="center"/>
    </w:pPr>
    <w:rPr>
      <w:rFonts w:ascii="Times New Roman" w:hAnsi="Times New Roman" w:eastAsia="仿宋" w:cs="宋体"/>
      <w:sz w:val="21"/>
      <w:szCs w:val="24"/>
      <w:lang w:val="en-US" w:eastAsia="zh-CN" w:bidi="ar-SA"/>
    </w:rPr>
  </w:style>
  <w:style w:type="character" w:customStyle="1" w:styleId="33">
    <w:name w:val="表头 Char"/>
    <w:link w:val="34"/>
    <w:autoRedefine/>
    <w:qFormat/>
    <w:uiPriority w:val="0"/>
    <w:rPr>
      <w:rFonts w:eastAsia="仿宋" w:cs="宋体"/>
      <w:b/>
      <w:sz w:val="21"/>
      <w:szCs w:val="24"/>
    </w:rPr>
  </w:style>
  <w:style w:type="paragraph" w:customStyle="1" w:styleId="34">
    <w:name w:val="表头"/>
    <w:basedOn w:val="32"/>
    <w:next w:val="1"/>
    <w:link w:val="33"/>
    <w:autoRedefine/>
    <w:qFormat/>
    <w:uiPriority w:val="0"/>
    <w:pPr>
      <w:spacing w:line="276" w:lineRule="auto"/>
    </w:pPr>
    <w:rPr>
      <w:b/>
    </w:rPr>
  </w:style>
  <w:style w:type="table" w:customStyle="1" w:styleId="35">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36">
    <w:name w:val="样式1"/>
    <w:basedOn w:val="24"/>
    <w:autoRedefine/>
    <w:qFormat/>
    <w:uiPriority w:val="0"/>
    <w:pPr>
      <w:jc w:val="center"/>
    </w:pPr>
    <w:rPr>
      <w:sz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tblStylePr w:type="firstRow">
      <w:pPr>
        <w:jc w:val="center"/>
      </w:pPr>
      <w:rPr>
        <w:rFonts w:ascii="Times New Roman" w:hAnsi="Times New Roman" w:eastAsia="宋体"/>
        <w:b/>
        <w:i w:val="0"/>
        <w:sz w:val="21"/>
      </w:rPr>
    </w:tblStylePr>
  </w:style>
  <w:style w:type="table" w:customStyle="1" w:styleId="37">
    <w:name w:val="我的表格"/>
    <w:basedOn w:val="24"/>
    <w:autoRedefine/>
    <w:qFormat/>
    <w:uiPriority w:val="99"/>
    <w:pPr>
      <w:jc w:val="center"/>
    </w:pPr>
    <w:rPr>
      <w:rFonts w:cstheme="minorBidi"/>
      <w:sz w:val="21"/>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tblStylePr w:type="firstRow">
      <w:rPr>
        <w:rFonts w:ascii="Times New Roman" w:hAnsi="Times New Roman" w:eastAsia="宋体"/>
        <w:b/>
        <w:sz w:val="21"/>
      </w:rPr>
      <w:tblPr>
        <w:jc w:val="center"/>
      </w:tblPr>
      <w:trPr>
        <w:jc w:val="center"/>
      </w:trPr>
    </w:tblStylePr>
  </w:style>
  <w:style w:type="character" w:customStyle="1" w:styleId="38">
    <w:name w:val="日期 字符"/>
    <w:basedOn w:val="26"/>
    <w:link w:val="14"/>
    <w:autoRedefine/>
    <w:qFormat/>
    <w:uiPriority w:val="0"/>
    <w:rPr>
      <w:sz w:val="24"/>
      <w:szCs w:val="24"/>
      <w14:ligatures w14:val="none"/>
    </w:rPr>
  </w:style>
  <w:style w:type="character" w:customStyle="1" w:styleId="39">
    <w:name w:val="15"/>
    <w:basedOn w:val="26"/>
    <w:autoRedefine/>
    <w:qFormat/>
    <w:uiPriority w:val="0"/>
    <w:rPr>
      <w:rFonts w:hint="default" w:ascii="Times New Roman" w:hAnsi="Times New Roman" w:eastAsia="仿宋" w:cs="仿宋"/>
      <w:b/>
      <w:sz w:val="21"/>
      <w:szCs w:val="21"/>
    </w:rPr>
  </w:style>
  <w:style w:type="paragraph" w:customStyle="1" w:styleId="40">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41">
    <w:name w:val="页眉 字符"/>
    <w:basedOn w:val="26"/>
    <w:link w:val="16"/>
    <w:autoRedefine/>
    <w:qFormat/>
    <w:uiPriority w:val="99"/>
    <w:rPr>
      <w:rFonts w:eastAsia="楷体"/>
      <w:kern w:val="2"/>
      <w:sz w:val="24"/>
      <w:szCs w:val="32"/>
    </w:rPr>
  </w:style>
  <w:style w:type="character" w:customStyle="1" w:styleId="42">
    <w:name w:val="页脚 字符"/>
    <w:basedOn w:val="26"/>
    <w:link w:val="15"/>
    <w:autoRedefine/>
    <w:qFormat/>
    <w:uiPriority w:val="99"/>
    <w:rPr>
      <w:sz w:val="18"/>
      <w:szCs w:val="24"/>
      <w14:ligatures w14:val="none"/>
    </w:rPr>
  </w:style>
  <w:style w:type="paragraph" w:customStyle="1" w:styleId="43">
    <w:name w:val="a正文排版格式"/>
    <w:basedOn w:val="44"/>
    <w:qFormat/>
    <w:uiPriority w:val="0"/>
    <w:pPr>
      <w:tabs>
        <w:tab w:val="left" w:pos="2520"/>
      </w:tabs>
      <w:spacing w:line="360" w:lineRule="auto"/>
      <w:ind w:firstLine="576" w:firstLineChars="200"/>
    </w:pPr>
    <w:rPr>
      <w:rFonts w:ascii="仿宋_GB2312" w:eastAsia="仿宋_GB2312"/>
      <w:spacing w:val="4"/>
      <w:sz w:val="28"/>
      <w:szCs w:val="28"/>
    </w:rPr>
  </w:style>
  <w:style w:type="paragraph" w:customStyle="1" w:styleId="44">
    <w:name w:val="正文 New New"/>
    <w:unhideWhenUsed/>
    <w:qFormat/>
    <w:uiPriority w:val="99"/>
    <w:pPr>
      <w:widowControl w:val="0"/>
      <w:jc w:val="both"/>
    </w:pPr>
    <w:rPr>
      <w:rFonts w:hint="eastAsia" w:ascii="Times New Roman" w:hAnsi="Times New Roman" w:eastAsia="仿宋_GB2312"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3083</Words>
  <Characters>3109</Characters>
  <Lines>50</Lines>
  <Paragraphs>14</Paragraphs>
  <TotalTime>0</TotalTime>
  <ScaleCrop>false</ScaleCrop>
  <LinksUpToDate>false</LinksUpToDate>
  <CharactersWithSpaces>3112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2023-09-04T02:34:00Z</dcterms:created>
  <dc:creator>Administrator</dc:creator>
  <cp:lastModifiedBy>喜乐年华</cp:lastModifiedBy>
  <cp:lastPrinted>2024-03-22T08:13:00Z</cp:lastPrinted>
  <dcterms:modified xsi:type="dcterms:W3CDTF">2025-05-26T08:06:28Z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FAD5DAEB51A844D89E46BABAA2A5D692_12</vt:lpwstr>
  </property>
  <property fmtid="{D5CDD505-2E9C-101B-9397-08002B2CF9AE}" pid="4" name="KSOTemplateDocerSaveRecord">
    <vt:lpwstr>eyJoZGlkIjoiYzhhNmExNWZjOTIzMWIxMDU3MTg0ZmUwNjEyOGUzNDUiLCJ1c2VySWQiOiI3NDMzNDA2NDUifQ==</vt:lpwstr>
  </property>
</Properties>
</file>