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topLinePunct w:val="0"/>
        <w:autoSpaceDE w:val="0"/>
        <w:autoSpaceDN w:val="0"/>
        <w:bidi w:val="0"/>
        <w:adjustRightInd w:val="0"/>
        <w:snapToGrid w:val="0"/>
        <w:spacing w:before="101" w:line="230" w:lineRule="auto"/>
        <w:jc w:val="both"/>
        <w:rPr>
          <w:rFonts w:ascii="黑体" w:eastAsia="黑体" w:cs="黑体"/>
          <w:sz w:val="32"/>
          <w:szCs w:val="32"/>
        </w:rPr>
      </w:pPr>
      <w:bookmarkStart w:id="0" w:name="_GoBack"/>
      <w:bookmarkEnd w:id="0"/>
      <w:r>
        <w:rPr>
          <w:sz w:val="32"/>
        </w:rPr>
        <mc:AlternateContent>
          <mc:Choice Requires="wps">
            <w:drawing>
              <wp:anchor distT="0" distB="0" distL="114300" distR="114300" simplePos="0" relativeHeight="251659264" behindDoc="0" locked="0" layoutInCell="1" allowOverlap="1">
                <wp:simplePos x="0" y="0"/>
                <wp:positionH relativeFrom="column">
                  <wp:posOffset>-488315</wp:posOffset>
                </wp:positionH>
                <wp:positionV relativeFrom="paragraph">
                  <wp:posOffset>-57150</wp:posOffset>
                </wp:positionV>
                <wp:extent cx="392430" cy="6485255"/>
                <wp:effectExtent l="0" t="0" r="7620" b="10795"/>
                <wp:wrapNone/>
                <wp:docPr id="2" name="文本框 2"/>
                <wp:cNvGraphicFramePr/>
                <a:graphic xmlns:a="http://schemas.openxmlformats.org/drawingml/2006/main">
                  <a:graphicData uri="http://schemas.microsoft.com/office/word/2010/wordprocessingShape">
                    <wps:wsp>
                      <wps:cNvSpPr txBox="true"/>
                      <wps:spPr>
                        <a:xfrm>
                          <a:off x="126365" y="271145"/>
                          <a:ext cx="392430" cy="6485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14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8.45pt;margin-top:-4.5pt;height:510.65pt;width:30.9pt;z-index:251659264;mso-width-relative:page;mso-height-relative:page;" fillcolor="#FFFFFF [3201]" filled="t" stroked="f" coordsize="21600,21600" o:gfxdata="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CUnJwtgAAAALAQAADwAAAAAAAAABACAAAAA4AAAAZHJzL2Rvd25yZXYueG1sUEsBAhQAFAAAAAgA&#10;h07iQJ7svv5IAgAAXwQAAA4AAAAAAAAAAQAgAAAAPQEAAGRycy9lMm9Eb2MueG1sUEsFBgAAAAAG&#10;AAYAWQEAAPcFAAAAAA==&#10;">
                <v:fill on="t" focussize="0,0"/>
                <v:stroke on="f" weight="0.5pt"/>
                <v:imagedata o:title=""/>
                <o:lock v:ext="edit" aspectratio="f"/>
                <v:textbox style="layout-flow:vertical-ideographic;">
                  <w:txbxContent>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14 —</w:t>
                      </w:r>
                    </w:p>
                  </w:txbxContent>
                </v:textbox>
              </v:shape>
            </w:pict>
          </mc:Fallback>
        </mc:AlternateContent>
      </w:r>
      <w:r>
        <w:rPr>
          <w:rFonts w:ascii="黑体" w:eastAsia="黑体" w:cs="黑体"/>
          <w:spacing w:val="-3"/>
          <w:sz w:val="32"/>
          <w:szCs w:val="32"/>
        </w:rPr>
        <w:t>附件</w:t>
      </w:r>
    </w:p>
    <w:p>
      <w:pPr>
        <w:keepNext w:val="0"/>
        <w:keepLines w:val="0"/>
        <w:pageBreakBefore w:val="0"/>
        <w:widowControl/>
        <w:kinsoku w:val="0"/>
        <w:wordWrap/>
        <w:topLinePunct w:val="0"/>
        <w:autoSpaceDE w:val="0"/>
        <w:autoSpaceDN w:val="0"/>
        <w:bidi w:val="0"/>
        <w:adjustRightInd w:val="0"/>
        <w:snapToGrid w:val="0"/>
        <w:spacing w:before="67" w:line="187" w:lineRule="auto"/>
        <w:ind w:left="5989"/>
        <w:jc w:val="both"/>
        <w:rPr>
          <w:rFonts w:ascii="微软雅黑" w:eastAsia="微软雅黑" w:cs="微软雅黑"/>
          <w:sz w:val="43"/>
          <w:szCs w:val="43"/>
        </w:rPr>
      </w:pPr>
      <w:r>
        <w:rPr>
          <w:rFonts w:hint="eastAsia" w:ascii="方正小标宋_GBK" w:eastAsia="方正小标宋_GBK" w:cs="方正小标宋_GBK"/>
          <w:spacing w:val="9"/>
          <w:sz w:val="44"/>
          <w:szCs w:val="44"/>
        </w:rPr>
        <w:t>重</w:t>
      </w:r>
      <w:r>
        <w:rPr>
          <w:rFonts w:hint="eastAsia" w:ascii="方正小标宋_GBK" w:eastAsia="方正小标宋_GBK" w:cs="方正小标宋_GBK"/>
          <w:spacing w:val="8"/>
          <w:sz w:val="44"/>
          <w:szCs w:val="44"/>
        </w:rPr>
        <w:t>点任务分工</w:t>
      </w: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spacing w:line="43" w:lineRule="exact"/>
        <w:jc w:val="both"/>
      </w:pPr>
    </w:p>
    <w:tbl>
      <w:tblPr>
        <w:tblStyle w:val="7"/>
        <w:tblW w:w="147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0"/>
        <w:gridCol w:w="1100"/>
        <w:gridCol w:w="9530"/>
        <w:gridCol w:w="33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6" w:line="230" w:lineRule="auto"/>
              <w:ind w:left="146"/>
              <w:jc w:val="both"/>
              <w:rPr>
                <w:rFonts w:ascii="黑体" w:eastAsia="黑体" w:cs="黑体"/>
                <w:sz w:val="23"/>
                <w:szCs w:val="23"/>
              </w:rPr>
            </w:pPr>
            <w:r>
              <w:rPr>
                <w:rFonts w:ascii="黑体" w:eastAsia="黑体" w:cs="黑体"/>
                <w:spacing w:val="5"/>
                <w:sz w:val="23"/>
                <w:szCs w:val="23"/>
              </w:rPr>
              <w:t>序号</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6" w:line="228" w:lineRule="auto"/>
              <w:ind w:left="314"/>
              <w:jc w:val="both"/>
              <w:rPr>
                <w:rFonts w:ascii="黑体" w:eastAsia="黑体" w:cs="黑体"/>
                <w:sz w:val="23"/>
                <w:szCs w:val="23"/>
              </w:rPr>
            </w:pPr>
            <w:r>
              <w:rPr>
                <w:rFonts w:ascii="黑体" w:eastAsia="黑体" w:cs="黑体"/>
                <w:spacing w:val="6"/>
                <w:sz w:val="23"/>
                <w:szCs w:val="23"/>
              </w:rPr>
              <w:t>任</w:t>
            </w:r>
            <w:r>
              <w:rPr>
                <w:rFonts w:ascii="黑体" w:eastAsia="黑体" w:cs="黑体"/>
                <w:spacing w:val="5"/>
                <w:sz w:val="23"/>
                <w:szCs w:val="23"/>
              </w:rPr>
              <w:t>务</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6" w:line="230" w:lineRule="auto"/>
              <w:ind w:left="4295"/>
              <w:jc w:val="both"/>
              <w:rPr>
                <w:rFonts w:ascii="黑体" w:eastAsia="黑体" w:cs="黑体"/>
                <w:sz w:val="23"/>
                <w:szCs w:val="23"/>
              </w:rPr>
            </w:pPr>
            <w:r>
              <w:rPr>
                <w:rFonts w:ascii="黑体" w:eastAsia="黑体" w:cs="黑体"/>
                <w:spacing w:val="8"/>
                <w:sz w:val="23"/>
                <w:szCs w:val="23"/>
              </w:rPr>
              <w:t>主</w:t>
            </w:r>
            <w:r>
              <w:rPr>
                <w:rFonts w:ascii="黑体" w:eastAsia="黑体" w:cs="黑体"/>
                <w:spacing w:val="6"/>
                <w:sz w:val="23"/>
                <w:szCs w:val="23"/>
              </w:rPr>
              <w:t>要内容</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6" w:line="228" w:lineRule="auto"/>
              <w:ind w:left="1188"/>
              <w:jc w:val="both"/>
              <w:rPr>
                <w:rFonts w:ascii="黑体" w:eastAsia="黑体" w:cs="黑体"/>
                <w:sz w:val="23"/>
                <w:szCs w:val="23"/>
              </w:rPr>
            </w:pPr>
            <w:r>
              <w:rPr>
                <w:rFonts w:ascii="黑体" w:eastAsia="黑体" w:cs="黑体"/>
                <w:spacing w:val="7"/>
                <w:sz w:val="23"/>
                <w:szCs w:val="23"/>
              </w:rPr>
              <w:t>责</w:t>
            </w:r>
            <w:r>
              <w:rPr>
                <w:rFonts w:ascii="黑体" w:eastAsia="黑体" w:cs="黑体"/>
                <w:spacing w:val="6"/>
                <w:sz w:val="23"/>
                <w:szCs w:val="23"/>
              </w:rPr>
              <w:t>任单位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5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5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348"/>
              <w:jc w:val="both"/>
              <w:rPr>
                <w:rFonts w:ascii="仿宋" w:eastAsia="仿宋" w:cs="仿宋"/>
                <w:sz w:val="19"/>
                <w:szCs w:val="19"/>
              </w:rPr>
            </w:pPr>
            <w:r>
              <w:rPr>
                <w:rFonts w:ascii="仿宋" w:eastAsia="仿宋" w:cs="仿宋"/>
                <w:sz w:val="19"/>
                <w:szCs w:val="19"/>
              </w:rPr>
              <w:t>1</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5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434" w:lineRule="auto"/>
              <w:ind w:left="359" w:right="150" w:hanging="199"/>
              <w:jc w:val="both"/>
              <w:rPr>
                <w:rFonts w:ascii="仿宋" w:eastAsia="仿宋" w:cs="仿宋"/>
                <w:sz w:val="19"/>
                <w:szCs w:val="19"/>
              </w:rPr>
            </w:pPr>
            <w:r>
              <w:rPr>
                <w:rFonts w:ascii="仿宋" w:eastAsia="仿宋" w:cs="仿宋"/>
                <w:spacing w:val="6"/>
                <w:sz w:val="19"/>
                <w:szCs w:val="19"/>
              </w:rPr>
              <w:t>提高政治</w:t>
            </w:r>
            <w:r>
              <w:rPr>
                <w:rFonts w:ascii="仿宋" w:eastAsia="仿宋" w:cs="仿宋"/>
                <w:sz w:val="19"/>
                <w:szCs w:val="19"/>
              </w:rPr>
              <w:t xml:space="preserve"> </w:t>
            </w:r>
            <w:r>
              <w:rPr>
                <w:rFonts w:ascii="仿宋" w:eastAsia="仿宋" w:cs="仿宋"/>
                <w:spacing w:val="2"/>
                <w:sz w:val="19"/>
                <w:szCs w:val="19"/>
              </w:rPr>
              <w:t>站</w:t>
            </w:r>
            <w:r>
              <w:rPr>
                <w:rFonts w:ascii="仿宋" w:eastAsia="仿宋" w:cs="仿宋"/>
                <w:spacing w:val="1"/>
                <w:sz w:val="19"/>
                <w:szCs w:val="19"/>
              </w:rPr>
              <w:t>位</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88" w:line="290" w:lineRule="auto"/>
              <w:ind w:left="118" w:right="96" w:hanging="1"/>
              <w:jc w:val="both"/>
              <w:rPr>
                <w:rFonts w:ascii="仿宋" w:eastAsia="仿宋" w:cs="仿宋"/>
                <w:sz w:val="19"/>
                <w:szCs w:val="19"/>
              </w:rPr>
            </w:pPr>
            <w:r>
              <w:rPr>
                <w:rFonts w:ascii="仿宋" w:eastAsia="仿宋" w:cs="仿宋"/>
                <w:spacing w:val="12"/>
                <w:sz w:val="19"/>
                <w:szCs w:val="19"/>
              </w:rPr>
              <w:t>各部门</w:t>
            </w:r>
            <w:r>
              <w:rPr>
                <w:rFonts w:hint="eastAsia" w:ascii="仿宋" w:eastAsia="仿宋" w:cs="仿宋"/>
                <w:spacing w:val="12"/>
                <w:sz w:val="19"/>
                <w:szCs w:val="19"/>
                <w:lang w:eastAsia="zh-CN"/>
              </w:rPr>
              <w:t>、</w:t>
            </w:r>
            <w:r>
              <w:rPr>
                <w:rFonts w:ascii="仿宋" w:eastAsia="仿宋" w:cs="仿宋"/>
                <w:spacing w:val="12"/>
                <w:sz w:val="19"/>
                <w:szCs w:val="19"/>
              </w:rPr>
              <w:t>各</w:t>
            </w:r>
            <w:r>
              <w:rPr>
                <w:rFonts w:hint="eastAsia" w:ascii="仿宋" w:eastAsia="仿宋" w:cs="仿宋"/>
                <w:spacing w:val="12"/>
                <w:sz w:val="19"/>
                <w:szCs w:val="19"/>
                <w:lang w:val="en-US" w:eastAsia="zh-CN"/>
              </w:rPr>
              <w:t>乡镇</w:t>
            </w:r>
            <w:r>
              <w:rPr>
                <w:rFonts w:ascii="仿宋" w:eastAsia="仿宋" w:cs="仿宋"/>
                <w:spacing w:val="12"/>
                <w:sz w:val="19"/>
                <w:szCs w:val="19"/>
              </w:rPr>
              <w:t>要认真贯彻落实习近平总书记关于安全生产重要论述，将其作为政治理论学习的重要内</w:t>
            </w:r>
            <w:r>
              <w:rPr>
                <w:rFonts w:ascii="仿宋" w:eastAsia="仿宋" w:cs="仿宋"/>
                <w:sz w:val="19"/>
                <w:szCs w:val="19"/>
              </w:rPr>
              <w:t xml:space="preserve"> </w:t>
            </w:r>
            <w:r>
              <w:rPr>
                <w:rFonts w:ascii="仿宋" w:eastAsia="仿宋" w:cs="仿宋"/>
                <w:spacing w:val="4"/>
                <w:sz w:val="19"/>
                <w:szCs w:val="19"/>
              </w:rPr>
              <w:t>容，坚持“人民至上、生命至上” ，以“两个确立” 、“两个维护”的政治自觉，扛起“促一方发展</w:t>
            </w:r>
            <w:r>
              <w:rPr>
                <w:rFonts w:ascii="仿宋" w:eastAsia="仿宋" w:cs="仿宋"/>
                <w:spacing w:val="3"/>
                <w:sz w:val="19"/>
                <w:szCs w:val="19"/>
              </w:rPr>
              <w:t>、</w:t>
            </w:r>
            <w:r>
              <w:rPr>
                <w:rFonts w:ascii="仿宋" w:eastAsia="仿宋" w:cs="仿宋"/>
                <w:sz w:val="19"/>
                <w:szCs w:val="19"/>
              </w:rPr>
              <w:t xml:space="preserve">保一 </w:t>
            </w:r>
            <w:r>
              <w:rPr>
                <w:rFonts w:ascii="仿宋" w:eastAsia="仿宋" w:cs="仿宋"/>
                <w:spacing w:val="8"/>
                <w:sz w:val="19"/>
                <w:szCs w:val="19"/>
              </w:rPr>
              <w:t>方平安”的政治责任，统筹发展和安全，标本兼治、精准防控、社会共治，坚决把安全生产要求贯穿各项</w:t>
            </w:r>
            <w:r>
              <w:rPr>
                <w:rFonts w:ascii="仿宋" w:eastAsia="仿宋" w:cs="仿宋"/>
                <w:spacing w:val="1"/>
                <w:sz w:val="19"/>
                <w:szCs w:val="19"/>
              </w:rPr>
              <w:t>工</w:t>
            </w:r>
            <w:r>
              <w:rPr>
                <w:rFonts w:ascii="仿宋" w:eastAsia="仿宋" w:cs="仿宋"/>
                <w:sz w:val="19"/>
                <w:szCs w:val="19"/>
              </w:rPr>
              <w:t xml:space="preserve"> </w:t>
            </w:r>
            <w:r>
              <w:rPr>
                <w:rFonts w:ascii="仿宋" w:eastAsia="仿宋" w:cs="仿宋"/>
                <w:spacing w:val="4"/>
                <w:sz w:val="19"/>
                <w:szCs w:val="19"/>
              </w:rPr>
              <w:t>作全过程各环节</w:t>
            </w:r>
            <w:r>
              <w:rPr>
                <w:rFonts w:ascii="仿宋" w:eastAsia="仿宋" w:cs="仿宋"/>
                <w:spacing w:val="3"/>
                <w:sz w:val="19"/>
                <w:szCs w:val="19"/>
              </w:rPr>
              <w:t>。</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475"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30" w:lineRule="auto"/>
              <w:ind w:left="125"/>
              <w:jc w:val="both"/>
              <w:rPr>
                <w:rFonts w:ascii="仿宋" w:eastAsia="仿宋" w:cs="仿宋"/>
                <w:sz w:val="19"/>
                <w:szCs w:val="19"/>
              </w:rPr>
            </w:pPr>
            <w:r>
              <w:rPr>
                <w:rFonts w:hint="eastAsia" w:ascii="仿宋" w:eastAsia="仿宋" w:cs="仿宋"/>
                <w:spacing w:val="26"/>
                <w:sz w:val="19"/>
                <w:szCs w:val="19"/>
                <w:lang w:val="en-US" w:eastAsia="zh-CN"/>
              </w:rPr>
              <w:t>县</w:t>
            </w:r>
            <w:r>
              <w:rPr>
                <w:rFonts w:ascii="仿宋" w:eastAsia="仿宋" w:cs="仿宋"/>
                <w:spacing w:val="21"/>
                <w:sz w:val="19"/>
                <w:szCs w:val="19"/>
              </w:rPr>
              <w:t>直各部门，各</w:t>
            </w:r>
            <w:r>
              <w:rPr>
                <w:rFonts w:hint="eastAsia" w:ascii="仿宋" w:eastAsia="仿宋" w:cs="仿宋"/>
                <w:spacing w:val="21"/>
                <w:sz w:val="19"/>
                <w:szCs w:val="19"/>
                <w:lang w:val="en-US" w:eastAsia="zh-CN"/>
              </w:rPr>
              <w:t>乡</w:t>
            </w:r>
            <w:r>
              <w:rPr>
                <w:rFonts w:ascii="仿宋" w:eastAsia="仿宋" w:cs="仿宋"/>
                <w:spacing w:val="21"/>
                <w:sz w:val="19"/>
                <w:szCs w:val="19"/>
              </w:rPr>
              <w:t>(</w:t>
            </w:r>
            <w:r>
              <w:rPr>
                <w:rFonts w:hint="eastAsia" w:ascii="仿宋" w:eastAsia="仿宋" w:cs="仿宋"/>
                <w:spacing w:val="21"/>
                <w:sz w:val="19"/>
                <w:szCs w:val="19"/>
                <w:lang w:val="en-US" w:eastAsia="zh-CN"/>
              </w:rPr>
              <w:t>镇</w:t>
            </w:r>
            <w:r>
              <w:rPr>
                <w:rFonts w:ascii="仿宋" w:eastAsia="仿宋" w:cs="仿宋"/>
                <w:spacing w:val="21"/>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95"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95"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95"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95"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336"/>
              <w:jc w:val="both"/>
              <w:rPr>
                <w:rFonts w:ascii="仿宋" w:eastAsia="仿宋" w:cs="仿宋"/>
                <w:sz w:val="19"/>
                <w:szCs w:val="19"/>
              </w:rPr>
            </w:pPr>
            <w:r>
              <w:rPr>
                <w:rFonts w:ascii="仿宋" w:eastAsia="仿宋" w:cs="仿宋"/>
                <w:sz w:val="19"/>
                <w:szCs w:val="19"/>
              </w:rPr>
              <w:t>2</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0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0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0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437" w:lineRule="auto"/>
              <w:ind w:left="158" w:right="150" w:firstLine="1"/>
              <w:jc w:val="both"/>
              <w:rPr>
                <w:rFonts w:ascii="仿宋" w:eastAsia="仿宋" w:cs="仿宋"/>
                <w:sz w:val="19"/>
                <w:szCs w:val="19"/>
              </w:rPr>
            </w:pPr>
            <w:r>
              <w:rPr>
                <w:rFonts w:ascii="仿宋" w:eastAsia="仿宋" w:cs="仿宋"/>
                <w:spacing w:val="6"/>
                <w:sz w:val="19"/>
                <w:szCs w:val="19"/>
              </w:rPr>
              <w:t>严格党政</w:t>
            </w:r>
            <w:r>
              <w:rPr>
                <w:rFonts w:ascii="仿宋" w:eastAsia="仿宋" w:cs="仿宋"/>
                <w:sz w:val="19"/>
                <w:szCs w:val="19"/>
              </w:rPr>
              <w:t xml:space="preserve"> </w:t>
            </w:r>
            <w:r>
              <w:rPr>
                <w:rFonts w:ascii="仿宋" w:eastAsia="仿宋" w:cs="仿宋"/>
                <w:spacing w:val="7"/>
                <w:sz w:val="19"/>
                <w:szCs w:val="19"/>
              </w:rPr>
              <w:t>领</w:t>
            </w:r>
            <w:r>
              <w:rPr>
                <w:rFonts w:ascii="仿宋" w:eastAsia="仿宋" w:cs="仿宋"/>
                <w:spacing w:val="6"/>
                <w:sz w:val="19"/>
                <w:szCs w:val="19"/>
              </w:rPr>
              <w:t>导责任</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01" w:line="228" w:lineRule="auto"/>
              <w:ind w:left="121"/>
              <w:jc w:val="both"/>
              <w:rPr>
                <w:rFonts w:ascii="仿宋" w:eastAsia="仿宋" w:cs="仿宋"/>
                <w:sz w:val="19"/>
                <w:szCs w:val="19"/>
              </w:rPr>
            </w:pPr>
            <w:r>
              <w:rPr>
                <w:rFonts w:ascii="仿宋" w:eastAsia="仿宋" w:cs="仿宋"/>
                <w:spacing w:val="16"/>
                <w:sz w:val="19"/>
                <w:szCs w:val="19"/>
              </w:rPr>
              <w:t>(1</w:t>
            </w:r>
            <w:r>
              <w:rPr>
                <w:rFonts w:ascii="仿宋" w:eastAsia="仿宋" w:cs="仿宋"/>
                <w:spacing w:val="13"/>
                <w:sz w:val="19"/>
                <w:szCs w:val="19"/>
              </w:rPr>
              <w:t>)</w:t>
            </w:r>
            <w:r>
              <w:rPr>
                <w:rFonts w:ascii="仿宋" w:eastAsia="仿宋" w:cs="仿宋"/>
                <w:spacing w:val="8"/>
                <w:sz w:val="19"/>
                <w:szCs w:val="19"/>
              </w:rPr>
              <w:t xml:space="preserve"> 按照地方党政领导干部安全生产责任制规定， 认真落实安全生产职责清单和年度重点工作任务清单。</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01" w:line="230" w:lineRule="auto"/>
              <w:ind w:left="125"/>
              <w:jc w:val="both"/>
              <w:rPr>
                <w:rFonts w:ascii="仿宋" w:eastAsia="仿宋" w:cs="仿宋"/>
                <w:sz w:val="19"/>
                <w:szCs w:val="19"/>
              </w:rPr>
            </w:pPr>
            <w:r>
              <w:rPr>
                <w:rFonts w:hint="eastAsia" w:ascii="仿宋" w:eastAsia="仿宋" w:cs="仿宋"/>
                <w:spacing w:val="15"/>
                <w:sz w:val="19"/>
                <w:szCs w:val="19"/>
                <w:lang w:val="en-US" w:eastAsia="zh-CN"/>
              </w:rPr>
              <w:t>县安</w:t>
            </w:r>
            <w:r>
              <w:rPr>
                <w:rFonts w:ascii="仿宋" w:eastAsia="仿宋" w:cs="仿宋"/>
                <w:spacing w:val="15"/>
                <w:sz w:val="19"/>
                <w:szCs w:val="19"/>
              </w:rPr>
              <w:t>委办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760" w:type="dxa"/>
            <w:vMerge w:val="continue"/>
            <w:tcBorders>
              <w:top w:val="nil"/>
              <w:left w:val="single" w:color="000000" w:sz="2" w:space="0"/>
              <w:bottom w:val="nil"/>
              <w:right w:val="single" w:color="000000" w:sz="2" w:space="0"/>
            </w:tcBorders>
            <w:noWrap/>
          </w:tcPr>
          <w:p/>
        </w:tc>
        <w:tc>
          <w:tcPr>
            <w:tcW w:w="1100" w:type="dxa"/>
            <w:vMerge w:val="continue"/>
            <w:tcBorders>
              <w:top w:val="nil"/>
              <w:left w:val="single" w:color="000000" w:sz="2" w:space="0"/>
              <w:bottom w:val="nil"/>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2" w:line="230" w:lineRule="auto"/>
              <w:ind w:left="121"/>
              <w:jc w:val="both"/>
              <w:rPr>
                <w:rFonts w:ascii="仿宋" w:eastAsia="仿宋" w:cs="仿宋"/>
                <w:sz w:val="19"/>
                <w:szCs w:val="19"/>
              </w:rPr>
            </w:pPr>
            <w:r>
              <w:rPr>
                <w:rFonts w:ascii="仿宋" w:eastAsia="仿宋" w:cs="仿宋"/>
                <w:spacing w:val="16"/>
                <w:sz w:val="19"/>
                <w:szCs w:val="19"/>
              </w:rPr>
              <w:t>(</w:t>
            </w:r>
            <w:r>
              <w:rPr>
                <w:rFonts w:ascii="仿宋" w:eastAsia="仿宋" w:cs="仿宋"/>
                <w:spacing w:val="14"/>
                <w:sz w:val="19"/>
                <w:szCs w:val="19"/>
              </w:rPr>
              <w:t>2</w:t>
            </w:r>
            <w:r>
              <w:rPr>
                <w:rFonts w:ascii="仿宋" w:eastAsia="仿宋" w:cs="仿宋"/>
                <w:spacing w:val="8"/>
                <w:sz w:val="19"/>
                <w:szCs w:val="19"/>
              </w:rPr>
              <w:t xml:space="preserve">) </w:t>
            </w:r>
            <w:r>
              <w:rPr>
                <w:rFonts w:hint="eastAsia" w:ascii="仿宋" w:eastAsia="仿宋" w:cs="仿宋"/>
                <w:spacing w:val="8"/>
                <w:sz w:val="19"/>
                <w:szCs w:val="19"/>
                <w:lang w:val="en-US" w:eastAsia="zh-CN"/>
              </w:rPr>
              <w:t>县</w:t>
            </w:r>
            <w:r>
              <w:rPr>
                <w:rFonts w:ascii="仿宋" w:eastAsia="仿宋" w:cs="仿宋"/>
                <w:spacing w:val="8"/>
                <w:sz w:val="19"/>
                <w:szCs w:val="19"/>
              </w:rPr>
              <w:t>安委会每月至少召开一次会议，分析安全形势， 解决重大问题。</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3" w:line="230" w:lineRule="auto"/>
              <w:ind w:left="120"/>
              <w:jc w:val="both"/>
              <w:rPr>
                <w:rFonts w:ascii="仿宋" w:eastAsia="仿宋" w:cs="仿宋"/>
                <w:sz w:val="19"/>
                <w:szCs w:val="19"/>
                <w:lang w:val="en-US" w:eastAsia="zh-CN"/>
              </w:rPr>
            </w:pPr>
            <w:r>
              <w:rPr>
                <w:rFonts w:hint="eastAsia" w:ascii="仿宋" w:eastAsia="仿宋" w:cs="仿宋"/>
                <w:spacing w:val="33"/>
                <w:sz w:val="19"/>
                <w:szCs w:val="19"/>
                <w:lang w:val="en-US" w:eastAsia="zh-CN"/>
              </w:rPr>
              <w:t>县安委办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760" w:type="dxa"/>
            <w:vMerge w:val="continue"/>
            <w:tcBorders>
              <w:top w:val="nil"/>
              <w:left w:val="single" w:color="000000" w:sz="2" w:space="0"/>
              <w:bottom w:val="nil"/>
              <w:right w:val="single" w:color="000000" w:sz="2" w:space="0"/>
            </w:tcBorders>
            <w:noWrap/>
          </w:tcPr>
          <w:p/>
        </w:tc>
        <w:tc>
          <w:tcPr>
            <w:tcW w:w="1100" w:type="dxa"/>
            <w:vMerge w:val="continue"/>
            <w:tcBorders>
              <w:top w:val="nil"/>
              <w:left w:val="single" w:color="000000" w:sz="2" w:space="0"/>
              <w:bottom w:val="nil"/>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4" w:line="298" w:lineRule="auto"/>
              <w:ind w:right="104"/>
              <w:jc w:val="both"/>
              <w:rPr>
                <w:rFonts w:ascii="仿宋" w:eastAsia="仿宋" w:cs="仿宋"/>
                <w:sz w:val="19"/>
                <w:szCs w:val="19"/>
              </w:rPr>
            </w:pPr>
            <w:r>
              <w:rPr>
                <w:rFonts w:hint="eastAsia" w:ascii="仿宋" w:eastAsia="仿宋" w:cs="仿宋"/>
                <w:spacing w:val="11"/>
                <w:sz w:val="19"/>
                <w:szCs w:val="19"/>
                <w:lang w:eastAsia="zh-CN"/>
              </w:rPr>
              <w:t>（</w:t>
            </w:r>
            <w:r>
              <w:rPr>
                <w:rFonts w:hint="eastAsia" w:ascii="仿宋" w:eastAsia="仿宋" w:cs="仿宋"/>
                <w:spacing w:val="11"/>
                <w:sz w:val="19"/>
                <w:szCs w:val="19"/>
                <w:lang w:val="en-US" w:eastAsia="zh-CN"/>
              </w:rPr>
              <w:t>3</w:t>
            </w:r>
            <w:r>
              <w:rPr>
                <w:rFonts w:hint="eastAsia" w:ascii="仿宋" w:eastAsia="仿宋" w:cs="仿宋"/>
                <w:spacing w:val="11"/>
                <w:sz w:val="19"/>
                <w:szCs w:val="19"/>
                <w:lang w:eastAsia="zh-CN"/>
              </w:rPr>
              <w:t>）</w:t>
            </w:r>
            <w:r>
              <w:rPr>
                <w:rFonts w:ascii="仿宋" w:eastAsia="仿宋" w:cs="仿宋"/>
                <w:spacing w:val="11"/>
                <w:sz w:val="19"/>
                <w:szCs w:val="19"/>
              </w:rPr>
              <w:t xml:space="preserve"> 强化</w:t>
            </w:r>
            <w:r>
              <w:rPr>
                <w:rFonts w:hint="eastAsia" w:ascii="仿宋" w:eastAsia="仿宋" w:cs="仿宋"/>
                <w:spacing w:val="11"/>
                <w:sz w:val="19"/>
                <w:szCs w:val="19"/>
                <w:lang w:val="en-US" w:eastAsia="zh-CN"/>
              </w:rPr>
              <w:t>县</w:t>
            </w:r>
            <w:r>
              <w:rPr>
                <w:rFonts w:ascii="仿宋" w:eastAsia="仿宋" w:cs="仿宋"/>
                <w:spacing w:val="8"/>
                <w:sz w:val="19"/>
                <w:szCs w:val="19"/>
              </w:rPr>
              <w:t>安委办牵头抓总作用，加强对同级部门和下级政府的指导协调、监督检查、巡查考核，定期上报安</w:t>
            </w:r>
            <w:r>
              <w:rPr>
                <w:rFonts w:ascii="仿宋" w:eastAsia="仿宋" w:cs="仿宋"/>
                <w:spacing w:val="1"/>
                <w:sz w:val="19"/>
                <w:szCs w:val="19"/>
              </w:rPr>
              <w:t>全</w:t>
            </w:r>
            <w:r>
              <w:rPr>
                <w:rFonts w:ascii="仿宋" w:eastAsia="仿宋" w:cs="仿宋"/>
                <w:spacing w:val="10"/>
                <w:sz w:val="19"/>
                <w:szCs w:val="19"/>
              </w:rPr>
              <w:t>履</w:t>
            </w:r>
            <w:r>
              <w:rPr>
                <w:rFonts w:ascii="仿宋" w:eastAsia="仿宋" w:cs="仿宋"/>
                <w:spacing w:val="5"/>
                <w:sz w:val="19"/>
                <w:szCs w:val="19"/>
              </w:rPr>
              <w:t>职及督查考核情况。</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4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30" w:lineRule="auto"/>
              <w:ind w:left="119"/>
              <w:jc w:val="both"/>
              <w:rPr>
                <w:rFonts w:ascii="仿宋" w:eastAsia="仿宋" w:cs="仿宋"/>
                <w:sz w:val="19"/>
                <w:szCs w:val="19"/>
              </w:rPr>
            </w:pPr>
            <w:r>
              <w:rPr>
                <w:rFonts w:hint="eastAsia" w:ascii="仿宋" w:eastAsia="仿宋" w:cs="仿宋"/>
                <w:spacing w:val="9"/>
                <w:sz w:val="19"/>
                <w:szCs w:val="19"/>
                <w:lang w:val="en-US" w:eastAsia="zh-CN"/>
              </w:rPr>
              <w:t>县</w:t>
            </w:r>
            <w:r>
              <w:rPr>
                <w:rFonts w:ascii="仿宋" w:eastAsia="仿宋" w:cs="仿宋"/>
                <w:spacing w:val="9"/>
                <w:sz w:val="19"/>
                <w:szCs w:val="19"/>
              </w:rPr>
              <w:t>安委</w:t>
            </w:r>
            <w:r>
              <w:rPr>
                <w:rFonts w:ascii="仿宋" w:eastAsia="仿宋" w:cs="仿宋"/>
                <w:spacing w:val="6"/>
                <w:sz w:val="19"/>
                <w:szCs w:val="19"/>
              </w:rPr>
              <w:t>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57" w:line="228" w:lineRule="auto"/>
              <w:ind w:left="121"/>
              <w:jc w:val="both"/>
              <w:rPr>
                <w:rFonts w:ascii="仿宋" w:eastAsia="仿宋" w:cs="仿宋"/>
                <w:sz w:val="19"/>
                <w:szCs w:val="19"/>
              </w:rPr>
            </w:pPr>
            <w:r>
              <w:rPr>
                <w:rFonts w:ascii="仿宋" w:eastAsia="仿宋" w:cs="仿宋"/>
                <w:spacing w:val="18"/>
                <w:sz w:val="19"/>
                <w:szCs w:val="19"/>
              </w:rPr>
              <w:t>(</w:t>
            </w:r>
            <w:r>
              <w:rPr>
                <w:rFonts w:ascii="仿宋" w:eastAsia="仿宋" w:cs="仿宋"/>
                <w:spacing w:val="16"/>
                <w:sz w:val="19"/>
                <w:szCs w:val="19"/>
              </w:rPr>
              <w:t>4</w:t>
            </w:r>
            <w:r>
              <w:rPr>
                <w:rFonts w:ascii="仿宋" w:eastAsia="仿宋" w:cs="仿宋"/>
                <w:spacing w:val="9"/>
                <w:sz w:val="19"/>
                <w:szCs w:val="19"/>
              </w:rPr>
              <w:t xml:space="preserve">) </w:t>
            </w:r>
            <w:r>
              <w:rPr>
                <w:rFonts w:hint="eastAsia" w:ascii="仿宋" w:eastAsia="仿宋" w:cs="仿宋"/>
                <w:spacing w:val="9"/>
                <w:sz w:val="19"/>
                <w:szCs w:val="19"/>
                <w:lang w:val="en-US" w:eastAsia="zh-CN"/>
              </w:rPr>
              <w:t>县乡两级</w:t>
            </w:r>
            <w:r>
              <w:rPr>
                <w:rFonts w:ascii="仿宋" w:eastAsia="仿宋" w:cs="仿宋"/>
                <w:spacing w:val="9"/>
                <w:sz w:val="19"/>
                <w:szCs w:val="19"/>
              </w:rPr>
              <w:t>党政领导干部每月至少深入一线调研指导一次安全生产工作，以点带面、探索解决实际问题。</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57" w:line="230" w:lineRule="auto"/>
              <w:ind w:left="120"/>
              <w:jc w:val="both"/>
              <w:rPr>
                <w:rFonts w:ascii="仿宋" w:eastAsia="仿宋" w:cs="仿宋"/>
                <w:sz w:val="19"/>
                <w:szCs w:val="19"/>
              </w:rPr>
            </w:pPr>
            <w:r>
              <w:rPr>
                <w:rFonts w:hint="eastAsia" w:ascii="仿宋" w:eastAsia="仿宋" w:cs="仿宋"/>
                <w:spacing w:val="9"/>
                <w:sz w:val="19"/>
                <w:szCs w:val="19"/>
                <w:lang w:val="en-US" w:eastAsia="zh-CN"/>
              </w:rPr>
              <w:t>县</w:t>
            </w:r>
            <w:r>
              <w:rPr>
                <w:rFonts w:ascii="仿宋" w:eastAsia="仿宋" w:cs="仿宋"/>
                <w:spacing w:val="9"/>
                <w:sz w:val="19"/>
                <w:szCs w:val="19"/>
              </w:rPr>
              <w:t>安委</w:t>
            </w:r>
            <w:r>
              <w:rPr>
                <w:rFonts w:ascii="仿宋" w:eastAsia="仿宋" w:cs="仿宋"/>
                <w:spacing w:val="6"/>
                <w:sz w:val="19"/>
                <w:szCs w:val="19"/>
              </w:rPr>
              <w:t>办</w:t>
            </w:r>
            <w:r>
              <w:rPr>
                <w:rFonts w:hint="eastAsia" w:ascii="仿宋" w:eastAsia="仿宋" w:cs="仿宋"/>
                <w:spacing w:val="6"/>
                <w:sz w:val="19"/>
                <w:szCs w:val="19"/>
                <w:lang w:eastAsia="zh-CN"/>
              </w:rPr>
              <w:t>、</w:t>
            </w:r>
            <w:r>
              <w:rPr>
                <w:rFonts w:ascii="仿宋" w:eastAsia="仿宋" w:cs="仿宋"/>
                <w:spacing w:val="21"/>
                <w:sz w:val="19"/>
                <w:szCs w:val="19"/>
              </w:rPr>
              <w:t>各</w:t>
            </w:r>
            <w:r>
              <w:rPr>
                <w:rFonts w:hint="eastAsia" w:ascii="仿宋" w:eastAsia="仿宋" w:cs="仿宋"/>
                <w:spacing w:val="21"/>
                <w:sz w:val="19"/>
                <w:szCs w:val="19"/>
                <w:lang w:val="en-US" w:eastAsia="zh-CN"/>
              </w:rPr>
              <w:t>乡</w:t>
            </w:r>
            <w:r>
              <w:rPr>
                <w:rFonts w:ascii="仿宋" w:eastAsia="仿宋" w:cs="仿宋"/>
                <w:spacing w:val="21"/>
                <w:sz w:val="19"/>
                <w:szCs w:val="19"/>
              </w:rPr>
              <w:t>(</w:t>
            </w:r>
            <w:r>
              <w:rPr>
                <w:rFonts w:hint="eastAsia" w:ascii="仿宋" w:eastAsia="仿宋" w:cs="仿宋"/>
                <w:spacing w:val="21"/>
                <w:sz w:val="19"/>
                <w:szCs w:val="19"/>
                <w:lang w:val="en-US" w:eastAsia="zh-CN"/>
              </w:rPr>
              <w:t>镇</w:t>
            </w:r>
            <w:r>
              <w:rPr>
                <w:rFonts w:ascii="仿宋" w:eastAsia="仿宋" w:cs="仿宋"/>
                <w:spacing w:val="21"/>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7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7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7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7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7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185" w:lineRule="auto"/>
              <w:ind w:left="338"/>
              <w:jc w:val="both"/>
              <w:rPr>
                <w:rFonts w:ascii="仿宋" w:eastAsia="仿宋" w:cs="仿宋"/>
                <w:sz w:val="19"/>
                <w:szCs w:val="19"/>
              </w:rPr>
            </w:pPr>
            <w:r>
              <w:rPr>
                <w:rFonts w:ascii="仿宋" w:eastAsia="仿宋" w:cs="仿宋"/>
                <w:sz w:val="19"/>
                <w:szCs w:val="19"/>
              </w:rPr>
              <w:t>3</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81"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1"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1"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1"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434" w:lineRule="auto"/>
              <w:ind w:left="164" w:right="150" w:firstLine="3"/>
              <w:jc w:val="both"/>
              <w:rPr>
                <w:rFonts w:ascii="仿宋" w:eastAsia="仿宋" w:cs="仿宋"/>
                <w:sz w:val="19"/>
                <w:szCs w:val="19"/>
              </w:rPr>
            </w:pPr>
            <w:r>
              <w:rPr>
                <w:rFonts w:ascii="仿宋" w:eastAsia="仿宋" w:cs="仿宋"/>
                <w:spacing w:val="4"/>
                <w:sz w:val="19"/>
                <w:szCs w:val="19"/>
              </w:rPr>
              <w:t>落实部门</w:t>
            </w:r>
            <w:r>
              <w:rPr>
                <w:rFonts w:ascii="仿宋" w:eastAsia="仿宋" w:cs="仿宋"/>
                <w:sz w:val="19"/>
                <w:szCs w:val="19"/>
              </w:rPr>
              <w:t xml:space="preserve"> </w:t>
            </w:r>
            <w:r>
              <w:rPr>
                <w:rFonts w:ascii="仿宋" w:eastAsia="仿宋" w:cs="仿宋"/>
                <w:spacing w:val="5"/>
                <w:sz w:val="19"/>
                <w:szCs w:val="19"/>
              </w:rPr>
              <w:t>监管责任</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23" w:line="442" w:lineRule="exact"/>
              <w:ind w:left="121"/>
              <w:jc w:val="both"/>
              <w:rPr>
                <w:rFonts w:ascii="仿宋" w:eastAsia="仿宋" w:cs="仿宋"/>
                <w:sz w:val="19"/>
                <w:szCs w:val="19"/>
              </w:rPr>
            </w:pPr>
            <w:r>
              <w:rPr>
                <w:rFonts w:ascii="仿宋" w:eastAsia="仿宋" w:cs="仿宋"/>
                <w:spacing w:val="22"/>
                <w:position w:val="18"/>
                <w:sz w:val="19"/>
                <w:szCs w:val="19"/>
              </w:rPr>
              <w:t>(1</w:t>
            </w:r>
            <w:r>
              <w:rPr>
                <w:rFonts w:ascii="仿宋" w:eastAsia="仿宋" w:cs="仿宋"/>
                <w:spacing w:val="19"/>
                <w:position w:val="18"/>
                <w:sz w:val="19"/>
                <w:szCs w:val="19"/>
              </w:rPr>
              <w:t>)</w:t>
            </w:r>
            <w:r>
              <w:rPr>
                <w:rFonts w:ascii="仿宋" w:eastAsia="仿宋" w:cs="仿宋"/>
                <w:spacing w:val="11"/>
                <w:position w:val="18"/>
                <w:sz w:val="19"/>
                <w:szCs w:val="19"/>
              </w:rPr>
              <w:t xml:space="preserve"> 制定完善并落实各级监管部门安全生产工作权力和责任清单，规范实施安全生产挂牌责任制。健全完</w:t>
            </w:r>
          </w:p>
          <w:p>
            <w:pPr>
              <w:keepNext w:val="0"/>
              <w:keepLines w:val="0"/>
              <w:pageBreakBefore w:val="0"/>
              <w:widowControl/>
              <w:kinsoku w:val="0"/>
              <w:wordWrap/>
              <w:topLinePunct w:val="0"/>
              <w:autoSpaceDE w:val="0"/>
              <w:autoSpaceDN w:val="0"/>
              <w:bidi w:val="0"/>
              <w:adjustRightInd w:val="0"/>
              <w:snapToGrid w:val="0"/>
              <w:spacing w:line="228" w:lineRule="auto"/>
              <w:ind w:left="121"/>
              <w:jc w:val="both"/>
              <w:rPr>
                <w:rFonts w:ascii="仿宋" w:eastAsia="仿宋" w:cs="仿宋"/>
                <w:sz w:val="19"/>
                <w:szCs w:val="19"/>
              </w:rPr>
            </w:pPr>
            <w:r>
              <w:rPr>
                <w:rFonts w:ascii="仿宋" w:eastAsia="仿宋" w:cs="仿宋"/>
                <w:spacing w:val="16"/>
                <w:sz w:val="19"/>
                <w:szCs w:val="19"/>
              </w:rPr>
              <w:t>善并严</w:t>
            </w:r>
            <w:r>
              <w:rPr>
                <w:rFonts w:ascii="仿宋" w:eastAsia="仿宋" w:cs="仿宋"/>
                <w:spacing w:val="10"/>
                <w:sz w:val="19"/>
                <w:szCs w:val="19"/>
              </w:rPr>
              <w:t>格</w:t>
            </w:r>
            <w:r>
              <w:rPr>
                <w:rFonts w:ascii="仿宋" w:eastAsia="仿宋" w:cs="仿宋"/>
                <w:spacing w:val="8"/>
                <w:sz w:val="19"/>
                <w:szCs w:val="19"/>
              </w:rPr>
              <w:t>落实重点行业领域分级分类监管和企业主要负责人安全生产考核记分办法。</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30" w:lineRule="auto"/>
              <w:ind w:left="121"/>
              <w:jc w:val="both"/>
              <w:rPr>
                <w:rFonts w:hint="eastAsia" w:ascii="仿宋" w:eastAsia="仿宋" w:cs="仿宋"/>
                <w:spacing w:val="8"/>
                <w:position w:val="18"/>
                <w:sz w:val="19"/>
                <w:szCs w:val="19"/>
                <w:lang w:val="en-US" w:eastAsia="zh-CN"/>
              </w:rPr>
            </w:pPr>
            <w:r>
              <w:rPr>
                <w:rFonts w:ascii="仿宋" w:eastAsia="仿宋" w:cs="仿宋"/>
                <w:spacing w:val="8"/>
                <w:position w:val="18"/>
                <w:sz w:val="19"/>
                <w:szCs w:val="19"/>
              </w:rPr>
              <w:t>负有安全监管职责的部门</w:t>
            </w:r>
            <w:r>
              <w:rPr>
                <w:rFonts w:hint="eastAsia" w:ascii="仿宋" w:eastAsia="仿宋" w:cs="仿宋"/>
                <w:spacing w:val="8"/>
                <w:position w:val="18"/>
                <w:sz w:val="19"/>
                <w:szCs w:val="19"/>
                <w:lang w:eastAsia="zh-CN"/>
              </w:rPr>
              <w:t>、</w:t>
            </w:r>
          </w:p>
          <w:p>
            <w:pPr>
              <w:keepNext w:val="0"/>
              <w:keepLines w:val="0"/>
              <w:pageBreakBefore w:val="0"/>
              <w:widowControl/>
              <w:kinsoku w:val="0"/>
              <w:wordWrap/>
              <w:topLinePunct w:val="0"/>
              <w:autoSpaceDE w:val="0"/>
              <w:autoSpaceDN w:val="0"/>
              <w:bidi w:val="0"/>
              <w:adjustRightInd w:val="0"/>
              <w:snapToGrid w:val="0"/>
              <w:spacing w:line="230" w:lineRule="auto"/>
              <w:ind w:left="121"/>
              <w:jc w:val="both"/>
              <w:rPr>
                <w:rFonts w:ascii="仿宋" w:eastAsia="仿宋" w:cs="仿宋"/>
                <w:sz w:val="19"/>
                <w:szCs w:val="19"/>
              </w:rPr>
            </w:pPr>
            <w:r>
              <w:rPr>
                <w:rFonts w:ascii="仿宋" w:eastAsia="仿宋" w:cs="仿宋"/>
                <w:spacing w:val="21"/>
                <w:sz w:val="19"/>
                <w:szCs w:val="19"/>
              </w:rPr>
              <w:t>各</w:t>
            </w:r>
            <w:r>
              <w:rPr>
                <w:rFonts w:hint="eastAsia" w:ascii="仿宋" w:eastAsia="仿宋" w:cs="仿宋"/>
                <w:spacing w:val="21"/>
                <w:sz w:val="19"/>
                <w:szCs w:val="19"/>
                <w:lang w:val="en-US" w:eastAsia="zh-CN"/>
              </w:rPr>
              <w:t>乡</w:t>
            </w:r>
            <w:r>
              <w:rPr>
                <w:rFonts w:ascii="仿宋" w:eastAsia="仿宋" w:cs="仿宋"/>
                <w:spacing w:val="21"/>
                <w:sz w:val="19"/>
                <w:szCs w:val="19"/>
              </w:rPr>
              <w:t>(</w:t>
            </w:r>
            <w:r>
              <w:rPr>
                <w:rFonts w:hint="eastAsia" w:ascii="仿宋" w:eastAsia="仿宋" w:cs="仿宋"/>
                <w:spacing w:val="21"/>
                <w:sz w:val="19"/>
                <w:szCs w:val="19"/>
                <w:lang w:val="en-US" w:eastAsia="zh-CN"/>
              </w:rPr>
              <w:t>镇</w:t>
            </w:r>
            <w:r>
              <w:rPr>
                <w:rFonts w:ascii="仿宋" w:eastAsia="仿宋" w:cs="仿宋"/>
                <w:spacing w:val="21"/>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1"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0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0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0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228" w:lineRule="auto"/>
              <w:ind w:left="121"/>
              <w:jc w:val="both"/>
              <w:rPr>
                <w:rFonts w:ascii="仿宋" w:eastAsia="仿宋" w:cs="仿宋"/>
                <w:sz w:val="19"/>
                <w:szCs w:val="19"/>
              </w:rPr>
            </w:pPr>
            <w:r>
              <w:rPr>
                <w:rFonts w:ascii="仿宋" w:eastAsia="仿宋" w:cs="仿宋"/>
                <w:spacing w:val="20"/>
                <w:sz w:val="19"/>
                <w:szCs w:val="19"/>
              </w:rPr>
              <w:t>(2</w:t>
            </w:r>
            <w:r>
              <w:rPr>
                <w:rFonts w:ascii="仿宋" w:eastAsia="仿宋" w:cs="仿宋"/>
                <w:spacing w:val="18"/>
                <w:sz w:val="19"/>
                <w:szCs w:val="19"/>
              </w:rPr>
              <w:t>)</w:t>
            </w:r>
            <w:r>
              <w:rPr>
                <w:rFonts w:ascii="仿宋" w:eastAsia="仿宋" w:cs="仿宋"/>
                <w:spacing w:val="10"/>
                <w:sz w:val="19"/>
                <w:szCs w:val="19"/>
              </w:rPr>
              <w:t xml:space="preserve"> 对危险化学品、燃气、道路运输、电动自行车等环节多的领域，抓实全链条安全管理和监督。</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36" w:line="295" w:lineRule="auto"/>
              <w:ind w:left="122" w:right="45" w:firstLine="2"/>
              <w:jc w:val="both"/>
              <w:rPr>
                <w:rFonts w:ascii="仿宋" w:eastAsia="仿宋" w:cs="仿宋"/>
                <w:sz w:val="19"/>
                <w:szCs w:val="19"/>
              </w:rPr>
            </w:pPr>
            <w:r>
              <w:rPr>
                <w:rFonts w:hint="eastAsia" w:ascii="仿宋" w:eastAsia="仿宋" w:cs="仿宋"/>
                <w:spacing w:val="19"/>
                <w:sz w:val="19"/>
                <w:szCs w:val="19"/>
                <w:lang w:val="en-US" w:eastAsia="zh-CN"/>
              </w:rPr>
              <w:t>县</w:t>
            </w:r>
            <w:r>
              <w:rPr>
                <w:rFonts w:ascii="仿宋" w:eastAsia="仿宋" w:cs="仿宋"/>
                <w:spacing w:val="15"/>
                <w:sz w:val="19"/>
                <w:szCs w:val="19"/>
              </w:rPr>
              <w:t>工信局、</w:t>
            </w:r>
            <w:r>
              <w:rPr>
                <w:rFonts w:hint="eastAsia" w:ascii="仿宋" w:eastAsia="仿宋" w:cs="仿宋"/>
                <w:spacing w:val="15"/>
                <w:sz w:val="19"/>
                <w:szCs w:val="19"/>
                <w:lang w:val="en-US" w:eastAsia="zh-CN"/>
              </w:rPr>
              <w:t>县</w:t>
            </w:r>
            <w:r>
              <w:rPr>
                <w:rFonts w:ascii="仿宋" w:eastAsia="仿宋" w:cs="仿宋"/>
                <w:spacing w:val="15"/>
                <w:sz w:val="19"/>
                <w:szCs w:val="19"/>
              </w:rPr>
              <w:t>公安局、</w:t>
            </w:r>
            <w:r>
              <w:rPr>
                <w:rFonts w:hint="eastAsia" w:ascii="仿宋" w:eastAsia="仿宋" w:cs="仿宋"/>
                <w:spacing w:val="15"/>
                <w:sz w:val="19"/>
                <w:szCs w:val="19"/>
                <w:lang w:val="en-US" w:eastAsia="zh-CN"/>
              </w:rPr>
              <w:t>市</w:t>
            </w:r>
            <w:r>
              <w:rPr>
                <w:rFonts w:ascii="仿宋" w:eastAsia="仿宋" w:cs="仿宋"/>
                <w:spacing w:val="15"/>
                <w:sz w:val="19"/>
                <w:szCs w:val="19"/>
              </w:rPr>
              <w:t>生态环境</w:t>
            </w:r>
            <w:r>
              <w:rPr>
                <w:rFonts w:ascii="仿宋" w:eastAsia="仿宋" w:cs="仿宋"/>
                <w:sz w:val="19"/>
                <w:szCs w:val="19"/>
              </w:rPr>
              <w:t xml:space="preserve"> </w:t>
            </w:r>
            <w:r>
              <w:rPr>
                <w:rFonts w:ascii="仿宋" w:eastAsia="仿宋" w:cs="仿宋"/>
                <w:spacing w:val="21"/>
                <w:sz w:val="19"/>
                <w:szCs w:val="19"/>
              </w:rPr>
              <w:t>局</w:t>
            </w:r>
            <w:r>
              <w:rPr>
                <w:rFonts w:hint="eastAsia" w:ascii="仿宋" w:eastAsia="仿宋" w:cs="仿宋"/>
                <w:spacing w:val="21"/>
                <w:sz w:val="19"/>
                <w:szCs w:val="19"/>
                <w:lang w:val="en-US" w:eastAsia="zh-CN"/>
              </w:rPr>
              <w:t>兴县分局</w:t>
            </w:r>
            <w:r>
              <w:rPr>
                <w:rFonts w:ascii="仿宋" w:eastAsia="仿宋" w:cs="仿宋"/>
                <w:spacing w:val="15"/>
                <w:sz w:val="19"/>
                <w:szCs w:val="19"/>
              </w:rPr>
              <w:t>、</w:t>
            </w:r>
            <w:r>
              <w:rPr>
                <w:rFonts w:hint="eastAsia" w:ascii="仿宋" w:eastAsia="仿宋" w:cs="仿宋"/>
                <w:spacing w:val="15"/>
                <w:sz w:val="19"/>
                <w:szCs w:val="19"/>
                <w:lang w:val="en-US" w:eastAsia="zh-CN"/>
              </w:rPr>
              <w:t>县</w:t>
            </w:r>
            <w:r>
              <w:rPr>
                <w:rFonts w:ascii="仿宋" w:eastAsia="仿宋" w:cs="仿宋"/>
                <w:spacing w:val="15"/>
                <w:sz w:val="19"/>
                <w:szCs w:val="19"/>
              </w:rPr>
              <w:t>住建局、</w:t>
            </w:r>
            <w:r>
              <w:rPr>
                <w:rFonts w:hint="eastAsia" w:ascii="仿宋" w:eastAsia="仿宋" w:cs="仿宋"/>
                <w:spacing w:val="15"/>
                <w:sz w:val="19"/>
                <w:szCs w:val="19"/>
                <w:lang w:val="en-US" w:eastAsia="zh-CN"/>
              </w:rPr>
              <w:t>县</w:t>
            </w:r>
            <w:r>
              <w:rPr>
                <w:rFonts w:ascii="仿宋" w:eastAsia="仿宋" w:cs="仿宋"/>
                <w:spacing w:val="15"/>
                <w:sz w:val="19"/>
                <w:szCs w:val="19"/>
              </w:rPr>
              <w:t>交通局、</w:t>
            </w:r>
            <w:r>
              <w:rPr>
                <w:rFonts w:hint="eastAsia" w:ascii="仿宋" w:eastAsia="仿宋" w:cs="仿宋"/>
                <w:spacing w:val="15"/>
                <w:sz w:val="19"/>
                <w:szCs w:val="19"/>
                <w:lang w:val="en-US" w:eastAsia="zh-CN"/>
              </w:rPr>
              <w:t>县</w:t>
            </w:r>
            <w:r>
              <w:rPr>
                <w:rFonts w:ascii="仿宋" w:eastAsia="仿宋" w:cs="仿宋"/>
                <w:spacing w:val="6"/>
                <w:sz w:val="19"/>
                <w:szCs w:val="19"/>
              </w:rPr>
              <w:t>应急管理局、</w:t>
            </w:r>
            <w:r>
              <w:rPr>
                <w:rFonts w:hint="eastAsia" w:ascii="仿宋" w:eastAsia="仿宋" w:cs="仿宋"/>
                <w:spacing w:val="15"/>
                <w:sz w:val="19"/>
                <w:szCs w:val="19"/>
                <w:lang w:val="en-US" w:eastAsia="zh-CN"/>
              </w:rPr>
              <w:t>县</w:t>
            </w:r>
            <w:r>
              <w:rPr>
                <w:rFonts w:ascii="仿宋" w:eastAsia="仿宋" w:cs="仿宋"/>
                <w:spacing w:val="6"/>
                <w:sz w:val="19"/>
                <w:szCs w:val="19"/>
              </w:rPr>
              <w:t>市场监管局、</w:t>
            </w:r>
            <w:r>
              <w:rPr>
                <w:rFonts w:ascii="仿宋" w:eastAsia="仿宋" w:cs="仿宋"/>
                <w:sz w:val="19"/>
                <w:szCs w:val="19"/>
              </w:rPr>
              <w:t xml:space="preserve"> </w:t>
            </w:r>
            <w:r>
              <w:rPr>
                <w:rFonts w:hint="eastAsia" w:ascii="仿宋" w:eastAsia="仿宋" w:cs="仿宋"/>
                <w:spacing w:val="15"/>
                <w:sz w:val="19"/>
                <w:szCs w:val="19"/>
                <w:lang w:val="en-US" w:eastAsia="zh-CN"/>
              </w:rPr>
              <w:t>县</w:t>
            </w:r>
            <w:r>
              <w:rPr>
                <w:rFonts w:ascii="仿宋" w:eastAsia="仿宋" w:cs="仿宋"/>
                <w:spacing w:val="15"/>
                <w:sz w:val="19"/>
                <w:szCs w:val="19"/>
              </w:rPr>
              <w:t>行政审批局、</w:t>
            </w:r>
            <w:r>
              <w:rPr>
                <w:rFonts w:hint="eastAsia" w:ascii="仿宋" w:eastAsia="仿宋" w:cs="仿宋"/>
                <w:spacing w:val="15"/>
                <w:sz w:val="19"/>
                <w:szCs w:val="19"/>
                <w:lang w:val="en-US" w:eastAsia="zh-CN"/>
              </w:rPr>
              <w:t>县</w:t>
            </w:r>
            <w:r>
              <w:rPr>
                <w:rFonts w:ascii="仿宋" w:eastAsia="仿宋" w:cs="仿宋"/>
                <w:spacing w:val="15"/>
                <w:sz w:val="19"/>
                <w:szCs w:val="19"/>
              </w:rPr>
              <w:t>能源局、</w:t>
            </w:r>
            <w:r>
              <w:rPr>
                <w:rFonts w:hint="eastAsia" w:ascii="仿宋" w:eastAsia="仿宋" w:cs="仿宋"/>
                <w:spacing w:val="15"/>
                <w:sz w:val="19"/>
                <w:szCs w:val="19"/>
                <w:lang w:eastAsia="zh-CN"/>
              </w:rPr>
              <w:t>县</w:t>
            </w:r>
            <w:r>
              <w:rPr>
                <w:rFonts w:ascii="仿宋" w:eastAsia="仿宋" w:cs="仿宋"/>
                <w:spacing w:val="15"/>
                <w:sz w:val="19"/>
                <w:szCs w:val="19"/>
              </w:rPr>
              <w:t>交警</w:t>
            </w:r>
            <w:r>
              <w:rPr>
                <w:rFonts w:hint="eastAsia" w:ascii="仿宋" w:eastAsia="仿宋" w:cs="仿宋"/>
                <w:spacing w:val="15"/>
                <w:sz w:val="19"/>
                <w:szCs w:val="19"/>
                <w:lang w:val="en-US" w:eastAsia="zh-CN"/>
              </w:rPr>
              <w:t>大</w:t>
            </w:r>
            <w:r>
              <w:rPr>
                <w:rFonts w:ascii="仿宋" w:eastAsia="仿宋" w:cs="仿宋"/>
                <w:spacing w:val="15"/>
                <w:sz w:val="19"/>
                <w:szCs w:val="19"/>
              </w:rPr>
              <w:t>队、</w:t>
            </w:r>
            <w:r>
              <w:rPr>
                <w:rFonts w:hint="eastAsia" w:ascii="仿宋" w:eastAsia="仿宋" w:cs="仿宋"/>
                <w:spacing w:val="15"/>
                <w:sz w:val="19"/>
                <w:szCs w:val="19"/>
                <w:lang w:val="en-US" w:eastAsia="zh-CN"/>
              </w:rPr>
              <w:t>县</w:t>
            </w:r>
            <w:r>
              <w:rPr>
                <w:rFonts w:ascii="仿宋" w:eastAsia="仿宋" w:cs="仿宋"/>
                <w:spacing w:val="15"/>
                <w:sz w:val="19"/>
                <w:szCs w:val="19"/>
              </w:rPr>
              <w:t>消防救援</w:t>
            </w:r>
            <w:r>
              <w:rPr>
                <w:rFonts w:hint="eastAsia" w:ascii="仿宋" w:eastAsia="仿宋" w:cs="仿宋"/>
                <w:spacing w:val="15"/>
                <w:sz w:val="19"/>
                <w:szCs w:val="19"/>
                <w:lang w:val="en-US" w:eastAsia="zh-CN"/>
              </w:rPr>
              <w:t>大</w:t>
            </w:r>
            <w:r>
              <w:rPr>
                <w:rFonts w:ascii="仿宋" w:eastAsia="仿宋" w:cs="仿宋"/>
                <w:spacing w:val="15"/>
                <w:sz w:val="19"/>
                <w:szCs w:val="19"/>
              </w:rPr>
              <w:t>队等部</w:t>
            </w:r>
            <w:r>
              <w:rPr>
                <w:rFonts w:ascii="仿宋" w:eastAsia="仿宋" w:cs="仿宋"/>
                <w:spacing w:val="14"/>
                <w:sz w:val="19"/>
                <w:szCs w:val="19"/>
              </w:rPr>
              <w:t>门，</w:t>
            </w:r>
            <w:r>
              <w:rPr>
                <w:rFonts w:ascii="仿宋" w:eastAsia="仿宋" w:cs="仿宋"/>
                <w:spacing w:val="21"/>
                <w:sz w:val="19"/>
                <w:szCs w:val="19"/>
              </w:rPr>
              <w:t>各</w:t>
            </w:r>
            <w:r>
              <w:rPr>
                <w:rFonts w:hint="eastAsia" w:ascii="仿宋" w:eastAsia="仿宋" w:cs="仿宋"/>
                <w:spacing w:val="21"/>
                <w:sz w:val="19"/>
                <w:szCs w:val="19"/>
                <w:lang w:val="en-US" w:eastAsia="zh-CN"/>
              </w:rPr>
              <w:t>乡</w:t>
            </w:r>
            <w:r>
              <w:rPr>
                <w:rFonts w:ascii="仿宋" w:eastAsia="仿宋" w:cs="仿宋"/>
                <w:spacing w:val="21"/>
                <w:sz w:val="19"/>
                <w:szCs w:val="19"/>
              </w:rPr>
              <w:t>(</w:t>
            </w:r>
            <w:r>
              <w:rPr>
                <w:rFonts w:hint="eastAsia" w:ascii="仿宋" w:eastAsia="仿宋" w:cs="仿宋"/>
                <w:spacing w:val="21"/>
                <w:sz w:val="19"/>
                <w:szCs w:val="19"/>
                <w:lang w:val="en-US" w:eastAsia="zh-CN"/>
              </w:rPr>
              <w:t>镇）</w:t>
            </w:r>
          </w:p>
        </w:tc>
      </w:tr>
    </w:tbl>
    <w:p>
      <w:pPr>
        <w:keepNext w:val="0"/>
        <w:keepLines w:val="0"/>
        <w:pageBreakBefore w:val="0"/>
        <w:widowControl/>
        <w:kinsoku w:val="0"/>
        <w:wordWrap/>
        <w:topLinePunct w:val="0"/>
        <w:autoSpaceDE w:val="0"/>
        <w:autoSpaceDN w:val="0"/>
        <w:bidi w:val="0"/>
        <w:adjustRightInd w:val="0"/>
        <w:snapToGrid w:val="0"/>
        <w:spacing w:line="74" w:lineRule="exact"/>
        <w:jc w:val="both"/>
        <w:rPr>
          <w:rFonts w:ascii="Arial" w:hAnsi="Arial"/>
          <w:sz w:val="6"/>
        </w:rPr>
      </w:pPr>
    </w:p>
    <w:p>
      <w:pPr>
        <w:keepNext w:val="0"/>
        <w:keepLines w:val="0"/>
        <w:pageBreakBefore w:val="0"/>
        <w:widowControl/>
        <w:kinsoku w:val="0"/>
        <w:wordWrap/>
        <w:topLinePunct w:val="0"/>
        <w:autoSpaceDE w:val="0"/>
        <w:autoSpaceDN w:val="0"/>
        <w:bidi w:val="0"/>
        <w:adjustRightInd w:val="0"/>
        <w:snapToGrid w:val="0"/>
        <w:jc w:val="both"/>
        <w:sectPr>
          <w:footerReference r:id="rId5" w:type="default"/>
          <w:pgSz w:w="16838" w:h="11906"/>
          <w:pgMar w:top="1011" w:right="1063" w:bottom="1103" w:left="1062" w:header="0" w:footer="825" w:gutter="0"/>
          <w:pgNumType w:fmt="numberInDash" w:start="14"/>
          <w:cols w:space="720" w:num="1"/>
          <w:docGrid w:linePitch="312" w:charSpace="0"/>
        </w:sectPr>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spacing w:line="92" w:lineRule="exact"/>
        <w:jc w:val="both"/>
      </w:pPr>
    </w:p>
    <w:tbl>
      <w:tblPr>
        <w:tblStyle w:val="7"/>
        <w:tblW w:w="147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0"/>
        <w:gridCol w:w="1100"/>
        <w:gridCol w:w="9530"/>
        <w:gridCol w:w="33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5" w:line="230" w:lineRule="auto"/>
              <w:ind w:left="146"/>
              <w:jc w:val="both"/>
              <w:rPr>
                <w:rFonts w:ascii="黑体" w:eastAsia="黑体" w:cs="黑体"/>
                <w:sz w:val="23"/>
                <w:szCs w:val="23"/>
              </w:rPr>
            </w:pPr>
            <w:r>
              <w:rPr>
                <w:rFonts w:ascii="黑体" w:eastAsia="黑体" w:cs="黑体"/>
                <w:spacing w:val="5"/>
                <w:sz w:val="23"/>
                <w:szCs w:val="23"/>
              </w:rPr>
              <w:t>序号</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5" w:line="228" w:lineRule="auto"/>
              <w:ind w:left="314"/>
              <w:jc w:val="both"/>
              <w:rPr>
                <w:rFonts w:ascii="黑体" w:eastAsia="黑体" w:cs="黑体"/>
                <w:sz w:val="23"/>
                <w:szCs w:val="23"/>
              </w:rPr>
            </w:pPr>
            <w:r>
              <w:rPr>
                <w:rFonts w:ascii="黑体" w:eastAsia="黑体" w:cs="黑体"/>
                <w:spacing w:val="6"/>
                <w:sz w:val="23"/>
                <w:szCs w:val="23"/>
              </w:rPr>
              <w:t>任</w:t>
            </w:r>
            <w:r>
              <w:rPr>
                <w:rFonts w:ascii="黑体" w:eastAsia="黑体" w:cs="黑体"/>
                <w:spacing w:val="5"/>
                <w:sz w:val="23"/>
                <w:szCs w:val="23"/>
              </w:rPr>
              <w:t>务</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5" w:line="230" w:lineRule="auto"/>
              <w:ind w:left="4295"/>
              <w:jc w:val="both"/>
              <w:rPr>
                <w:rFonts w:ascii="黑体" w:eastAsia="黑体" w:cs="黑体"/>
                <w:sz w:val="23"/>
                <w:szCs w:val="23"/>
              </w:rPr>
            </w:pPr>
            <w:r>
              <w:rPr>
                <w:rFonts w:ascii="黑体" w:eastAsia="黑体" w:cs="黑体"/>
                <w:spacing w:val="8"/>
                <w:sz w:val="23"/>
                <w:szCs w:val="23"/>
              </w:rPr>
              <w:t>主</w:t>
            </w:r>
            <w:r>
              <w:rPr>
                <w:rFonts w:ascii="黑体" w:eastAsia="黑体" w:cs="黑体"/>
                <w:spacing w:val="6"/>
                <w:sz w:val="23"/>
                <w:szCs w:val="23"/>
              </w:rPr>
              <w:t>要内容</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5" w:line="228" w:lineRule="auto"/>
              <w:ind w:left="1188"/>
              <w:jc w:val="both"/>
              <w:rPr>
                <w:rFonts w:ascii="黑体" w:eastAsia="黑体" w:cs="黑体"/>
                <w:sz w:val="23"/>
                <w:szCs w:val="23"/>
              </w:rPr>
            </w:pPr>
            <w:r>
              <w:rPr>
                <w:rFonts w:ascii="黑体" w:eastAsia="黑体" w:cs="黑体"/>
                <w:spacing w:val="7"/>
                <w:sz w:val="23"/>
                <w:szCs w:val="23"/>
              </w:rPr>
              <w:t>责</w:t>
            </w:r>
            <w:r>
              <w:rPr>
                <w:rFonts w:ascii="黑体" w:eastAsia="黑体" w:cs="黑体"/>
                <w:spacing w:val="6"/>
                <w:sz w:val="23"/>
                <w:szCs w:val="23"/>
              </w:rPr>
              <w:t>任单位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93"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95"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185" w:lineRule="auto"/>
              <w:ind w:left="338"/>
              <w:jc w:val="both"/>
              <w:rPr>
                <w:rFonts w:ascii="仿宋" w:eastAsia="仿宋" w:cs="仿宋"/>
                <w:sz w:val="19"/>
                <w:szCs w:val="19"/>
              </w:rPr>
            </w:pPr>
            <w:r>
              <w:rPr>
                <w:sz w:val="32"/>
              </w:rPr>
              <mc:AlternateContent>
                <mc:Choice Requires="wps">
                  <w:drawing>
                    <wp:anchor distT="0" distB="0" distL="114300" distR="114300" simplePos="0" relativeHeight="251660288" behindDoc="0" locked="0" layoutInCell="1" allowOverlap="1">
                      <wp:simplePos x="0" y="0"/>
                      <wp:positionH relativeFrom="column">
                        <wp:posOffset>-490855</wp:posOffset>
                      </wp:positionH>
                      <wp:positionV relativeFrom="paragraph">
                        <wp:posOffset>-1090930</wp:posOffset>
                      </wp:positionV>
                      <wp:extent cx="392430" cy="6485255"/>
                      <wp:effectExtent l="0" t="0" r="7620" b="10795"/>
                      <wp:wrapNone/>
                      <wp:docPr id="3" name="文本框 3"/>
                      <wp:cNvGraphicFramePr/>
                      <a:graphic xmlns:a="http://schemas.openxmlformats.org/drawingml/2006/main">
                        <a:graphicData uri="http://schemas.microsoft.com/office/word/2010/wordprocessingShape">
                          <wps:wsp>
                            <wps:cNvSpPr txBox="true"/>
                            <wps:spPr>
                              <a:xfrm>
                                <a:off x="0" y="0"/>
                                <a:ext cx="392430" cy="6485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val="0"/>
                                    <w:wordWrap/>
                                    <w:overflowPunct/>
                                    <w:topLinePunct w:val="0"/>
                                    <w:autoSpaceDE w:val="0"/>
                                    <w:autoSpaceDN w:val="0"/>
                                    <w:bidi w:val="0"/>
                                    <w:adjustRightInd w:val="0"/>
                                    <w:snapToGrid w:val="0"/>
                                    <w:spacing w:line="300" w:lineRule="exact"/>
                                    <w:jc w:val="righ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15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8.65pt;margin-top:-85.9pt;height:510.65pt;width:30.9pt;z-index:251660288;mso-width-relative:page;mso-height-relative:page;" fillcolor="#FFFFFF [3201]" filled="t" stroked="f" coordsize="21600,21600" o:gfxdata="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CEuSNv2gAAAAwB&#10;AAAPAAAAAAAAAAEAIAAAADgAAABkcnMvZG93bnJldi54bWxQSwECFAAUAAAACACHTuJAfySPuTwC&#10;AABVBAAADgAAAAAAAAABACAAAAA/AQAAZHJzL2Uyb0RvYy54bWxQSwUGAAAAAAYABgBZAQAA7QUA&#10;AAAA&#10;">
                      <v:fill on="t" focussize="0,0"/>
                      <v:stroke on="f" weight="0.5pt"/>
                      <v:imagedata o:title=""/>
                      <o:lock v:ext="edit" aspectratio="f"/>
                      <v:textbox style="layout-flow:vertical-ideographic;">
                        <w:txbxContent>
                          <w:p>
                            <w:pPr>
                              <w:keepNext w:val="0"/>
                              <w:keepLines w:val="0"/>
                              <w:pageBreakBefore w:val="0"/>
                              <w:widowControl/>
                              <w:kinsoku w:val="0"/>
                              <w:wordWrap/>
                              <w:overflowPunct/>
                              <w:topLinePunct w:val="0"/>
                              <w:autoSpaceDE w:val="0"/>
                              <w:autoSpaceDN w:val="0"/>
                              <w:bidi w:val="0"/>
                              <w:adjustRightInd w:val="0"/>
                              <w:snapToGrid w:val="0"/>
                              <w:spacing w:line="300" w:lineRule="exact"/>
                              <w:jc w:val="righ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15 —</w:t>
                            </w:r>
                          </w:p>
                        </w:txbxContent>
                      </v:textbox>
                    </v:shape>
                  </w:pict>
                </mc:Fallback>
              </mc:AlternateContent>
            </w:r>
            <w:r>
              <w:rPr>
                <w:rFonts w:ascii="仿宋" w:eastAsia="仿宋" w:cs="仿宋"/>
                <w:sz w:val="19"/>
                <w:szCs w:val="19"/>
              </w:rPr>
              <w:t>3</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79"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43" w:lineRule="auto"/>
              <w:ind w:left="164" w:right="150" w:firstLine="3"/>
              <w:jc w:val="both"/>
              <w:rPr>
                <w:rFonts w:ascii="仿宋" w:eastAsia="仿宋" w:cs="仿宋"/>
                <w:sz w:val="19"/>
                <w:szCs w:val="19"/>
              </w:rPr>
            </w:pPr>
            <w:r>
              <w:rPr>
                <w:rFonts w:ascii="仿宋" w:eastAsia="仿宋" w:cs="仿宋"/>
                <w:spacing w:val="4"/>
                <w:sz w:val="19"/>
                <w:szCs w:val="19"/>
              </w:rPr>
              <w:t>落实部门</w:t>
            </w:r>
            <w:r>
              <w:rPr>
                <w:rFonts w:ascii="仿宋" w:eastAsia="仿宋" w:cs="仿宋"/>
                <w:sz w:val="19"/>
                <w:szCs w:val="19"/>
              </w:rPr>
              <w:t xml:space="preserve"> </w:t>
            </w:r>
            <w:r>
              <w:rPr>
                <w:rFonts w:ascii="仿宋" w:eastAsia="仿宋" w:cs="仿宋"/>
                <w:spacing w:val="5"/>
                <w:sz w:val="19"/>
                <w:szCs w:val="19"/>
              </w:rPr>
              <w:t>监管责任</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70" w:line="230" w:lineRule="auto"/>
              <w:ind w:left="121"/>
              <w:jc w:val="both"/>
              <w:rPr>
                <w:rFonts w:ascii="仿宋" w:eastAsia="仿宋" w:cs="仿宋"/>
                <w:sz w:val="19"/>
                <w:szCs w:val="19"/>
              </w:rPr>
            </w:pPr>
            <w:r>
              <w:rPr>
                <w:rFonts w:ascii="仿宋" w:eastAsia="仿宋" w:cs="仿宋"/>
                <w:spacing w:val="17"/>
                <w:sz w:val="19"/>
                <w:szCs w:val="19"/>
              </w:rPr>
              <w:t>(</w:t>
            </w:r>
            <w:r>
              <w:rPr>
                <w:rFonts w:ascii="仿宋" w:eastAsia="仿宋" w:cs="仿宋"/>
                <w:spacing w:val="11"/>
                <w:sz w:val="19"/>
                <w:szCs w:val="19"/>
              </w:rPr>
              <w:t>3) 要根据经济社会发展实际，及时明确新兴行业领域和职能交叉行业领域的安全监管职责。</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98" w:line="283" w:lineRule="auto"/>
              <w:ind w:left="136" w:right="143" w:hanging="11"/>
              <w:jc w:val="both"/>
              <w:rPr>
                <w:rFonts w:ascii="仿宋" w:eastAsia="仿宋" w:cs="仿宋"/>
                <w:sz w:val="19"/>
                <w:szCs w:val="19"/>
              </w:rPr>
            </w:pPr>
            <w:r>
              <w:rPr>
                <w:rFonts w:hint="eastAsia" w:ascii="仿宋" w:eastAsia="仿宋" w:cs="仿宋"/>
                <w:spacing w:val="12"/>
                <w:sz w:val="19"/>
                <w:szCs w:val="19"/>
                <w:lang w:val="en-US" w:eastAsia="zh-CN"/>
              </w:rPr>
              <w:t>县</w:t>
            </w:r>
            <w:r>
              <w:rPr>
                <w:rFonts w:ascii="仿宋" w:eastAsia="仿宋" w:cs="仿宋"/>
                <w:spacing w:val="12"/>
                <w:sz w:val="19"/>
                <w:szCs w:val="19"/>
              </w:rPr>
              <w:t>安委办及有关部门，</w:t>
            </w:r>
            <w:r>
              <w:rPr>
                <w:rFonts w:ascii="仿宋" w:eastAsia="仿宋" w:cs="仿宋"/>
                <w:spacing w:val="21"/>
                <w:sz w:val="19"/>
                <w:szCs w:val="19"/>
              </w:rPr>
              <w:t>各</w:t>
            </w:r>
            <w:r>
              <w:rPr>
                <w:rFonts w:hint="eastAsia" w:ascii="仿宋" w:eastAsia="仿宋" w:cs="仿宋"/>
                <w:spacing w:val="21"/>
                <w:sz w:val="19"/>
                <w:szCs w:val="19"/>
                <w:lang w:val="en-US" w:eastAsia="zh-CN"/>
              </w:rPr>
              <w:t>乡</w:t>
            </w:r>
            <w:r>
              <w:rPr>
                <w:rFonts w:ascii="仿宋" w:eastAsia="仿宋" w:cs="仿宋"/>
                <w:spacing w:val="21"/>
                <w:sz w:val="19"/>
                <w:szCs w:val="19"/>
              </w:rPr>
              <w:t>(</w:t>
            </w:r>
            <w:r>
              <w:rPr>
                <w:rFonts w:hint="eastAsia" w:ascii="仿宋" w:eastAsia="仿宋" w:cs="仿宋"/>
                <w:spacing w:val="21"/>
                <w:sz w:val="19"/>
                <w:szCs w:val="19"/>
                <w:lang w:val="en-US" w:eastAsia="zh-CN"/>
              </w:rPr>
              <w:t>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70" w:line="230" w:lineRule="auto"/>
              <w:ind w:left="121"/>
              <w:jc w:val="both"/>
              <w:rPr>
                <w:rFonts w:ascii="仿宋" w:eastAsia="仿宋" w:cs="仿宋"/>
                <w:sz w:val="19"/>
                <w:szCs w:val="19"/>
              </w:rPr>
            </w:pPr>
            <w:r>
              <w:rPr>
                <w:rFonts w:ascii="仿宋" w:eastAsia="仿宋" w:cs="仿宋"/>
                <w:spacing w:val="24"/>
                <w:sz w:val="19"/>
                <w:szCs w:val="19"/>
              </w:rPr>
              <w:t>(</w:t>
            </w:r>
            <w:r>
              <w:rPr>
                <w:rFonts w:ascii="仿宋" w:eastAsia="仿宋" w:cs="仿宋"/>
                <w:spacing w:val="13"/>
                <w:sz w:val="19"/>
                <w:szCs w:val="19"/>
              </w:rPr>
              <w:t>4</w:t>
            </w:r>
            <w:r>
              <w:rPr>
                <w:rFonts w:ascii="仿宋" w:eastAsia="仿宋" w:cs="仿宋"/>
                <w:spacing w:val="12"/>
                <w:sz w:val="19"/>
                <w:szCs w:val="19"/>
              </w:rPr>
              <w:t>) 严格落实矿山安全监管专员制度。</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0" w:line="283" w:lineRule="auto"/>
              <w:ind w:left="136" w:right="45" w:hanging="11"/>
              <w:jc w:val="both"/>
              <w:rPr>
                <w:rFonts w:ascii="仿宋" w:eastAsia="仿宋" w:cs="仿宋"/>
                <w:sz w:val="19"/>
                <w:szCs w:val="19"/>
              </w:rPr>
            </w:pPr>
            <w:r>
              <w:rPr>
                <w:rFonts w:hint="eastAsia" w:ascii="仿宋" w:eastAsia="仿宋" w:cs="仿宋"/>
                <w:spacing w:val="1"/>
                <w:sz w:val="19"/>
                <w:szCs w:val="19"/>
                <w:lang w:val="en-US" w:eastAsia="zh-CN"/>
              </w:rPr>
              <w:t>县</w:t>
            </w:r>
            <w:r>
              <w:rPr>
                <w:rFonts w:ascii="仿宋" w:eastAsia="仿宋" w:cs="仿宋"/>
                <w:spacing w:val="1"/>
                <w:sz w:val="19"/>
                <w:szCs w:val="19"/>
              </w:rPr>
              <w:t>应急管理局</w:t>
            </w:r>
            <w:r>
              <w:rPr>
                <w:rFonts w:ascii="仿宋" w:eastAsia="仿宋" w:cs="仿宋"/>
                <w:sz w:val="19"/>
                <w:szCs w:val="19"/>
              </w:rPr>
              <w:t>、</w:t>
            </w:r>
            <w:r>
              <w:rPr>
                <w:rFonts w:hint="eastAsia" w:ascii="仿宋" w:eastAsia="仿宋" w:cs="仿宋"/>
                <w:sz w:val="19"/>
                <w:szCs w:val="19"/>
                <w:lang w:val="en-US" w:eastAsia="zh-CN"/>
              </w:rPr>
              <w:t>县</w:t>
            </w:r>
            <w:r>
              <w:rPr>
                <w:rFonts w:ascii="仿宋" w:eastAsia="仿宋" w:cs="仿宋"/>
                <w:sz w:val="19"/>
                <w:szCs w:val="19"/>
              </w:rPr>
              <w:t>能源局</w:t>
            </w:r>
            <w:r>
              <w:rPr>
                <w:rFonts w:hint="eastAsia" w:ascii="仿宋" w:eastAsia="仿宋" w:cs="仿宋"/>
                <w:sz w:val="19"/>
                <w:szCs w:val="19"/>
                <w:lang w:eastAsia="zh-CN"/>
              </w:rPr>
              <w:t>、</w:t>
            </w:r>
            <w:r>
              <w:rPr>
                <w:rFonts w:ascii="仿宋" w:eastAsia="仿宋" w:cs="仿宋"/>
                <w:spacing w:val="21"/>
                <w:sz w:val="19"/>
                <w:szCs w:val="19"/>
              </w:rPr>
              <w:t>各</w:t>
            </w:r>
            <w:r>
              <w:rPr>
                <w:rFonts w:hint="eastAsia" w:ascii="仿宋" w:eastAsia="仿宋" w:cs="仿宋"/>
                <w:spacing w:val="21"/>
                <w:sz w:val="19"/>
                <w:szCs w:val="19"/>
                <w:lang w:val="en-US" w:eastAsia="zh-CN"/>
              </w:rPr>
              <w:t>乡</w:t>
            </w:r>
            <w:r>
              <w:rPr>
                <w:rFonts w:ascii="仿宋" w:eastAsia="仿宋" w:cs="仿宋"/>
                <w:spacing w:val="21"/>
                <w:sz w:val="19"/>
                <w:szCs w:val="19"/>
              </w:rPr>
              <w:t>(</w:t>
            </w:r>
            <w:r>
              <w:rPr>
                <w:rFonts w:hint="eastAsia" w:ascii="仿宋" w:eastAsia="仿宋" w:cs="仿宋"/>
                <w:spacing w:val="21"/>
                <w:sz w:val="19"/>
                <w:szCs w:val="19"/>
                <w:lang w:val="en-US" w:eastAsia="zh-CN"/>
              </w:rPr>
              <w:t>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0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0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1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333"/>
              <w:jc w:val="both"/>
              <w:rPr>
                <w:rFonts w:ascii="仿宋" w:eastAsia="仿宋" w:cs="仿宋"/>
                <w:sz w:val="19"/>
                <w:szCs w:val="19"/>
              </w:rPr>
            </w:pPr>
            <w:r>
              <w:rPr>
                <w:rFonts w:ascii="仿宋" w:eastAsia="仿宋" w:cs="仿宋"/>
                <w:sz w:val="19"/>
                <w:szCs w:val="19"/>
              </w:rPr>
              <w:t>4</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41" w:lineRule="auto"/>
              <w:ind w:left="164" w:right="150"/>
              <w:jc w:val="both"/>
              <w:rPr>
                <w:rFonts w:ascii="仿宋" w:eastAsia="仿宋" w:cs="仿宋"/>
                <w:sz w:val="19"/>
                <w:szCs w:val="19"/>
              </w:rPr>
            </w:pPr>
            <w:r>
              <w:rPr>
                <w:rFonts w:ascii="仿宋" w:eastAsia="仿宋" w:cs="仿宋"/>
                <w:spacing w:val="5"/>
                <w:sz w:val="19"/>
                <w:szCs w:val="19"/>
              </w:rPr>
              <w:t>突出企业</w:t>
            </w:r>
            <w:r>
              <w:rPr>
                <w:rFonts w:ascii="仿宋" w:eastAsia="仿宋" w:cs="仿宋"/>
                <w:sz w:val="19"/>
                <w:szCs w:val="19"/>
              </w:rPr>
              <w:t xml:space="preserve"> </w:t>
            </w:r>
            <w:r>
              <w:rPr>
                <w:rFonts w:ascii="仿宋" w:eastAsia="仿宋" w:cs="仿宋"/>
                <w:spacing w:val="5"/>
                <w:sz w:val="19"/>
                <w:szCs w:val="19"/>
              </w:rPr>
              <w:t>主体责任</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69" w:line="341" w:lineRule="auto"/>
              <w:ind w:left="117" w:right="104" w:firstLine="4"/>
              <w:jc w:val="both"/>
              <w:rPr>
                <w:rFonts w:ascii="仿宋" w:eastAsia="仿宋" w:cs="仿宋"/>
                <w:sz w:val="19"/>
                <w:szCs w:val="19"/>
              </w:rPr>
            </w:pPr>
            <w:r>
              <w:rPr>
                <w:rFonts w:ascii="仿宋" w:eastAsia="仿宋" w:cs="仿宋"/>
                <w:spacing w:val="22"/>
                <w:sz w:val="19"/>
                <w:szCs w:val="19"/>
              </w:rPr>
              <w:t>(1</w:t>
            </w:r>
            <w:r>
              <w:rPr>
                <w:rFonts w:ascii="仿宋" w:eastAsia="仿宋" w:cs="仿宋"/>
                <w:spacing w:val="19"/>
                <w:sz w:val="19"/>
                <w:szCs w:val="19"/>
              </w:rPr>
              <w:t>)</w:t>
            </w:r>
            <w:r>
              <w:rPr>
                <w:rFonts w:ascii="仿宋" w:eastAsia="仿宋" w:cs="仿宋"/>
                <w:spacing w:val="11"/>
                <w:sz w:val="19"/>
                <w:szCs w:val="19"/>
              </w:rPr>
              <w:t xml:space="preserve"> 企业法定代表人、实际控制人、实际负责人等“拥有者和管理者”要严格履行安全生产第一责任人责</w:t>
            </w:r>
            <w:r>
              <w:rPr>
                <w:rFonts w:ascii="仿宋" w:eastAsia="仿宋" w:cs="仿宋"/>
                <w:sz w:val="19"/>
                <w:szCs w:val="19"/>
              </w:rPr>
              <w:t xml:space="preserve"> </w:t>
            </w:r>
            <w:r>
              <w:rPr>
                <w:rFonts w:ascii="仿宋" w:eastAsia="仿宋" w:cs="仿宋"/>
                <w:spacing w:val="10"/>
                <w:sz w:val="19"/>
                <w:szCs w:val="19"/>
              </w:rPr>
              <w:t>任，</w:t>
            </w:r>
            <w:r>
              <w:rPr>
                <w:rFonts w:ascii="仿宋" w:eastAsia="仿宋" w:cs="仿宋"/>
                <w:spacing w:val="7"/>
                <w:sz w:val="19"/>
                <w:szCs w:val="19"/>
              </w:rPr>
              <w:t xml:space="preserve"> </w:t>
            </w:r>
            <w:r>
              <w:rPr>
                <w:rFonts w:ascii="仿宋" w:eastAsia="仿宋" w:cs="仿宋"/>
                <w:spacing w:val="5"/>
                <w:sz w:val="19"/>
                <w:szCs w:val="19"/>
              </w:rPr>
              <w:t>落实主要负责人安全生产责任制规定和履职尽责承诺等规章制度。</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0" w:line="298" w:lineRule="auto"/>
              <w:ind w:left="121" w:right="107" w:hanging="1"/>
              <w:jc w:val="both"/>
              <w:rPr>
                <w:rFonts w:ascii="仿宋" w:eastAsia="仿宋" w:cs="仿宋"/>
                <w:sz w:val="19"/>
                <w:szCs w:val="19"/>
              </w:rPr>
            </w:pPr>
            <w:r>
              <w:rPr>
                <w:rFonts w:ascii="仿宋" w:eastAsia="仿宋" w:cs="仿宋"/>
                <w:spacing w:val="24"/>
                <w:sz w:val="19"/>
                <w:szCs w:val="19"/>
              </w:rPr>
              <w:t>各</w:t>
            </w:r>
            <w:r>
              <w:rPr>
                <w:rFonts w:ascii="仿宋" w:eastAsia="仿宋" w:cs="仿宋"/>
                <w:spacing w:val="15"/>
                <w:sz w:val="19"/>
                <w:szCs w:val="19"/>
              </w:rPr>
              <w:t>行业主管部门、负有安全监</w:t>
            </w:r>
            <w:r>
              <w:rPr>
                <w:rFonts w:hint="eastAsia" w:ascii="仿宋" w:eastAsia="仿宋" w:cs="仿宋"/>
                <w:spacing w:val="15"/>
                <w:sz w:val="19"/>
                <w:szCs w:val="19"/>
                <w:lang w:val="en-US" w:eastAsia="zh-CN"/>
              </w:rPr>
              <w:t>管</w:t>
            </w:r>
            <w:r>
              <w:rPr>
                <w:rFonts w:ascii="仿宋" w:eastAsia="仿宋" w:cs="仿宋"/>
                <w:spacing w:val="15"/>
                <w:sz w:val="19"/>
                <w:szCs w:val="19"/>
              </w:rPr>
              <w:t>职责</w:t>
            </w:r>
            <w:r>
              <w:rPr>
                <w:rFonts w:ascii="仿宋" w:eastAsia="仿宋" w:cs="仿宋"/>
                <w:spacing w:val="22"/>
                <w:sz w:val="19"/>
                <w:szCs w:val="19"/>
              </w:rPr>
              <w:t>的</w:t>
            </w:r>
            <w:r>
              <w:rPr>
                <w:rFonts w:ascii="仿宋" w:eastAsia="仿宋" w:cs="仿宋"/>
                <w:spacing w:val="15"/>
                <w:sz w:val="19"/>
                <w:szCs w:val="19"/>
              </w:rPr>
              <w:t>部门督促企业落实并纳入检查内</w:t>
            </w:r>
            <w:r>
              <w:rPr>
                <w:rFonts w:ascii="仿宋" w:eastAsia="仿宋" w:cs="仿宋"/>
                <w:sz w:val="19"/>
                <w:szCs w:val="19"/>
              </w:rPr>
              <w:t xml:space="preserve"> </w:t>
            </w:r>
            <w:r>
              <w:rPr>
                <w:rFonts w:ascii="仿宋" w:eastAsia="仿宋" w:cs="仿宋"/>
                <w:spacing w:val="8"/>
                <w:sz w:val="19"/>
                <w:szCs w:val="19"/>
              </w:rPr>
              <w:t>容</w:t>
            </w:r>
            <w:r>
              <w:rPr>
                <w:rFonts w:ascii="仿宋" w:eastAsia="仿宋" w:cs="仿宋"/>
                <w:spacing w:val="6"/>
                <w:sz w:val="19"/>
                <w:szCs w:val="19"/>
              </w:rPr>
              <w:t>开展检查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3" w:line="298" w:lineRule="auto"/>
              <w:ind w:left="117" w:right="37" w:firstLine="3"/>
              <w:jc w:val="both"/>
              <w:rPr>
                <w:rFonts w:ascii="仿宋" w:eastAsia="仿宋" w:cs="仿宋"/>
                <w:sz w:val="19"/>
                <w:szCs w:val="19"/>
              </w:rPr>
            </w:pPr>
            <w:r>
              <w:rPr>
                <w:rFonts w:ascii="仿宋" w:eastAsia="仿宋" w:cs="仿宋"/>
                <w:spacing w:val="14"/>
                <w:sz w:val="19"/>
                <w:szCs w:val="19"/>
              </w:rPr>
              <w:t>(2</w:t>
            </w:r>
            <w:r>
              <w:rPr>
                <w:rFonts w:ascii="仿宋" w:eastAsia="仿宋" w:cs="仿宋"/>
                <w:spacing w:val="11"/>
                <w:sz w:val="19"/>
                <w:szCs w:val="19"/>
              </w:rPr>
              <w:t>)</w:t>
            </w:r>
            <w:r>
              <w:rPr>
                <w:rFonts w:ascii="仿宋" w:eastAsia="仿宋" w:cs="仿宋"/>
                <w:spacing w:val="7"/>
                <w:sz w:val="19"/>
                <w:szCs w:val="19"/>
              </w:rPr>
              <w:t xml:space="preserve"> 依法设立安全管理专职机构，依法配齐配强安全管理人员， 高危行业企业依法设置安全总监， 健全完</w:t>
            </w:r>
            <w:r>
              <w:rPr>
                <w:rFonts w:ascii="仿宋" w:eastAsia="仿宋" w:cs="仿宋"/>
                <w:sz w:val="19"/>
                <w:szCs w:val="19"/>
              </w:rPr>
              <w:t xml:space="preserve"> </w:t>
            </w:r>
            <w:r>
              <w:rPr>
                <w:rFonts w:ascii="仿宋" w:eastAsia="仿宋" w:cs="仿宋"/>
                <w:spacing w:val="10"/>
                <w:sz w:val="19"/>
                <w:szCs w:val="19"/>
              </w:rPr>
              <w:t>善</w:t>
            </w:r>
            <w:r>
              <w:rPr>
                <w:rFonts w:ascii="仿宋" w:eastAsia="仿宋" w:cs="仿宋"/>
                <w:spacing w:val="9"/>
                <w:sz w:val="19"/>
                <w:szCs w:val="19"/>
              </w:rPr>
              <w:t>从</w:t>
            </w:r>
            <w:r>
              <w:rPr>
                <w:rFonts w:ascii="仿宋" w:eastAsia="仿宋" w:cs="仿宋"/>
                <w:spacing w:val="5"/>
                <w:sz w:val="19"/>
                <w:szCs w:val="19"/>
              </w:rPr>
              <w:t>主要负责人到一线从业人员的安全生产责任体系，持续深化反“三违”活动，依法做到安全责任、投入、</w:t>
            </w:r>
            <w:r>
              <w:rPr>
                <w:rFonts w:ascii="仿宋" w:eastAsia="仿宋" w:cs="仿宋"/>
                <w:sz w:val="19"/>
                <w:szCs w:val="19"/>
              </w:rPr>
              <w:t xml:space="preserve"> </w:t>
            </w:r>
            <w:r>
              <w:rPr>
                <w:rFonts w:ascii="仿宋" w:eastAsia="仿宋" w:cs="仿宋"/>
                <w:spacing w:val="15"/>
                <w:sz w:val="19"/>
                <w:szCs w:val="19"/>
              </w:rPr>
              <w:t>培</w:t>
            </w:r>
            <w:r>
              <w:rPr>
                <w:rFonts w:ascii="仿宋" w:eastAsia="仿宋" w:cs="仿宋"/>
                <w:spacing w:val="8"/>
                <w:sz w:val="19"/>
                <w:szCs w:val="19"/>
              </w:rPr>
              <w:t>训、管理和应急救援“五到位”。</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3" w:line="295" w:lineRule="auto"/>
              <w:ind w:left="121" w:right="107" w:hanging="1"/>
              <w:jc w:val="both"/>
              <w:rPr>
                <w:rFonts w:ascii="仿宋" w:eastAsia="仿宋" w:cs="仿宋"/>
                <w:sz w:val="19"/>
                <w:szCs w:val="19"/>
              </w:rPr>
            </w:pPr>
            <w:r>
              <w:rPr>
                <w:rFonts w:ascii="仿宋" w:eastAsia="仿宋" w:cs="仿宋"/>
                <w:spacing w:val="24"/>
                <w:sz w:val="19"/>
                <w:szCs w:val="19"/>
              </w:rPr>
              <w:t>各</w:t>
            </w:r>
            <w:r>
              <w:rPr>
                <w:rFonts w:ascii="仿宋" w:eastAsia="仿宋" w:cs="仿宋"/>
                <w:spacing w:val="15"/>
                <w:sz w:val="19"/>
                <w:szCs w:val="19"/>
              </w:rPr>
              <w:t>行业主管部门。负有安全监</w:t>
            </w:r>
            <w:r>
              <w:rPr>
                <w:rFonts w:hint="eastAsia" w:ascii="仿宋" w:eastAsia="仿宋" w:cs="仿宋"/>
                <w:spacing w:val="15"/>
                <w:sz w:val="19"/>
                <w:szCs w:val="19"/>
                <w:lang w:val="en-US" w:eastAsia="zh-CN"/>
              </w:rPr>
              <w:t>管</w:t>
            </w:r>
            <w:r>
              <w:rPr>
                <w:rFonts w:ascii="仿宋" w:eastAsia="仿宋" w:cs="仿宋"/>
                <w:spacing w:val="15"/>
                <w:sz w:val="19"/>
                <w:szCs w:val="19"/>
              </w:rPr>
              <w:t>职责</w:t>
            </w:r>
            <w:r>
              <w:rPr>
                <w:rFonts w:ascii="仿宋" w:eastAsia="仿宋" w:cs="仿宋"/>
                <w:spacing w:val="22"/>
                <w:sz w:val="19"/>
                <w:szCs w:val="19"/>
              </w:rPr>
              <w:t>的</w:t>
            </w:r>
            <w:r>
              <w:rPr>
                <w:rFonts w:ascii="仿宋" w:eastAsia="仿宋" w:cs="仿宋"/>
                <w:spacing w:val="15"/>
                <w:sz w:val="19"/>
                <w:szCs w:val="19"/>
              </w:rPr>
              <w:t>部门督促企业落实并纳入检查内</w:t>
            </w:r>
            <w:r>
              <w:rPr>
                <w:rFonts w:ascii="仿宋" w:eastAsia="仿宋" w:cs="仿宋"/>
                <w:sz w:val="19"/>
                <w:szCs w:val="19"/>
              </w:rPr>
              <w:t xml:space="preserve"> </w:t>
            </w:r>
            <w:r>
              <w:rPr>
                <w:rFonts w:ascii="仿宋" w:eastAsia="仿宋" w:cs="仿宋"/>
                <w:spacing w:val="8"/>
                <w:sz w:val="19"/>
                <w:szCs w:val="19"/>
              </w:rPr>
              <w:t>容</w:t>
            </w:r>
            <w:r>
              <w:rPr>
                <w:rFonts w:ascii="仿宋" w:eastAsia="仿宋" w:cs="仿宋"/>
                <w:spacing w:val="6"/>
                <w:sz w:val="19"/>
                <w:szCs w:val="19"/>
              </w:rPr>
              <w:t>开展检查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7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7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7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7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2" w:lineRule="auto"/>
              <w:ind w:left="338"/>
              <w:jc w:val="both"/>
              <w:rPr>
                <w:rFonts w:ascii="仿宋" w:eastAsia="仿宋" w:cs="仿宋"/>
                <w:sz w:val="19"/>
                <w:szCs w:val="19"/>
              </w:rPr>
            </w:pPr>
            <w:r>
              <w:rPr>
                <w:rFonts w:ascii="仿宋" w:eastAsia="仿宋" w:cs="仿宋"/>
                <w:sz w:val="19"/>
                <w:szCs w:val="19"/>
              </w:rPr>
              <w:t>5</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0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0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0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43" w:lineRule="auto"/>
              <w:ind w:left="357" w:right="150" w:hanging="199"/>
              <w:jc w:val="both"/>
              <w:rPr>
                <w:rFonts w:ascii="仿宋" w:eastAsia="仿宋" w:cs="仿宋"/>
                <w:sz w:val="19"/>
                <w:szCs w:val="19"/>
              </w:rPr>
            </w:pPr>
            <w:r>
              <w:rPr>
                <w:rFonts w:ascii="仿宋" w:eastAsia="仿宋" w:cs="仿宋"/>
                <w:spacing w:val="7"/>
                <w:sz w:val="19"/>
                <w:szCs w:val="19"/>
              </w:rPr>
              <w:t>做</w:t>
            </w:r>
            <w:r>
              <w:rPr>
                <w:rFonts w:ascii="仿宋" w:eastAsia="仿宋" w:cs="仿宋"/>
                <w:spacing w:val="6"/>
                <w:sz w:val="19"/>
                <w:szCs w:val="19"/>
              </w:rPr>
              <w:t>好源头</w:t>
            </w:r>
            <w:r>
              <w:rPr>
                <w:rFonts w:ascii="仿宋" w:eastAsia="仿宋" w:cs="仿宋"/>
                <w:sz w:val="19"/>
                <w:szCs w:val="19"/>
              </w:rPr>
              <w:t xml:space="preserve"> </w:t>
            </w:r>
            <w:r>
              <w:rPr>
                <w:rFonts w:ascii="仿宋" w:eastAsia="仿宋" w:cs="仿宋"/>
                <w:spacing w:val="2"/>
                <w:sz w:val="19"/>
                <w:szCs w:val="19"/>
              </w:rPr>
              <w:t>把关</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73" w:line="338" w:lineRule="auto"/>
              <w:ind w:left="121" w:right="34"/>
              <w:jc w:val="both"/>
              <w:rPr>
                <w:rFonts w:ascii="仿宋" w:eastAsia="仿宋" w:cs="仿宋"/>
                <w:sz w:val="19"/>
                <w:szCs w:val="19"/>
              </w:rPr>
            </w:pPr>
            <w:r>
              <w:rPr>
                <w:rFonts w:ascii="仿宋" w:eastAsia="仿宋" w:cs="仿宋"/>
                <w:spacing w:val="22"/>
                <w:sz w:val="19"/>
                <w:szCs w:val="19"/>
              </w:rPr>
              <w:t>(1</w:t>
            </w:r>
            <w:r>
              <w:rPr>
                <w:rFonts w:ascii="仿宋" w:eastAsia="仿宋" w:cs="仿宋"/>
                <w:spacing w:val="19"/>
                <w:sz w:val="19"/>
                <w:szCs w:val="19"/>
              </w:rPr>
              <w:t>)</w:t>
            </w:r>
            <w:r>
              <w:rPr>
                <w:rFonts w:ascii="仿宋" w:eastAsia="仿宋" w:cs="仿宋"/>
                <w:spacing w:val="11"/>
                <w:sz w:val="19"/>
                <w:szCs w:val="19"/>
              </w:rPr>
              <w:t xml:space="preserve"> 发展改革、工业和信息化、行政审批等部门要严格规划、立项、建设等源头环节安全管控，要建立完</w:t>
            </w:r>
            <w:r>
              <w:rPr>
                <w:rFonts w:ascii="仿宋" w:eastAsia="仿宋" w:cs="仿宋"/>
                <w:sz w:val="19"/>
                <w:szCs w:val="19"/>
              </w:rPr>
              <w:t xml:space="preserve"> </w:t>
            </w:r>
            <w:r>
              <w:rPr>
                <w:rFonts w:ascii="仿宋" w:eastAsia="仿宋" w:cs="仿宋"/>
                <w:spacing w:val="10"/>
                <w:sz w:val="19"/>
                <w:szCs w:val="19"/>
              </w:rPr>
              <w:t>善</w:t>
            </w:r>
            <w:r>
              <w:rPr>
                <w:rFonts w:ascii="仿宋" w:eastAsia="仿宋" w:cs="仿宋"/>
                <w:spacing w:val="8"/>
                <w:sz w:val="19"/>
                <w:szCs w:val="19"/>
              </w:rPr>
              <w:t>并</w:t>
            </w:r>
            <w:r>
              <w:rPr>
                <w:rFonts w:ascii="仿宋" w:eastAsia="仿宋" w:cs="仿宋"/>
                <w:spacing w:val="5"/>
                <w:sz w:val="19"/>
                <w:szCs w:val="19"/>
              </w:rPr>
              <w:t>严格落实安全风险评估与论证机制，实施联合审查，认真执行安全设施“三同时”和安全生产许可制度。</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3" w:line="298" w:lineRule="auto"/>
              <w:ind w:left="121" w:right="107" w:firstLine="3"/>
              <w:jc w:val="both"/>
              <w:rPr>
                <w:rFonts w:ascii="仿宋" w:eastAsia="仿宋" w:cs="仿宋"/>
                <w:sz w:val="19"/>
                <w:szCs w:val="19"/>
              </w:rPr>
            </w:pPr>
            <w:r>
              <w:rPr>
                <w:rFonts w:hint="eastAsia" w:ascii="仿宋" w:eastAsia="仿宋" w:cs="仿宋"/>
                <w:spacing w:val="19"/>
                <w:sz w:val="19"/>
                <w:szCs w:val="19"/>
                <w:lang w:val="en-US" w:eastAsia="zh-CN"/>
              </w:rPr>
              <w:t>县</w:t>
            </w:r>
            <w:r>
              <w:rPr>
                <w:rFonts w:ascii="仿宋" w:eastAsia="仿宋" w:cs="仿宋"/>
                <w:spacing w:val="15"/>
                <w:sz w:val="19"/>
                <w:szCs w:val="19"/>
              </w:rPr>
              <w:t>发</w:t>
            </w:r>
            <w:r>
              <w:rPr>
                <w:rFonts w:hint="eastAsia" w:ascii="仿宋" w:eastAsia="仿宋" w:cs="仿宋"/>
                <w:spacing w:val="15"/>
                <w:sz w:val="19"/>
                <w:szCs w:val="19"/>
                <w:lang w:eastAsia="zh-CN"/>
              </w:rPr>
              <w:t>改局</w:t>
            </w:r>
            <w:r>
              <w:rPr>
                <w:rFonts w:ascii="仿宋" w:eastAsia="仿宋" w:cs="仿宋"/>
                <w:spacing w:val="15"/>
                <w:sz w:val="19"/>
                <w:szCs w:val="19"/>
              </w:rPr>
              <w:t>、</w:t>
            </w:r>
            <w:r>
              <w:rPr>
                <w:rFonts w:hint="eastAsia" w:ascii="仿宋" w:eastAsia="仿宋" w:cs="仿宋"/>
                <w:spacing w:val="15"/>
                <w:sz w:val="19"/>
                <w:szCs w:val="19"/>
                <w:lang w:val="en-US" w:eastAsia="zh-CN"/>
              </w:rPr>
              <w:t>县</w:t>
            </w:r>
            <w:r>
              <w:rPr>
                <w:rFonts w:ascii="仿宋" w:eastAsia="仿宋" w:cs="仿宋"/>
                <w:spacing w:val="15"/>
                <w:sz w:val="19"/>
                <w:szCs w:val="19"/>
              </w:rPr>
              <w:t>工信局、</w:t>
            </w:r>
            <w:r>
              <w:rPr>
                <w:rFonts w:hint="eastAsia" w:ascii="仿宋" w:eastAsia="仿宋" w:cs="仿宋"/>
                <w:spacing w:val="15"/>
                <w:sz w:val="19"/>
                <w:szCs w:val="19"/>
                <w:lang w:val="en-US" w:eastAsia="zh-CN"/>
              </w:rPr>
              <w:t>县</w:t>
            </w:r>
            <w:r>
              <w:rPr>
                <w:rFonts w:ascii="仿宋" w:eastAsia="仿宋" w:cs="仿宋"/>
                <w:spacing w:val="15"/>
                <w:sz w:val="19"/>
                <w:szCs w:val="19"/>
              </w:rPr>
              <w:t>行政</w:t>
            </w:r>
            <w:r>
              <w:rPr>
                <w:rFonts w:ascii="仿宋" w:eastAsia="仿宋" w:cs="仿宋"/>
                <w:spacing w:val="16"/>
                <w:sz w:val="19"/>
                <w:szCs w:val="19"/>
              </w:rPr>
              <w:t>审</w:t>
            </w:r>
            <w:r>
              <w:rPr>
                <w:rFonts w:ascii="仿宋" w:eastAsia="仿宋" w:cs="仿宋"/>
                <w:spacing w:val="10"/>
                <w:sz w:val="19"/>
                <w:szCs w:val="19"/>
              </w:rPr>
              <w:t>批</w:t>
            </w:r>
            <w:r>
              <w:rPr>
                <w:rFonts w:ascii="仿宋" w:eastAsia="仿宋" w:cs="仿宋"/>
                <w:spacing w:val="8"/>
                <w:sz w:val="19"/>
                <w:szCs w:val="19"/>
              </w:rPr>
              <w:t>局、</w:t>
            </w:r>
            <w:r>
              <w:rPr>
                <w:rFonts w:hint="eastAsia" w:ascii="仿宋" w:eastAsia="仿宋" w:cs="仿宋"/>
                <w:spacing w:val="8"/>
                <w:sz w:val="19"/>
                <w:szCs w:val="19"/>
                <w:lang w:val="en-US" w:eastAsia="zh-CN"/>
              </w:rPr>
              <w:t>县</w:t>
            </w:r>
            <w:r>
              <w:rPr>
                <w:rFonts w:ascii="仿宋" w:eastAsia="仿宋" w:cs="仿宋"/>
                <w:spacing w:val="8"/>
                <w:sz w:val="19"/>
                <w:szCs w:val="19"/>
              </w:rPr>
              <w:t>应急管理局等部门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9"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8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38" w:lineRule="auto"/>
              <w:ind w:left="116" w:right="105" w:firstLine="5"/>
              <w:jc w:val="both"/>
              <w:rPr>
                <w:rFonts w:ascii="仿宋" w:eastAsia="仿宋" w:cs="仿宋"/>
                <w:sz w:val="19"/>
                <w:szCs w:val="19"/>
              </w:rPr>
            </w:pPr>
            <w:r>
              <w:rPr>
                <w:rFonts w:ascii="仿宋" w:eastAsia="仿宋" w:cs="仿宋"/>
                <w:spacing w:val="22"/>
                <w:sz w:val="19"/>
                <w:szCs w:val="19"/>
              </w:rPr>
              <w:t>(2</w:t>
            </w:r>
            <w:r>
              <w:rPr>
                <w:rFonts w:ascii="仿宋" w:eastAsia="仿宋" w:cs="仿宋"/>
                <w:spacing w:val="19"/>
                <w:sz w:val="19"/>
                <w:szCs w:val="19"/>
              </w:rPr>
              <w:t>)</w:t>
            </w:r>
            <w:r>
              <w:rPr>
                <w:rFonts w:ascii="仿宋" w:eastAsia="仿宋" w:cs="仿宋"/>
                <w:spacing w:val="11"/>
                <w:sz w:val="19"/>
                <w:szCs w:val="19"/>
              </w:rPr>
              <w:t xml:space="preserve"> 严格落实危险化学品“禁限控”措施，严禁承接其他地区转移的淘汰落后项目，严禁在化工集中区外</w:t>
            </w:r>
            <w:r>
              <w:rPr>
                <w:rFonts w:ascii="仿宋" w:eastAsia="仿宋" w:cs="仿宋"/>
                <w:sz w:val="19"/>
                <w:szCs w:val="19"/>
              </w:rPr>
              <w:t xml:space="preserve"> </w:t>
            </w:r>
            <w:r>
              <w:rPr>
                <w:rFonts w:ascii="仿宋" w:eastAsia="仿宋" w:cs="仿宋"/>
                <w:spacing w:val="11"/>
                <w:sz w:val="19"/>
                <w:szCs w:val="19"/>
              </w:rPr>
              <w:t>设</w:t>
            </w:r>
            <w:r>
              <w:rPr>
                <w:rFonts w:ascii="仿宋" w:eastAsia="仿宋" w:cs="仿宋"/>
                <w:spacing w:val="7"/>
                <w:sz w:val="19"/>
                <w:szCs w:val="19"/>
              </w:rPr>
              <w:t>立新的危险化学品生产、储存项目。</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9" w:line="307" w:lineRule="auto"/>
              <w:ind w:left="119" w:right="54" w:firstLine="5"/>
              <w:jc w:val="both"/>
              <w:rPr>
                <w:rFonts w:ascii="仿宋" w:eastAsia="仿宋" w:cs="仿宋"/>
                <w:sz w:val="19"/>
                <w:szCs w:val="19"/>
              </w:rPr>
            </w:pPr>
            <w:r>
              <w:rPr>
                <w:rFonts w:hint="eastAsia" w:ascii="仿宋" w:eastAsia="仿宋" w:cs="仿宋"/>
                <w:spacing w:val="19"/>
                <w:sz w:val="19"/>
                <w:szCs w:val="19"/>
                <w:lang w:val="en-US" w:eastAsia="zh-CN"/>
              </w:rPr>
              <w:t>县</w:t>
            </w:r>
            <w:r>
              <w:rPr>
                <w:rFonts w:ascii="仿宋" w:eastAsia="仿宋" w:cs="仿宋"/>
                <w:spacing w:val="15"/>
                <w:sz w:val="19"/>
                <w:szCs w:val="19"/>
              </w:rPr>
              <w:t>工信局、</w:t>
            </w:r>
            <w:r>
              <w:rPr>
                <w:rFonts w:hint="eastAsia" w:ascii="仿宋" w:eastAsia="仿宋" w:cs="仿宋"/>
                <w:spacing w:val="15"/>
                <w:sz w:val="19"/>
                <w:szCs w:val="19"/>
                <w:lang w:val="en-US" w:eastAsia="zh-CN"/>
              </w:rPr>
              <w:t>县</w:t>
            </w:r>
            <w:r>
              <w:rPr>
                <w:rFonts w:ascii="仿宋" w:eastAsia="仿宋" w:cs="仿宋"/>
                <w:spacing w:val="15"/>
                <w:sz w:val="19"/>
                <w:szCs w:val="19"/>
              </w:rPr>
              <w:t>应急管理局、</w:t>
            </w:r>
            <w:r>
              <w:rPr>
                <w:rFonts w:hint="eastAsia" w:ascii="仿宋" w:eastAsia="仿宋" w:cs="仿宋"/>
                <w:spacing w:val="15"/>
                <w:sz w:val="19"/>
                <w:szCs w:val="19"/>
                <w:lang w:val="en-US" w:eastAsia="zh-CN"/>
              </w:rPr>
              <w:t>县</w:t>
            </w:r>
            <w:r>
              <w:rPr>
                <w:rFonts w:ascii="仿宋" w:eastAsia="仿宋" w:cs="仿宋"/>
                <w:spacing w:val="15"/>
                <w:sz w:val="19"/>
                <w:szCs w:val="19"/>
              </w:rPr>
              <w:t>交通</w:t>
            </w:r>
            <w:r>
              <w:rPr>
                <w:rFonts w:ascii="仿宋" w:eastAsia="仿宋" w:cs="仿宋"/>
                <w:sz w:val="19"/>
                <w:szCs w:val="19"/>
              </w:rPr>
              <w:t xml:space="preserve"> </w:t>
            </w:r>
            <w:r>
              <w:rPr>
                <w:rFonts w:ascii="仿宋" w:eastAsia="仿宋" w:cs="仿宋"/>
                <w:spacing w:val="7"/>
                <w:sz w:val="19"/>
                <w:szCs w:val="19"/>
              </w:rPr>
              <w:t>局</w:t>
            </w:r>
            <w:r>
              <w:rPr>
                <w:rFonts w:ascii="仿宋" w:eastAsia="仿宋" w:cs="仿宋"/>
                <w:spacing w:val="6"/>
                <w:sz w:val="19"/>
                <w:szCs w:val="19"/>
              </w:rPr>
              <w:t>、</w:t>
            </w:r>
            <w:r>
              <w:rPr>
                <w:rFonts w:hint="eastAsia" w:ascii="仿宋" w:eastAsia="仿宋" w:cs="仿宋"/>
                <w:spacing w:val="6"/>
                <w:sz w:val="19"/>
                <w:szCs w:val="19"/>
                <w:lang w:val="en-US" w:eastAsia="zh-CN"/>
              </w:rPr>
              <w:t>县</w:t>
            </w:r>
            <w:r>
              <w:rPr>
                <w:rFonts w:ascii="仿宋" w:eastAsia="仿宋" w:cs="仿宋"/>
                <w:spacing w:val="6"/>
                <w:sz w:val="19"/>
                <w:szCs w:val="19"/>
              </w:rPr>
              <w:t>市场监管局</w:t>
            </w:r>
            <w:r>
              <w:rPr>
                <w:rFonts w:hint="eastAsia" w:ascii="仿宋" w:eastAsia="仿宋" w:cs="仿宋"/>
                <w:spacing w:val="6"/>
                <w:sz w:val="19"/>
                <w:szCs w:val="19"/>
                <w:lang w:eastAsia="zh-CN"/>
              </w:rPr>
              <w:t>、</w:t>
            </w:r>
            <w:r>
              <w:rPr>
                <w:rFonts w:hint="eastAsia" w:ascii="仿宋" w:eastAsia="仿宋" w:cs="仿宋"/>
                <w:spacing w:val="6"/>
                <w:sz w:val="19"/>
                <w:szCs w:val="19"/>
                <w:lang w:val="en-US" w:eastAsia="zh-CN"/>
              </w:rPr>
              <w:t>县经济技术开发区</w:t>
            </w:r>
            <w:r>
              <w:rPr>
                <w:rFonts w:ascii="仿宋" w:eastAsia="仿宋" w:cs="仿宋"/>
                <w:spacing w:val="6"/>
                <w:sz w:val="19"/>
                <w:szCs w:val="19"/>
              </w:rPr>
              <w:t>等部门分工负责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95"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9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9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185" w:lineRule="auto"/>
              <w:ind w:left="335"/>
              <w:jc w:val="both"/>
              <w:rPr>
                <w:rFonts w:ascii="仿宋" w:eastAsia="仿宋" w:cs="仿宋"/>
                <w:sz w:val="19"/>
                <w:szCs w:val="19"/>
              </w:rPr>
            </w:pPr>
            <w:r>
              <w:rPr>
                <w:rFonts w:ascii="仿宋" w:eastAsia="仿宋" w:cs="仿宋"/>
                <w:sz w:val="19"/>
                <w:szCs w:val="19"/>
              </w:rPr>
              <w:t>6</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43"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43"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341" w:lineRule="auto"/>
              <w:ind w:left="359" w:right="150" w:hanging="201"/>
              <w:jc w:val="both"/>
              <w:rPr>
                <w:rFonts w:ascii="仿宋" w:eastAsia="仿宋" w:cs="仿宋"/>
                <w:sz w:val="19"/>
                <w:szCs w:val="19"/>
              </w:rPr>
            </w:pPr>
            <w:r>
              <w:rPr>
                <w:rFonts w:ascii="仿宋" w:eastAsia="仿宋" w:cs="仿宋"/>
                <w:spacing w:val="8"/>
                <w:sz w:val="19"/>
                <w:szCs w:val="19"/>
              </w:rPr>
              <w:t>研</w:t>
            </w:r>
            <w:r>
              <w:rPr>
                <w:rFonts w:ascii="仿宋" w:eastAsia="仿宋" w:cs="仿宋"/>
                <w:spacing w:val="6"/>
                <w:sz w:val="19"/>
                <w:szCs w:val="19"/>
              </w:rPr>
              <w:t>判评估</w:t>
            </w:r>
            <w:r>
              <w:rPr>
                <w:rFonts w:ascii="仿宋" w:eastAsia="仿宋" w:cs="仿宋"/>
                <w:sz w:val="19"/>
                <w:szCs w:val="19"/>
              </w:rPr>
              <w:t xml:space="preserve"> </w:t>
            </w:r>
            <w:r>
              <w:rPr>
                <w:rFonts w:ascii="仿宋" w:eastAsia="仿宋" w:cs="仿宋"/>
                <w:spacing w:val="2"/>
                <w:sz w:val="19"/>
                <w:szCs w:val="19"/>
              </w:rPr>
              <w:t>风</w:t>
            </w:r>
            <w:r>
              <w:rPr>
                <w:rFonts w:ascii="仿宋" w:eastAsia="仿宋" w:cs="仿宋"/>
                <w:spacing w:val="1"/>
                <w:sz w:val="19"/>
                <w:szCs w:val="19"/>
              </w:rPr>
              <w:t>险</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19"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28" w:lineRule="auto"/>
              <w:ind w:left="121"/>
              <w:jc w:val="both"/>
              <w:rPr>
                <w:rFonts w:ascii="仿宋" w:eastAsia="仿宋" w:cs="仿宋"/>
                <w:sz w:val="19"/>
                <w:szCs w:val="19"/>
              </w:rPr>
            </w:pPr>
            <w:r>
              <w:rPr>
                <w:rFonts w:ascii="仿宋" w:eastAsia="仿宋" w:cs="仿宋"/>
                <w:spacing w:val="27"/>
                <w:sz w:val="19"/>
                <w:szCs w:val="19"/>
              </w:rPr>
              <w:t>(</w:t>
            </w:r>
            <w:r>
              <w:rPr>
                <w:rFonts w:ascii="仿宋" w:eastAsia="仿宋" w:cs="仿宋"/>
                <w:spacing w:val="16"/>
                <w:sz w:val="19"/>
                <w:szCs w:val="19"/>
              </w:rPr>
              <w:t>1) 各</w:t>
            </w:r>
            <w:r>
              <w:rPr>
                <w:rFonts w:hint="eastAsia" w:ascii="仿宋" w:eastAsia="仿宋" w:cs="仿宋"/>
                <w:spacing w:val="16"/>
                <w:sz w:val="19"/>
                <w:szCs w:val="19"/>
                <w:lang w:val="en-US" w:eastAsia="zh-CN"/>
              </w:rPr>
              <w:t>有关部门及乡镇</w:t>
            </w:r>
            <w:r>
              <w:rPr>
                <w:rFonts w:ascii="仿宋" w:eastAsia="仿宋" w:cs="仿宋"/>
                <w:spacing w:val="16"/>
                <w:sz w:val="19"/>
                <w:szCs w:val="19"/>
              </w:rPr>
              <w:t>要建立并严格落实安全风险会商研判机制</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12" w:line="334" w:lineRule="auto"/>
              <w:ind w:left="120" w:right="206" w:firstLine="4"/>
              <w:jc w:val="both"/>
              <w:rPr>
                <w:rFonts w:ascii="仿宋" w:eastAsia="仿宋" w:cs="仿宋"/>
                <w:sz w:val="19"/>
                <w:szCs w:val="19"/>
              </w:rPr>
            </w:pPr>
            <w:r>
              <w:rPr>
                <w:rFonts w:hint="eastAsia" w:ascii="仿宋" w:eastAsia="仿宋" w:cs="仿宋"/>
                <w:spacing w:val="15"/>
                <w:sz w:val="19"/>
                <w:szCs w:val="19"/>
                <w:lang w:val="en-US" w:eastAsia="zh-CN"/>
              </w:rPr>
              <w:t>县</w:t>
            </w:r>
            <w:r>
              <w:rPr>
                <w:rFonts w:ascii="仿宋" w:eastAsia="仿宋" w:cs="仿宋"/>
                <w:spacing w:val="14"/>
                <w:sz w:val="19"/>
                <w:szCs w:val="19"/>
              </w:rPr>
              <w:t>直有关部门，</w:t>
            </w:r>
            <w:r>
              <w:rPr>
                <w:rFonts w:ascii="仿宋" w:eastAsia="仿宋" w:cs="仿宋"/>
                <w:spacing w:val="21"/>
                <w:sz w:val="19"/>
                <w:szCs w:val="19"/>
              </w:rPr>
              <w:t>各</w:t>
            </w:r>
            <w:r>
              <w:rPr>
                <w:rFonts w:hint="eastAsia" w:ascii="仿宋" w:eastAsia="仿宋" w:cs="仿宋"/>
                <w:spacing w:val="21"/>
                <w:sz w:val="19"/>
                <w:szCs w:val="19"/>
                <w:lang w:val="en-US" w:eastAsia="zh-CN"/>
              </w:rPr>
              <w:t>乡</w:t>
            </w:r>
            <w:r>
              <w:rPr>
                <w:rFonts w:ascii="仿宋" w:eastAsia="仿宋" w:cs="仿宋"/>
                <w:spacing w:val="21"/>
                <w:sz w:val="19"/>
                <w:szCs w:val="19"/>
              </w:rPr>
              <w:t>(</w:t>
            </w:r>
            <w:r>
              <w:rPr>
                <w:rFonts w:hint="eastAsia" w:ascii="仿宋" w:eastAsia="仿宋" w:cs="仿宋"/>
                <w:spacing w:val="21"/>
                <w:sz w:val="19"/>
                <w:szCs w:val="19"/>
                <w:lang w:val="en-US" w:eastAsia="zh-CN"/>
              </w:rPr>
              <w:t>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5"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0" w:line="298" w:lineRule="auto"/>
              <w:ind w:left="119" w:right="56" w:firstLine="2"/>
              <w:jc w:val="both"/>
              <w:rPr>
                <w:rFonts w:ascii="仿宋" w:eastAsia="仿宋" w:cs="仿宋"/>
                <w:sz w:val="19"/>
                <w:szCs w:val="19"/>
              </w:rPr>
            </w:pPr>
            <w:r>
              <w:rPr>
                <w:rFonts w:ascii="仿宋" w:eastAsia="仿宋" w:cs="仿宋"/>
                <w:spacing w:val="11"/>
                <w:sz w:val="19"/>
                <w:szCs w:val="19"/>
              </w:rPr>
              <w:t>(</w:t>
            </w:r>
            <w:r>
              <w:rPr>
                <w:rFonts w:ascii="仿宋" w:eastAsia="仿宋" w:cs="仿宋"/>
                <w:spacing w:val="9"/>
                <w:sz w:val="19"/>
                <w:szCs w:val="19"/>
              </w:rPr>
              <w:t>2) 督促企业建立完善安全风险防控体系， 落实全过程安全管理、全员安全生产责任制度。高危行业企业</w:t>
            </w:r>
            <w:r>
              <w:rPr>
                <w:rFonts w:ascii="仿宋" w:eastAsia="仿宋" w:cs="仿宋"/>
                <w:sz w:val="19"/>
                <w:szCs w:val="19"/>
              </w:rPr>
              <w:t xml:space="preserve"> </w:t>
            </w:r>
            <w:r>
              <w:rPr>
                <w:rFonts w:ascii="仿宋" w:eastAsia="仿宋" w:cs="仿宋"/>
                <w:spacing w:val="9"/>
                <w:sz w:val="19"/>
                <w:szCs w:val="19"/>
              </w:rPr>
              <w:t>要强化一线岗位操作规范，按照全员、全过程、全岗位要求，完善落实“岗位”安全风险评估、危害辨识</w:t>
            </w:r>
            <w:r>
              <w:rPr>
                <w:rFonts w:ascii="仿宋" w:eastAsia="仿宋" w:cs="仿宋"/>
                <w:spacing w:val="4"/>
                <w:sz w:val="19"/>
                <w:szCs w:val="19"/>
              </w:rPr>
              <w:t>、</w:t>
            </w:r>
            <w:r>
              <w:rPr>
                <w:rFonts w:ascii="仿宋" w:eastAsia="仿宋" w:cs="仿宋"/>
                <w:sz w:val="19"/>
                <w:szCs w:val="19"/>
              </w:rPr>
              <w:t xml:space="preserve"> </w:t>
            </w:r>
            <w:r>
              <w:rPr>
                <w:rFonts w:ascii="仿宋" w:eastAsia="仿宋" w:cs="仿宋"/>
                <w:spacing w:val="12"/>
                <w:sz w:val="19"/>
                <w:szCs w:val="19"/>
              </w:rPr>
              <w:t>分</w:t>
            </w:r>
            <w:r>
              <w:rPr>
                <w:rFonts w:ascii="仿宋" w:eastAsia="仿宋" w:cs="仿宋"/>
                <w:spacing w:val="8"/>
                <w:sz w:val="19"/>
                <w:szCs w:val="19"/>
              </w:rPr>
              <w:t>级</w:t>
            </w:r>
            <w:r>
              <w:rPr>
                <w:rFonts w:ascii="仿宋" w:eastAsia="仿宋" w:cs="仿宋"/>
                <w:spacing w:val="6"/>
                <w:sz w:val="19"/>
                <w:szCs w:val="19"/>
              </w:rPr>
              <w:t>分类和风险告知等制度。</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1" w:line="295" w:lineRule="auto"/>
              <w:ind w:left="121" w:right="206" w:hanging="1"/>
              <w:jc w:val="both"/>
              <w:rPr>
                <w:rFonts w:ascii="仿宋" w:eastAsia="仿宋" w:cs="仿宋"/>
                <w:sz w:val="19"/>
                <w:szCs w:val="19"/>
              </w:rPr>
            </w:pPr>
            <w:r>
              <w:rPr>
                <w:rFonts w:ascii="仿宋" w:eastAsia="仿宋" w:cs="仿宋"/>
                <w:spacing w:val="9"/>
                <w:sz w:val="19"/>
                <w:szCs w:val="19"/>
              </w:rPr>
              <w:t>各行业主管部门、负有安全监</w:t>
            </w:r>
            <w:r>
              <w:rPr>
                <w:rFonts w:hint="eastAsia" w:ascii="仿宋" w:eastAsia="仿宋" w:cs="仿宋"/>
                <w:spacing w:val="9"/>
                <w:sz w:val="19"/>
                <w:szCs w:val="19"/>
                <w:lang w:val="en-US" w:eastAsia="zh-CN"/>
              </w:rPr>
              <w:t>管</w:t>
            </w:r>
            <w:r>
              <w:rPr>
                <w:rFonts w:ascii="仿宋" w:eastAsia="仿宋" w:cs="仿宋"/>
                <w:spacing w:val="9"/>
                <w:sz w:val="19"/>
                <w:szCs w:val="19"/>
              </w:rPr>
              <w:t>职</w:t>
            </w:r>
            <w:r>
              <w:rPr>
                <w:rFonts w:ascii="仿宋" w:eastAsia="仿宋" w:cs="仿宋"/>
                <w:spacing w:val="8"/>
                <w:sz w:val="19"/>
                <w:szCs w:val="19"/>
              </w:rPr>
              <w:t>责</w:t>
            </w:r>
            <w:r>
              <w:rPr>
                <w:rFonts w:ascii="仿宋" w:eastAsia="仿宋" w:cs="仿宋"/>
                <w:spacing w:val="9"/>
                <w:sz w:val="19"/>
                <w:szCs w:val="19"/>
              </w:rPr>
              <w:t>的部门督促企业落实并纳入检查</w:t>
            </w:r>
            <w:r>
              <w:rPr>
                <w:rFonts w:ascii="仿宋" w:eastAsia="仿宋" w:cs="仿宋"/>
                <w:spacing w:val="7"/>
                <w:sz w:val="19"/>
                <w:szCs w:val="19"/>
              </w:rPr>
              <w:t>内</w:t>
            </w:r>
            <w:r>
              <w:rPr>
                <w:rFonts w:ascii="仿宋" w:eastAsia="仿宋" w:cs="仿宋"/>
                <w:spacing w:val="11"/>
                <w:sz w:val="19"/>
                <w:szCs w:val="19"/>
              </w:rPr>
              <w:t>容</w:t>
            </w:r>
            <w:r>
              <w:rPr>
                <w:rFonts w:ascii="仿宋" w:eastAsia="仿宋" w:cs="仿宋"/>
                <w:spacing w:val="7"/>
                <w:sz w:val="19"/>
                <w:szCs w:val="19"/>
              </w:rPr>
              <w:t>开展专项检查</w:t>
            </w:r>
          </w:p>
        </w:tc>
      </w:tr>
    </w:tbl>
    <w:p>
      <w:pPr>
        <w:keepNext w:val="0"/>
        <w:keepLines w:val="0"/>
        <w:pageBreakBefore w:val="0"/>
        <w:widowControl/>
        <w:kinsoku w:val="0"/>
        <w:wordWrap/>
        <w:topLinePunct w:val="0"/>
        <w:autoSpaceDE w:val="0"/>
        <w:autoSpaceDN w:val="0"/>
        <w:bidi w:val="0"/>
        <w:adjustRightInd w:val="0"/>
        <w:snapToGrid w:val="0"/>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jc w:val="both"/>
        <w:sectPr>
          <w:footerReference r:id="rId6" w:type="default"/>
          <w:pgSz w:w="16838" w:h="11906"/>
          <w:pgMar w:top="1011" w:right="1063" w:bottom="1103" w:left="1062" w:header="0" w:footer="825" w:gutter="0"/>
          <w:pgNumType w:fmt="numberInDash"/>
          <w:cols w:space="720" w:num="1"/>
          <w:docGrid w:linePitch="312" w:charSpace="0"/>
        </w:sectPr>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spacing w:line="92" w:lineRule="exact"/>
        <w:jc w:val="both"/>
      </w:pPr>
    </w:p>
    <w:tbl>
      <w:tblPr>
        <w:tblStyle w:val="7"/>
        <w:tblW w:w="147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0"/>
        <w:gridCol w:w="1100"/>
        <w:gridCol w:w="9530"/>
        <w:gridCol w:w="33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65" w:line="230" w:lineRule="auto"/>
              <w:ind w:left="146"/>
              <w:jc w:val="both"/>
              <w:rPr>
                <w:rFonts w:ascii="黑体" w:eastAsia="黑体" w:cs="黑体"/>
                <w:sz w:val="23"/>
                <w:szCs w:val="23"/>
              </w:rPr>
            </w:pPr>
            <w:r>
              <w:rPr>
                <w:rFonts w:ascii="黑体" w:eastAsia="黑体" w:cs="黑体"/>
                <w:spacing w:val="5"/>
                <w:sz w:val="23"/>
                <w:szCs w:val="23"/>
              </w:rPr>
              <w:t>序号</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65" w:line="228" w:lineRule="auto"/>
              <w:ind w:left="314"/>
              <w:jc w:val="both"/>
              <w:rPr>
                <w:rFonts w:ascii="黑体" w:eastAsia="黑体" w:cs="黑体"/>
                <w:sz w:val="23"/>
                <w:szCs w:val="23"/>
              </w:rPr>
            </w:pPr>
            <w:r>
              <w:rPr>
                <w:rFonts w:ascii="黑体" w:eastAsia="黑体" w:cs="黑体"/>
                <w:spacing w:val="6"/>
                <w:sz w:val="23"/>
                <w:szCs w:val="23"/>
              </w:rPr>
              <w:t>任</w:t>
            </w:r>
            <w:r>
              <w:rPr>
                <w:rFonts w:ascii="黑体" w:eastAsia="黑体" w:cs="黑体"/>
                <w:spacing w:val="5"/>
                <w:sz w:val="23"/>
                <w:szCs w:val="23"/>
              </w:rPr>
              <w:t>务</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65" w:line="230" w:lineRule="auto"/>
              <w:ind w:left="4295"/>
              <w:jc w:val="both"/>
              <w:rPr>
                <w:rFonts w:ascii="黑体" w:eastAsia="黑体" w:cs="黑体"/>
                <w:sz w:val="23"/>
                <w:szCs w:val="23"/>
              </w:rPr>
            </w:pPr>
            <w:r>
              <w:rPr>
                <w:rFonts w:ascii="黑体" w:eastAsia="黑体" w:cs="黑体"/>
                <w:spacing w:val="8"/>
                <w:sz w:val="23"/>
                <w:szCs w:val="23"/>
              </w:rPr>
              <w:t>主</w:t>
            </w:r>
            <w:r>
              <w:rPr>
                <w:rFonts w:ascii="黑体" w:eastAsia="黑体" w:cs="黑体"/>
                <w:spacing w:val="6"/>
                <w:sz w:val="23"/>
                <w:szCs w:val="23"/>
              </w:rPr>
              <w:t>要内容</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65" w:line="228" w:lineRule="auto"/>
              <w:ind w:left="1188"/>
              <w:jc w:val="both"/>
              <w:rPr>
                <w:rFonts w:ascii="黑体" w:eastAsia="黑体" w:cs="黑体"/>
                <w:sz w:val="23"/>
                <w:szCs w:val="23"/>
              </w:rPr>
            </w:pPr>
            <w:r>
              <w:rPr>
                <w:rFonts w:ascii="黑体" w:eastAsia="黑体" w:cs="黑体"/>
                <w:spacing w:val="7"/>
                <w:sz w:val="23"/>
                <w:szCs w:val="23"/>
              </w:rPr>
              <w:t>责</w:t>
            </w:r>
            <w:r>
              <w:rPr>
                <w:rFonts w:ascii="黑体" w:eastAsia="黑体" w:cs="黑体"/>
                <w:spacing w:val="6"/>
                <w:sz w:val="23"/>
                <w:szCs w:val="23"/>
              </w:rPr>
              <w:t>任单位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69"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9"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185" w:lineRule="auto"/>
              <w:ind w:left="335"/>
              <w:jc w:val="both"/>
              <w:rPr>
                <w:rFonts w:ascii="仿宋" w:eastAsia="仿宋" w:cs="仿宋"/>
                <w:sz w:val="19"/>
                <w:szCs w:val="19"/>
              </w:rPr>
            </w:pPr>
            <w:r>
              <w:rPr>
                <w:sz w:val="32"/>
              </w:rPr>
              <mc:AlternateContent>
                <mc:Choice Requires="wps">
                  <w:drawing>
                    <wp:anchor distT="0" distB="0" distL="114300" distR="114300" simplePos="0" relativeHeight="251661312" behindDoc="0" locked="0" layoutInCell="1" allowOverlap="1">
                      <wp:simplePos x="0" y="0"/>
                      <wp:positionH relativeFrom="column">
                        <wp:posOffset>-490855</wp:posOffset>
                      </wp:positionH>
                      <wp:positionV relativeFrom="paragraph">
                        <wp:posOffset>-1135380</wp:posOffset>
                      </wp:positionV>
                      <wp:extent cx="392430" cy="6485255"/>
                      <wp:effectExtent l="0" t="0" r="7620" b="10795"/>
                      <wp:wrapNone/>
                      <wp:docPr id="4" name="文本框 4"/>
                      <wp:cNvGraphicFramePr/>
                      <a:graphic xmlns:a="http://schemas.openxmlformats.org/drawingml/2006/main">
                        <a:graphicData uri="http://schemas.microsoft.com/office/word/2010/wordprocessingShape">
                          <wps:wsp>
                            <wps:cNvSpPr txBox="true"/>
                            <wps:spPr>
                              <a:xfrm>
                                <a:off x="0" y="0"/>
                                <a:ext cx="392430" cy="6485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16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8.65pt;margin-top:-89.4pt;height:510.65pt;width:30.9pt;z-index:251661312;mso-width-relative:page;mso-height-relative:page;" fillcolor="#FFFFFF [3201]" filled="t" stroked="f" coordsize="21600,21600" o:gfxdata="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iCW4Z9sAAAAM&#10;AQAADwAAAAAAAAABACAAAAA4AAAAZHJzL2Rvd25yZXYueG1sUEsBAhQAFAAAAAgAh07iQM5ioMw8&#10;AgAAVQQAAA4AAAAAAAAAAQAgAAAAQAEAAGRycy9lMm9Eb2MueG1sUEsFBgAAAAAGAAYAWQEAAO4F&#10;AAAAAA==&#10;">
                      <v:fill on="t" focussize="0,0"/>
                      <v:stroke on="f" weight="0.5pt"/>
                      <v:imagedata o:title=""/>
                      <o:lock v:ext="edit" aspectratio="f"/>
                      <v:textbox style="layout-flow:vertical-ideographic;">
                        <w:txbxContent>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16 —</w:t>
                            </w:r>
                          </w:p>
                        </w:txbxContent>
                      </v:textbox>
                    </v:shape>
                  </w:pict>
                </mc:Fallback>
              </mc:AlternateContent>
            </w:r>
            <w:r>
              <w:rPr>
                <w:rFonts w:ascii="仿宋" w:eastAsia="仿宋" w:cs="仿宋"/>
                <w:sz w:val="19"/>
                <w:szCs w:val="19"/>
              </w:rPr>
              <w:t>6</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41"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22" w:lineRule="auto"/>
              <w:ind w:left="359" w:right="150" w:hanging="201"/>
              <w:jc w:val="both"/>
              <w:rPr>
                <w:rFonts w:ascii="仿宋" w:eastAsia="仿宋" w:cs="仿宋"/>
                <w:sz w:val="19"/>
                <w:szCs w:val="19"/>
              </w:rPr>
            </w:pPr>
            <w:r>
              <w:rPr>
                <w:rFonts w:ascii="仿宋" w:eastAsia="仿宋" w:cs="仿宋"/>
                <w:spacing w:val="8"/>
                <w:sz w:val="19"/>
                <w:szCs w:val="19"/>
              </w:rPr>
              <w:t>研</w:t>
            </w:r>
            <w:r>
              <w:rPr>
                <w:rFonts w:ascii="仿宋" w:eastAsia="仿宋" w:cs="仿宋"/>
                <w:spacing w:val="6"/>
                <w:sz w:val="19"/>
                <w:szCs w:val="19"/>
              </w:rPr>
              <w:t>判评估</w:t>
            </w:r>
            <w:r>
              <w:rPr>
                <w:rFonts w:ascii="仿宋" w:eastAsia="仿宋" w:cs="仿宋"/>
                <w:sz w:val="19"/>
                <w:szCs w:val="19"/>
              </w:rPr>
              <w:t xml:space="preserve"> </w:t>
            </w:r>
            <w:r>
              <w:rPr>
                <w:rFonts w:ascii="仿宋" w:eastAsia="仿宋" w:cs="仿宋"/>
                <w:spacing w:val="2"/>
                <w:sz w:val="19"/>
                <w:szCs w:val="19"/>
              </w:rPr>
              <w:t>风</w:t>
            </w:r>
            <w:r>
              <w:rPr>
                <w:rFonts w:ascii="仿宋" w:eastAsia="仿宋" w:cs="仿宋"/>
                <w:spacing w:val="1"/>
                <w:sz w:val="19"/>
                <w:szCs w:val="19"/>
              </w:rPr>
              <w:t>险</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87" w:line="290" w:lineRule="auto"/>
              <w:ind w:left="118" w:right="49" w:firstLine="2"/>
              <w:jc w:val="both"/>
              <w:rPr>
                <w:rFonts w:ascii="仿宋" w:eastAsia="仿宋" w:cs="仿宋"/>
                <w:sz w:val="19"/>
                <w:szCs w:val="19"/>
              </w:rPr>
            </w:pPr>
            <w:r>
              <w:rPr>
                <w:rFonts w:ascii="仿宋" w:eastAsia="仿宋" w:cs="仿宋"/>
                <w:spacing w:val="20"/>
                <w:sz w:val="19"/>
                <w:szCs w:val="19"/>
              </w:rPr>
              <w:t>(3</w:t>
            </w:r>
            <w:r>
              <w:rPr>
                <w:rFonts w:ascii="仿宋" w:eastAsia="仿宋" w:cs="仿宋"/>
                <w:spacing w:val="12"/>
                <w:sz w:val="19"/>
                <w:szCs w:val="19"/>
              </w:rPr>
              <w:t>)</w:t>
            </w:r>
            <w:r>
              <w:rPr>
                <w:rFonts w:ascii="仿宋" w:eastAsia="仿宋" w:cs="仿宋"/>
                <w:spacing w:val="10"/>
                <w:sz w:val="19"/>
                <w:szCs w:val="19"/>
              </w:rPr>
              <w:t xml:space="preserve"> 建立政府购买服务和实施第三方协助检查会诊评估机制，聘请专业技术服务机构，定期对全</w:t>
            </w:r>
            <w:r>
              <w:rPr>
                <w:rFonts w:hint="eastAsia" w:ascii="仿宋" w:eastAsia="仿宋" w:cs="仿宋"/>
                <w:spacing w:val="10"/>
                <w:sz w:val="19"/>
                <w:szCs w:val="19"/>
                <w:lang w:val="en-US" w:eastAsia="zh-CN"/>
              </w:rPr>
              <w:t>县</w:t>
            </w:r>
            <w:r>
              <w:rPr>
                <w:rFonts w:ascii="仿宋" w:eastAsia="仿宋" w:cs="仿宋"/>
                <w:spacing w:val="10"/>
                <w:sz w:val="19"/>
                <w:szCs w:val="19"/>
              </w:rPr>
              <w:t>煤炭、</w:t>
            </w:r>
            <w:r>
              <w:rPr>
                <w:rFonts w:ascii="仿宋" w:eastAsia="仿宋" w:cs="仿宋"/>
                <w:sz w:val="19"/>
                <w:szCs w:val="19"/>
              </w:rPr>
              <w:t xml:space="preserve"> </w:t>
            </w:r>
            <w:r>
              <w:rPr>
                <w:rFonts w:ascii="仿宋" w:eastAsia="仿宋" w:cs="仿宋"/>
                <w:spacing w:val="5"/>
                <w:sz w:val="19"/>
                <w:szCs w:val="19"/>
              </w:rPr>
              <w:t>非煤、危险化学品、冶金工贸、消防等重点行业领域安全风险防范以及自然灾害防控情况开展评估会诊活动</w:t>
            </w:r>
            <w:r>
              <w:rPr>
                <w:rFonts w:ascii="仿宋" w:eastAsia="仿宋" w:cs="仿宋"/>
                <w:spacing w:val="1"/>
                <w:sz w:val="19"/>
                <w:szCs w:val="19"/>
              </w:rPr>
              <w:t>，</w:t>
            </w:r>
            <w:r>
              <w:rPr>
                <w:rFonts w:ascii="仿宋" w:eastAsia="仿宋" w:cs="仿宋"/>
                <w:sz w:val="19"/>
                <w:szCs w:val="19"/>
              </w:rPr>
              <w:t xml:space="preserve"> </w:t>
            </w:r>
            <w:r>
              <w:rPr>
                <w:rFonts w:ascii="仿宋" w:eastAsia="仿宋" w:cs="仿宋"/>
                <w:spacing w:val="8"/>
                <w:sz w:val="19"/>
                <w:szCs w:val="19"/>
              </w:rPr>
              <w:t>涵盖组织、制度、技术、工程治理、风险辨识管控措施落实情况等各个方面和各个环节，指导开展有针对</w:t>
            </w:r>
            <w:r>
              <w:rPr>
                <w:rFonts w:ascii="仿宋" w:eastAsia="仿宋" w:cs="仿宋"/>
                <w:spacing w:val="3"/>
                <w:sz w:val="19"/>
                <w:szCs w:val="19"/>
              </w:rPr>
              <w:t>性</w:t>
            </w:r>
            <w:r>
              <w:rPr>
                <w:rFonts w:ascii="仿宋" w:eastAsia="仿宋" w:cs="仿宋"/>
                <w:sz w:val="19"/>
                <w:szCs w:val="19"/>
              </w:rPr>
              <w:t xml:space="preserve"> </w:t>
            </w:r>
            <w:r>
              <w:rPr>
                <w:rFonts w:ascii="仿宋" w:eastAsia="仿宋" w:cs="仿宋"/>
                <w:spacing w:val="4"/>
                <w:sz w:val="19"/>
                <w:szCs w:val="19"/>
              </w:rPr>
              <w:t>的专项整治工作。</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45" w:line="319" w:lineRule="auto"/>
              <w:ind w:left="125" w:right="37"/>
              <w:jc w:val="both"/>
              <w:rPr>
                <w:rFonts w:ascii="仿宋" w:eastAsia="仿宋" w:cs="仿宋"/>
                <w:sz w:val="19"/>
                <w:szCs w:val="19"/>
              </w:rPr>
            </w:pPr>
            <w:r>
              <w:rPr>
                <w:rFonts w:hint="eastAsia" w:ascii="仿宋" w:eastAsia="仿宋" w:cs="仿宋"/>
                <w:spacing w:val="-8"/>
                <w:sz w:val="19"/>
                <w:szCs w:val="19"/>
                <w:lang w:val="en-US" w:eastAsia="zh-CN"/>
              </w:rPr>
              <w:t>县</w:t>
            </w:r>
            <w:r>
              <w:rPr>
                <w:rFonts w:ascii="仿宋" w:eastAsia="仿宋" w:cs="仿宋"/>
                <w:spacing w:val="-8"/>
                <w:sz w:val="19"/>
                <w:szCs w:val="19"/>
              </w:rPr>
              <w:t>应急</w:t>
            </w:r>
            <w:r>
              <w:rPr>
                <w:rFonts w:ascii="仿宋" w:eastAsia="仿宋" w:cs="仿宋"/>
                <w:spacing w:val="-6"/>
                <w:sz w:val="19"/>
                <w:szCs w:val="19"/>
              </w:rPr>
              <w:t>管</w:t>
            </w:r>
            <w:r>
              <w:rPr>
                <w:rFonts w:ascii="仿宋" w:eastAsia="仿宋" w:cs="仿宋"/>
                <w:spacing w:val="-4"/>
                <w:sz w:val="19"/>
                <w:szCs w:val="19"/>
              </w:rPr>
              <w:t>理局、</w:t>
            </w:r>
            <w:r>
              <w:rPr>
                <w:rFonts w:hint="eastAsia" w:ascii="仿宋" w:eastAsia="仿宋" w:cs="仿宋"/>
                <w:spacing w:val="-4"/>
                <w:sz w:val="19"/>
                <w:szCs w:val="19"/>
                <w:lang w:val="en-US" w:eastAsia="zh-CN"/>
              </w:rPr>
              <w:t>县</w:t>
            </w:r>
            <w:r>
              <w:rPr>
                <w:rFonts w:ascii="仿宋" w:eastAsia="仿宋" w:cs="仿宋"/>
                <w:spacing w:val="-4"/>
                <w:sz w:val="19"/>
                <w:szCs w:val="19"/>
              </w:rPr>
              <w:t>自然资源局、</w:t>
            </w:r>
            <w:r>
              <w:rPr>
                <w:rFonts w:hint="eastAsia" w:ascii="仿宋" w:eastAsia="仿宋" w:cs="仿宋"/>
                <w:sz w:val="19"/>
                <w:szCs w:val="19"/>
                <w:lang w:val="en-US" w:eastAsia="zh-CN"/>
              </w:rPr>
              <w:t>县</w:t>
            </w:r>
            <w:r>
              <w:rPr>
                <w:rFonts w:ascii="仿宋" w:eastAsia="仿宋" w:cs="仿宋"/>
                <w:spacing w:val="-4"/>
                <w:sz w:val="19"/>
                <w:szCs w:val="19"/>
              </w:rPr>
              <w:t>气象</w:t>
            </w:r>
            <w:r>
              <w:rPr>
                <w:rFonts w:ascii="仿宋" w:eastAsia="仿宋" w:cs="仿宋"/>
                <w:spacing w:val="-3"/>
                <w:sz w:val="19"/>
                <w:szCs w:val="19"/>
              </w:rPr>
              <w:t>局</w:t>
            </w:r>
            <w:r>
              <w:rPr>
                <w:rFonts w:ascii="仿宋" w:eastAsia="仿宋" w:cs="仿宋"/>
                <w:spacing w:val="-2"/>
                <w:sz w:val="19"/>
                <w:szCs w:val="19"/>
              </w:rPr>
              <w:t>、</w:t>
            </w:r>
            <w:r>
              <w:rPr>
                <w:rFonts w:hint="eastAsia" w:ascii="仿宋" w:eastAsia="仿宋" w:cs="仿宋"/>
                <w:spacing w:val="-2"/>
                <w:sz w:val="19"/>
                <w:szCs w:val="19"/>
                <w:lang w:val="en-US" w:eastAsia="zh-CN"/>
              </w:rPr>
              <w:t>县</w:t>
            </w:r>
            <w:r>
              <w:rPr>
                <w:rFonts w:ascii="仿宋" w:eastAsia="仿宋" w:cs="仿宋"/>
                <w:spacing w:val="-2"/>
                <w:sz w:val="19"/>
                <w:szCs w:val="19"/>
              </w:rPr>
              <w:t>水利局、</w:t>
            </w:r>
            <w:r>
              <w:rPr>
                <w:rFonts w:hint="eastAsia" w:ascii="仿宋" w:eastAsia="仿宋" w:cs="仿宋"/>
                <w:spacing w:val="-2"/>
                <w:sz w:val="19"/>
                <w:szCs w:val="19"/>
                <w:lang w:val="en-US" w:eastAsia="zh-CN"/>
              </w:rPr>
              <w:t>县</w:t>
            </w:r>
            <w:r>
              <w:rPr>
                <w:rFonts w:ascii="仿宋" w:eastAsia="仿宋" w:cs="仿宋"/>
                <w:spacing w:val="-2"/>
                <w:sz w:val="19"/>
                <w:szCs w:val="19"/>
              </w:rPr>
              <w:t>消防救援</w:t>
            </w:r>
            <w:r>
              <w:rPr>
                <w:rFonts w:hint="eastAsia" w:ascii="仿宋" w:eastAsia="仿宋" w:cs="仿宋"/>
                <w:spacing w:val="-2"/>
                <w:sz w:val="19"/>
                <w:szCs w:val="19"/>
                <w:lang w:val="en-US" w:eastAsia="zh-CN"/>
              </w:rPr>
              <w:t>大</w:t>
            </w:r>
            <w:r>
              <w:rPr>
                <w:rFonts w:ascii="仿宋" w:eastAsia="仿宋" w:cs="仿宋"/>
                <w:spacing w:val="5"/>
                <w:sz w:val="19"/>
                <w:szCs w:val="19"/>
              </w:rPr>
              <w:t>队</w:t>
            </w:r>
            <w:r>
              <w:rPr>
                <w:rFonts w:ascii="仿宋" w:eastAsia="仿宋" w:cs="仿宋"/>
                <w:spacing w:val="4"/>
                <w:sz w:val="19"/>
                <w:szCs w:val="19"/>
              </w:rPr>
              <w:t>等部门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5"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55"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55"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2" w:lineRule="auto"/>
              <w:ind w:left="338"/>
              <w:jc w:val="both"/>
              <w:rPr>
                <w:rFonts w:ascii="仿宋" w:eastAsia="仿宋" w:cs="仿宋"/>
                <w:sz w:val="19"/>
                <w:szCs w:val="19"/>
              </w:rPr>
            </w:pPr>
            <w:r>
              <w:rPr>
                <w:rFonts w:ascii="仿宋" w:eastAsia="仿宋" w:cs="仿宋"/>
                <w:sz w:val="19"/>
                <w:szCs w:val="19"/>
              </w:rPr>
              <w:t>7</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55"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19" w:lineRule="auto"/>
              <w:ind w:left="158" w:right="55" w:firstLine="1"/>
              <w:jc w:val="both"/>
              <w:rPr>
                <w:rFonts w:ascii="仿宋" w:eastAsia="仿宋" w:cs="仿宋"/>
                <w:sz w:val="19"/>
                <w:szCs w:val="19"/>
              </w:rPr>
            </w:pPr>
            <w:r>
              <w:rPr>
                <w:rFonts w:ascii="仿宋" w:eastAsia="仿宋" w:cs="仿宋"/>
                <w:spacing w:val="6"/>
                <w:sz w:val="19"/>
                <w:szCs w:val="19"/>
              </w:rPr>
              <w:t>深化“三</w:t>
            </w:r>
            <w:r>
              <w:rPr>
                <w:rFonts w:ascii="仿宋" w:eastAsia="仿宋" w:cs="仿宋"/>
                <w:sz w:val="19"/>
                <w:szCs w:val="19"/>
              </w:rPr>
              <w:t xml:space="preserve"> </w:t>
            </w:r>
            <w:r>
              <w:rPr>
                <w:rFonts w:ascii="仿宋" w:eastAsia="仿宋" w:cs="仿宋"/>
                <w:spacing w:val="30"/>
                <w:sz w:val="19"/>
                <w:szCs w:val="19"/>
              </w:rPr>
              <w:t>年行动”</w:t>
            </w:r>
            <w:r>
              <w:rPr>
                <w:rFonts w:ascii="仿宋" w:eastAsia="仿宋" w:cs="仿宋"/>
                <w:sz w:val="19"/>
                <w:szCs w:val="19"/>
              </w:rPr>
              <w:t xml:space="preserve"> </w:t>
            </w:r>
            <w:r>
              <w:rPr>
                <w:rFonts w:ascii="仿宋" w:eastAsia="仿宋" w:cs="仿宋"/>
                <w:spacing w:val="7"/>
                <w:sz w:val="19"/>
                <w:szCs w:val="19"/>
              </w:rPr>
              <w:t>巩</w:t>
            </w:r>
            <w:r>
              <w:rPr>
                <w:rFonts w:ascii="仿宋" w:eastAsia="仿宋" w:cs="仿宋"/>
                <w:spacing w:val="6"/>
                <w:sz w:val="19"/>
                <w:szCs w:val="19"/>
              </w:rPr>
              <w:t>固治理</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5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19" w:lineRule="auto"/>
              <w:ind w:left="116" w:right="105" w:firstLine="5"/>
              <w:jc w:val="both"/>
              <w:rPr>
                <w:rFonts w:ascii="仿宋" w:eastAsia="仿宋" w:cs="仿宋"/>
                <w:sz w:val="19"/>
                <w:szCs w:val="19"/>
              </w:rPr>
            </w:pPr>
            <w:r>
              <w:rPr>
                <w:rFonts w:ascii="仿宋" w:eastAsia="仿宋" w:cs="仿宋"/>
                <w:spacing w:val="9"/>
                <w:sz w:val="19"/>
                <w:szCs w:val="19"/>
              </w:rPr>
              <w:t>(</w:t>
            </w:r>
            <w:r>
              <w:rPr>
                <w:rFonts w:ascii="仿宋" w:eastAsia="仿宋" w:cs="仿宋"/>
                <w:spacing w:val="7"/>
                <w:sz w:val="19"/>
                <w:szCs w:val="19"/>
              </w:rPr>
              <w:t>1) 立足从根本上消除隐患， 从根本上解决问题， 巩固“三年行动”成效，对安全生产专项整治“三年行</w:t>
            </w:r>
            <w:r>
              <w:rPr>
                <w:rFonts w:ascii="仿宋" w:eastAsia="仿宋" w:cs="仿宋"/>
                <w:sz w:val="19"/>
                <w:szCs w:val="19"/>
              </w:rPr>
              <w:t xml:space="preserve"> </w:t>
            </w:r>
            <w:r>
              <w:rPr>
                <w:rFonts w:ascii="仿宋" w:eastAsia="仿宋" w:cs="仿宋"/>
                <w:spacing w:val="8"/>
                <w:sz w:val="19"/>
                <w:szCs w:val="19"/>
              </w:rPr>
              <w:t>动”开展情况进行全面评估，对行之有效的经验做法与创新成果固化为制度进行推广，对存在问题与工作</w:t>
            </w:r>
            <w:r>
              <w:rPr>
                <w:rFonts w:ascii="仿宋" w:eastAsia="仿宋" w:cs="仿宋"/>
                <w:spacing w:val="5"/>
                <w:sz w:val="19"/>
                <w:szCs w:val="19"/>
              </w:rPr>
              <w:t>短</w:t>
            </w:r>
            <w:r>
              <w:rPr>
                <w:rFonts w:ascii="仿宋" w:eastAsia="仿宋" w:cs="仿宋"/>
                <w:sz w:val="19"/>
                <w:szCs w:val="19"/>
              </w:rPr>
              <w:t xml:space="preserve"> </w:t>
            </w:r>
            <w:r>
              <w:rPr>
                <w:rFonts w:ascii="仿宋" w:eastAsia="仿宋" w:cs="仿宋"/>
                <w:spacing w:val="8"/>
                <w:sz w:val="19"/>
                <w:szCs w:val="19"/>
              </w:rPr>
              <w:t>板提出改</w:t>
            </w:r>
            <w:r>
              <w:rPr>
                <w:rFonts w:ascii="仿宋" w:eastAsia="仿宋" w:cs="仿宋"/>
                <w:spacing w:val="6"/>
                <w:sz w:val="19"/>
                <w:szCs w:val="19"/>
              </w:rPr>
              <w:t>进</w:t>
            </w:r>
            <w:r>
              <w:rPr>
                <w:rFonts w:ascii="仿宋" w:eastAsia="仿宋" w:cs="仿宋"/>
                <w:spacing w:val="4"/>
                <w:sz w:val="19"/>
                <w:szCs w:val="19"/>
              </w:rPr>
              <w:t>措施和建议，着力构建安全整治长效机制。</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1" w:line="295" w:lineRule="auto"/>
              <w:ind w:left="124" w:right="37"/>
              <w:jc w:val="both"/>
              <w:rPr>
                <w:rFonts w:ascii="仿宋" w:eastAsia="仿宋" w:cs="仿宋"/>
                <w:sz w:val="19"/>
                <w:szCs w:val="19"/>
              </w:rPr>
            </w:pPr>
            <w:r>
              <w:rPr>
                <w:rFonts w:hint="eastAsia" w:ascii="仿宋" w:eastAsia="仿宋" w:cs="仿宋"/>
                <w:spacing w:val="-8"/>
                <w:sz w:val="19"/>
                <w:szCs w:val="19"/>
                <w:lang w:val="en-US" w:eastAsia="zh-CN"/>
              </w:rPr>
              <w:t>县</w:t>
            </w:r>
            <w:r>
              <w:rPr>
                <w:rFonts w:ascii="仿宋" w:eastAsia="仿宋" w:cs="仿宋"/>
                <w:spacing w:val="-8"/>
                <w:sz w:val="19"/>
                <w:szCs w:val="19"/>
              </w:rPr>
              <w:t>安委</w:t>
            </w:r>
            <w:r>
              <w:rPr>
                <w:rFonts w:ascii="仿宋" w:eastAsia="仿宋" w:cs="仿宋"/>
                <w:spacing w:val="-6"/>
                <w:sz w:val="19"/>
                <w:szCs w:val="19"/>
              </w:rPr>
              <w:t>办</w:t>
            </w:r>
            <w:r>
              <w:rPr>
                <w:rFonts w:ascii="仿宋" w:eastAsia="仿宋" w:cs="仿宋"/>
                <w:spacing w:val="-4"/>
                <w:sz w:val="19"/>
                <w:szCs w:val="19"/>
              </w:rPr>
              <w:t>、</w:t>
            </w:r>
            <w:r>
              <w:rPr>
                <w:rFonts w:hint="eastAsia" w:ascii="仿宋" w:eastAsia="仿宋" w:cs="仿宋"/>
                <w:spacing w:val="-4"/>
                <w:sz w:val="19"/>
                <w:szCs w:val="19"/>
                <w:lang w:val="en-US" w:eastAsia="zh-CN"/>
              </w:rPr>
              <w:t>县</w:t>
            </w:r>
            <w:r>
              <w:rPr>
                <w:rFonts w:ascii="仿宋" w:eastAsia="仿宋" w:cs="仿宋"/>
                <w:spacing w:val="-4"/>
                <w:sz w:val="19"/>
                <w:szCs w:val="19"/>
              </w:rPr>
              <w:t>应急管理局、</w:t>
            </w:r>
            <w:r>
              <w:rPr>
                <w:rFonts w:hint="eastAsia" w:ascii="仿宋" w:eastAsia="仿宋" w:cs="仿宋"/>
                <w:spacing w:val="-4"/>
                <w:sz w:val="19"/>
                <w:szCs w:val="19"/>
                <w:lang w:val="en-US" w:eastAsia="zh-CN"/>
              </w:rPr>
              <w:t>县</w:t>
            </w:r>
            <w:r>
              <w:rPr>
                <w:rFonts w:ascii="仿宋" w:eastAsia="仿宋" w:cs="仿宋"/>
                <w:spacing w:val="-4"/>
                <w:sz w:val="19"/>
                <w:szCs w:val="19"/>
              </w:rPr>
              <w:t>住建局、</w:t>
            </w:r>
            <w:r>
              <w:rPr>
                <w:rFonts w:ascii="仿宋" w:eastAsia="仿宋" w:cs="仿宋"/>
                <w:sz w:val="19"/>
                <w:szCs w:val="19"/>
              </w:rPr>
              <w:t xml:space="preserve"> </w:t>
            </w:r>
            <w:r>
              <w:rPr>
                <w:rFonts w:hint="eastAsia" w:ascii="仿宋" w:eastAsia="仿宋" w:cs="仿宋"/>
                <w:spacing w:val="-4"/>
                <w:sz w:val="19"/>
                <w:szCs w:val="19"/>
                <w:lang w:val="en-US" w:eastAsia="zh-CN"/>
              </w:rPr>
              <w:t>县</w:t>
            </w:r>
            <w:r>
              <w:rPr>
                <w:rFonts w:ascii="仿宋" w:eastAsia="仿宋" w:cs="仿宋"/>
                <w:spacing w:val="-2"/>
                <w:sz w:val="19"/>
                <w:szCs w:val="19"/>
              </w:rPr>
              <w:t>消防救援</w:t>
            </w:r>
            <w:r>
              <w:rPr>
                <w:rFonts w:hint="eastAsia" w:ascii="仿宋" w:eastAsia="仿宋" w:cs="仿宋"/>
                <w:spacing w:val="-2"/>
                <w:sz w:val="19"/>
                <w:szCs w:val="19"/>
                <w:lang w:val="en-US" w:eastAsia="zh-CN"/>
              </w:rPr>
              <w:t>大</w:t>
            </w:r>
            <w:r>
              <w:rPr>
                <w:rFonts w:ascii="仿宋" w:eastAsia="仿宋" w:cs="仿宋"/>
                <w:spacing w:val="-2"/>
                <w:sz w:val="19"/>
                <w:szCs w:val="19"/>
              </w:rPr>
              <w:t>队、</w:t>
            </w:r>
            <w:r>
              <w:rPr>
                <w:rFonts w:hint="eastAsia" w:ascii="仿宋" w:eastAsia="仿宋" w:cs="仿宋"/>
                <w:spacing w:val="-4"/>
                <w:sz w:val="19"/>
                <w:szCs w:val="19"/>
                <w:lang w:val="en-US" w:eastAsia="zh-CN"/>
              </w:rPr>
              <w:t>县</w:t>
            </w:r>
            <w:r>
              <w:rPr>
                <w:rFonts w:ascii="仿宋" w:eastAsia="仿宋" w:cs="仿宋"/>
                <w:spacing w:val="-4"/>
                <w:sz w:val="19"/>
                <w:szCs w:val="19"/>
              </w:rPr>
              <w:t>市场</w:t>
            </w:r>
            <w:r>
              <w:rPr>
                <w:rFonts w:ascii="仿宋" w:eastAsia="仿宋" w:cs="仿宋"/>
                <w:spacing w:val="-2"/>
                <w:sz w:val="19"/>
                <w:szCs w:val="19"/>
              </w:rPr>
              <w:t>监管局、</w:t>
            </w:r>
            <w:r>
              <w:rPr>
                <w:rFonts w:hint="eastAsia" w:ascii="仿宋" w:eastAsia="仿宋" w:cs="仿宋"/>
                <w:spacing w:val="-4"/>
                <w:sz w:val="19"/>
                <w:szCs w:val="19"/>
                <w:lang w:val="en-US" w:eastAsia="zh-CN"/>
              </w:rPr>
              <w:t>县</w:t>
            </w:r>
            <w:r>
              <w:rPr>
                <w:rFonts w:ascii="仿宋" w:eastAsia="仿宋" w:cs="仿宋"/>
                <w:spacing w:val="-2"/>
                <w:sz w:val="19"/>
                <w:szCs w:val="19"/>
              </w:rPr>
              <w:t>工信局、</w:t>
            </w:r>
            <w:r>
              <w:rPr>
                <w:rFonts w:ascii="仿宋" w:eastAsia="仿宋" w:cs="仿宋"/>
                <w:spacing w:val="-4"/>
                <w:sz w:val="19"/>
                <w:szCs w:val="19"/>
              </w:rPr>
              <w:t>市生态</w:t>
            </w:r>
            <w:r>
              <w:rPr>
                <w:rFonts w:ascii="仿宋" w:eastAsia="仿宋" w:cs="仿宋"/>
                <w:spacing w:val="-3"/>
                <w:sz w:val="19"/>
                <w:szCs w:val="19"/>
              </w:rPr>
              <w:t>环</w:t>
            </w:r>
            <w:r>
              <w:rPr>
                <w:rFonts w:ascii="仿宋" w:eastAsia="仿宋" w:cs="仿宋"/>
                <w:spacing w:val="-2"/>
                <w:sz w:val="19"/>
                <w:szCs w:val="19"/>
              </w:rPr>
              <w:t>境局</w:t>
            </w:r>
            <w:r>
              <w:rPr>
                <w:rFonts w:hint="eastAsia" w:ascii="仿宋" w:eastAsia="仿宋" w:cs="仿宋"/>
                <w:spacing w:val="-2"/>
                <w:sz w:val="19"/>
                <w:szCs w:val="19"/>
                <w:lang w:val="en-US" w:eastAsia="zh-CN"/>
              </w:rPr>
              <w:t>兴县分局</w:t>
            </w:r>
            <w:r>
              <w:rPr>
                <w:rFonts w:ascii="仿宋" w:eastAsia="仿宋" w:cs="仿宋"/>
                <w:spacing w:val="-2"/>
                <w:sz w:val="19"/>
                <w:szCs w:val="19"/>
              </w:rPr>
              <w:t>、</w:t>
            </w:r>
            <w:r>
              <w:rPr>
                <w:rFonts w:hint="eastAsia" w:ascii="仿宋" w:eastAsia="仿宋" w:cs="仿宋"/>
                <w:spacing w:val="-4"/>
                <w:sz w:val="19"/>
                <w:szCs w:val="19"/>
                <w:lang w:val="en-US" w:eastAsia="zh-CN"/>
              </w:rPr>
              <w:t>县</w:t>
            </w:r>
            <w:r>
              <w:rPr>
                <w:rFonts w:ascii="仿宋" w:eastAsia="仿宋" w:cs="仿宋"/>
                <w:spacing w:val="-2"/>
                <w:sz w:val="19"/>
                <w:szCs w:val="19"/>
              </w:rPr>
              <w:t>交通局、</w:t>
            </w:r>
            <w:r>
              <w:rPr>
                <w:rFonts w:hint="eastAsia" w:ascii="仿宋" w:eastAsia="仿宋" w:cs="仿宋"/>
                <w:spacing w:val="-4"/>
                <w:sz w:val="19"/>
                <w:szCs w:val="19"/>
                <w:lang w:val="en-US" w:eastAsia="zh-CN"/>
              </w:rPr>
              <w:t>县</w:t>
            </w:r>
            <w:r>
              <w:rPr>
                <w:rFonts w:ascii="仿宋" w:eastAsia="仿宋" w:cs="仿宋"/>
                <w:spacing w:val="-2"/>
                <w:sz w:val="19"/>
                <w:szCs w:val="19"/>
              </w:rPr>
              <w:t>公安局</w:t>
            </w:r>
            <w:r>
              <w:rPr>
                <w:rFonts w:hint="eastAsia" w:ascii="仿宋" w:eastAsia="仿宋" w:cs="仿宋"/>
                <w:sz w:val="19"/>
                <w:szCs w:val="19"/>
                <w:lang w:eastAsia="zh-CN"/>
              </w:rPr>
              <w:t>、县</w:t>
            </w:r>
            <w:r>
              <w:rPr>
                <w:rFonts w:ascii="仿宋" w:eastAsia="仿宋" w:cs="仿宋"/>
                <w:spacing w:val="6"/>
                <w:sz w:val="19"/>
                <w:szCs w:val="19"/>
              </w:rPr>
              <w:t>交</w:t>
            </w:r>
            <w:r>
              <w:rPr>
                <w:rFonts w:ascii="仿宋" w:eastAsia="仿宋" w:cs="仿宋"/>
                <w:spacing w:val="4"/>
                <w:sz w:val="19"/>
                <w:szCs w:val="19"/>
              </w:rPr>
              <w:t>警</w:t>
            </w:r>
            <w:r>
              <w:rPr>
                <w:rFonts w:hint="eastAsia" w:ascii="仿宋" w:eastAsia="仿宋" w:cs="仿宋"/>
                <w:spacing w:val="4"/>
                <w:sz w:val="19"/>
                <w:szCs w:val="19"/>
                <w:lang w:val="en-US" w:eastAsia="zh-CN"/>
              </w:rPr>
              <w:t>大</w:t>
            </w:r>
            <w:r>
              <w:rPr>
                <w:rFonts w:ascii="仿宋" w:eastAsia="仿宋" w:cs="仿宋"/>
                <w:spacing w:val="4"/>
                <w:sz w:val="19"/>
                <w:szCs w:val="19"/>
              </w:rPr>
              <w:t>队</w:t>
            </w:r>
            <w:r>
              <w:rPr>
                <w:rFonts w:hint="eastAsia" w:ascii="仿宋" w:eastAsia="仿宋" w:cs="仿宋"/>
                <w:spacing w:val="4"/>
                <w:sz w:val="19"/>
                <w:szCs w:val="19"/>
                <w:lang w:eastAsia="zh-CN"/>
              </w:rPr>
              <w:t>、</w:t>
            </w:r>
            <w:r>
              <w:rPr>
                <w:rFonts w:ascii="仿宋" w:eastAsia="仿宋" w:cs="仿宋"/>
                <w:spacing w:val="21"/>
                <w:sz w:val="19"/>
                <w:szCs w:val="19"/>
              </w:rPr>
              <w:t>各</w:t>
            </w:r>
            <w:r>
              <w:rPr>
                <w:rFonts w:hint="eastAsia" w:ascii="仿宋" w:eastAsia="仿宋" w:cs="仿宋"/>
                <w:spacing w:val="21"/>
                <w:sz w:val="19"/>
                <w:szCs w:val="19"/>
                <w:lang w:val="en-US" w:eastAsia="zh-CN"/>
              </w:rPr>
              <w:t>乡</w:t>
            </w:r>
            <w:r>
              <w:rPr>
                <w:rFonts w:ascii="仿宋" w:eastAsia="仿宋" w:cs="仿宋"/>
                <w:spacing w:val="21"/>
                <w:sz w:val="19"/>
                <w:szCs w:val="19"/>
              </w:rPr>
              <w:t>(</w:t>
            </w:r>
            <w:r>
              <w:rPr>
                <w:rFonts w:hint="eastAsia" w:ascii="仿宋" w:eastAsia="仿宋" w:cs="仿宋"/>
                <w:spacing w:val="21"/>
                <w:sz w:val="19"/>
                <w:szCs w:val="19"/>
                <w:lang w:val="en-US" w:eastAsia="zh-CN"/>
              </w:rPr>
              <w:t>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84"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8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185" w:lineRule="auto"/>
              <w:ind w:left="334"/>
              <w:jc w:val="both"/>
              <w:rPr>
                <w:rFonts w:ascii="仿宋" w:eastAsia="仿宋" w:cs="仿宋"/>
                <w:sz w:val="19"/>
                <w:szCs w:val="19"/>
              </w:rPr>
            </w:pPr>
            <w:r>
              <w:rPr>
                <w:rFonts w:ascii="仿宋" w:eastAsia="仿宋" w:cs="仿宋"/>
                <w:sz w:val="19"/>
                <w:szCs w:val="19"/>
              </w:rPr>
              <w:t>8</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3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3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22" w:lineRule="auto"/>
              <w:ind w:left="365" w:right="150" w:hanging="207"/>
              <w:jc w:val="both"/>
              <w:rPr>
                <w:rFonts w:ascii="仿宋" w:eastAsia="仿宋" w:cs="仿宋"/>
                <w:sz w:val="19"/>
                <w:szCs w:val="19"/>
              </w:rPr>
            </w:pPr>
            <w:r>
              <w:rPr>
                <w:rFonts w:ascii="仿宋" w:eastAsia="仿宋" w:cs="仿宋"/>
                <w:spacing w:val="7"/>
                <w:sz w:val="19"/>
                <w:szCs w:val="19"/>
              </w:rPr>
              <w:t>精</w:t>
            </w:r>
            <w:r>
              <w:rPr>
                <w:rFonts w:ascii="仿宋" w:eastAsia="仿宋" w:cs="仿宋"/>
                <w:spacing w:val="6"/>
                <w:sz w:val="19"/>
                <w:szCs w:val="19"/>
              </w:rPr>
              <w:t>准治理</w:t>
            </w:r>
            <w:r>
              <w:rPr>
                <w:rFonts w:ascii="仿宋" w:eastAsia="仿宋" w:cs="仿宋"/>
                <w:sz w:val="19"/>
                <w:szCs w:val="19"/>
              </w:rPr>
              <w:t xml:space="preserve"> </w:t>
            </w:r>
            <w:r>
              <w:rPr>
                <w:rFonts w:ascii="仿宋" w:eastAsia="仿宋" w:cs="仿宋"/>
                <w:spacing w:val="-1"/>
                <w:sz w:val="19"/>
                <w:szCs w:val="19"/>
              </w:rPr>
              <w:t>隐患</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43"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324" w:lineRule="auto"/>
              <w:ind w:left="128" w:right="124" w:hanging="8"/>
              <w:jc w:val="both"/>
              <w:rPr>
                <w:rFonts w:ascii="仿宋" w:eastAsia="仿宋" w:cs="仿宋"/>
                <w:sz w:val="19"/>
                <w:szCs w:val="19"/>
              </w:rPr>
            </w:pPr>
            <w:r>
              <w:rPr>
                <w:rFonts w:ascii="仿宋" w:eastAsia="仿宋" w:cs="仿宋"/>
                <w:spacing w:val="7"/>
                <w:sz w:val="19"/>
                <w:szCs w:val="19"/>
              </w:rPr>
              <w:t>(1) 深入开展安全生产隐患排查整治行动，严格落实事故隐患排查治理制度，做到责任、措施、资金、</w:t>
            </w:r>
            <w:r>
              <w:rPr>
                <w:rFonts w:ascii="仿宋" w:eastAsia="仿宋" w:cs="仿宋"/>
                <w:spacing w:val="5"/>
                <w:sz w:val="19"/>
                <w:szCs w:val="19"/>
              </w:rPr>
              <w:t>时</w:t>
            </w:r>
            <w:r>
              <w:rPr>
                <w:rFonts w:ascii="仿宋" w:eastAsia="仿宋" w:cs="仿宋"/>
                <w:sz w:val="19"/>
                <w:szCs w:val="19"/>
              </w:rPr>
              <w:t xml:space="preserve"> </w:t>
            </w:r>
            <w:r>
              <w:rPr>
                <w:rFonts w:ascii="仿宋" w:eastAsia="仿宋" w:cs="仿宋"/>
                <w:spacing w:val="10"/>
                <w:sz w:val="19"/>
                <w:szCs w:val="19"/>
              </w:rPr>
              <w:t>限</w:t>
            </w:r>
            <w:r>
              <w:rPr>
                <w:rFonts w:ascii="仿宋" w:eastAsia="仿宋" w:cs="仿宋"/>
                <w:spacing w:val="6"/>
                <w:sz w:val="19"/>
                <w:szCs w:val="19"/>
              </w:rPr>
              <w:t>和预案“五到位”；</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88" w:line="290" w:lineRule="auto"/>
              <w:ind w:left="119" w:right="109"/>
              <w:jc w:val="both"/>
              <w:rPr>
                <w:rFonts w:ascii="仿宋" w:eastAsia="仿宋" w:cs="仿宋"/>
                <w:sz w:val="19"/>
                <w:szCs w:val="19"/>
              </w:rPr>
            </w:pPr>
            <w:r>
              <w:rPr>
                <w:rFonts w:ascii="仿宋" w:eastAsia="仿宋" w:cs="仿宋"/>
                <w:spacing w:val="9"/>
                <w:sz w:val="19"/>
                <w:szCs w:val="19"/>
              </w:rPr>
              <w:t>各行业主管部门、负有安全监</w:t>
            </w:r>
            <w:r>
              <w:rPr>
                <w:rFonts w:hint="eastAsia" w:ascii="仿宋" w:eastAsia="仿宋" w:cs="仿宋"/>
                <w:spacing w:val="9"/>
                <w:sz w:val="19"/>
                <w:szCs w:val="19"/>
                <w:lang w:val="en-US" w:eastAsia="zh-CN"/>
              </w:rPr>
              <w:t>管</w:t>
            </w:r>
            <w:r>
              <w:rPr>
                <w:rFonts w:ascii="仿宋" w:eastAsia="仿宋" w:cs="仿宋"/>
                <w:spacing w:val="9"/>
                <w:sz w:val="19"/>
                <w:szCs w:val="19"/>
              </w:rPr>
              <w:t>职</w:t>
            </w:r>
            <w:r>
              <w:rPr>
                <w:rFonts w:ascii="仿宋" w:eastAsia="仿宋" w:cs="仿宋"/>
                <w:spacing w:val="8"/>
                <w:sz w:val="19"/>
                <w:szCs w:val="19"/>
              </w:rPr>
              <w:t>责</w:t>
            </w:r>
            <w:r>
              <w:rPr>
                <w:rFonts w:ascii="仿宋" w:eastAsia="仿宋" w:cs="仿宋"/>
                <w:spacing w:val="4"/>
                <w:sz w:val="19"/>
                <w:szCs w:val="19"/>
              </w:rPr>
              <w:t>的部门组织</w:t>
            </w:r>
            <w:r>
              <w:rPr>
                <w:rFonts w:ascii="仿宋" w:eastAsia="仿宋" w:cs="仿宋"/>
                <w:spacing w:val="2"/>
                <w:sz w:val="19"/>
                <w:szCs w:val="19"/>
              </w:rPr>
              <w:t>开展，督促企业落实“五</w:t>
            </w:r>
            <w:r>
              <w:rPr>
                <w:rFonts w:ascii="仿宋" w:eastAsia="仿宋" w:cs="仿宋"/>
                <w:spacing w:val="9"/>
                <w:sz w:val="19"/>
                <w:szCs w:val="19"/>
              </w:rPr>
              <w:t>到位”并对企业隐患排查治理情况</w:t>
            </w:r>
            <w:r>
              <w:rPr>
                <w:rFonts w:ascii="仿宋" w:eastAsia="仿宋" w:cs="仿宋"/>
                <w:spacing w:val="7"/>
                <w:sz w:val="19"/>
                <w:szCs w:val="19"/>
              </w:rPr>
              <w:t>开</w:t>
            </w:r>
            <w:r>
              <w:rPr>
                <w:rFonts w:ascii="仿宋" w:eastAsia="仿宋" w:cs="仿宋"/>
                <w:spacing w:val="6"/>
                <w:sz w:val="19"/>
                <w:szCs w:val="19"/>
              </w:rPr>
              <w:t>展检查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90" w:line="271" w:lineRule="auto"/>
              <w:ind w:left="120" w:right="123" w:firstLine="1"/>
              <w:jc w:val="both"/>
              <w:rPr>
                <w:rFonts w:ascii="仿宋" w:eastAsia="仿宋" w:cs="仿宋"/>
                <w:sz w:val="19"/>
                <w:szCs w:val="19"/>
              </w:rPr>
            </w:pPr>
            <w:r>
              <w:rPr>
                <w:rFonts w:ascii="仿宋" w:eastAsia="仿宋" w:cs="仿宋"/>
                <w:spacing w:val="13"/>
                <w:sz w:val="19"/>
                <w:szCs w:val="19"/>
              </w:rPr>
              <w:t>(</w:t>
            </w:r>
            <w:r>
              <w:rPr>
                <w:rFonts w:ascii="仿宋" w:eastAsia="仿宋" w:cs="仿宋"/>
                <w:spacing w:val="9"/>
                <w:sz w:val="19"/>
                <w:szCs w:val="19"/>
              </w:rPr>
              <w:t>2) 立足查大风险、治大隐患、防大事故，突出事故多发、易发、频发的重点领域、重点环节，精准排查</w:t>
            </w:r>
            <w:r>
              <w:rPr>
                <w:rFonts w:ascii="仿宋" w:eastAsia="仿宋" w:cs="仿宋"/>
                <w:sz w:val="19"/>
                <w:szCs w:val="19"/>
              </w:rPr>
              <w:t xml:space="preserve"> </w:t>
            </w:r>
            <w:r>
              <w:rPr>
                <w:rFonts w:ascii="仿宋" w:eastAsia="仿宋" w:cs="仿宋"/>
                <w:spacing w:val="12"/>
                <w:sz w:val="19"/>
                <w:szCs w:val="19"/>
              </w:rPr>
              <w:t>治理重</w:t>
            </w:r>
            <w:r>
              <w:rPr>
                <w:rFonts w:ascii="仿宋" w:eastAsia="仿宋" w:cs="仿宋"/>
                <w:spacing w:val="7"/>
                <w:sz w:val="19"/>
                <w:szCs w:val="19"/>
              </w:rPr>
              <w:t>大</w:t>
            </w:r>
            <w:r>
              <w:rPr>
                <w:rFonts w:ascii="仿宋" w:eastAsia="仿宋" w:cs="仿宋"/>
                <w:spacing w:val="6"/>
                <w:sz w:val="19"/>
                <w:szCs w:val="19"/>
              </w:rPr>
              <w:t>事故隐患，并向监管部门和企业职工“双报告”，监管部门挂牌跟踪督办。</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92" w:line="271" w:lineRule="auto"/>
              <w:ind w:left="130" w:right="206" w:hanging="10"/>
              <w:jc w:val="both"/>
              <w:rPr>
                <w:rFonts w:ascii="仿宋" w:eastAsia="仿宋" w:cs="仿宋"/>
                <w:sz w:val="19"/>
                <w:szCs w:val="19"/>
              </w:rPr>
            </w:pPr>
            <w:r>
              <w:rPr>
                <w:rFonts w:ascii="仿宋" w:eastAsia="仿宋" w:cs="仿宋"/>
                <w:spacing w:val="9"/>
                <w:sz w:val="19"/>
                <w:szCs w:val="19"/>
              </w:rPr>
              <w:t>各行业主管部门、负有安全监</w:t>
            </w:r>
            <w:r>
              <w:rPr>
                <w:rFonts w:hint="eastAsia" w:ascii="仿宋" w:eastAsia="仿宋" w:cs="仿宋"/>
                <w:spacing w:val="9"/>
                <w:sz w:val="19"/>
                <w:szCs w:val="19"/>
                <w:lang w:val="en-US" w:eastAsia="zh-CN"/>
              </w:rPr>
              <w:t>管</w:t>
            </w:r>
            <w:r>
              <w:rPr>
                <w:rFonts w:ascii="仿宋" w:eastAsia="仿宋" w:cs="仿宋"/>
                <w:spacing w:val="9"/>
                <w:sz w:val="19"/>
                <w:szCs w:val="19"/>
              </w:rPr>
              <w:t>职</w:t>
            </w:r>
            <w:r>
              <w:rPr>
                <w:rFonts w:ascii="仿宋" w:eastAsia="仿宋" w:cs="仿宋"/>
                <w:spacing w:val="8"/>
                <w:sz w:val="19"/>
                <w:szCs w:val="19"/>
              </w:rPr>
              <w:t>责的</w:t>
            </w:r>
            <w:r>
              <w:rPr>
                <w:rFonts w:ascii="仿宋" w:eastAsia="仿宋" w:cs="仿宋"/>
                <w:spacing w:val="7"/>
                <w:sz w:val="19"/>
                <w:szCs w:val="19"/>
              </w:rPr>
              <w:t>部门督促企业落实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8"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5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5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5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5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5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5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334"/>
              <w:jc w:val="both"/>
              <w:rPr>
                <w:rFonts w:ascii="仿宋" w:eastAsia="仿宋" w:cs="仿宋"/>
                <w:sz w:val="19"/>
                <w:szCs w:val="19"/>
              </w:rPr>
            </w:pPr>
            <w:r>
              <w:rPr>
                <w:rFonts w:ascii="仿宋" w:eastAsia="仿宋" w:cs="仿宋"/>
                <w:sz w:val="19"/>
                <w:szCs w:val="19"/>
              </w:rPr>
              <w:t>9</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8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30" w:lineRule="auto"/>
              <w:ind w:left="160"/>
              <w:jc w:val="both"/>
              <w:rPr>
                <w:rFonts w:ascii="仿宋" w:eastAsia="仿宋" w:cs="仿宋"/>
                <w:sz w:val="19"/>
                <w:szCs w:val="19"/>
              </w:rPr>
            </w:pPr>
            <w:r>
              <w:rPr>
                <w:rFonts w:ascii="仿宋" w:eastAsia="仿宋" w:cs="仿宋"/>
                <w:spacing w:val="6"/>
                <w:sz w:val="19"/>
                <w:szCs w:val="19"/>
              </w:rPr>
              <w:t>推进安全</w:t>
            </w:r>
          </w:p>
          <w:p>
            <w:pPr>
              <w:keepNext w:val="0"/>
              <w:keepLines w:val="0"/>
              <w:pageBreakBefore w:val="0"/>
              <w:widowControl/>
              <w:kinsoku w:val="0"/>
              <w:wordWrap/>
              <w:topLinePunct w:val="0"/>
              <w:autoSpaceDE w:val="0"/>
              <w:autoSpaceDN w:val="0"/>
              <w:bidi w:val="0"/>
              <w:adjustRightInd w:val="0"/>
              <w:snapToGrid w:val="0"/>
              <w:spacing w:before="81" w:line="233" w:lineRule="auto"/>
              <w:ind w:left="170"/>
              <w:jc w:val="both"/>
              <w:rPr>
                <w:rFonts w:ascii="仿宋" w:eastAsia="仿宋" w:cs="仿宋"/>
                <w:sz w:val="19"/>
                <w:szCs w:val="19"/>
              </w:rPr>
            </w:pPr>
            <w:r>
              <w:rPr>
                <w:rFonts w:ascii="仿宋" w:eastAsia="仿宋" w:cs="仿宋"/>
                <w:spacing w:val="4"/>
                <w:sz w:val="19"/>
                <w:szCs w:val="19"/>
              </w:rPr>
              <w:t>生</w:t>
            </w:r>
            <w:r>
              <w:rPr>
                <w:rFonts w:ascii="仿宋" w:eastAsia="仿宋" w:cs="仿宋"/>
                <w:spacing w:val="3"/>
                <w:sz w:val="19"/>
                <w:szCs w:val="19"/>
              </w:rPr>
              <w:t>产依法</w:t>
            </w:r>
          </w:p>
          <w:p>
            <w:pPr>
              <w:keepNext w:val="0"/>
              <w:keepLines w:val="0"/>
              <w:pageBreakBefore w:val="0"/>
              <w:widowControl/>
              <w:kinsoku w:val="0"/>
              <w:wordWrap/>
              <w:topLinePunct w:val="0"/>
              <w:autoSpaceDE w:val="0"/>
              <w:autoSpaceDN w:val="0"/>
              <w:bidi w:val="0"/>
              <w:adjustRightInd w:val="0"/>
              <w:snapToGrid w:val="0"/>
              <w:spacing w:before="83" w:line="230" w:lineRule="auto"/>
              <w:ind w:left="361"/>
              <w:jc w:val="both"/>
              <w:rPr>
                <w:rFonts w:ascii="仿宋" w:eastAsia="仿宋" w:cs="仿宋"/>
                <w:sz w:val="19"/>
                <w:szCs w:val="19"/>
              </w:rPr>
            </w:pPr>
            <w:r>
              <w:rPr>
                <w:rFonts w:ascii="仿宋" w:eastAsia="仿宋" w:cs="仿宋"/>
                <w:spacing w:val="1"/>
                <w:sz w:val="19"/>
                <w:szCs w:val="19"/>
              </w:rPr>
              <w:t>治</w:t>
            </w:r>
            <w:r>
              <w:rPr>
                <w:rFonts w:ascii="仿宋" w:eastAsia="仿宋" w:cs="仿宋"/>
                <w:sz w:val="19"/>
                <w:szCs w:val="19"/>
              </w:rPr>
              <w:t>理</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41" w:line="283" w:lineRule="auto"/>
              <w:ind w:left="117" w:right="51" w:firstLine="4"/>
              <w:jc w:val="both"/>
              <w:rPr>
                <w:rFonts w:ascii="仿宋" w:eastAsia="仿宋" w:cs="仿宋"/>
                <w:sz w:val="19"/>
                <w:szCs w:val="19"/>
              </w:rPr>
            </w:pPr>
            <w:r>
              <w:rPr>
                <w:rFonts w:ascii="仿宋" w:eastAsia="仿宋" w:cs="仿宋"/>
                <w:spacing w:val="12"/>
                <w:sz w:val="19"/>
                <w:szCs w:val="19"/>
              </w:rPr>
              <w:t xml:space="preserve">(1) </w:t>
            </w:r>
            <w:r>
              <w:rPr>
                <w:rFonts w:ascii="仿宋" w:eastAsia="仿宋" w:cs="仿宋"/>
                <w:spacing w:val="8"/>
                <w:sz w:val="19"/>
                <w:szCs w:val="19"/>
              </w:rPr>
              <w:t>严</w:t>
            </w:r>
            <w:r>
              <w:rPr>
                <w:rFonts w:ascii="仿宋" w:eastAsia="仿宋" w:cs="仿宋"/>
                <w:spacing w:val="6"/>
                <w:sz w:val="19"/>
                <w:szCs w:val="19"/>
              </w:rPr>
              <w:t>格实施《安全生产法》《山西省安全生产条例》等法律条例， 根据工作需要修订完善相关配套制度。</w:t>
            </w:r>
            <w:r>
              <w:rPr>
                <w:rFonts w:ascii="仿宋" w:eastAsia="仿宋" w:cs="仿宋"/>
                <w:sz w:val="19"/>
                <w:szCs w:val="19"/>
              </w:rPr>
              <w:t xml:space="preserve"> </w:t>
            </w:r>
            <w:r>
              <w:rPr>
                <w:rFonts w:ascii="仿宋" w:eastAsia="仿宋" w:cs="仿宋"/>
                <w:spacing w:val="8"/>
                <w:sz w:val="19"/>
                <w:szCs w:val="19"/>
              </w:rPr>
              <w:t>负有安全生产监管职责的部门要编制并落实年度执法计划，推广应用“互联网＋执法”系统，严格规范公</w:t>
            </w:r>
            <w:r>
              <w:rPr>
                <w:rFonts w:ascii="仿宋" w:eastAsia="仿宋" w:cs="仿宋"/>
                <w:spacing w:val="5"/>
                <w:sz w:val="19"/>
                <w:szCs w:val="19"/>
              </w:rPr>
              <w:t>正</w:t>
            </w:r>
            <w:r>
              <w:rPr>
                <w:rFonts w:ascii="仿宋" w:eastAsia="仿宋" w:cs="仿宋"/>
                <w:sz w:val="19"/>
                <w:szCs w:val="19"/>
              </w:rPr>
              <w:t xml:space="preserve"> </w:t>
            </w:r>
            <w:r>
              <w:rPr>
                <w:rFonts w:ascii="仿宋" w:eastAsia="仿宋" w:cs="仿宋"/>
                <w:spacing w:val="1"/>
                <w:sz w:val="19"/>
                <w:szCs w:val="19"/>
              </w:rPr>
              <w:t>文明执法</w:t>
            </w:r>
            <w:r>
              <w:rPr>
                <w:rFonts w:ascii="仿宋" w:eastAsia="仿宋" w:cs="仿宋"/>
                <w:sz w:val="19"/>
                <w:szCs w:val="19"/>
              </w:rPr>
              <w:t>。</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9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30" w:lineRule="auto"/>
              <w:ind w:left="120"/>
              <w:jc w:val="both"/>
              <w:rPr>
                <w:rFonts w:ascii="仿宋" w:eastAsia="仿宋" w:cs="仿宋"/>
                <w:sz w:val="19"/>
                <w:szCs w:val="19"/>
              </w:rPr>
            </w:pPr>
            <w:r>
              <w:rPr>
                <w:rFonts w:ascii="仿宋" w:eastAsia="仿宋" w:cs="仿宋"/>
                <w:spacing w:val="13"/>
                <w:sz w:val="19"/>
                <w:szCs w:val="19"/>
              </w:rPr>
              <w:t>各</w:t>
            </w:r>
            <w:r>
              <w:rPr>
                <w:rFonts w:ascii="仿宋" w:eastAsia="仿宋" w:cs="仿宋"/>
                <w:spacing w:val="8"/>
                <w:sz w:val="19"/>
                <w:szCs w:val="19"/>
              </w:rPr>
              <w:t>负有安全监</w:t>
            </w:r>
            <w:r>
              <w:rPr>
                <w:rFonts w:hint="eastAsia" w:ascii="仿宋" w:eastAsia="仿宋" w:cs="仿宋"/>
                <w:spacing w:val="8"/>
                <w:sz w:val="19"/>
                <w:szCs w:val="19"/>
                <w:lang w:val="en-US" w:eastAsia="zh-CN"/>
              </w:rPr>
              <w:t>管</w:t>
            </w:r>
            <w:r>
              <w:rPr>
                <w:rFonts w:ascii="仿宋" w:eastAsia="仿宋" w:cs="仿宋"/>
                <w:spacing w:val="8"/>
                <w:sz w:val="19"/>
                <w:szCs w:val="19"/>
              </w:rPr>
              <w:t>职责的部门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1" w:hRule="atLeast"/>
        </w:trPr>
        <w:tc>
          <w:tcPr>
            <w:tcW w:w="760" w:type="dxa"/>
            <w:vMerge w:val="continue"/>
            <w:tcBorders>
              <w:top w:val="nil"/>
              <w:left w:val="single" w:color="000000" w:sz="2" w:space="0"/>
              <w:bottom w:val="nil"/>
              <w:right w:val="single" w:color="000000" w:sz="2" w:space="0"/>
            </w:tcBorders>
            <w:noWrap/>
          </w:tcPr>
          <w:p/>
        </w:tc>
        <w:tc>
          <w:tcPr>
            <w:tcW w:w="1100" w:type="dxa"/>
            <w:vMerge w:val="continue"/>
            <w:tcBorders>
              <w:top w:val="nil"/>
              <w:left w:val="single" w:color="000000" w:sz="2" w:space="0"/>
              <w:bottom w:val="nil"/>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15" w:line="290" w:lineRule="auto"/>
              <w:ind w:left="100" w:right="104" w:firstLine="20"/>
              <w:jc w:val="both"/>
              <w:rPr>
                <w:rFonts w:ascii="仿宋" w:eastAsia="仿宋" w:cs="仿宋"/>
                <w:sz w:val="19"/>
                <w:szCs w:val="19"/>
              </w:rPr>
            </w:pPr>
            <w:r>
              <w:rPr>
                <w:rFonts w:ascii="仿宋" w:eastAsia="仿宋" w:cs="仿宋"/>
                <w:spacing w:val="18"/>
                <w:sz w:val="19"/>
                <w:szCs w:val="19"/>
              </w:rPr>
              <w:t>(2</w:t>
            </w:r>
            <w:r>
              <w:rPr>
                <w:rFonts w:ascii="仿宋" w:eastAsia="仿宋" w:cs="仿宋"/>
                <w:spacing w:val="13"/>
                <w:sz w:val="19"/>
                <w:szCs w:val="19"/>
              </w:rPr>
              <w:t>)</w:t>
            </w:r>
            <w:r>
              <w:rPr>
                <w:rFonts w:ascii="仿宋" w:eastAsia="仿宋" w:cs="仿宋"/>
                <w:spacing w:val="9"/>
                <w:sz w:val="19"/>
                <w:szCs w:val="19"/>
              </w:rPr>
              <w:t xml:space="preserve"> 对非法生产经营建设和不符合安全生产条件经停产整顿仍未达到要求的，依法关闭取缔；对非法违法</w:t>
            </w:r>
            <w:r>
              <w:rPr>
                <w:rFonts w:ascii="仿宋" w:eastAsia="仿宋" w:cs="仿宋"/>
                <w:sz w:val="19"/>
                <w:szCs w:val="19"/>
              </w:rPr>
              <w:t xml:space="preserve"> </w:t>
            </w:r>
            <w:r>
              <w:rPr>
                <w:rFonts w:ascii="仿宋" w:eastAsia="仿宋" w:cs="仿宋"/>
                <w:spacing w:val="16"/>
                <w:sz w:val="19"/>
                <w:szCs w:val="19"/>
              </w:rPr>
              <w:t>生</w:t>
            </w:r>
            <w:r>
              <w:rPr>
                <w:rFonts w:ascii="仿宋" w:eastAsia="仿宋" w:cs="仿宋"/>
                <w:spacing w:val="12"/>
                <w:sz w:val="19"/>
                <w:szCs w:val="19"/>
              </w:rPr>
              <w:t>产</w:t>
            </w:r>
            <w:r>
              <w:rPr>
                <w:rFonts w:ascii="仿宋" w:eastAsia="仿宋" w:cs="仿宋"/>
                <w:spacing w:val="8"/>
                <w:sz w:val="19"/>
                <w:szCs w:val="19"/>
              </w:rPr>
              <w:t>经营建设的有关单位和责任人，依法从严从重处罚；对存在违法生产经营建设行为和存在重大事故隐患</w:t>
            </w:r>
            <w:r>
              <w:rPr>
                <w:rFonts w:ascii="仿宋" w:eastAsia="仿宋" w:cs="仿宋"/>
                <w:sz w:val="19"/>
                <w:szCs w:val="19"/>
              </w:rPr>
              <w:t xml:space="preserve"> </w:t>
            </w:r>
            <w:r>
              <w:rPr>
                <w:rFonts w:ascii="仿宋" w:eastAsia="仿宋" w:cs="仿宋"/>
                <w:spacing w:val="16"/>
                <w:sz w:val="19"/>
                <w:szCs w:val="19"/>
              </w:rPr>
              <w:t>的</w:t>
            </w:r>
            <w:r>
              <w:rPr>
                <w:rFonts w:ascii="仿宋" w:eastAsia="仿宋" w:cs="仿宋"/>
                <w:spacing w:val="13"/>
                <w:sz w:val="19"/>
                <w:szCs w:val="19"/>
              </w:rPr>
              <w:t>单</w:t>
            </w:r>
            <w:r>
              <w:rPr>
                <w:rFonts w:ascii="仿宋" w:eastAsia="仿宋" w:cs="仿宋"/>
                <w:spacing w:val="8"/>
                <w:sz w:val="19"/>
                <w:szCs w:val="19"/>
              </w:rPr>
              <w:t>位，依法责令停产停业整顿，并严格落实挂牌督办等措施；对存在严重违法违规行为的企业，依法纳入</w:t>
            </w:r>
            <w:r>
              <w:rPr>
                <w:rFonts w:ascii="仿宋" w:eastAsia="仿宋" w:cs="仿宋"/>
                <w:sz w:val="19"/>
                <w:szCs w:val="19"/>
              </w:rPr>
              <w:t xml:space="preserve"> </w:t>
            </w:r>
            <w:r>
              <w:rPr>
                <w:rFonts w:ascii="仿宋" w:eastAsia="仿宋" w:cs="仿宋"/>
                <w:spacing w:val="8"/>
                <w:sz w:val="19"/>
                <w:szCs w:val="19"/>
              </w:rPr>
              <w:t>“黑名单”实施联合惩戒。</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30" w:lineRule="auto"/>
              <w:ind w:left="120"/>
              <w:jc w:val="both"/>
              <w:rPr>
                <w:rFonts w:ascii="仿宋" w:eastAsia="仿宋" w:cs="仿宋"/>
                <w:sz w:val="19"/>
                <w:szCs w:val="19"/>
              </w:rPr>
            </w:pPr>
            <w:r>
              <w:rPr>
                <w:rFonts w:ascii="仿宋" w:eastAsia="仿宋" w:cs="仿宋"/>
                <w:spacing w:val="13"/>
                <w:sz w:val="19"/>
                <w:szCs w:val="19"/>
              </w:rPr>
              <w:t>各</w:t>
            </w:r>
            <w:r>
              <w:rPr>
                <w:rFonts w:ascii="仿宋" w:eastAsia="仿宋" w:cs="仿宋"/>
                <w:spacing w:val="8"/>
                <w:sz w:val="19"/>
                <w:szCs w:val="19"/>
              </w:rPr>
              <w:t>负有安全监</w:t>
            </w:r>
            <w:r>
              <w:rPr>
                <w:rFonts w:hint="eastAsia" w:ascii="仿宋" w:eastAsia="仿宋" w:cs="仿宋"/>
                <w:spacing w:val="8"/>
                <w:sz w:val="19"/>
                <w:szCs w:val="19"/>
                <w:lang w:val="en-US" w:eastAsia="zh-CN"/>
              </w:rPr>
              <w:t>管</w:t>
            </w:r>
            <w:r>
              <w:rPr>
                <w:rFonts w:ascii="仿宋" w:eastAsia="仿宋" w:cs="仿宋"/>
                <w:spacing w:val="8"/>
                <w:sz w:val="19"/>
                <w:szCs w:val="19"/>
              </w:rPr>
              <w:t>职责的部门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13"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69"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28" w:lineRule="auto"/>
              <w:ind w:left="121"/>
              <w:jc w:val="both"/>
              <w:rPr>
                <w:rFonts w:ascii="仿宋" w:eastAsia="仿宋" w:cs="仿宋"/>
                <w:sz w:val="19"/>
                <w:szCs w:val="19"/>
              </w:rPr>
            </w:pPr>
            <w:r>
              <w:rPr>
                <w:rFonts w:ascii="仿宋" w:eastAsia="仿宋" w:cs="仿宋"/>
                <w:spacing w:val="13"/>
                <w:sz w:val="19"/>
                <w:szCs w:val="19"/>
              </w:rPr>
              <w:t>(</w:t>
            </w:r>
            <w:r>
              <w:rPr>
                <w:rFonts w:ascii="仿宋" w:eastAsia="仿宋" w:cs="仿宋"/>
                <w:spacing w:val="11"/>
                <w:sz w:val="19"/>
                <w:szCs w:val="19"/>
              </w:rPr>
              <w:t>3) 建立完善并落实安全生产“吹哨人”和举报奖励制度。</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72" w:line="312" w:lineRule="auto"/>
              <w:ind w:left="130" w:right="107" w:hanging="10"/>
              <w:jc w:val="both"/>
              <w:rPr>
                <w:rFonts w:ascii="仿宋" w:eastAsia="仿宋" w:cs="仿宋"/>
                <w:sz w:val="19"/>
                <w:szCs w:val="19"/>
              </w:rPr>
            </w:pPr>
            <w:r>
              <w:rPr>
                <w:rFonts w:ascii="仿宋" w:eastAsia="仿宋" w:cs="仿宋"/>
                <w:spacing w:val="24"/>
                <w:sz w:val="19"/>
                <w:szCs w:val="19"/>
              </w:rPr>
              <w:t>各</w:t>
            </w:r>
            <w:r>
              <w:rPr>
                <w:rFonts w:ascii="仿宋" w:eastAsia="仿宋" w:cs="仿宋"/>
                <w:spacing w:val="15"/>
                <w:sz w:val="19"/>
                <w:szCs w:val="19"/>
              </w:rPr>
              <w:t>行业主管部门、负有安全监</w:t>
            </w:r>
            <w:r>
              <w:rPr>
                <w:rFonts w:hint="eastAsia" w:ascii="仿宋" w:eastAsia="仿宋" w:cs="仿宋"/>
                <w:spacing w:val="15"/>
                <w:sz w:val="19"/>
                <w:szCs w:val="19"/>
                <w:lang w:val="en-US" w:eastAsia="zh-CN"/>
              </w:rPr>
              <w:t>管</w:t>
            </w:r>
            <w:r>
              <w:rPr>
                <w:rFonts w:ascii="仿宋" w:eastAsia="仿宋" w:cs="仿宋"/>
                <w:spacing w:val="15"/>
                <w:sz w:val="19"/>
                <w:szCs w:val="19"/>
              </w:rPr>
              <w:t>职责</w:t>
            </w:r>
            <w:r>
              <w:rPr>
                <w:rFonts w:ascii="仿宋" w:eastAsia="仿宋" w:cs="仿宋"/>
                <w:spacing w:val="12"/>
                <w:sz w:val="19"/>
                <w:szCs w:val="19"/>
              </w:rPr>
              <w:t>的</w:t>
            </w:r>
            <w:r>
              <w:rPr>
                <w:rFonts w:ascii="仿宋" w:eastAsia="仿宋" w:cs="仿宋"/>
                <w:spacing w:val="7"/>
                <w:sz w:val="19"/>
                <w:szCs w:val="19"/>
              </w:rPr>
              <w:t>部门</w:t>
            </w:r>
          </w:p>
        </w:tc>
      </w:tr>
    </w:tbl>
    <w:p>
      <w:pPr>
        <w:keepNext w:val="0"/>
        <w:keepLines w:val="0"/>
        <w:pageBreakBefore w:val="0"/>
        <w:widowControl/>
        <w:kinsoku w:val="0"/>
        <w:wordWrap/>
        <w:topLinePunct w:val="0"/>
        <w:autoSpaceDE w:val="0"/>
        <w:autoSpaceDN w:val="0"/>
        <w:bidi w:val="0"/>
        <w:adjustRightInd w:val="0"/>
        <w:snapToGrid w:val="0"/>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jc w:val="both"/>
        <w:sectPr>
          <w:footerReference r:id="rId7" w:type="default"/>
          <w:pgSz w:w="16838" w:h="11906"/>
          <w:pgMar w:top="1011" w:right="1063" w:bottom="1103" w:left="1062" w:header="0" w:footer="825" w:gutter="0"/>
          <w:pgNumType w:fmt="numberInDash"/>
          <w:cols w:space="720" w:num="1"/>
          <w:docGrid w:linePitch="312" w:charSpace="0"/>
        </w:sectPr>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spacing w:line="92" w:lineRule="exact"/>
        <w:jc w:val="both"/>
      </w:pPr>
    </w:p>
    <w:tbl>
      <w:tblPr>
        <w:tblStyle w:val="7"/>
        <w:tblW w:w="147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0"/>
        <w:gridCol w:w="1100"/>
        <w:gridCol w:w="9530"/>
        <w:gridCol w:w="33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43" w:line="230" w:lineRule="auto"/>
              <w:ind w:left="146"/>
              <w:jc w:val="both"/>
              <w:rPr>
                <w:rFonts w:ascii="黑体" w:eastAsia="黑体" w:cs="黑体"/>
                <w:sz w:val="23"/>
                <w:szCs w:val="23"/>
              </w:rPr>
            </w:pPr>
            <w:r>
              <w:rPr>
                <w:rFonts w:ascii="黑体" w:eastAsia="黑体" w:cs="黑体"/>
                <w:spacing w:val="5"/>
                <w:sz w:val="23"/>
                <w:szCs w:val="23"/>
              </w:rPr>
              <w:t>序号</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43" w:line="228" w:lineRule="auto"/>
              <w:ind w:left="314"/>
              <w:jc w:val="both"/>
              <w:rPr>
                <w:rFonts w:ascii="黑体" w:eastAsia="黑体" w:cs="黑体"/>
                <w:sz w:val="23"/>
                <w:szCs w:val="23"/>
              </w:rPr>
            </w:pPr>
            <w:r>
              <w:rPr>
                <w:rFonts w:ascii="黑体" w:eastAsia="黑体" w:cs="黑体"/>
                <w:spacing w:val="6"/>
                <w:sz w:val="23"/>
                <w:szCs w:val="23"/>
              </w:rPr>
              <w:t>任</w:t>
            </w:r>
            <w:r>
              <w:rPr>
                <w:rFonts w:ascii="黑体" w:eastAsia="黑体" w:cs="黑体"/>
                <w:spacing w:val="5"/>
                <w:sz w:val="23"/>
                <w:szCs w:val="23"/>
              </w:rPr>
              <w:t>务</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43" w:line="230" w:lineRule="auto"/>
              <w:ind w:left="4295"/>
              <w:jc w:val="both"/>
              <w:rPr>
                <w:rFonts w:ascii="黑体" w:eastAsia="黑体" w:cs="黑体"/>
                <w:sz w:val="23"/>
                <w:szCs w:val="23"/>
              </w:rPr>
            </w:pPr>
            <w:r>
              <w:rPr>
                <w:rFonts w:ascii="黑体" w:eastAsia="黑体" w:cs="黑体"/>
                <w:spacing w:val="8"/>
                <w:sz w:val="23"/>
                <w:szCs w:val="23"/>
              </w:rPr>
              <w:t>主</w:t>
            </w:r>
            <w:r>
              <w:rPr>
                <w:rFonts w:ascii="黑体" w:eastAsia="黑体" w:cs="黑体"/>
                <w:spacing w:val="6"/>
                <w:sz w:val="23"/>
                <w:szCs w:val="23"/>
              </w:rPr>
              <w:t>要内容</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43" w:line="228" w:lineRule="auto"/>
              <w:ind w:left="1188"/>
              <w:jc w:val="both"/>
              <w:rPr>
                <w:rFonts w:ascii="黑体" w:eastAsia="黑体" w:cs="黑体"/>
                <w:sz w:val="23"/>
                <w:szCs w:val="23"/>
              </w:rPr>
            </w:pPr>
            <w:r>
              <w:rPr>
                <w:rFonts w:ascii="黑体" w:eastAsia="黑体" w:cs="黑体"/>
                <w:spacing w:val="7"/>
                <w:sz w:val="23"/>
                <w:szCs w:val="23"/>
              </w:rPr>
              <w:t>责</w:t>
            </w:r>
            <w:r>
              <w:rPr>
                <w:rFonts w:ascii="黑体" w:eastAsia="黑体" w:cs="黑体"/>
                <w:spacing w:val="6"/>
                <w:sz w:val="23"/>
                <w:szCs w:val="23"/>
              </w:rPr>
              <w:t>任单位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9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9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298"/>
              <w:jc w:val="both"/>
              <w:rPr>
                <w:rFonts w:ascii="仿宋" w:eastAsia="仿宋" w:cs="仿宋"/>
                <w:sz w:val="19"/>
                <w:szCs w:val="19"/>
              </w:rPr>
            </w:pPr>
            <w:r>
              <w:rPr>
                <w:rFonts w:ascii="仿宋" w:eastAsia="仿宋" w:cs="仿宋"/>
                <w:spacing w:val="-7"/>
                <w:sz w:val="19"/>
                <w:szCs w:val="19"/>
              </w:rPr>
              <w:t>10</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73" w:line="233" w:lineRule="auto"/>
              <w:ind w:left="160"/>
              <w:jc w:val="both"/>
              <w:rPr>
                <w:rFonts w:ascii="仿宋" w:eastAsia="仿宋" w:cs="仿宋"/>
                <w:sz w:val="19"/>
                <w:szCs w:val="19"/>
              </w:rPr>
            </w:pPr>
            <w:r>
              <w:rPr>
                <w:rFonts w:ascii="仿宋" w:eastAsia="仿宋" w:cs="仿宋"/>
                <w:spacing w:val="6"/>
                <w:sz w:val="19"/>
                <w:szCs w:val="19"/>
              </w:rPr>
              <w:t>提升企业</w:t>
            </w:r>
          </w:p>
          <w:p>
            <w:pPr>
              <w:keepNext w:val="0"/>
              <w:keepLines w:val="0"/>
              <w:pageBreakBefore w:val="0"/>
              <w:widowControl/>
              <w:kinsoku w:val="0"/>
              <w:wordWrap/>
              <w:topLinePunct w:val="0"/>
              <w:autoSpaceDE w:val="0"/>
              <w:autoSpaceDN w:val="0"/>
              <w:bidi w:val="0"/>
              <w:adjustRightInd w:val="0"/>
              <w:snapToGrid w:val="0"/>
              <w:spacing w:before="99" w:line="233" w:lineRule="auto"/>
              <w:ind w:left="161"/>
              <w:jc w:val="both"/>
              <w:rPr>
                <w:rFonts w:ascii="仿宋" w:eastAsia="仿宋" w:cs="仿宋"/>
                <w:sz w:val="19"/>
                <w:szCs w:val="19"/>
              </w:rPr>
            </w:pPr>
            <w:r>
              <w:rPr>
                <w:rFonts w:ascii="仿宋" w:eastAsia="仿宋" w:cs="仿宋"/>
                <w:spacing w:val="6"/>
                <w:sz w:val="19"/>
                <w:szCs w:val="19"/>
              </w:rPr>
              <w:t>安全基</w:t>
            </w:r>
            <w:r>
              <w:rPr>
                <w:rFonts w:ascii="仿宋" w:eastAsia="仿宋" w:cs="仿宋"/>
                <w:spacing w:val="5"/>
                <w:sz w:val="19"/>
                <w:szCs w:val="19"/>
              </w:rPr>
              <w:t>础</w:t>
            </w:r>
          </w:p>
          <w:p>
            <w:pPr>
              <w:keepNext w:val="0"/>
              <w:keepLines w:val="0"/>
              <w:pageBreakBefore w:val="0"/>
              <w:widowControl/>
              <w:kinsoku w:val="0"/>
              <w:wordWrap/>
              <w:topLinePunct w:val="0"/>
              <w:autoSpaceDE w:val="0"/>
              <w:autoSpaceDN w:val="0"/>
              <w:bidi w:val="0"/>
              <w:adjustRightInd w:val="0"/>
              <w:snapToGrid w:val="0"/>
              <w:spacing w:before="100" w:line="233" w:lineRule="auto"/>
              <w:ind w:left="368"/>
              <w:jc w:val="both"/>
              <w:rPr>
                <w:rFonts w:ascii="仿宋" w:eastAsia="仿宋" w:cs="仿宋"/>
                <w:sz w:val="19"/>
                <w:szCs w:val="19"/>
              </w:rPr>
            </w:pPr>
            <w:r>
              <w:rPr>
                <w:rFonts w:ascii="仿宋" w:eastAsia="仿宋" w:cs="仿宋"/>
                <w:spacing w:val="-2"/>
                <w:sz w:val="19"/>
                <w:szCs w:val="19"/>
              </w:rPr>
              <w:t>管理</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3" w:line="305" w:lineRule="auto"/>
              <w:ind w:left="117" w:firstLine="4"/>
              <w:jc w:val="both"/>
              <w:rPr>
                <w:rFonts w:ascii="仿宋" w:eastAsia="仿宋" w:cs="仿宋"/>
                <w:sz w:val="19"/>
                <w:szCs w:val="19"/>
              </w:rPr>
            </w:pPr>
            <w:r>
              <w:rPr>
                <w:rFonts w:ascii="仿宋" w:eastAsia="仿宋" w:cs="仿宋"/>
                <w:spacing w:val="-2"/>
                <w:sz w:val="19"/>
                <w:szCs w:val="19"/>
              </w:rPr>
              <w:t>(1) 狠抓安全管理制度落实，全力推动企业安全生产标准化建设和双重预防机制提质增效。高危行业</w:t>
            </w:r>
            <w:r>
              <w:rPr>
                <w:rFonts w:ascii="仿宋" w:eastAsia="仿宋" w:cs="仿宋"/>
                <w:spacing w:val="-1"/>
                <w:sz w:val="19"/>
                <w:szCs w:val="19"/>
              </w:rPr>
              <w:t>企</w:t>
            </w:r>
            <w:r>
              <w:rPr>
                <w:rFonts w:ascii="仿宋" w:eastAsia="仿宋" w:cs="仿宋"/>
                <w:sz w:val="19"/>
                <w:szCs w:val="19"/>
              </w:rPr>
              <w:t xml:space="preserve">业要强化  </w:t>
            </w:r>
            <w:r>
              <w:rPr>
                <w:rFonts w:ascii="仿宋" w:eastAsia="仿宋" w:cs="仿宋"/>
                <w:spacing w:val="-10"/>
                <w:sz w:val="19"/>
                <w:szCs w:val="19"/>
              </w:rPr>
              <w:t>一线岗位操</w:t>
            </w:r>
            <w:r>
              <w:rPr>
                <w:rFonts w:ascii="仿宋" w:eastAsia="仿宋" w:cs="仿宋"/>
                <w:spacing w:val="-8"/>
                <w:sz w:val="19"/>
                <w:szCs w:val="19"/>
              </w:rPr>
              <w:t>作</w:t>
            </w:r>
            <w:r>
              <w:rPr>
                <w:rFonts w:ascii="仿宋" w:eastAsia="仿宋" w:cs="仿宋"/>
                <w:spacing w:val="-5"/>
                <w:sz w:val="19"/>
                <w:szCs w:val="19"/>
              </w:rPr>
              <w:t>规范，推行“岗位安全风险清单、岗位安全职责清单”和“岗位操作卡、应急处置卡”“两清单两卡”</w:t>
            </w:r>
            <w:r>
              <w:rPr>
                <w:rFonts w:ascii="仿宋" w:eastAsia="仿宋" w:cs="仿宋"/>
                <w:sz w:val="19"/>
                <w:szCs w:val="19"/>
              </w:rPr>
              <w:t xml:space="preserve"> </w:t>
            </w:r>
            <w:r>
              <w:rPr>
                <w:rFonts w:ascii="仿宋" w:eastAsia="仿宋" w:cs="仿宋"/>
                <w:spacing w:val="-6"/>
                <w:sz w:val="19"/>
                <w:szCs w:val="19"/>
              </w:rPr>
              <w:t>制度，其风险与职</w:t>
            </w:r>
            <w:r>
              <w:rPr>
                <w:rFonts w:ascii="仿宋" w:eastAsia="仿宋" w:cs="仿宋"/>
                <w:spacing w:val="-5"/>
                <w:sz w:val="19"/>
                <w:szCs w:val="19"/>
              </w:rPr>
              <w:t>责</w:t>
            </w:r>
            <w:r>
              <w:rPr>
                <w:rFonts w:ascii="仿宋" w:eastAsia="仿宋" w:cs="仿宋"/>
                <w:spacing w:val="-3"/>
                <w:sz w:val="19"/>
                <w:szCs w:val="19"/>
              </w:rPr>
              <w:t>内容、范围、操作规范、处置要领要简明扼要、通俗易懂、清晰明确、便于操作、适时更新，</w:t>
            </w:r>
            <w:r>
              <w:rPr>
                <w:rFonts w:ascii="仿宋" w:eastAsia="仿宋" w:cs="仿宋"/>
                <w:sz w:val="19"/>
                <w:szCs w:val="19"/>
              </w:rPr>
              <w:t xml:space="preserve"> </w:t>
            </w:r>
            <w:r>
              <w:rPr>
                <w:rFonts w:ascii="仿宋" w:eastAsia="仿宋" w:cs="仿宋"/>
                <w:spacing w:val="-6"/>
                <w:sz w:val="19"/>
                <w:szCs w:val="19"/>
              </w:rPr>
              <w:t>做到人人记得住、说得</w:t>
            </w:r>
            <w:r>
              <w:rPr>
                <w:rFonts w:ascii="仿宋" w:eastAsia="仿宋" w:cs="仿宋"/>
                <w:spacing w:val="-5"/>
                <w:sz w:val="19"/>
                <w:szCs w:val="19"/>
              </w:rPr>
              <w:t>明</w:t>
            </w:r>
            <w:r>
              <w:rPr>
                <w:rFonts w:ascii="仿宋" w:eastAsia="仿宋" w:cs="仿宋"/>
                <w:spacing w:val="-3"/>
                <w:sz w:val="19"/>
                <w:szCs w:val="19"/>
              </w:rPr>
              <w:t>、做得到。鼓励高危行业领域探索建立双重预防机制信息化系统。</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7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41" w:lineRule="auto"/>
              <w:ind w:left="130" w:right="107" w:hanging="10"/>
              <w:jc w:val="both"/>
              <w:rPr>
                <w:rFonts w:ascii="仿宋" w:eastAsia="仿宋" w:cs="仿宋"/>
                <w:sz w:val="19"/>
                <w:szCs w:val="19"/>
              </w:rPr>
            </w:pPr>
            <w:r>
              <w:rPr>
                <w:rFonts w:ascii="仿宋" w:eastAsia="仿宋" w:cs="仿宋"/>
                <w:spacing w:val="24"/>
                <w:sz w:val="19"/>
                <w:szCs w:val="19"/>
              </w:rPr>
              <w:t>各</w:t>
            </w:r>
            <w:r>
              <w:rPr>
                <w:rFonts w:ascii="仿宋" w:eastAsia="仿宋" w:cs="仿宋"/>
                <w:spacing w:val="15"/>
                <w:sz w:val="19"/>
                <w:szCs w:val="19"/>
              </w:rPr>
              <w:t>行业主管部门、负有安全监</w:t>
            </w:r>
            <w:r>
              <w:rPr>
                <w:rFonts w:hint="eastAsia" w:ascii="仿宋" w:eastAsia="仿宋" w:cs="仿宋"/>
                <w:spacing w:val="15"/>
                <w:sz w:val="19"/>
                <w:szCs w:val="19"/>
                <w:lang w:val="en-US" w:eastAsia="zh-CN"/>
              </w:rPr>
              <w:t>管</w:t>
            </w:r>
            <w:r>
              <w:rPr>
                <w:rFonts w:ascii="仿宋" w:eastAsia="仿宋" w:cs="仿宋"/>
                <w:spacing w:val="15"/>
                <w:sz w:val="19"/>
                <w:szCs w:val="19"/>
              </w:rPr>
              <w:t>职责</w:t>
            </w:r>
            <w:r>
              <w:rPr>
                <w:rFonts w:ascii="仿宋" w:eastAsia="仿宋" w:cs="仿宋"/>
                <w:spacing w:val="2"/>
                <w:sz w:val="19"/>
                <w:szCs w:val="19"/>
              </w:rPr>
              <w:t>的</w:t>
            </w:r>
            <w:r>
              <w:rPr>
                <w:rFonts w:ascii="仿宋" w:eastAsia="仿宋" w:cs="仿宋"/>
                <w:spacing w:val="1"/>
                <w:sz w:val="19"/>
                <w:szCs w:val="19"/>
              </w:rPr>
              <w:t>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8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185" w:lineRule="auto"/>
              <w:ind w:left="298"/>
              <w:jc w:val="both"/>
              <w:rPr>
                <w:rFonts w:ascii="仿宋" w:eastAsia="仿宋" w:cs="仿宋"/>
                <w:sz w:val="19"/>
                <w:szCs w:val="19"/>
              </w:rPr>
            </w:pPr>
            <w:r>
              <w:rPr>
                <w:sz w:val="32"/>
              </w:rPr>
              <mc:AlternateContent>
                <mc:Choice Requires="wps">
                  <w:drawing>
                    <wp:anchor distT="0" distB="0" distL="114300" distR="114300" simplePos="0" relativeHeight="251662336" behindDoc="0" locked="0" layoutInCell="1" allowOverlap="1">
                      <wp:simplePos x="0" y="0"/>
                      <wp:positionH relativeFrom="column">
                        <wp:posOffset>-490855</wp:posOffset>
                      </wp:positionH>
                      <wp:positionV relativeFrom="paragraph">
                        <wp:posOffset>-2551430</wp:posOffset>
                      </wp:positionV>
                      <wp:extent cx="392430" cy="6485255"/>
                      <wp:effectExtent l="0" t="0" r="7620" b="10795"/>
                      <wp:wrapNone/>
                      <wp:docPr id="5" name="文本框 5"/>
                      <wp:cNvGraphicFramePr/>
                      <a:graphic xmlns:a="http://schemas.openxmlformats.org/drawingml/2006/main">
                        <a:graphicData uri="http://schemas.microsoft.com/office/word/2010/wordprocessingShape">
                          <wps:wsp>
                            <wps:cNvSpPr txBox="true"/>
                            <wps:spPr>
                              <a:xfrm>
                                <a:off x="0" y="0"/>
                                <a:ext cx="392430" cy="6485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val="0"/>
                                    <w:wordWrap/>
                                    <w:overflowPunct/>
                                    <w:topLinePunct w:val="0"/>
                                    <w:autoSpaceDE w:val="0"/>
                                    <w:autoSpaceDN w:val="0"/>
                                    <w:bidi w:val="0"/>
                                    <w:adjustRightInd w:val="0"/>
                                    <w:snapToGrid w:val="0"/>
                                    <w:spacing w:line="300" w:lineRule="exact"/>
                                    <w:jc w:val="righ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17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8.65pt;margin-top:-200.9pt;height:510.65pt;width:30.9pt;z-index:251662336;mso-width-relative:page;mso-height-relative:page;" fillcolor="#FFFFFF [3201]" filled="t" stroked="f" coordsize="21600,21600" o:gfxdata="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Cnp7lk2gAAAAwB&#10;AAAPAAAAAAAAAAEAIAAAADgAAABkcnMvZG93bnJldi54bWxQSwECFAAUAAAACACHTuJAaHtEEjwC&#10;AABVBAAADgAAAAAAAAABACAAAAA/AQAAZHJzL2Uyb0RvYy54bWxQSwUGAAAAAAYABgBZAQAA7QUA&#10;AAAA&#10;">
                      <v:fill on="t" focussize="0,0"/>
                      <v:stroke on="f" weight="0.5pt"/>
                      <v:imagedata o:title=""/>
                      <o:lock v:ext="edit" aspectratio="f"/>
                      <v:textbox style="layout-flow:vertical-ideographic;">
                        <w:txbxContent>
                          <w:p>
                            <w:pPr>
                              <w:keepNext w:val="0"/>
                              <w:keepLines w:val="0"/>
                              <w:pageBreakBefore w:val="0"/>
                              <w:widowControl/>
                              <w:kinsoku w:val="0"/>
                              <w:wordWrap/>
                              <w:overflowPunct/>
                              <w:topLinePunct w:val="0"/>
                              <w:autoSpaceDE w:val="0"/>
                              <w:autoSpaceDN w:val="0"/>
                              <w:bidi w:val="0"/>
                              <w:adjustRightInd w:val="0"/>
                              <w:snapToGrid w:val="0"/>
                              <w:spacing w:line="300" w:lineRule="exact"/>
                              <w:jc w:val="righ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17 —</w:t>
                            </w:r>
                          </w:p>
                        </w:txbxContent>
                      </v:textbox>
                    </v:shape>
                  </w:pict>
                </mc:Fallback>
              </mc:AlternateContent>
            </w:r>
            <w:r>
              <w:rPr>
                <w:rFonts w:ascii="仿宋" w:eastAsia="仿宋" w:cs="仿宋"/>
                <w:spacing w:val="-7"/>
                <w:sz w:val="19"/>
                <w:szCs w:val="19"/>
              </w:rPr>
              <w:t>11</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81"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1"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1"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1"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1"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28" w:lineRule="auto"/>
              <w:ind w:left="357"/>
              <w:jc w:val="both"/>
              <w:rPr>
                <w:rFonts w:ascii="仿宋" w:eastAsia="仿宋" w:cs="仿宋"/>
                <w:sz w:val="19"/>
                <w:szCs w:val="19"/>
              </w:rPr>
            </w:pPr>
            <w:r>
              <w:rPr>
                <w:rFonts w:ascii="仿宋" w:eastAsia="仿宋" w:cs="仿宋"/>
                <w:spacing w:val="2"/>
                <w:sz w:val="19"/>
                <w:szCs w:val="19"/>
              </w:rPr>
              <w:t>煤矿</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4" w:line="305" w:lineRule="auto"/>
              <w:ind w:left="116" w:right="40" w:firstLine="5"/>
              <w:jc w:val="both"/>
              <w:rPr>
                <w:rFonts w:ascii="仿宋" w:eastAsia="仿宋" w:cs="仿宋"/>
                <w:sz w:val="19"/>
                <w:szCs w:val="19"/>
              </w:rPr>
            </w:pPr>
            <w:r>
              <w:rPr>
                <w:rFonts w:ascii="仿宋" w:eastAsia="仿宋" w:cs="仿宋"/>
                <w:spacing w:val="9"/>
                <w:sz w:val="19"/>
                <w:szCs w:val="19"/>
              </w:rPr>
              <w:t>(1) 要持续强化煤矿重大灾害超前治理和系统性安全风险防范，强化隐蔽致灾因素普查治理。突出以瓦斯</w:t>
            </w:r>
            <w:r>
              <w:rPr>
                <w:rFonts w:ascii="仿宋" w:eastAsia="仿宋" w:cs="仿宋"/>
                <w:spacing w:val="1"/>
                <w:sz w:val="19"/>
                <w:szCs w:val="19"/>
              </w:rPr>
              <w:t>、</w:t>
            </w:r>
            <w:r>
              <w:rPr>
                <w:rFonts w:ascii="仿宋" w:eastAsia="仿宋" w:cs="仿宋"/>
                <w:sz w:val="19"/>
                <w:szCs w:val="19"/>
              </w:rPr>
              <w:t xml:space="preserve"> </w:t>
            </w:r>
            <w:r>
              <w:rPr>
                <w:rFonts w:ascii="仿宋" w:eastAsia="仿宋" w:cs="仿宋"/>
                <w:spacing w:val="8"/>
                <w:sz w:val="19"/>
                <w:szCs w:val="19"/>
              </w:rPr>
              <w:t>水害、顶板、火灾等易造成群死群伤的灾害为重点，推进煤矿防治水“三区”管理，严格落实防治水“三</w:t>
            </w:r>
            <w:r>
              <w:rPr>
                <w:rFonts w:ascii="仿宋" w:eastAsia="仿宋" w:cs="仿宋"/>
                <w:spacing w:val="5"/>
                <w:sz w:val="19"/>
                <w:szCs w:val="19"/>
              </w:rPr>
              <w:t>专</w:t>
            </w:r>
            <w:r>
              <w:rPr>
                <w:rFonts w:ascii="仿宋" w:eastAsia="仿宋" w:cs="仿宋"/>
                <w:sz w:val="19"/>
                <w:szCs w:val="19"/>
              </w:rPr>
              <w:t xml:space="preserve"> </w:t>
            </w:r>
            <w:r>
              <w:rPr>
                <w:rFonts w:ascii="仿宋" w:eastAsia="仿宋" w:cs="仿宋"/>
                <w:spacing w:val="10"/>
                <w:sz w:val="19"/>
                <w:szCs w:val="19"/>
              </w:rPr>
              <w:t>两</w:t>
            </w:r>
            <w:r>
              <w:rPr>
                <w:rFonts w:ascii="仿宋" w:eastAsia="仿宋" w:cs="仿宋"/>
                <w:spacing w:val="8"/>
                <w:sz w:val="19"/>
                <w:szCs w:val="19"/>
              </w:rPr>
              <w:t>探一撤”和“五必须、六严禁”要求；强化顶板支护技术支撑、质量管控、现场管理和观测监测；加强机</w:t>
            </w:r>
            <w:r>
              <w:rPr>
                <w:rFonts w:ascii="仿宋" w:eastAsia="仿宋" w:cs="仿宋"/>
                <w:sz w:val="19"/>
                <w:szCs w:val="19"/>
              </w:rPr>
              <w:t xml:space="preserve"> </w:t>
            </w:r>
            <w:r>
              <w:rPr>
                <w:rFonts w:ascii="仿宋" w:eastAsia="仿宋" w:cs="仿宋"/>
                <w:spacing w:val="14"/>
                <w:sz w:val="19"/>
                <w:szCs w:val="19"/>
              </w:rPr>
              <w:t>电</w:t>
            </w:r>
            <w:r>
              <w:rPr>
                <w:rFonts w:ascii="仿宋" w:eastAsia="仿宋" w:cs="仿宋"/>
                <w:spacing w:val="13"/>
                <w:sz w:val="19"/>
                <w:szCs w:val="19"/>
              </w:rPr>
              <w:t>和</w:t>
            </w:r>
            <w:r>
              <w:rPr>
                <w:rFonts w:ascii="仿宋" w:eastAsia="仿宋" w:cs="仿宋"/>
                <w:spacing w:val="7"/>
                <w:sz w:val="19"/>
                <w:szCs w:val="19"/>
              </w:rPr>
              <w:t>运输管理，落实井下辅助运输安全措施。</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79"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41" w:lineRule="auto"/>
              <w:ind w:right="107"/>
              <w:jc w:val="both"/>
              <w:rPr>
                <w:rFonts w:ascii="仿宋" w:eastAsia="仿宋" w:cs="仿宋"/>
                <w:sz w:val="19"/>
                <w:szCs w:val="19"/>
                <w:lang w:val="en-US" w:eastAsia="zh-CN"/>
              </w:rPr>
            </w:pPr>
            <w:r>
              <w:rPr>
                <w:rFonts w:hint="eastAsia" w:ascii="仿宋" w:eastAsia="仿宋" w:cs="仿宋"/>
                <w:spacing w:val="15"/>
                <w:sz w:val="19"/>
                <w:szCs w:val="19"/>
                <w:lang w:val="en-US" w:eastAsia="zh-CN"/>
              </w:rPr>
              <w:t>县</w:t>
            </w:r>
            <w:r>
              <w:rPr>
                <w:rFonts w:ascii="仿宋" w:eastAsia="仿宋" w:cs="仿宋"/>
                <w:spacing w:val="15"/>
                <w:sz w:val="19"/>
                <w:szCs w:val="19"/>
              </w:rPr>
              <w:t>应急管理局</w:t>
            </w:r>
            <w:r>
              <w:rPr>
                <w:rFonts w:hint="eastAsia" w:ascii="仿宋" w:eastAsia="仿宋" w:cs="仿宋"/>
                <w:spacing w:val="15"/>
                <w:sz w:val="19"/>
                <w:szCs w:val="19"/>
                <w:lang w:eastAsia="zh-CN"/>
              </w:rPr>
              <w:t>、</w:t>
            </w:r>
            <w:r>
              <w:rPr>
                <w:rFonts w:hint="eastAsia" w:ascii="仿宋" w:eastAsia="仿宋" w:cs="仿宋"/>
                <w:spacing w:val="15"/>
                <w:sz w:val="19"/>
                <w:szCs w:val="19"/>
                <w:lang w:val="en-US" w:eastAsia="zh-CN"/>
              </w:rPr>
              <w:t>县规划和自然资源局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760" w:type="dxa"/>
            <w:vMerge w:val="continue"/>
            <w:tcBorders>
              <w:top w:val="nil"/>
              <w:left w:val="single" w:color="000000" w:sz="2" w:space="0"/>
              <w:bottom w:val="nil"/>
              <w:right w:val="single" w:color="000000" w:sz="2" w:space="0"/>
            </w:tcBorders>
            <w:noWrap/>
          </w:tcPr>
          <w:p/>
        </w:tc>
        <w:tc>
          <w:tcPr>
            <w:tcW w:w="1100" w:type="dxa"/>
            <w:vMerge w:val="continue"/>
            <w:tcBorders>
              <w:top w:val="nil"/>
              <w:left w:val="single" w:color="000000" w:sz="2" w:space="0"/>
              <w:bottom w:val="nil"/>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72" w:line="343" w:lineRule="auto"/>
              <w:ind w:left="116" w:right="107" w:firstLine="5"/>
              <w:jc w:val="both"/>
              <w:rPr>
                <w:rFonts w:ascii="仿宋" w:eastAsia="仿宋" w:cs="仿宋"/>
                <w:sz w:val="19"/>
                <w:szCs w:val="19"/>
              </w:rPr>
            </w:pPr>
            <w:r>
              <w:rPr>
                <w:rFonts w:ascii="仿宋" w:eastAsia="仿宋" w:cs="仿宋"/>
                <w:spacing w:val="14"/>
                <w:sz w:val="19"/>
                <w:szCs w:val="19"/>
              </w:rPr>
              <w:t>(2</w:t>
            </w:r>
            <w:r>
              <w:rPr>
                <w:rFonts w:ascii="仿宋" w:eastAsia="仿宋" w:cs="仿宋"/>
                <w:spacing w:val="9"/>
                <w:sz w:val="19"/>
                <w:szCs w:val="19"/>
              </w:rPr>
              <w:t>)</w:t>
            </w:r>
            <w:r>
              <w:rPr>
                <w:rFonts w:ascii="仿宋" w:eastAsia="仿宋" w:cs="仿宋"/>
                <w:spacing w:val="7"/>
                <w:sz w:val="19"/>
                <w:szCs w:val="19"/>
              </w:rPr>
              <w:t xml:space="preserve"> 全面推进煤矿智能化建设，加快推动井下固定岗位无人值守、采掘工作面智能化减人，提升本质安全</w:t>
            </w:r>
            <w:r>
              <w:rPr>
                <w:rFonts w:ascii="仿宋" w:eastAsia="仿宋" w:cs="仿宋"/>
                <w:sz w:val="19"/>
                <w:szCs w:val="19"/>
              </w:rPr>
              <w:t xml:space="preserve"> </w:t>
            </w:r>
            <w:r>
              <w:rPr>
                <w:rFonts w:ascii="仿宋" w:eastAsia="仿宋" w:cs="仿宋"/>
                <w:spacing w:val="2"/>
                <w:sz w:val="19"/>
                <w:szCs w:val="19"/>
              </w:rPr>
              <w:t>水平</w:t>
            </w:r>
            <w:r>
              <w:rPr>
                <w:rFonts w:ascii="仿宋" w:eastAsia="仿宋" w:cs="仿宋"/>
                <w:spacing w:val="1"/>
                <w:sz w:val="19"/>
                <w:szCs w:val="19"/>
              </w:rPr>
              <w:t>。</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2" w:line="298" w:lineRule="auto"/>
              <w:ind w:left="119" w:right="107" w:firstLine="6"/>
              <w:jc w:val="both"/>
              <w:rPr>
                <w:rFonts w:ascii="仿宋" w:eastAsia="仿宋" w:cs="仿宋"/>
                <w:sz w:val="19"/>
                <w:szCs w:val="19"/>
              </w:rPr>
            </w:pPr>
            <w:r>
              <w:rPr>
                <w:rFonts w:hint="eastAsia" w:ascii="仿宋" w:eastAsia="仿宋" w:cs="仿宋"/>
                <w:spacing w:val="19"/>
                <w:sz w:val="19"/>
                <w:szCs w:val="19"/>
                <w:lang w:val="en-US" w:eastAsia="zh-CN"/>
              </w:rPr>
              <w:t>县</w:t>
            </w:r>
            <w:r>
              <w:rPr>
                <w:rFonts w:ascii="仿宋" w:eastAsia="仿宋" w:cs="仿宋"/>
                <w:spacing w:val="15"/>
                <w:sz w:val="19"/>
                <w:szCs w:val="19"/>
              </w:rPr>
              <w:t>能源局牵头、其他部门根据工作</w:t>
            </w:r>
            <w:r>
              <w:rPr>
                <w:rFonts w:ascii="仿宋" w:eastAsia="仿宋" w:cs="仿宋"/>
                <w:sz w:val="19"/>
                <w:szCs w:val="19"/>
              </w:rPr>
              <w:t xml:space="preserve"> </w:t>
            </w:r>
            <w:r>
              <w:rPr>
                <w:rFonts w:ascii="仿宋" w:eastAsia="仿宋" w:cs="仿宋"/>
                <w:spacing w:val="14"/>
                <w:sz w:val="19"/>
                <w:szCs w:val="19"/>
              </w:rPr>
              <w:t>职能做好配合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5" w:line="278" w:lineRule="auto"/>
              <w:ind w:left="118" w:right="105" w:firstLine="2"/>
              <w:jc w:val="both"/>
              <w:rPr>
                <w:rFonts w:ascii="仿宋" w:eastAsia="仿宋" w:cs="仿宋"/>
                <w:sz w:val="19"/>
                <w:szCs w:val="19"/>
              </w:rPr>
            </w:pPr>
            <w:r>
              <w:rPr>
                <w:rFonts w:ascii="仿宋" w:eastAsia="仿宋" w:cs="仿宋"/>
                <w:spacing w:val="18"/>
                <w:sz w:val="19"/>
                <w:szCs w:val="19"/>
              </w:rPr>
              <w:t>(3</w:t>
            </w:r>
            <w:r>
              <w:rPr>
                <w:rFonts w:ascii="仿宋" w:eastAsia="仿宋" w:cs="仿宋"/>
                <w:spacing w:val="13"/>
                <w:sz w:val="19"/>
                <w:szCs w:val="19"/>
              </w:rPr>
              <w:t>)</w:t>
            </w:r>
            <w:r>
              <w:rPr>
                <w:rFonts w:ascii="仿宋" w:eastAsia="仿宋" w:cs="仿宋"/>
                <w:spacing w:val="9"/>
                <w:sz w:val="19"/>
                <w:szCs w:val="19"/>
              </w:rPr>
              <w:t xml:space="preserve"> 强化煤矿安全监管专员和包保责任履职，持续加大部门监管执法力度，扎实开展煤矿安全生产隐患排</w:t>
            </w:r>
            <w:r>
              <w:rPr>
                <w:rFonts w:ascii="仿宋" w:eastAsia="仿宋" w:cs="仿宋"/>
                <w:sz w:val="19"/>
                <w:szCs w:val="19"/>
              </w:rPr>
              <w:t xml:space="preserve"> </w:t>
            </w:r>
            <w:r>
              <w:rPr>
                <w:rFonts w:ascii="仿宋" w:eastAsia="仿宋" w:cs="仿宋"/>
                <w:spacing w:val="16"/>
                <w:sz w:val="19"/>
                <w:szCs w:val="19"/>
              </w:rPr>
              <w:t>查</w:t>
            </w:r>
            <w:r>
              <w:rPr>
                <w:rFonts w:ascii="仿宋" w:eastAsia="仿宋" w:cs="仿宋"/>
                <w:spacing w:val="9"/>
                <w:sz w:val="19"/>
                <w:szCs w:val="19"/>
              </w:rPr>
              <w:t>整</w:t>
            </w:r>
            <w:r>
              <w:rPr>
                <w:rFonts w:ascii="仿宋" w:eastAsia="仿宋" w:cs="仿宋"/>
                <w:spacing w:val="8"/>
                <w:sz w:val="19"/>
                <w:szCs w:val="19"/>
              </w:rPr>
              <w:t>治和安全生产检查评估，确保全</w:t>
            </w:r>
            <w:r>
              <w:rPr>
                <w:rFonts w:hint="eastAsia" w:ascii="仿宋" w:eastAsia="仿宋" w:cs="仿宋"/>
                <w:spacing w:val="8"/>
                <w:sz w:val="19"/>
                <w:szCs w:val="19"/>
                <w:lang w:val="en-US" w:eastAsia="zh-CN"/>
              </w:rPr>
              <w:t>县</w:t>
            </w:r>
            <w:r>
              <w:rPr>
                <w:rFonts w:ascii="仿宋" w:eastAsia="仿宋" w:cs="仿宋"/>
                <w:spacing w:val="8"/>
                <w:sz w:val="19"/>
                <w:szCs w:val="19"/>
              </w:rPr>
              <w:t>煤矿安全处于受控状态。</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5" w:line="281" w:lineRule="auto"/>
              <w:ind w:left="136" w:right="45" w:hanging="11"/>
              <w:jc w:val="both"/>
              <w:rPr>
                <w:rFonts w:ascii="仿宋" w:eastAsia="仿宋" w:cs="仿宋"/>
                <w:sz w:val="19"/>
                <w:szCs w:val="19"/>
              </w:rPr>
            </w:pPr>
            <w:r>
              <w:rPr>
                <w:rFonts w:hint="eastAsia" w:ascii="仿宋" w:eastAsia="仿宋" w:cs="仿宋"/>
                <w:spacing w:val="1"/>
                <w:sz w:val="19"/>
                <w:szCs w:val="19"/>
                <w:lang w:val="en-US" w:eastAsia="zh-CN"/>
              </w:rPr>
              <w:t>县</w:t>
            </w:r>
            <w:r>
              <w:rPr>
                <w:rFonts w:ascii="仿宋" w:eastAsia="仿宋" w:cs="仿宋"/>
                <w:spacing w:val="1"/>
                <w:sz w:val="19"/>
                <w:szCs w:val="19"/>
              </w:rPr>
              <w:t>应急管理局</w:t>
            </w:r>
            <w:r>
              <w:rPr>
                <w:rFonts w:ascii="仿宋" w:eastAsia="仿宋" w:cs="仿宋"/>
                <w:sz w:val="19"/>
                <w:szCs w:val="19"/>
              </w:rPr>
              <w:t>、</w:t>
            </w:r>
            <w:r>
              <w:rPr>
                <w:rFonts w:hint="eastAsia" w:ascii="仿宋" w:eastAsia="仿宋" w:cs="仿宋"/>
                <w:sz w:val="19"/>
                <w:szCs w:val="19"/>
                <w:lang w:val="en-US" w:eastAsia="zh-CN"/>
              </w:rPr>
              <w:t>县</w:t>
            </w:r>
            <w:r>
              <w:rPr>
                <w:rFonts w:ascii="仿宋" w:eastAsia="仿宋" w:cs="仿宋"/>
                <w:sz w:val="19"/>
                <w:szCs w:val="19"/>
              </w:rPr>
              <w:t>能源局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1"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4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4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4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4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4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298"/>
              <w:jc w:val="both"/>
              <w:rPr>
                <w:rFonts w:ascii="仿宋" w:eastAsia="仿宋" w:cs="仿宋"/>
                <w:sz w:val="19"/>
                <w:szCs w:val="19"/>
              </w:rPr>
            </w:pPr>
            <w:r>
              <w:rPr>
                <w:rFonts w:ascii="仿宋" w:eastAsia="仿宋" w:cs="仿宋"/>
                <w:spacing w:val="-7"/>
                <w:sz w:val="19"/>
                <w:szCs w:val="19"/>
              </w:rPr>
              <w:t>12</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6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30" w:lineRule="auto"/>
              <w:ind w:left="158"/>
              <w:jc w:val="both"/>
              <w:rPr>
                <w:rFonts w:ascii="仿宋" w:eastAsia="仿宋" w:cs="仿宋"/>
                <w:sz w:val="19"/>
                <w:szCs w:val="19"/>
              </w:rPr>
            </w:pPr>
            <w:r>
              <w:rPr>
                <w:rFonts w:ascii="仿宋" w:eastAsia="仿宋" w:cs="仿宋"/>
                <w:spacing w:val="7"/>
                <w:sz w:val="19"/>
                <w:szCs w:val="19"/>
              </w:rPr>
              <w:t>金</w:t>
            </w:r>
            <w:r>
              <w:rPr>
                <w:rFonts w:ascii="仿宋" w:eastAsia="仿宋" w:cs="仿宋"/>
                <w:spacing w:val="6"/>
                <w:sz w:val="19"/>
                <w:szCs w:val="19"/>
              </w:rPr>
              <w:t>属非金</w:t>
            </w:r>
          </w:p>
          <w:p>
            <w:pPr>
              <w:keepNext w:val="0"/>
              <w:keepLines w:val="0"/>
              <w:pageBreakBefore w:val="0"/>
              <w:widowControl/>
              <w:kinsoku w:val="0"/>
              <w:wordWrap/>
              <w:topLinePunct w:val="0"/>
              <w:autoSpaceDE w:val="0"/>
              <w:autoSpaceDN w:val="0"/>
              <w:bidi w:val="0"/>
              <w:adjustRightInd w:val="0"/>
              <w:snapToGrid w:val="0"/>
              <w:spacing w:before="100" w:line="233" w:lineRule="auto"/>
              <w:ind w:left="158"/>
              <w:jc w:val="both"/>
              <w:rPr>
                <w:rFonts w:ascii="仿宋" w:eastAsia="仿宋" w:cs="仿宋"/>
                <w:sz w:val="19"/>
                <w:szCs w:val="19"/>
              </w:rPr>
            </w:pPr>
            <w:r>
              <w:rPr>
                <w:rFonts w:ascii="仿宋" w:eastAsia="仿宋" w:cs="仿宋"/>
                <w:spacing w:val="7"/>
                <w:sz w:val="19"/>
                <w:szCs w:val="19"/>
              </w:rPr>
              <w:t>属</w:t>
            </w:r>
            <w:r>
              <w:rPr>
                <w:rFonts w:ascii="仿宋" w:eastAsia="仿宋" w:cs="仿宋"/>
                <w:spacing w:val="6"/>
                <w:sz w:val="19"/>
                <w:szCs w:val="19"/>
              </w:rPr>
              <w:t>矿山和</w:t>
            </w:r>
          </w:p>
          <w:p>
            <w:pPr>
              <w:keepNext w:val="0"/>
              <w:keepLines w:val="0"/>
              <w:pageBreakBefore w:val="0"/>
              <w:widowControl/>
              <w:kinsoku w:val="0"/>
              <w:wordWrap/>
              <w:topLinePunct w:val="0"/>
              <w:autoSpaceDE w:val="0"/>
              <w:autoSpaceDN w:val="0"/>
              <w:bidi w:val="0"/>
              <w:adjustRightInd w:val="0"/>
              <w:snapToGrid w:val="0"/>
              <w:spacing w:before="102" w:line="230" w:lineRule="auto"/>
              <w:ind w:left="261"/>
              <w:jc w:val="both"/>
              <w:rPr>
                <w:rFonts w:ascii="仿宋" w:eastAsia="仿宋" w:cs="仿宋"/>
                <w:sz w:val="19"/>
                <w:szCs w:val="19"/>
              </w:rPr>
            </w:pPr>
            <w:r>
              <w:rPr>
                <w:rFonts w:ascii="仿宋" w:eastAsia="仿宋" w:cs="仿宋"/>
                <w:spacing w:val="5"/>
                <w:sz w:val="19"/>
                <w:szCs w:val="19"/>
              </w:rPr>
              <w:t>尾矿库</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5" w:line="307" w:lineRule="auto"/>
              <w:ind w:left="117" w:right="100" w:firstLine="3"/>
              <w:jc w:val="both"/>
              <w:rPr>
                <w:rFonts w:ascii="仿宋" w:eastAsia="仿宋" w:cs="仿宋"/>
                <w:sz w:val="19"/>
                <w:szCs w:val="19"/>
              </w:rPr>
            </w:pPr>
            <w:r>
              <w:rPr>
                <w:rFonts w:ascii="仿宋" w:eastAsia="仿宋" w:cs="仿宋"/>
                <w:spacing w:val="14"/>
                <w:sz w:val="19"/>
                <w:szCs w:val="19"/>
              </w:rPr>
              <w:t>(1)</w:t>
            </w:r>
            <w:r>
              <w:rPr>
                <w:rFonts w:ascii="仿宋" w:eastAsia="仿宋" w:cs="仿宋"/>
                <w:spacing w:val="11"/>
                <w:sz w:val="19"/>
                <w:szCs w:val="19"/>
              </w:rPr>
              <w:t xml:space="preserve"> </w:t>
            </w:r>
            <w:r>
              <w:rPr>
                <w:rFonts w:ascii="仿宋" w:eastAsia="仿宋" w:cs="仿宋"/>
                <w:spacing w:val="7"/>
                <w:sz w:val="19"/>
                <w:szCs w:val="19"/>
              </w:rPr>
              <w:t>强化非煤矿山转型升级，推动落实淘汰退出、整合重组、改造提升“三个一批”。落实非煤矿山最低生</w:t>
            </w:r>
            <w:r>
              <w:rPr>
                <w:rFonts w:ascii="仿宋" w:eastAsia="仿宋" w:cs="仿宋"/>
                <w:sz w:val="19"/>
                <w:szCs w:val="19"/>
              </w:rPr>
              <w:t xml:space="preserve"> </w:t>
            </w:r>
            <w:r>
              <w:rPr>
                <w:rFonts w:ascii="仿宋" w:eastAsia="仿宋" w:cs="仿宋"/>
                <w:spacing w:val="8"/>
                <w:sz w:val="19"/>
                <w:szCs w:val="19"/>
              </w:rPr>
              <w:t>产建设规模、最低服务年限标准，推进矿产资源整合，优化开采布局，实现矿权、规划、生产系统、开采</w:t>
            </w:r>
            <w:r>
              <w:rPr>
                <w:rFonts w:ascii="仿宋" w:eastAsia="仿宋" w:cs="仿宋"/>
                <w:spacing w:val="4"/>
                <w:sz w:val="19"/>
                <w:szCs w:val="19"/>
              </w:rPr>
              <w:t>主</w:t>
            </w:r>
            <w:r>
              <w:rPr>
                <w:rFonts w:ascii="仿宋" w:eastAsia="仿宋" w:cs="仿宋"/>
                <w:sz w:val="19"/>
                <w:szCs w:val="19"/>
              </w:rPr>
              <w:t xml:space="preserve"> </w:t>
            </w:r>
            <w:r>
              <w:rPr>
                <w:rFonts w:ascii="仿宋" w:eastAsia="仿宋" w:cs="仿宋"/>
                <w:spacing w:val="6"/>
                <w:sz w:val="19"/>
                <w:szCs w:val="19"/>
              </w:rPr>
              <w:t>体、管理经营“五统一</w:t>
            </w:r>
            <w:r>
              <w:rPr>
                <w:rFonts w:ascii="仿宋" w:eastAsia="仿宋" w:cs="仿宋"/>
                <w:spacing w:val="3"/>
                <w:sz w:val="19"/>
                <w:szCs w:val="19"/>
              </w:rPr>
              <w:t>”，力争地下非煤矿山生产规模达到 30</w:t>
            </w:r>
            <w:r>
              <w:rPr>
                <w:rFonts w:ascii="仿宋" w:eastAsia="仿宋" w:cs="仿宋"/>
                <w:sz w:val="19"/>
                <w:szCs w:val="19"/>
              </w:rPr>
              <w:t xml:space="preserve"> </w:t>
            </w:r>
            <w:r>
              <w:rPr>
                <w:rFonts w:ascii="仿宋" w:eastAsia="仿宋" w:cs="仿宋"/>
                <w:spacing w:val="-6"/>
                <w:sz w:val="19"/>
                <w:szCs w:val="19"/>
              </w:rPr>
              <w:t>万吨/</w:t>
            </w:r>
            <w:r>
              <w:rPr>
                <w:rFonts w:ascii="仿宋" w:eastAsia="仿宋" w:cs="仿宋"/>
                <w:spacing w:val="-4"/>
                <w:sz w:val="19"/>
                <w:szCs w:val="19"/>
              </w:rPr>
              <w:t>年</w:t>
            </w:r>
            <w:r>
              <w:rPr>
                <w:rFonts w:ascii="仿宋" w:eastAsia="仿宋" w:cs="仿宋"/>
                <w:spacing w:val="-3"/>
                <w:sz w:val="19"/>
                <w:szCs w:val="19"/>
              </w:rPr>
              <w:t>，且服务年限不少于 5 年。</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76" w:line="336" w:lineRule="auto"/>
              <w:ind w:left="121" w:right="107" w:firstLine="3"/>
              <w:jc w:val="both"/>
              <w:rPr>
                <w:rFonts w:ascii="仿宋" w:eastAsia="仿宋" w:cs="仿宋"/>
                <w:sz w:val="19"/>
                <w:szCs w:val="19"/>
              </w:rPr>
            </w:pPr>
            <w:r>
              <w:rPr>
                <w:rFonts w:hint="eastAsia" w:ascii="仿宋" w:eastAsia="仿宋" w:cs="仿宋"/>
                <w:spacing w:val="19"/>
                <w:sz w:val="19"/>
                <w:szCs w:val="19"/>
                <w:lang w:val="en-US" w:eastAsia="zh-CN"/>
              </w:rPr>
              <w:t>县</w:t>
            </w:r>
            <w:r>
              <w:rPr>
                <w:rFonts w:ascii="仿宋" w:eastAsia="仿宋" w:cs="仿宋"/>
                <w:spacing w:val="15"/>
                <w:sz w:val="19"/>
                <w:szCs w:val="19"/>
              </w:rPr>
              <w:t>自然资源局、</w:t>
            </w:r>
            <w:r>
              <w:rPr>
                <w:rFonts w:hint="eastAsia" w:ascii="仿宋" w:eastAsia="仿宋" w:cs="仿宋"/>
                <w:spacing w:val="15"/>
                <w:sz w:val="19"/>
                <w:szCs w:val="19"/>
                <w:lang w:val="en-US" w:eastAsia="zh-CN"/>
              </w:rPr>
              <w:t>县</w:t>
            </w:r>
            <w:r>
              <w:rPr>
                <w:rFonts w:ascii="仿宋" w:eastAsia="仿宋" w:cs="仿宋"/>
                <w:spacing w:val="15"/>
                <w:sz w:val="19"/>
                <w:szCs w:val="19"/>
              </w:rPr>
              <w:t>应急管理</w:t>
            </w:r>
            <w:r>
              <w:rPr>
                <w:rFonts w:ascii="仿宋" w:eastAsia="仿宋" w:cs="仿宋"/>
                <w:spacing w:val="16"/>
                <w:sz w:val="19"/>
                <w:szCs w:val="19"/>
              </w:rPr>
              <w:t>局</w:t>
            </w:r>
            <w:r>
              <w:rPr>
                <w:rFonts w:ascii="仿宋" w:eastAsia="仿宋" w:cs="仿宋"/>
                <w:spacing w:val="10"/>
                <w:sz w:val="19"/>
                <w:szCs w:val="19"/>
              </w:rPr>
              <w:t>、</w:t>
            </w:r>
            <w:r>
              <w:rPr>
                <w:rFonts w:hint="eastAsia" w:ascii="仿宋" w:eastAsia="仿宋" w:cs="仿宋"/>
                <w:spacing w:val="8"/>
                <w:sz w:val="19"/>
                <w:szCs w:val="19"/>
                <w:lang w:val="en-US" w:eastAsia="zh-CN"/>
              </w:rPr>
              <w:t>县</w:t>
            </w:r>
            <w:r>
              <w:rPr>
                <w:rFonts w:ascii="仿宋" w:eastAsia="仿宋" w:cs="仿宋"/>
                <w:spacing w:val="8"/>
                <w:sz w:val="19"/>
                <w:szCs w:val="19"/>
              </w:rPr>
              <w:t>能源局等部门分工负责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760" w:type="dxa"/>
            <w:vMerge w:val="continue"/>
            <w:tcBorders>
              <w:top w:val="nil"/>
              <w:left w:val="single" w:color="000000" w:sz="2" w:space="0"/>
              <w:bottom w:val="nil"/>
              <w:right w:val="single" w:color="000000" w:sz="2" w:space="0"/>
            </w:tcBorders>
            <w:noWrap/>
          </w:tcPr>
          <w:p/>
        </w:tc>
        <w:tc>
          <w:tcPr>
            <w:tcW w:w="1100" w:type="dxa"/>
            <w:vMerge w:val="continue"/>
            <w:tcBorders>
              <w:top w:val="nil"/>
              <w:left w:val="single" w:color="000000" w:sz="2" w:space="0"/>
              <w:bottom w:val="nil"/>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5" w:line="281" w:lineRule="auto"/>
              <w:ind w:left="117" w:right="105" w:firstLine="4"/>
              <w:jc w:val="both"/>
              <w:rPr>
                <w:rFonts w:ascii="仿宋" w:eastAsia="仿宋" w:cs="仿宋"/>
                <w:sz w:val="19"/>
                <w:szCs w:val="19"/>
              </w:rPr>
            </w:pPr>
            <w:r>
              <w:rPr>
                <w:rFonts w:ascii="仿宋" w:eastAsia="仿宋" w:cs="仿宋"/>
                <w:spacing w:val="18"/>
                <w:sz w:val="19"/>
                <w:szCs w:val="19"/>
              </w:rPr>
              <w:t>(2</w:t>
            </w:r>
            <w:r>
              <w:rPr>
                <w:rFonts w:ascii="仿宋" w:eastAsia="仿宋" w:cs="仿宋"/>
                <w:spacing w:val="13"/>
                <w:sz w:val="19"/>
                <w:szCs w:val="19"/>
              </w:rPr>
              <w:t>)</w:t>
            </w:r>
            <w:r>
              <w:rPr>
                <w:rFonts w:ascii="仿宋" w:eastAsia="仿宋" w:cs="仿宋"/>
                <w:spacing w:val="9"/>
                <w:sz w:val="19"/>
                <w:szCs w:val="19"/>
              </w:rPr>
              <w:t xml:space="preserve"> 推进地下矿山采空区治理，新改扩建以及整合的地下矿山优先采用尾矿充填采矿法。新建尾矿库应采</w:t>
            </w:r>
            <w:r>
              <w:rPr>
                <w:rFonts w:ascii="仿宋" w:eastAsia="仿宋" w:cs="仿宋"/>
                <w:sz w:val="19"/>
                <w:szCs w:val="19"/>
              </w:rPr>
              <w:t xml:space="preserve"> </w:t>
            </w:r>
            <w:r>
              <w:rPr>
                <w:rFonts w:ascii="仿宋" w:eastAsia="仿宋" w:cs="仿宋"/>
                <w:spacing w:val="10"/>
                <w:sz w:val="19"/>
                <w:szCs w:val="19"/>
              </w:rPr>
              <w:t>用</w:t>
            </w:r>
            <w:r>
              <w:rPr>
                <w:rFonts w:ascii="仿宋" w:eastAsia="仿宋" w:cs="仿宋"/>
                <w:spacing w:val="8"/>
                <w:sz w:val="19"/>
                <w:szCs w:val="19"/>
              </w:rPr>
              <w:t>干</w:t>
            </w:r>
            <w:r>
              <w:rPr>
                <w:rFonts w:ascii="仿宋" w:eastAsia="仿宋" w:cs="仿宋"/>
                <w:spacing w:val="5"/>
                <w:sz w:val="19"/>
                <w:szCs w:val="19"/>
              </w:rPr>
              <w:t>式排尾技术，新建、改建、扩建尾矿库必须有配套矿山；</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5" w:line="281" w:lineRule="auto"/>
              <w:ind w:left="119" w:right="107" w:firstLine="6"/>
              <w:jc w:val="both"/>
              <w:rPr>
                <w:rFonts w:ascii="仿宋" w:eastAsia="仿宋" w:cs="仿宋"/>
                <w:sz w:val="19"/>
                <w:szCs w:val="19"/>
              </w:rPr>
            </w:pPr>
            <w:r>
              <w:rPr>
                <w:rFonts w:hint="eastAsia" w:ascii="仿宋" w:eastAsia="仿宋" w:cs="仿宋"/>
                <w:spacing w:val="19"/>
                <w:sz w:val="19"/>
                <w:szCs w:val="19"/>
                <w:lang w:val="en-US" w:eastAsia="zh-CN"/>
              </w:rPr>
              <w:t>县</w:t>
            </w:r>
            <w:r>
              <w:rPr>
                <w:rFonts w:ascii="仿宋" w:eastAsia="仿宋" w:cs="仿宋"/>
                <w:spacing w:val="15"/>
                <w:sz w:val="19"/>
                <w:szCs w:val="19"/>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45" w:line="281" w:lineRule="auto"/>
              <w:ind w:left="117" w:right="103" w:firstLine="4"/>
              <w:jc w:val="both"/>
              <w:rPr>
                <w:rFonts w:ascii="仿宋" w:eastAsia="仿宋" w:cs="仿宋"/>
                <w:sz w:val="19"/>
                <w:szCs w:val="19"/>
              </w:rPr>
            </w:pPr>
            <w:r>
              <w:rPr>
                <w:rFonts w:ascii="仿宋" w:eastAsia="仿宋" w:cs="仿宋"/>
                <w:spacing w:val="14"/>
                <w:sz w:val="19"/>
                <w:szCs w:val="19"/>
              </w:rPr>
              <w:t>(</w:t>
            </w:r>
            <w:r>
              <w:rPr>
                <w:rFonts w:hint="eastAsia" w:ascii="仿宋" w:eastAsia="仿宋" w:cs="仿宋"/>
                <w:spacing w:val="13"/>
                <w:sz w:val="19"/>
                <w:szCs w:val="19"/>
                <w:lang w:val="en-US" w:eastAsia="zh-CN"/>
              </w:rPr>
              <w:t>3</w:t>
            </w:r>
            <w:r>
              <w:rPr>
                <w:rFonts w:ascii="仿宋" w:eastAsia="仿宋" w:cs="仿宋"/>
                <w:spacing w:val="7"/>
                <w:sz w:val="19"/>
                <w:szCs w:val="19"/>
              </w:rPr>
              <w:t>) 企业探索推动信息化建设，运用大数据、5</w:t>
            </w:r>
            <w:r>
              <w:rPr>
                <w:rFonts w:ascii="仿宋" w:eastAsia="仿宋" w:cs="仿宋"/>
                <w:sz w:val="19"/>
                <w:szCs w:val="19"/>
              </w:rPr>
              <w:t>G</w:t>
            </w:r>
            <w:r>
              <w:rPr>
                <w:rFonts w:ascii="仿宋" w:eastAsia="仿宋" w:cs="仿宋"/>
                <w:spacing w:val="7"/>
                <w:sz w:val="19"/>
                <w:szCs w:val="19"/>
              </w:rPr>
              <w:t xml:space="preserve"> 等提升风险分析和实时预警能力，进一步提高 24</w:t>
            </w:r>
            <w:r>
              <w:rPr>
                <w:rFonts w:ascii="仿宋" w:eastAsia="仿宋" w:cs="仿宋"/>
                <w:sz w:val="19"/>
                <w:szCs w:val="19"/>
              </w:rPr>
              <w:t xml:space="preserve"> </w:t>
            </w:r>
            <w:r>
              <w:rPr>
                <w:rFonts w:ascii="仿宋" w:eastAsia="仿宋" w:cs="仿宋"/>
                <w:spacing w:val="8"/>
                <w:sz w:val="19"/>
                <w:szCs w:val="19"/>
              </w:rPr>
              <w:t>小时全方位精准监控水平</w:t>
            </w:r>
            <w:r>
              <w:rPr>
                <w:rFonts w:ascii="仿宋" w:eastAsia="仿宋" w:cs="仿宋"/>
                <w:spacing w:val="6"/>
                <w:sz w:val="19"/>
                <w:szCs w:val="19"/>
              </w:rPr>
              <w:t>。</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44" w:line="283" w:lineRule="auto"/>
              <w:ind w:left="120" w:right="107" w:firstLine="4"/>
              <w:jc w:val="both"/>
              <w:rPr>
                <w:rFonts w:ascii="仿宋" w:eastAsia="仿宋" w:cs="仿宋"/>
                <w:sz w:val="19"/>
                <w:szCs w:val="19"/>
              </w:rPr>
            </w:pPr>
            <w:r>
              <w:rPr>
                <w:rFonts w:hint="eastAsia" w:ascii="仿宋" w:eastAsia="仿宋" w:cs="仿宋"/>
                <w:spacing w:val="21"/>
                <w:sz w:val="19"/>
                <w:szCs w:val="19"/>
                <w:lang w:val="en-US" w:eastAsia="zh-CN"/>
              </w:rPr>
              <w:t>县</w:t>
            </w:r>
            <w:r>
              <w:rPr>
                <w:rFonts w:ascii="仿宋" w:eastAsia="仿宋" w:cs="仿宋"/>
                <w:spacing w:val="13"/>
                <w:sz w:val="19"/>
                <w:szCs w:val="19"/>
              </w:rPr>
              <w:t>应急管理局</w:t>
            </w:r>
          </w:p>
        </w:tc>
      </w:tr>
    </w:tbl>
    <w:p>
      <w:pPr>
        <w:keepNext w:val="0"/>
        <w:keepLines w:val="0"/>
        <w:pageBreakBefore w:val="0"/>
        <w:widowControl/>
        <w:kinsoku w:val="0"/>
        <w:wordWrap/>
        <w:topLinePunct w:val="0"/>
        <w:autoSpaceDE w:val="0"/>
        <w:autoSpaceDN w:val="0"/>
        <w:bidi w:val="0"/>
        <w:adjustRightInd w:val="0"/>
        <w:snapToGrid w:val="0"/>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jc w:val="both"/>
        <w:sectPr>
          <w:footerReference r:id="rId8" w:type="default"/>
          <w:pgSz w:w="16838" w:h="11906"/>
          <w:pgMar w:top="1011" w:right="1063" w:bottom="1103" w:left="1062" w:header="0" w:footer="825" w:gutter="0"/>
          <w:pgNumType w:fmt="numberInDash"/>
          <w:cols w:space="720" w:num="1"/>
          <w:docGrid w:linePitch="312" w:charSpace="0"/>
        </w:sectPr>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spacing w:line="92" w:lineRule="exact"/>
        <w:jc w:val="both"/>
      </w:pPr>
    </w:p>
    <w:tbl>
      <w:tblPr>
        <w:tblStyle w:val="7"/>
        <w:tblW w:w="147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0"/>
        <w:gridCol w:w="1100"/>
        <w:gridCol w:w="9530"/>
        <w:gridCol w:w="33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6" w:line="230" w:lineRule="auto"/>
              <w:ind w:left="146"/>
              <w:jc w:val="both"/>
              <w:rPr>
                <w:rFonts w:ascii="黑体" w:eastAsia="黑体" w:cs="黑体"/>
                <w:sz w:val="23"/>
                <w:szCs w:val="23"/>
              </w:rPr>
            </w:pPr>
            <w:r>
              <w:rPr>
                <w:rFonts w:ascii="黑体" w:eastAsia="黑体" w:cs="黑体"/>
                <w:spacing w:val="5"/>
                <w:sz w:val="23"/>
                <w:szCs w:val="23"/>
              </w:rPr>
              <w:t>序号</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6" w:line="228" w:lineRule="auto"/>
              <w:ind w:left="314"/>
              <w:jc w:val="both"/>
              <w:rPr>
                <w:rFonts w:ascii="黑体" w:eastAsia="黑体" w:cs="黑体"/>
                <w:sz w:val="23"/>
                <w:szCs w:val="23"/>
              </w:rPr>
            </w:pPr>
            <w:r>
              <w:rPr>
                <w:rFonts w:ascii="黑体" w:eastAsia="黑体" w:cs="黑体"/>
                <w:spacing w:val="6"/>
                <w:sz w:val="23"/>
                <w:szCs w:val="23"/>
              </w:rPr>
              <w:t>任</w:t>
            </w:r>
            <w:r>
              <w:rPr>
                <w:rFonts w:ascii="黑体" w:eastAsia="黑体" w:cs="黑体"/>
                <w:spacing w:val="5"/>
                <w:sz w:val="23"/>
                <w:szCs w:val="23"/>
              </w:rPr>
              <w:t>务</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6" w:line="230" w:lineRule="auto"/>
              <w:ind w:left="4295"/>
              <w:jc w:val="both"/>
              <w:rPr>
                <w:rFonts w:ascii="黑体" w:eastAsia="黑体" w:cs="黑体"/>
                <w:sz w:val="23"/>
                <w:szCs w:val="23"/>
              </w:rPr>
            </w:pPr>
            <w:r>
              <w:rPr>
                <w:rFonts w:ascii="黑体" w:eastAsia="黑体" w:cs="黑体"/>
                <w:spacing w:val="8"/>
                <w:sz w:val="23"/>
                <w:szCs w:val="23"/>
              </w:rPr>
              <w:t>主</w:t>
            </w:r>
            <w:r>
              <w:rPr>
                <w:rFonts w:ascii="黑体" w:eastAsia="黑体" w:cs="黑体"/>
                <w:spacing w:val="6"/>
                <w:sz w:val="23"/>
                <w:szCs w:val="23"/>
              </w:rPr>
              <w:t>要内容</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6" w:line="228" w:lineRule="auto"/>
              <w:ind w:left="1188"/>
              <w:jc w:val="both"/>
              <w:rPr>
                <w:rFonts w:ascii="黑体" w:eastAsia="黑体" w:cs="黑体"/>
                <w:sz w:val="23"/>
                <w:szCs w:val="23"/>
              </w:rPr>
            </w:pPr>
            <w:r>
              <w:rPr>
                <w:rFonts w:ascii="黑体" w:eastAsia="黑体" w:cs="黑体"/>
                <w:spacing w:val="7"/>
                <w:sz w:val="23"/>
                <w:szCs w:val="23"/>
              </w:rPr>
              <w:t>责</w:t>
            </w:r>
            <w:r>
              <w:rPr>
                <w:rFonts w:ascii="黑体" w:eastAsia="黑体" w:cs="黑体"/>
                <w:spacing w:val="6"/>
                <w:sz w:val="23"/>
                <w:szCs w:val="23"/>
              </w:rPr>
              <w:t>任单位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1"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1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1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1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185" w:lineRule="auto"/>
              <w:ind w:left="298"/>
              <w:jc w:val="both"/>
              <w:rPr>
                <w:rFonts w:ascii="仿宋" w:eastAsia="仿宋" w:cs="仿宋"/>
                <w:sz w:val="19"/>
                <w:szCs w:val="19"/>
              </w:rPr>
            </w:pPr>
            <w:r>
              <w:rPr>
                <w:rFonts w:ascii="仿宋" w:eastAsia="仿宋" w:cs="仿宋"/>
                <w:spacing w:val="-7"/>
                <w:sz w:val="19"/>
                <w:szCs w:val="19"/>
              </w:rPr>
              <w:t>13</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5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5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5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46" w:lineRule="auto"/>
              <w:ind w:left="480" w:right="150" w:hanging="317"/>
              <w:jc w:val="both"/>
              <w:rPr>
                <w:rFonts w:ascii="仿宋" w:eastAsia="仿宋" w:cs="仿宋"/>
                <w:sz w:val="19"/>
                <w:szCs w:val="19"/>
              </w:rPr>
            </w:pPr>
            <w:r>
              <w:rPr>
                <w:rFonts w:ascii="仿宋" w:eastAsia="仿宋" w:cs="仿宋"/>
                <w:spacing w:val="5"/>
                <w:sz w:val="19"/>
                <w:szCs w:val="19"/>
              </w:rPr>
              <w:t>危险化学</w:t>
            </w:r>
            <w:r>
              <w:rPr>
                <w:rFonts w:ascii="仿宋" w:eastAsia="仿宋" w:cs="仿宋"/>
                <w:sz w:val="19"/>
                <w:szCs w:val="19"/>
              </w:rPr>
              <w:t xml:space="preserve"> 品</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6" w:line="305" w:lineRule="auto"/>
              <w:ind w:left="117" w:right="104" w:firstLine="4"/>
              <w:jc w:val="both"/>
              <w:rPr>
                <w:rFonts w:ascii="仿宋" w:eastAsia="仿宋" w:cs="仿宋"/>
                <w:sz w:val="19"/>
                <w:szCs w:val="19"/>
              </w:rPr>
            </w:pPr>
            <w:r>
              <w:rPr>
                <w:rFonts w:ascii="仿宋" w:eastAsia="仿宋" w:cs="仿宋"/>
                <w:spacing w:val="22"/>
                <w:sz w:val="19"/>
                <w:szCs w:val="19"/>
              </w:rPr>
              <w:t>(1</w:t>
            </w:r>
            <w:r>
              <w:rPr>
                <w:rFonts w:ascii="仿宋" w:eastAsia="仿宋" w:cs="仿宋"/>
                <w:spacing w:val="19"/>
                <w:sz w:val="19"/>
                <w:szCs w:val="19"/>
              </w:rPr>
              <w:t>)</w:t>
            </w:r>
            <w:r>
              <w:rPr>
                <w:rFonts w:ascii="仿宋" w:eastAsia="仿宋" w:cs="仿宋"/>
                <w:spacing w:val="11"/>
                <w:sz w:val="19"/>
                <w:szCs w:val="19"/>
              </w:rPr>
              <w:t xml:space="preserve"> 深入开展、非法违法“小化工”整治攻坚、特殊作业专项整治和重点县专家指导服</w:t>
            </w:r>
            <w:r>
              <w:rPr>
                <w:rFonts w:ascii="仿宋" w:eastAsia="仿宋" w:cs="仿宋"/>
                <w:spacing w:val="8"/>
                <w:sz w:val="19"/>
                <w:szCs w:val="19"/>
              </w:rPr>
              <w:t>务，提升化工从业准入门槛和企业本质安全水平。要聘请一流技术服务机构对危化生产企业开展专家会诊</w:t>
            </w:r>
            <w:r>
              <w:rPr>
                <w:rFonts w:ascii="仿宋" w:eastAsia="仿宋" w:cs="仿宋"/>
                <w:spacing w:val="3"/>
                <w:sz w:val="19"/>
                <w:szCs w:val="19"/>
              </w:rPr>
              <w:t>式</w:t>
            </w:r>
            <w:r>
              <w:rPr>
                <w:rFonts w:ascii="仿宋" w:eastAsia="仿宋" w:cs="仿宋"/>
                <w:spacing w:val="10"/>
                <w:sz w:val="19"/>
                <w:szCs w:val="19"/>
              </w:rPr>
              <w:t>安全评估检查。重大危险源企业全部落实重大危险源包保责任制。</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41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41" w:lineRule="auto"/>
              <w:ind w:left="136" w:right="45" w:hanging="11"/>
              <w:jc w:val="both"/>
              <w:rPr>
                <w:rFonts w:ascii="仿宋" w:eastAsia="仿宋" w:cs="仿宋"/>
                <w:sz w:val="19"/>
                <w:szCs w:val="19"/>
              </w:rPr>
            </w:pPr>
            <w:r>
              <w:rPr>
                <w:rFonts w:hint="eastAsia" w:ascii="仿宋" w:eastAsia="仿宋" w:cs="仿宋"/>
                <w:spacing w:val="1"/>
                <w:sz w:val="19"/>
                <w:szCs w:val="19"/>
                <w:lang w:val="en-US" w:eastAsia="zh-CN"/>
              </w:rPr>
              <w:t>县</w:t>
            </w:r>
            <w:r>
              <w:rPr>
                <w:rFonts w:ascii="仿宋" w:eastAsia="仿宋" w:cs="仿宋"/>
                <w:spacing w:val="1"/>
                <w:sz w:val="19"/>
                <w:szCs w:val="19"/>
              </w:rPr>
              <w:t>应急管理局</w:t>
            </w:r>
            <w:r>
              <w:rPr>
                <w:rFonts w:ascii="仿宋" w:eastAsia="仿宋" w:cs="仿宋"/>
                <w:sz w:val="19"/>
                <w:szCs w:val="19"/>
              </w:rPr>
              <w:t>、</w:t>
            </w:r>
            <w:r>
              <w:rPr>
                <w:rFonts w:hint="eastAsia" w:ascii="仿宋" w:eastAsia="仿宋" w:cs="仿宋"/>
                <w:sz w:val="19"/>
                <w:szCs w:val="19"/>
                <w:lang w:val="en-US" w:eastAsia="zh-CN"/>
              </w:rPr>
              <w:t>县</w:t>
            </w:r>
            <w:r>
              <w:rPr>
                <w:rFonts w:ascii="仿宋" w:eastAsia="仿宋" w:cs="仿宋"/>
                <w:sz w:val="19"/>
                <w:szCs w:val="19"/>
              </w:rPr>
              <w:t>工信局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72" w:line="230" w:lineRule="auto"/>
              <w:ind w:left="121"/>
              <w:jc w:val="both"/>
              <w:rPr>
                <w:rFonts w:ascii="仿宋" w:eastAsia="仿宋" w:cs="仿宋"/>
                <w:sz w:val="19"/>
                <w:szCs w:val="19"/>
              </w:rPr>
            </w:pPr>
            <w:r>
              <w:rPr>
                <w:rFonts w:ascii="仿宋" w:eastAsia="仿宋" w:cs="仿宋"/>
                <w:spacing w:val="13"/>
                <w:sz w:val="19"/>
                <w:szCs w:val="19"/>
              </w:rPr>
              <w:t>(</w:t>
            </w:r>
            <w:r>
              <w:rPr>
                <w:rFonts w:ascii="仿宋" w:eastAsia="仿宋" w:cs="仿宋"/>
                <w:spacing w:val="11"/>
                <w:sz w:val="19"/>
                <w:szCs w:val="19"/>
              </w:rPr>
              <w:t>2) 完成重点化工企业重点人员工伤预防能力提升培训。</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1" w:line="283" w:lineRule="auto"/>
              <w:ind w:left="136" w:right="45" w:hanging="11"/>
              <w:jc w:val="both"/>
              <w:rPr>
                <w:rFonts w:ascii="仿宋" w:eastAsia="仿宋" w:cs="仿宋"/>
                <w:sz w:val="19"/>
                <w:szCs w:val="19"/>
              </w:rPr>
            </w:pPr>
            <w:r>
              <w:rPr>
                <w:rFonts w:hint="eastAsia" w:ascii="仿宋" w:eastAsia="仿宋" w:cs="仿宋"/>
                <w:spacing w:val="1"/>
                <w:sz w:val="19"/>
                <w:szCs w:val="19"/>
                <w:lang w:val="en-US" w:eastAsia="zh-CN"/>
              </w:rPr>
              <w:t>县</w:t>
            </w:r>
            <w:r>
              <w:rPr>
                <w:rFonts w:ascii="仿宋" w:eastAsia="仿宋" w:cs="仿宋"/>
                <w:spacing w:val="1"/>
                <w:sz w:val="19"/>
                <w:szCs w:val="19"/>
              </w:rPr>
              <w:t>应急管理局</w:t>
            </w:r>
            <w:r>
              <w:rPr>
                <w:rFonts w:ascii="仿宋" w:eastAsia="仿宋" w:cs="仿宋"/>
                <w:sz w:val="19"/>
                <w:szCs w:val="19"/>
              </w:rPr>
              <w:t>、</w:t>
            </w:r>
            <w:r>
              <w:rPr>
                <w:rFonts w:hint="eastAsia" w:ascii="仿宋" w:eastAsia="仿宋" w:cs="仿宋"/>
                <w:sz w:val="19"/>
                <w:szCs w:val="19"/>
                <w:lang w:val="en-US" w:eastAsia="zh-CN"/>
              </w:rPr>
              <w:t>县</w:t>
            </w:r>
            <w:r>
              <w:rPr>
                <w:rFonts w:ascii="仿宋" w:eastAsia="仿宋" w:cs="仿宋"/>
                <w:sz w:val="19"/>
                <w:szCs w:val="19"/>
              </w:rPr>
              <w:t>人社局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83"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298"/>
              <w:jc w:val="both"/>
              <w:rPr>
                <w:rFonts w:ascii="仿宋" w:eastAsia="仿宋" w:cs="仿宋"/>
                <w:sz w:val="19"/>
                <w:szCs w:val="19"/>
              </w:rPr>
            </w:pPr>
            <w:r>
              <w:rPr>
                <w:rFonts w:ascii="仿宋" w:eastAsia="仿宋" w:cs="仿宋"/>
                <w:spacing w:val="-7"/>
                <w:sz w:val="19"/>
                <w:szCs w:val="19"/>
              </w:rPr>
              <w:t>14</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7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33" w:lineRule="auto"/>
              <w:ind w:left="160"/>
              <w:jc w:val="both"/>
              <w:rPr>
                <w:rFonts w:ascii="仿宋" w:eastAsia="仿宋" w:cs="仿宋"/>
                <w:sz w:val="19"/>
                <w:szCs w:val="19"/>
              </w:rPr>
            </w:pPr>
            <w:r>
              <w:rPr>
                <w:rFonts w:ascii="仿宋" w:eastAsia="仿宋" w:cs="仿宋"/>
                <w:spacing w:val="6"/>
                <w:sz w:val="19"/>
                <w:szCs w:val="19"/>
              </w:rPr>
              <w:t>冶金工贸</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70" w:line="278" w:lineRule="auto"/>
              <w:ind w:left="117" w:right="49" w:firstLine="4"/>
              <w:jc w:val="both"/>
              <w:rPr>
                <w:rFonts w:ascii="仿宋" w:eastAsia="仿宋" w:cs="仿宋"/>
                <w:sz w:val="19"/>
                <w:szCs w:val="19"/>
              </w:rPr>
            </w:pPr>
            <w:r>
              <w:rPr>
                <w:rFonts w:ascii="仿宋" w:eastAsia="仿宋" w:cs="仿宋"/>
                <w:spacing w:val="16"/>
                <w:sz w:val="19"/>
                <w:szCs w:val="19"/>
              </w:rPr>
              <w:t>(1)</w:t>
            </w:r>
            <w:r>
              <w:rPr>
                <w:rFonts w:ascii="仿宋" w:eastAsia="仿宋" w:cs="仿宋"/>
                <w:spacing w:val="15"/>
                <w:sz w:val="19"/>
                <w:szCs w:val="19"/>
              </w:rPr>
              <w:t xml:space="preserve"> </w:t>
            </w:r>
            <w:r>
              <w:rPr>
                <w:rFonts w:ascii="仿宋" w:eastAsia="仿宋" w:cs="仿宋"/>
                <w:spacing w:val="8"/>
                <w:sz w:val="19"/>
                <w:szCs w:val="19"/>
              </w:rPr>
              <w:t>要紧抓标准化创建，制定建立一批符合企业实际的规章制度和管理规范，有效改善企业安全基础条件，</w:t>
            </w:r>
            <w:r>
              <w:rPr>
                <w:rFonts w:ascii="仿宋" w:eastAsia="仿宋" w:cs="仿宋"/>
                <w:sz w:val="19"/>
                <w:szCs w:val="19"/>
              </w:rPr>
              <w:t xml:space="preserve"> </w:t>
            </w:r>
            <w:r>
              <w:rPr>
                <w:rFonts w:ascii="仿宋" w:eastAsia="仿宋" w:cs="仿宋"/>
                <w:spacing w:val="2"/>
                <w:sz w:val="19"/>
                <w:szCs w:val="19"/>
              </w:rPr>
              <w:t>整治一批设备事故隐患，从而有效服务企业安全生产工作，力争2023年行业企业标准化创建率达</w:t>
            </w:r>
            <w:r>
              <w:rPr>
                <w:rFonts w:ascii="仿宋" w:eastAsia="仿宋" w:cs="仿宋"/>
                <w:sz w:val="19"/>
                <w:szCs w:val="19"/>
              </w:rPr>
              <w:t>50%。</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71" w:line="281" w:lineRule="auto"/>
              <w:ind w:left="120" w:right="107" w:firstLine="4"/>
              <w:jc w:val="both"/>
              <w:rPr>
                <w:rFonts w:ascii="仿宋" w:eastAsia="仿宋" w:cs="仿宋"/>
                <w:sz w:val="19"/>
                <w:szCs w:val="19"/>
              </w:rPr>
            </w:pPr>
            <w:r>
              <w:rPr>
                <w:rFonts w:hint="eastAsia" w:ascii="仿宋" w:eastAsia="仿宋" w:cs="仿宋"/>
                <w:spacing w:val="13"/>
                <w:sz w:val="19"/>
                <w:szCs w:val="19"/>
                <w:lang w:val="en-US" w:eastAsia="zh-CN"/>
              </w:rPr>
              <w:t>县</w:t>
            </w:r>
            <w:r>
              <w:rPr>
                <w:rFonts w:ascii="仿宋" w:eastAsia="仿宋" w:cs="仿宋"/>
                <w:spacing w:val="13"/>
                <w:sz w:val="19"/>
                <w:szCs w:val="19"/>
              </w:rPr>
              <w:t>应急管理局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6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6" w:lineRule="auto"/>
              <w:jc w:val="both"/>
              <w:rPr>
                <w:rFonts w:ascii="Arial" w:hAnsi="Arial"/>
                <w:sz w:val="21"/>
              </w:rPr>
            </w:pPr>
            <w:r>
              <w:rPr>
                <w:sz w:val="32"/>
              </w:rPr>
              <mc:AlternateContent>
                <mc:Choice Requires="wps">
                  <w:drawing>
                    <wp:anchor distT="0" distB="0" distL="114300" distR="114300" simplePos="0" relativeHeight="251663360" behindDoc="0" locked="0" layoutInCell="1" allowOverlap="1">
                      <wp:simplePos x="0" y="0"/>
                      <wp:positionH relativeFrom="column">
                        <wp:posOffset>-490855</wp:posOffset>
                      </wp:positionH>
                      <wp:positionV relativeFrom="paragraph">
                        <wp:posOffset>-2795270</wp:posOffset>
                      </wp:positionV>
                      <wp:extent cx="392430" cy="6485255"/>
                      <wp:effectExtent l="0" t="0" r="7620" b="10795"/>
                      <wp:wrapNone/>
                      <wp:docPr id="6" name="文本框 6"/>
                      <wp:cNvGraphicFramePr/>
                      <a:graphic xmlns:a="http://schemas.openxmlformats.org/drawingml/2006/main">
                        <a:graphicData uri="http://schemas.microsoft.com/office/word/2010/wordprocessingShape">
                          <wps:wsp>
                            <wps:cNvSpPr txBox="true"/>
                            <wps:spPr>
                              <a:xfrm>
                                <a:off x="0" y="0"/>
                                <a:ext cx="392430" cy="6485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18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8.65pt;margin-top:-220.1pt;height:510.65pt;width:30.9pt;z-index:251663360;mso-width-relative:page;mso-height-relative:page;" fillcolor="#FFFFFF [3201]" filled="t" stroked="f" coordsize="21600,21600" o:gfxdata="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BZC7D52wAAAAwB&#10;AAAPAAAAAAAAAAEAIAAAADgAAABkcnMvZG93bnJldi54bWxQSwECFAAUAAAACACHTuJAw1cZqjsC&#10;AABVBAAADgAAAAAAAAABACAAAABAAQAAZHJzL2Uyb0RvYy54bWxQSwUGAAAAAAYABgBZAQAA7QUA&#10;AAAA&#10;">
                      <v:fill on="t" focussize="0,0"/>
                      <v:stroke on="f" weight="0.5pt"/>
                      <v:imagedata o:title=""/>
                      <o:lock v:ext="edit" aspectratio="f"/>
                      <v:textbox style="layout-flow:vertical-ideographic;">
                        <w:txbxContent>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18 —</w:t>
                            </w:r>
                          </w:p>
                        </w:txbxContent>
                      </v:textbox>
                    </v:shape>
                  </w:pict>
                </mc:Fallback>
              </mc:AlternateContent>
            </w:r>
          </w:p>
          <w:p>
            <w:pPr>
              <w:keepNext w:val="0"/>
              <w:keepLines w:val="0"/>
              <w:pageBreakBefore w:val="0"/>
              <w:widowControl/>
              <w:kinsoku w:val="0"/>
              <w:wordWrap/>
              <w:topLinePunct w:val="0"/>
              <w:autoSpaceDE w:val="0"/>
              <w:autoSpaceDN w:val="0"/>
              <w:bidi w:val="0"/>
              <w:adjustRightInd w:val="0"/>
              <w:snapToGrid w:val="0"/>
              <w:spacing w:line="26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298"/>
              <w:jc w:val="both"/>
              <w:rPr>
                <w:rFonts w:ascii="仿宋" w:eastAsia="仿宋" w:cs="仿宋"/>
                <w:sz w:val="19"/>
                <w:szCs w:val="19"/>
              </w:rPr>
            </w:pPr>
            <w:r>
              <w:rPr>
                <w:rFonts w:ascii="仿宋" w:eastAsia="仿宋" w:cs="仿宋"/>
                <w:spacing w:val="-7"/>
                <w:sz w:val="19"/>
                <w:szCs w:val="19"/>
              </w:rPr>
              <w:t>15</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33" w:lineRule="auto"/>
              <w:ind w:left="163"/>
              <w:jc w:val="both"/>
              <w:rPr>
                <w:rFonts w:ascii="仿宋" w:eastAsia="仿宋" w:cs="仿宋"/>
                <w:sz w:val="19"/>
                <w:szCs w:val="19"/>
              </w:rPr>
            </w:pPr>
            <w:r>
              <w:rPr>
                <w:rFonts w:ascii="仿宋" w:eastAsia="仿宋" w:cs="仿宋"/>
                <w:spacing w:val="5"/>
                <w:sz w:val="19"/>
                <w:szCs w:val="19"/>
              </w:rPr>
              <w:t>交通运输</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5" w:line="305" w:lineRule="auto"/>
              <w:ind w:left="117" w:right="56" w:firstLine="3"/>
              <w:jc w:val="both"/>
              <w:rPr>
                <w:rFonts w:ascii="仿宋" w:eastAsia="仿宋" w:cs="仿宋"/>
                <w:sz w:val="19"/>
                <w:szCs w:val="19"/>
              </w:rPr>
            </w:pPr>
            <w:r>
              <w:rPr>
                <w:rFonts w:ascii="仿宋" w:eastAsia="仿宋" w:cs="仿宋"/>
                <w:spacing w:val="14"/>
                <w:sz w:val="19"/>
                <w:szCs w:val="19"/>
              </w:rPr>
              <w:t xml:space="preserve">(1) </w:t>
            </w:r>
            <w:r>
              <w:rPr>
                <w:rFonts w:ascii="仿宋" w:eastAsia="仿宋" w:cs="仿宋"/>
                <w:spacing w:val="7"/>
                <w:sz w:val="19"/>
                <w:szCs w:val="19"/>
              </w:rPr>
              <w:t>持续开展重点营运车辆和重点驾驶人源头治理行动。紧盯“两客一危一货”等重点车辆，从严查处“三</w:t>
            </w:r>
            <w:r>
              <w:rPr>
                <w:rFonts w:ascii="仿宋" w:eastAsia="仿宋" w:cs="仿宋"/>
                <w:sz w:val="19"/>
                <w:szCs w:val="19"/>
              </w:rPr>
              <w:t xml:space="preserve"> </w:t>
            </w:r>
            <w:r>
              <w:rPr>
                <w:rFonts w:ascii="仿宋" w:eastAsia="仿宋" w:cs="仿宋"/>
                <w:spacing w:val="8"/>
                <w:sz w:val="19"/>
                <w:szCs w:val="19"/>
              </w:rPr>
              <w:t>超一疲劳”、酒驾醉驾、无证驾驶、逆向行驶等交通违法行为。深化“一盔一带”安全守护行动。强化农</w:t>
            </w:r>
            <w:r>
              <w:rPr>
                <w:rFonts w:ascii="仿宋" w:eastAsia="仿宋" w:cs="仿宋"/>
                <w:spacing w:val="4"/>
                <w:sz w:val="19"/>
                <w:szCs w:val="19"/>
              </w:rPr>
              <w:t>村</w:t>
            </w:r>
            <w:r>
              <w:rPr>
                <w:rFonts w:ascii="仿宋" w:eastAsia="仿宋" w:cs="仿宋"/>
                <w:sz w:val="19"/>
                <w:szCs w:val="19"/>
              </w:rPr>
              <w:t xml:space="preserve"> </w:t>
            </w:r>
            <w:r>
              <w:rPr>
                <w:rFonts w:ascii="仿宋" w:eastAsia="仿宋" w:cs="仿宋"/>
                <w:spacing w:val="9"/>
                <w:sz w:val="19"/>
                <w:szCs w:val="19"/>
              </w:rPr>
              <w:t>交通安全综合治理，持续开展农用车违法载人专项整治。继续推广道路交通事故重伤员“预担保、快抢救</w:t>
            </w:r>
            <w:r>
              <w:rPr>
                <w:rFonts w:ascii="仿宋" w:eastAsia="仿宋" w:cs="仿宋"/>
                <w:spacing w:val="6"/>
                <w:sz w:val="19"/>
                <w:szCs w:val="19"/>
              </w:rPr>
              <w:t>、</w:t>
            </w:r>
            <w:r>
              <w:rPr>
                <w:rFonts w:ascii="仿宋" w:eastAsia="仿宋" w:cs="仿宋"/>
                <w:sz w:val="19"/>
                <w:szCs w:val="19"/>
              </w:rPr>
              <w:t xml:space="preserve"> </w:t>
            </w:r>
            <w:r>
              <w:rPr>
                <w:rFonts w:ascii="仿宋" w:eastAsia="仿宋" w:cs="仿宋"/>
                <w:spacing w:val="9"/>
                <w:sz w:val="19"/>
                <w:szCs w:val="19"/>
              </w:rPr>
              <w:t>后</w:t>
            </w:r>
            <w:r>
              <w:rPr>
                <w:rFonts w:ascii="仿宋" w:eastAsia="仿宋" w:cs="仿宋"/>
                <w:spacing w:val="6"/>
                <w:sz w:val="19"/>
                <w:szCs w:val="19"/>
              </w:rPr>
              <w:t>付费”机制。</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73" w:line="336" w:lineRule="auto"/>
              <w:ind w:left="122" w:right="45" w:firstLine="2"/>
              <w:jc w:val="both"/>
              <w:rPr>
                <w:rFonts w:ascii="仿宋" w:eastAsia="仿宋" w:cs="仿宋"/>
                <w:sz w:val="19"/>
                <w:szCs w:val="19"/>
              </w:rPr>
            </w:pPr>
            <w:r>
              <w:rPr>
                <w:rFonts w:hint="eastAsia" w:ascii="仿宋" w:eastAsia="仿宋" w:cs="仿宋"/>
                <w:spacing w:val="15"/>
                <w:sz w:val="19"/>
                <w:szCs w:val="19"/>
                <w:lang w:eastAsia="zh-CN"/>
              </w:rPr>
              <w:t>县</w:t>
            </w:r>
            <w:r>
              <w:rPr>
                <w:rFonts w:ascii="仿宋" w:eastAsia="仿宋" w:cs="仿宋"/>
                <w:spacing w:val="15"/>
                <w:sz w:val="19"/>
                <w:szCs w:val="19"/>
              </w:rPr>
              <w:t>交警</w:t>
            </w:r>
            <w:r>
              <w:rPr>
                <w:rFonts w:hint="eastAsia" w:ascii="仿宋" w:eastAsia="仿宋" w:cs="仿宋"/>
                <w:spacing w:val="15"/>
                <w:sz w:val="19"/>
                <w:szCs w:val="19"/>
                <w:lang w:val="en-US" w:eastAsia="zh-CN"/>
              </w:rPr>
              <w:t>大</w:t>
            </w:r>
            <w:r>
              <w:rPr>
                <w:rFonts w:ascii="仿宋" w:eastAsia="仿宋" w:cs="仿宋"/>
                <w:spacing w:val="15"/>
                <w:sz w:val="19"/>
                <w:szCs w:val="19"/>
              </w:rPr>
              <w:t>队、</w:t>
            </w:r>
            <w:r>
              <w:rPr>
                <w:rFonts w:hint="eastAsia" w:ascii="仿宋" w:eastAsia="仿宋" w:cs="仿宋"/>
                <w:spacing w:val="15"/>
                <w:sz w:val="19"/>
                <w:szCs w:val="19"/>
                <w:lang w:val="en-US" w:eastAsia="zh-CN"/>
              </w:rPr>
              <w:t>县</w:t>
            </w:r>
            <w:r>
              <w:rPr>
                <w:rFonts w:ascii="仿宋" w:eastAsia="仿宋" w:cs="仿宋"/>
                <w:spacing w:val="15"/>
                <w:sz w:val="19"/>
                <w:szCs w:val="19"/>
              </w:rPr>
              <w:t>交通局、</w:t>
            </w:r>
            <w:r>
              <w:rPr>
                <w:rFonts w:hint="eastAsia" w:ascii="仿宋" w:eastAsia="仿宋" w:cs="仿宋"/>
                <w:spacing w:val="15"/>
                <w:sz w:val="19"/>
                <w:szCs w:val="19"/>
                <w:lang w:val="en-US" w:eastAsia="zh-CN"/>
              </w:rPr>
              <w:t>县</w:t>
            </w:r>
            <w:r>
              <w:rPr>
                <w:rFonts w:ascii="仿宋" w:eastAsia="仿宋" w:cs="仿宋"/>
                <w:spacing w:val="7"/>
                <w:sz w:val="19"/>
                <w:szCs w:val="19"/>
              </w:rPr>
              <w:t>卫</w:t>
            </w:r>
            <w:r>
              <w:rPr>
                <w:rFonts w:ascii="仿宋" w:eastAsia="仿宋" w:cs="仿宋"/>
                <w:spacing w:val="6"/>
                <w:sz w:val="19"/>
                <w:szCs w:val="19"/>
              </w:rPr>
              <w:t>健</w:t>
            </w:r>
            <w:r>
              <w:rPr>
                <w:rFonts w:hint="eastAsia" w:ascii="仿宋" w:eastAsia="仿宋" w:cs="仿宋"/>
                <w:spacing w:val="6"/>
                <w:sz w:val="19"/>
                <w:szCs w:val="19"/>
                <w:lang w:val="en-US" w:eastAsia="zh-CN"/>
              </w:rPr>
              <w:t>局</w:t>
            </w:r>
            <w:r>
              <w:rPr>
                <w:rFonts w:ascii="仿宋" w:eastAsia="仿宋" w:cs="仿宋"/>
                <w:spacing w:val="6"/>
                <w:sz w:val="19"/>
                <w:szCs w:val="19"/>
              </w:rPr>
              <w:t>、</w:t>
            </w:r>
            <w:r>
              <w:rPr>
                <w:rFonts w:hint="eastAsia" w:ascii="仿宋" w:eastAsia="仿宋" w:cs="仿宋"/>
                <w:spacing w:val="6"/>
                <w:sz w:val="19"/>
                <w:szCs w:val="19"/>
                <w:lang w:val="en-US" w:eastAsia="zh-CN"/>
              </w:rPr>
              <w:t>县</w:t>
            </w:r>
            <w:r>
              <w:rPr>
                <w:rFonts w:ascii="仿宋" w:eastAsia="仿宋" w:cs="仿宋"/>
                <w:spacing w:val="6"/>
                <w:sz w:val="19"/>
                <w:szCs w:val="19"/>
              </w:rPr>
              <w:t>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74" w:line="338" w:lineRule="auto"/>
              <w:ind w:left="121" w:right="105"/>
              <w:jc w:val="both"/>
              <w:rPr>
                <w:rFonts w:ascii="仿宋" w:eastAsia="仿宋" w:cs="仿宋"/>
                <w:sz w:val="19"/>
                <w:szCs w:val="19"/>
              </w:rPr>
            </w:pPr>
            <w:r>
              <w:rPr>
                <w:rFonts w:ascii="仿宋" w:eastAsia="仿宋" w:cs="仿宋"/>
                <w:spacing w:val="22"/>
                <w:sz w:val="19"/>
                <w:szCs w:val="19"/>
              </w:rPr>
              <w:t>(2</w:t>
            </w:r>
            <w:r>
              <w:rPr>
                <w:rFonts w:ascii="仿宋" w:eastAsia="仿宋" w:cs="仿宋"/>
                <w:spacing w:val="19"/>
                <w:sz w:val="19"/>
                <w:szCs w:val="19"/>
              </w:rPr>
              <w:t>)</w:t>
            </w:r>
            <w:r>
              <w:rPr>
                <w:rFonts w:ascii="仿宋" w:eastAsia="仿宋" w:cs="仿宋"/>
                <w:spacing w:val="11"/>
                <w:sz w:val="19"/>
                <w:szCs w:val="19"/>
              </w:rPr>
              <w:t xml:space="preserve"> 加快推进普通国省干线公路、农村公路安全生命防护工程和危旧桥梁改造。推进公路安全防护设施和</w:t>
            </w:r>
            <w:r>
              <w:rPr>
                <w:rFonts w:ascii="仿宋" w:eastAsia="仿宋" w:cs="仿宋"/>
                <w:sz w:val="19"/>
                <w:szCs w:val="19"/>
              </w:rPr>
              <w:t xml:space="preserve"> </w:t>
            </w:r>
            <w:r>
              <w:rPr>
                <w:rFonts w:ascii="仿宋" w:eastAsia="仿宋" w:cs="仿宋"/>
                <w:spacing w:val="6"/>
                <w:sz w:val="19"/>
                <w:szCs w:val="19"/>
              </w:rPr>
              <w:t>交通秩序</w:t>
            </w:r>
            <w:r>
              <w:rPr>
                <w:rFonts w:ascii="仿宋" w:eastAsia="仿宋" w:cs="仿宋"/>
                <w:spacing w:val="3"/>
                <w:sz w:val="19"/>
                <w:szCs w:val="19"/>
              </w:rPr>
              <w:t>管理精细化提升行动，在农村公路路堤高度超过 30 米的险要路段安装护栏。</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5" w:line="298" w:lineRule="auto"/>
              <w:ind w:left="122" w:right="45" w:firstLine="3"/>
              <w:jc w:val="both"/>
              <w:rPr>
                <w:rFonts w:ascii="仿宋" w:eastAsia="仿宋" w:cs="仿宋"/>
                <w:sz w:val="19"/>
                <w:szCs w:val="19"/>
              </w:rPr>
            </w:pPr>
            <w:r>
              <w:rPr>
                <w:rFonts w:hint="eastAsia" w:ascii="仿宋" w:eastAsia="仿宋" w:cs="仿宋"/>
                <w:spacing w:val="19"/>
                <w:sz w:val="19"/>
                <w:szCs w:val="19"/>
                <w:lang w:val="en-US" w:eastAsia="zh-CN"/>
              </w:rPr>
              <w:t>县</w:t>
            </w:r>
            <w:r>
              <w:rPr>
                <w:rFonts w:ascii="仿宋" w:eastAsia="仿宋" w:cs="仿宋"/>
                <w:spacing w:val="15"/>
                <w:sz w:val="19"/>
                <w:szCs w:val="19"/>
              </w:rPr>
              <w:t>交通局、</w:t>
            </w:r>
            <w:r>
              <w:rPr>
                <w:rFonts w:hint="eastAsia" w:ascii="仿宋" w:eastAsia="仿宋" w:cs="仿宋"/>
                <w:spacing w:val="15"/>
                <w:sz w:val="19"/>
                <w:szCs w:val="19"/>
                <w:lang w:eastAsia="zh-CN"/>
              </w:rPr>
              <w:t>县</w:t>
            </w:r>
            <w:r>
              <w:rPr>
                <w:rFonts w:ascii="仿宋" w:eastAsia="仿宋" w:cs="仿宋"/>
                <w:spacing w:val="15"/>
                <w:sz w:val="19"/>
                <w:szCs w:val="19"/>
              </w:rPr>
              <w:t>交警</w:t>
            </w:r>
            <w:r>
              <w:rPr>
                <w:rFonts w:hint="eastAsia" w:ascii="仿宋" w:eastAsia="仿宋" w:cs="仿宋"/>
                <w:spacing w:val="15"/>
                <w:sz w:val="19"/>
                <w:szCs w:val="19"/>
                <w:lang w:val="en-US" w:eastAsia="zh-CN"/>
              </w:rPr>
              <w:t>大</w:t>
            </w:r>
            <w:r>
              <w:rPr>
                <w:rFonts w:ascii="仿宋" w:eastAsia="仿宋" w:cs="仿宋"/>
                <w:spacing w:val="15"/>
                <w:sz w:val="19"/>
                <w:szCs w:val="19"/>
              </w:rPr>
              <w:t>队、</w:t>
            </w:r>
            <w:r>
              <w:rPr>
                <w:rFonts w:ascii="仿宋" w:eastAsia="仿宋" w:cs="仿宋"/>
                <w:spacing w:val="6"/>
                <w:sz w:val="19"/>
                <w:szCs w:val="19"/>
              </w:rPr>
              <w:t>公路</w:t>
            </w:r>
            <w:r>
              <w:rPr>
                <w:rFonts w:hint="eastAsia" w:ascii="仿宋" w:eastAsia="仿宋" w:cs="仿宋"/>
                <w:spacing w:val="6"/>
                <w:sz w:val="19"/>
                <w:szCs w:val="19"/>
                <w:lang w:val="en-US" w:eastAsia="zh-CN"/>
              </w:rPr>
              <w:t>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9"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185" w:lineRule="auto"/>
              <w:ind w:left="298"/>
              <w:jc w:val="both"/>
              <w:rPr>
                <w:rFonts w:ascii="仿宋" w:eastAsia="仿宋" w:cs="仿宋"/>
                <w:sz w:val="19"/>
                <w:szCs w:val="19"/>
              </w:rPr>
            </w:pPr>
            <w:r>
              <w:rPr>
                <w:rFonts w:ascii="仿宋" w:eastAsia="仿宋" w:cs="仿宋"/>
                <w:spacing w:val="-7"/>
                <w:sz w:val="19"/>
                <w:szCs w:val="19"/>
              </w:rPr>
              <w:t>16</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53" w:line="281" w:lineRule="auto"/>
              <w:ind w:left="356" w:right="150" w:hanging="198"/>
              <w:jc w:val="both"/>
              <w:rPr>
                <w:rFonts w:ascii="仿宋" w:eastAsia="仿宋" w:cs="仿宋"/>
                <w:sz w:val="19"/>
                <w:szCs w:val="19"/>
              </w:rPr>
            </w:pPr>
            <w:r>
              <w:rPr>
                <w:rFonts w:ascii="仿宋" w:eastAsia="仿宋" w:cs="仿宋"/>
                <w:spacing w:val="7"/>
                <w:sz w:val="19"/>
                <w:szCs w:val="19"/>
              </w:rPr>
              <w:t>建</w:t>
            </w:r>
            <w:r>
              <w:rPr>
                <w:rFonts w:ascii="仿宋" w:eastAsia="仿宋" w:cs="仿宋"/>
                <w:spacing w:val="6"/>
                <w:sz w:val="19"/>
                <w:szCs w:val="19"/>
              </w:rPr>
              <w:t>设工程</w:t>
            </w:r>
            <w:r>
              <w:rPr>
                <w:rFonts w:ascii="仿宋" w:eastAsia="仿宋" w:cs="仿宋"/>
                <w:sz w:val="19"/>
                <w:szCs w:val="19"/>
              </w:rPr>
              <w:t xml:space="preserve"> </w:t>
            </w:r>
            <w:r>
              <w:rPr>
                <w:rFonts w:ascii="仿宋" w:eastAsia="仿宋" w:cs="仿宋"/>
                <w:spacing w:val="3"/>
                <w:sz w:val="19"/>
                <w:szCs w:val="19"/>
              </w:rPr>
              <w:t>施</w:t>
            </w:r>
            <w:r>
              <w:rPr>
                <w:rFonts w:ascii="仿宋" w:eastAsia="仿宋" w:cs="仿宋"/>
                <w:spacing w:val="2"/>
                <w:sz w:val="19"/>
                <w:szCs w:val="19"/>
              </w:rPr>
              <w:t>工</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54" w:line="278" w:lineRule="auto"/>
              <w:ind w:left="120" w:right="104" w:firstLine="1"/>
              <w:jc w:val="both"/>
              <w:rPr>
                <w:rFonts w:ascii="仿宋" w:eastAsia="仿宋" w:cs="仿宋"/>
                <w:sz w:val="19"/>
                <w:szCs w:val="19"/>
              </w:rPr>
            </w:pPr>
            <w:r>
              <w:rPr>
                <w:rFonts w:ascii="仿宋" w:eastAsia="仿宋" w:cs="仿宋"/>
                <w:spacing w:val="22"/>
                <w:sz w:val="19"/>
                <w:szCs w:val="19"/>
              </w:rPr>
              <w:t>(1</w:t>
            </w:r>
            <w:r>
              <w:rPr>
                <w:rFonts w:ascii="仿宋" w:eastAsia="仿宋" w:cs="仿宋"/>
                <w:spacing w:val="19"/>
                <w:sz w:val="19"/>
                <w:szCs w:val="19"/>
              </w:rPr>
              <w:t>)</w:t>
            </w:r>
            <w:r>
              <w:rPr>
                <w:rFonts w:ascii="仿宋" w:eastAsia="仿宋" w:cs="仿宋"/>
                <w:spacing w:val="11"/>
                <w:sz w:val="19"/>
                <w:szCs w:val="19"/>
              </w:rPr>
              <w:t xml:space="preserve"> 持续开展房屋市政工程安全生产治理行动，压实参建方主体责任，严格管控“危大工程”以及高风险</w:t>
            </w:r>
            <w:r>
              <w:rPr>
                <w:rFonts w:ascii="仿宋" w:eastAsia="仿宋" w:cs="仿宋"/>
                <w:sz w:val="19"/>
                <w:szCs w:val="19"/>
              </w:rPr>
              <w:t xml:space="preserve"> </w:t>
            </w:r>
            <w:r>
              <w:rPr>
                <w:rFonts w:ascii="仿宋" w:eastAsia="仿宋" w:cs="仿宋"/>
                <w:spacing w:val="9"/>
                <w:sz w:val="19"/>
                <w:szCs w:val="19"/>
              </w:rPr>
              <w:t>作</w:t>
            </w:r>
            <w:r>
              <w:rPr>
                <w:rFonts w:ascii="仿宋" w:eastAsia="仿宋" w:cs="仿宋"/>
                <w:spacing w:val="5"/>
                <w:sz w:val="19"/>
                <w:szCs w:val="19"/>
              </w:rPr>
              <w:t>业环节，严厉打击转包、挂靠、违法分包等违法违规行为。</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53" w:line="281" w:lineRule="auto"/>
              <w:ind w:left="120" w:right="54" w:firstLine="4"/>
              <w:jc w:val="both"/>
              <w:rPr>
                <w:rFonts w:ascii="仿宋" w:eastAsia="仿宋" w:cs="仿宋"/>
                <w:sz w:val="19"/>
                <w:szCs w:val="19"/>
              </w:rPr>
            </w:pPr>
            <w:r>
              <w:rPr>
                <w:rFonts w:hint="eastAsia" w:ascii="仿宋" w:eastAsia="仿宋" w:cs="仿宋"/>
                <w:spacing w:val="10"/>
                <w:sz w:val="19"/>
                <w:szCs w:val="19"/>
                <w:lang w:val="en-US" w:eastAsia="zh-CN"/>
              </w:rPr>
              <w:t>县</w:t>
            </w:r>
            <w:r>
              <w:rPr>
                <w:rFonts w:ascii="仿宋" w:eastAsia="仿宋" w:cs="仿宋"/>
                <w:spacing w:val="10"/>
                <w:sz w:val="19"/>
                <w:szCs w:val="19"/>
              </w:rPr>
              <w:t>住</w:t>
            </w:r>
            <w:r>
              <w:rPr>
                <w:rFonts w:ascii="仿宋" w:eastAsia="仿宋" w:cs="仿宋"/>
                <w:spacing w:val="7"/>
                <w:sz w:val="19"/>
                <w:szCs w:val="19"/>
              </w:rPr>
              <w:t>建</w:t>
            </w:r>
            <w:r>
              <w:rPr>
                <w:rFonts w:ascii="仿宋" w:eastAsia="仿宋" w:cs="仿宋"/>
                <w:spacing w:val="5"/>
                <w:sz w:val="19"/>
                <w:szCs w:val="19"/>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1"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5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5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5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185" w:lineRule="auto"/>
              <w:ind w:left="298"/>
              <w:jc w:val="both"/>
              <w:rPr>
                <w:rFonts w:ascii="仿宋" w:eastAsia="仿宋" w:cs="仿宋"/>
                <w:sz w:val="19"/>
                <w:szCs w:val="19"/>
              </w:rPr>
            </w:pPr>
            <w:r>
              <w:rPr>
                <w:rFonts w:ascii="仿宋" w:eastAsia="仿宋" w:cs="仿宋"/>
                <w:spacing w:val="-7"/>
                <w:sz w:val="19"/>
                <w:szCs w:val="19"/>
              </w:rPr>
              <w:t>17</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9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93"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41" w:lineRule="auto"/>
              <w:ind w:left="357" w:right="150" w:hanging="199"/>
              <w:jc w:val="both"/>
              <w:rPr>
                <w:rFonts w:ascii="仿宋" w:eastAsia="仿宋" w:cs="仿宋"/>
                <w:sz w:val="19"/>
                <w:szCs w:val="19"/>
              </w:rPr>
            </w:pPr>
            <w:r>
              <w:rPr>
                <w:rFonts w:ascii="仿宋" w:eastAsia="仿宋" w:cs="仿宋"/>
                <w:spacing w:val="7"/>
                <w:sz w:val="19"/>
                <w:szCs w:val="19"/>
              </w:rPr>
              <w:t>经</w:t>
            </w:r>
            <w:r>
              <w:rPr>
                <w:rFonts w:ascii="仿宋" w:eastAsia="仿宋" w:cs="仿宋"/>
                <w:spacing w:val="6"/>
                <w:sz w:val="19"/>
                <w:szCs w:val="19"/>
              </w:rPr>
              <w:t>营性自</w:t>
            </w:r>
            <w:r>
              <w:rPr>
                <w:rFonts w:ascii="仿宋" w:eastAsia="仿宋" w:cs="仿宋"/>
                <w:sz w:val="19"/>
                <w:szCs w:val="19"/>
              </w:rPr>
              <w:t xml:space="preserve"> </w:t>
            </w:r>
            <w:r>
              <w:rPr>
                <w:rFonts w:ascii="仿宋" w:eastAsia="仿宋" w:cs="仿宋"/>
                <w:spacing w:val="2"/>
                <w:sz w:val="19"/>
                <w:szCs w:val="19"/>
              </w:rPr>
              <w:t>建房</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415"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336" w:lineRule="auto"/>
              <w:ind w:left="121" w:right="104"/>
              <w:jc w:val="both"/>
              <w:rPr>
                <w:rFonts w:ascii="仿宋" w:eastAsia="仿宋" w:cs="仿宋"/>
                <w:sz w:val="19"/>
                <w:szCs w:val="19"/>
              </w:rPr>
            </w:pPr>
            <w:r>
              <w:rPr>
                <w:rFonts w:ascii="仿宋" w:eastAsia="仿宋" w:cs="仿宋"/>
                <w:spacing w:val="23"/>
                <w:sz w:val="19"/>
                <w:szCs w:val="19"/>
              </w:rPr>
              <w:t>(</w:t>
            </w:r>
            <w:r>
              <w:rPr>
                <w:rFonts w:ascii="仿宋" w:eastAsia="仿宋" w:cs="仿宋"/>
                <w:spacing w:val="15"/>
                <w:sz w:val="19"/>
                <w:szCs w:val="19"/>
              </w:rPr>
              <w:t>1) 加强经营性自建房安全隐患排查整治，落实“双通知、一报告”要求，突出房屋所有人(使用人)的</w:t>
            </w:r>
            <w:r>
              <w:rPr>
                <w:rFonts w:ascii="仿宋" w:eastAsia="仿宋" w:cs="仿宋"/>
                <w:sz w:val="19"/>
                <w:szCs w:val="19"/>
              </w:rPr>
              <w:t xml:space="preserve"> </w:t>
            </w:r>
            <w:r>
              <w:rPr>
                <w:rFonts w:ascii="仿宋" w:eastAsia="仿宋" w:cs="仿宋"/>
                <w:spacing w:val="8"/>
                <w:sz w:val="19"/>
                <w:szCs w:val="19"/>
              </w:rPr>
              <w:t>主体责任，压实属地责任和行业监管责任，制定“一栋一策”整治措施，实施分类整治、逐栋验收、对帐</w:t>
            </w:r>
            <w:r>
              <w:rPr>
                <w:rFonts w:ascii="仿宋" w:eastAsia="仿宋" w:cs="仿宋"/>
                <w:sz w:val="19"/>
                <w:szCs w:val="19"/>
              </w:rPr>
              <w:t xml:space="preserve">销 </w:t>
            </w:r>
            <w:r>
              <w:rPr>
                <w:rFonts w:ascii="仿宋" w:eastAsia="仿宋" w:cs="仿宋"/>
                <w:spacing w:val="9"/>
                <w:sz w:val="19"/>
                <w:szCs w:val="19"/>
              </w:rPr>
              <w:t>号。经营性自建房必须具有房屋安全合格证明，并依法办理相关证照手续。</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6" w:line="312" w:lineRule="auto"/>
              <w:ind w:left="119" w:right="107" w:firstLine="5"/>
              <w:jc w:val="both"/>
              <w:rPr>
                <w:rFonts w:ascii="仿宋" w:eastAsia="仿宋" w:cs="仿宋"/>
                <w:sz w:val="19"/>
                <w:szCs w:val="19"/>
              </w:rPr>
            </w:pPr>
            <w:r>
              <w:rPr>
                <w:rFonts w:hint="eastAsia" w:ascii="仿宋" w:eastAsia="仿宋" w:cs="仿宋"/>
                <w:spacing w:val="14"/>
                <w:sz w:val="19"/>
                <w:szCs w:val="19"/>
                <w:lang w:val="en-US" w:eastAsia="zh-CN"/>
              </w:rPr>
              <w:t>县</w:t>
            </w:r>
            <w:r>
              <w:rPr>
                <w:rFonts w:ascii="仿宋" w:eastAsia="仿宋" w:cs="仿宋"/>
                <w:spacing w:val="8"/>
                <w:sz w:val="19"/>
                <w:szCs w:val="19"/>
              </w:rPr>
              <w:t>住建局牵头，</w:t>
            </w:r>
            <w:r>
              <w:rPr>
                <w:rFonts w:hint="eastAsia" w:ascii="仿宋" w:eastAsia="仿宋" w:cs="仿宋"/>
                <w:spacing w:val="8"/>
                <w:sz w:val="19"/>
                <w:szCs w:val="19"/>
                <w:lang w:val="en-US" w:eastAsia="zh-CN"/>
              </w:rPr>
              <w:t>县</w:t>
            </w:r>
            <w:r>
              <w:rPr>
                <w:rFonts w:ascii="仿宋" w:eastAsia="仿宋" w:cs="仿宋"/>
                <w:spacing w:val="8"/>
                <w:sz w:val="19"/>
                <w:szCs w:val="19"/>
              </w:rPr>
              <w:t>公安局、</w:t>
            </w:r>
            <w:r>
              <w:rPr>
                <w:rFonts w:hint="eastAsia" w:ascii="仿宋" w:eastAsia="仿宋" w:cs="仿宋"/>
                <w:spacing w:val="8"/>
                <w:sz w:val="19"/>
                <w:szCs w:val="19"/>
                <w:lang w:val="en-US" w:eastAsia="zh-CN"/>
              </w:rPr>
              <w:t>县</w:t>
            </w:r>
            <w:r>
              <w:rPr>
                <w:rFonts w:ascii="仿宋" w:eastAsia="仿宋" w:cs="仿宋"/>
                <w:spacing w:val="15"/>
                <w:sz w:val="19"/>
                <w:szCs w:val="19"/>
              </w:rPr>
              <w:t>自然资源局、</w:t>
            </w:r>
            <w:r>
              <w:rPr>
                <w:rFonts w:hint="eastAsia" w:ascii="仿宋" w:eastAsia="仿宋" w:cs="仿宋"/>
                <w:spacing w:val="15"/>
                <w:sz w:val="19"/>
                <w:szCs w:val="19"/>
                <w:lang w:val="en-US" w:eastAsia="zh-CN"/>
              </w:rPr>
              <w:t>县</w:t>
            </w:r>
            <w:r>
              <w:rPr>
                <w:rFonts w:ascii="仿宋" w:eastAsia="仿宋" w:cs="仿宋"/>
                <w:spacing w:val="15"/>
                <w:sz w:val="19"/>
                <w:szCs w:val="19"/>
              </w:rPr>
              <w:t>农业农村局、</w:t>
            </w:r>
            <w:r>
              <w:rPr>
                <w:rFonts w:hint="eastAsia" w:ascii="仿宋" w:eastAsia="仿宋" w:cs="仿宋"/>
                <w:spacing w:val="15"/>
                <w:sz w:val="19"/>
                <w:szCs w:val="19"/>
                <w:lang w:val="en-US" w:eastAsia="zh-CN"/>
              </w:rPr>
              <w:t>县</w:t>
            </w:r>
            <w:r>
              <w:rPr>
                <w:rFonts w:ascii="仿宋" w:eastAsia="仿宋" w:cs="仿宋"/>
                <w:spacing w:val="24"/>
                <w:sz w:val="19"/>
                <w:szCs w:val="19"/>
              </w:rPr>
              <w:t>市</w:t>
            </w:r>
            <w:r>
              <w:rPr>
                <w:rFonts w:ascii="仿宋" w:eastAsia="仿宋" w:cs="仿宋"/>
                <w:spacing w:val="15"/>
                <w:sz w:val="19"/>
                <w:szCs w:val="19"/>
              </w:rPr>
              <w:t>场监管局、</w:t>
            </w:r>
            <w:r>
              <w:rPr>
                <w:rFonts w:hint="eastAsia" w:ascii="仿宋" w:eastAsia="仿宋" w:cs="仿宋"/>
                <w:spacing w:val="15"/>
                <w:sz w:val="19"/>
                <w:szCs w:val="19"/>
                <w:lang w:val="en-US" w:eastAsia="zh-CN"/>
              </w:rPr>
              <w:t>县</w:t>
            </w:r>
            <w:r>
              <w:rPr>
                <w:rFonts w:ascii="仿宋" w:eastAsia="仿宋" w:cs="仿宋"/>
                <w:spacing w:val="15"/>
                <w:sz w:val="19"/>
                <w:szCs w:val="19"/>
              </w:rPr>
              <w:t>消防救援</w:t>
            </w:r>
            <w:r>
              <w:rPr>
                <w:rFonts w:hint="eastAsia" w:ascii="仿宋" w:eastAsia="仿宋" w:cs="仿宋"/>
                <w:spacing w:val="15"/>
                <w:sz w:val="19"/>
                <w:szCs w:val="19"/>
                <w:lang w:val="en-US" w:eastAsia="zh-CN"/>
              </w:rPr>
              <w:t>大</w:t>
            </w:r>
            <w:r>
              <w:rPr>
                <w:rFonts w:ascii="仿宋" w:eastAsia="仿宋" w:cs="仿宋"/>
                <w:spacing w:val="15"/>
                <w:sz w:val="19"/>
                <w:szCs w:val="19"/>
              </w:rPr>
              <w:t>队等部</w:t>
            </w:r>
            <w:r>
              <w:rPr>
                <w:rFonts w:ascii="仿宋" w:eastAsia="仿宋" w:cs="仿宋"/>
                <w:spacing w:val="14"/>
                <w:sz w:val="19"/>
                <w:szCs w:val="19"/>
              </w:rPr>
              <w:t>门分工负责</w:t>
            </w:r>
          </w:p>
        </w:tc>
      </w:tr>
    </w:tbl>
    <w:p>
      <w:pPr>
        <w:keepNext w:val="0"/>
        <w:keepLines w:val="0"/>
        <w:pageBreakBefore w:val="0"/>
        <w:widowControl/>
        <w:kinsoku w:val="0"/>
        <w:wordWrap/>
        <w:topLinePunct w:val="0"/>
        <w:autoSpaceDE w:val="0"/>
        <w:autoSpaceDN w:val="0"/>
        <w:bidi w:val="0"/>
        <w:adjustRightInd w:val="0"/>
        <w:snapToGrid w:val="0"/>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jc w:val="both"/>
        <w:sectPr>
          <w:footerReference r:id="rId9" w:type="default"/>
          <w:pgSz w:w="16838" w:h="11906"/>
          <w:pgMar w:top="1011" w:right="1063" w:bottom="1103" w:left="1062" w:header="0" w:footer="825" w:gutter="0"/>
          <w:pgNumType w:fmt="numberInDash"/>
          <w:cols w:space="720" w:num="1"/>
          <w:docGrid w:linePitch="312" w:charSpace="0"/>
        </w:sectPr>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spacing w:line="92" w:lineRule="exact"/>
        <w:jc w:val="both"/>
      </w:pPr>
    </w:p>
    <w:tbl>
      <w:tblPr>
        <w:tblStyle w:val="7"/>
        <w:tblW w:w="147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0"/>
        <w:gridCol w:w="1100"/>
        <w:gridCol w:w="9530"/>
        <w:gridCol w:w="33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6" w:line="230" w:lineRule="auto"/>
              <w:ind w:left="146"/>
              <w:jc w:val="both"/>
              <w:rPr>
                <w:rFonts w:ascii="黑体" w:eastAsia="黑体" w:cs="黑体"/>
                <w:sz w:val="23"/>
                <w:szCs w:val="23"/>
              </w:rPr>
            </w:pPr>
            <w:r>
              <w:rPr>
                <w:rFonts w:ascii="黑体" w:eastAsia="黑体" w:cs="黑体"/>
                <w:spacing w:val="5"/>
                <w:sz w:val="23"/>
                <w:szCs w:val="23"/>
              </w:rPr>
              <w:t>序号</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6" w:line="228" w:lineRule="auto"/>
              <w:ind w:left="314"/>
              <w:jc w:val="both"/>
              <w:rPr>
                <w:rFonts w:ascii="黑体" w:eastAsia="黑体" w:cs="黑体"/>
                <w:sz w:val="23"/>
                <w:szCs w:val="23"/>
              </w:rPr>
            </w:pPr>
            <w:r>
              <w:rPr>
                <w:rFonts w:ascii="黑体" w:eastAsia="黑体" w:cs="黑体"/>
                <w:spacing w:val="6"/>
                <w:sz w:val="23"/>
                <w:szCs w:val="23"/>
              </w:rPr>
              <w:t>任</w:t>
            </w:r>
            <w:r>
              <w:rPr>
                <w:rFonts w:ascii="黑体" w:eastAsia="黑体" w:cs="黑体"/>
                <w:spacing w:val="5"/>
                <w:sz w:val="23"/>
                <w:szCs w:val="23"/>
              </w:rPr>
              <w:t>务</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6" w:line="230" w:lineRule="auto"/>
              <w:ind w:left="4295"/>
              <w:jc w:val="both"/>
              <w:rPr>
                <w:rFonts w:ascii="黑体" w:eastAsia="黑体" w:cs="黑体"/>
                <w:sz w:val="23"/>
                <w:szCs w:val="23"/>
              </w:rPr>
            </w:pPr>
            <w:r>
              <w:rPr>
                <w:rFonts w:ascii="黑体" w:eastAsia="黑体" w:cs="黑体"/>
                <w:spacing w:val="8"/>
                <w:sz w:val="23"/>
                <w:szCs w:val="23"/>
              </w:rPr>
              <w:t>主</w:t>
            </w:r>
            <w:r>
              <w:rPr>
                <w:rFonts w:ascii="黑体" w:eastAsia="黑体" w:cs="黑体"/>
                <w:spacing w:val="6"/>
                <w:sz w:val="23"/>
                <w:szCs w:val="23"/>
              </w:rPr>
              <w:t>要内容</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6" w:line="228" w:lineRule="auto"/>
              <w:ind w:left="1188"/>
              <w:jc w:val="both"/>
              <w:rPr>
                <w:rFonts w:ascii="黑体" w:eastAsia="黑体" w:cs="黑体"/>
                <w:sz w:val="23"/>
                <w:szCs w:val="23"/>
              </w:rPr>
            </w:pPr>
            <w:r>
              <w:rPr>
                <w:rFonts w:ascii="黑体" w:eastAsia="黑体" w:cs="黑体"/>
                <w:spacing w:val="7"/>
                <w:sz w:val="23"/>
                <w:szCs w:val="23"/>
              </w:rPr>
              <w:t>责</w:t>
            </w:r>
            <w:r>
              <w:rPr>
                <w:rFonts w:ascii="黑体" w:eastAsia="黑体" w:cs="黑体"/>
                <w:spacing w:val="6"/>
                <w:sz w:val="23"/>
                <w:szCs w:val="23"/>
              </w:rPr>
              <w:t>任单位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6"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415"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298"/>
              <w:jc w:val="both"/>
              <w:rPr>
                <w:rFonts w:ascii="仿宋" w:eastAsia="仿宋" w:cs="仿宋"/>
                <w:sz w:val="19"/>
                <w:szCs w:val="19"/>
              </w:rPr>
            </w:pPr>
            <w:r>
              <w:rPr>
                <w:rFonts w:ascii="仿宋" w:eastAsia="仿宋" w:cs="仿宋"/>
                <w:spacing w:val="-7"/>
                <w:sz w:val="19"/>
                <w:szCs w:val="19"/>
              </w:rPr>
              <w:t>18</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79"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33" w:lineRule="auto"/>
              <w:ind w:left="358"/>
              <w:jc w:val="both"/>
              <w:rPr>
                <w:rFonts w:ascii="仿宋" w:eastAsia="仿宋" w:cs="仿宋"/>
                <w:sz w:val="19"/>
                <w:szCs w:val="19"/>
              </w:rPr>
            </w:pPr>
            <w:r>
              <w:rPr>
                <w:rFonts w:ascii="仿宋" w:eastAsia="仿宋" w:cs="仿宋"/>
                <w:spacing w:val="2"/>
                <w:sz w:val="19"/>
                <w:szCs w:val="19"/>
              </w:rPr>
              <w:t>燃气</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1" w:line="298" w:lineRule="auto"/>
              <w:ind w:left="116" w:right="104" w:firstLine="5"/>
              <w:jc w:val="both"/>
              <w:rPr>
                <w:rFonts w:ascii="仿宋" w:eastAsia="仿宋" w:cs="仿宋"/>
                <w:sz w:val="19"/>
                <w:szCs w:val="19"/>
              </w:rPr>
            </w:pPr>
            <w:r>
              <w:rPr>
                <w:rFonts w:ascii="仿宋" w:eastAsia="仿宋" w:cs="仿宋"/>
                <w:spacing w:val="14"/>
                <w:sz w:val="19"/>
                <w:szCs w:val="19"/>
              </w:rPr>
              <w:t>(</w:t>
            </w:r>
            <w:r>
              <w:rPr>
                <w:rFonts w:ascii="仿宋" w:eastAsia="仿宋" w:cs="仿宋"/>
                <w:spacing w:val="9"/>
                <w:sz w:val="19"/>
                <w:szCs w:val="19"/>
              </w:rPr>
              <w:t>1</w:t>
            </w:r>
            <w:r>
              <w:rPr>
                <w:rFonts w:ascii="仿宋" w:eastAsia="仿宋" w:cs="仿宋"/>
                <w:spacing w:val="7"/>
                <w:sz w:val="19"/>
                <w:szCs w:val="19"/>
              </w:rPr>
              <w:t>) 持续推进管网更新改造、“三项强制措施”。深化液化石油气安全整治。扎实排查治理商住混合体、餐</w:t>
            </w:r>
            <w:r>
              <w:rPr>
                <w:rFonts w:ascii="仿宋" w:eastAsia="仿宋" w:cs="仿宋"/>
                <w:sz w:val="19"/>
                <w:szCs w:val="19"/>
              </w:rPr>
              <w:t xml:space="preserve"> </w:t>
            </w:r>
            <w:r>
              <w:rPr>
                <w:rFonts w:ascii="仿宋" w:eastAsia="仿宋" w:cs="仿宋"/>
                <w:spacing w:val="8"/>
                <w:sz w:val="19"/>
                <w:szCs w:val="19"/>
              </w:rPr>
              <w:t>饮场所、农贸市场等燃气使用事故隐患。加强燃气企业经营许可动态考核，推进燃气企业信息化、智慧化</w:t>
            </w:r>
            <w:r>
              <w:rPr>
                <w:rFonts w:ascii="仿宋" w:eastAsia="仿宋" w:cs="仿宋"/>
                <w:spacing w:val="5"/>
                <w:sz w:val="19"/>
                <w:szCs w:val="19"/>
              </w:rPr>
              <w:t>建</w:t>
            </w:r>
            <w:r>
              <w:rPr>
                <w:rFonts w:ascii="仿宋" w:eastAsia="仿宋" w:cs="仿宋"/>
                <w:sz w:val="19"/>
                <w:szCs w:val="19"/>
              </w:rPr>
              <w:t xml:space="preserve"> </w:t>
            </w:r>
            <w:r>
              <w:rPr>
                <w:rFonts w:ascii="仿宋" w:eastAsia="仿宋" w:cs="仿宋"/>
                <w:spacing w:val="-7"/>
                <w:sz w:val="19"/>
                <w:szCs w:val="19"/>
              </w:rPr>
              <w:t>设</w:t>
            </w:r>
            <w:r>
              <w:rPr>
                <w:rFonts w:ascii="仿宋" w:eastAsia="仿宋" w:cs="仿宋"/>
                <w:spacing w:val="-6"/>
                <w:sz w:val="19"/>
                <w:szCs w:val="19"/>
              </w:rPr>
              <w:t>。</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3" w:line="298" w:lineRule="auto"/>
              <w:ind w:left="125" w:right="107"/>
              <w:jc w:val="both"/>
              <w:rPr>
                <w:rFonts w:ascii="仿宋" w:eastAsia="仿宋" w:cs="仿宋"/>
                <w:sz w:val="19"/>
                <w:szCs w:val="19"/>
              </w:rPr>
            </w:pPr>
            <w:r>
              <w:rPr>
                <w:rFonts w:hint="eastAsia" w:ascii="仿宋" w:eastAsia="仿宋" w:cs="仿宋"/>
                <w:spacing w:val="19"/>
                <w:sz w:val="19"/>
                <w:szCs w:val="19"/>
                <w:lang w:val="en-US" w:eastAsia="zh-CN"/>
              </w:rPr>
              <w:t>县住建局、县公用事业发展服务中心、县</w:t>
            </w:r>
            <w:r>
              <w:rPr>
                <w:rFonts w:ascii="仿宋" w:eastAsia="仿宋" w:cs="仿宋"/>
                <w:spacing w:val="15"/>
                <w:sz w:val="19"/>
                <w:szCs w:val="19"/>
              </w:rPr>
              <w:t>市场监管局、</w:t>
            </w:r>
            <w:r>
              <w:rPr>
                <w:rFonts w:hint="eastAsia" w:ascii="仿宋" w:eastAsia="仿宋" w:cs="仿宋"/>
                <w:spacing w:val="15"/>
                <w:sz w:val="19"/>
                <w:szCs w:val="19"/>
                <w:lang w:val="en-US" w:eastAsia="zh-CN"/>
              </w:rPr>
              <w:t>县工信</w:t>
            </w:r>
            <w:r>
              <w:rPr>
                <w:rFonts w:ascii="仿宋" w:eastAsia="仿宋" w:cs="仿宋"/>
                <w:spacing w:val="15"/>
                <w:sz w:val="19"/>
                <w:szCs w:val="19"/>
              </w:rPr>
              <w:t>局、</w:t>
            </w:r>
            <w:r>
              <w:rPr>
                <w:rFonts w:hint="eastAsia" w:ascii="仿宋" w:eastAsia="仿宋" w:cs="仿宋"/>
                <w:spacing w:val="15"/>
                <w:sz w:val="19"/>
                <w:szCs w:val="19"/>
                <w:lang w:val="en-US" w:eastAsia="zh-CN"/>
              </w:rPr>
              <w:t>县</w:t>
            </w:r>
            <w:r>
              <w:rPr>
                <w:rFonts w:ascii="仿宋" w:eastAsia="仿宋" w:cs="仿宋"/>
                <w:spacing w:val="15"/>
                <w:sz w:val="19"/>
                <w:szCs w:val="19"/>
              </w:rPr>
              <w:t>应急管理局等部门分工</w:t>
            </w:r>
            <w:r>
              <w:rPr>
                <w:rFonts w:ascii="仿宋" w:eastAsia="仿宋" w:cs="仿宋"/>
                <w:spacing w:val="22"/>
                <w:sz w:val="19"/>
                <w:szCs w:val="19"/>
              </w:rPr>
              <w:t>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4"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71"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71"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71"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7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185" w:lineRule="auto"/>
              <w:ind w:left="298"/>
              <w:jc w:val="both"/>
              <w:rPr>
                <w:rFonts w:ascii="仿宋" w:eastAsia="仿宋" w:cs="仿宋"/>
                <w:sz w:val="19"/>
                <w:szCs w:val="19"/>
              </w:rPr>
            </w:pPr>
            <w:r>
              <w:rPr>
                <w:rFonts w:ascii="仿宋" w:eastAsia="仿宋" w:cs="仿宋"/>
                <w:spacing w:val="-7"/>
                <w:sz w:val="19"/>
                <w:szCs w:val="19"/>
              </w:rPr>
              <w:t>19</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230" w:lineRule="auto"/>
              <w:ind w:left="362"/>
              <w:jc w:val="both"/>
              <w:rPr>
                <w:rFonts w:ascii="仿宋" w:eastAsia="仿宋" w:cs="仿宋"/>
                <w:sz w:val="19"/>
                <w:szCs w:val="19"/>
              </w:rPr>
            </w:pPr>
            <w:r>
              <w:rPr>
                <w:rFonts w:ascii="仿宋" w:eastAsia="仿宋" w:cs="仿宋"/>
                <w:sz w:val="19"/>
                <w:szCs w:val="19"/>
              </w:rPr>
              <w:t>消防</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79"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34" w:lineRule="auto"/>
              <w:ind w:left="100" w:right="99" w:firstLine="20"/>
              <w:jc w:val="both"/>
              <w:rPr>
                <w:rFonts w:ascii="仿宋" w:eastAsia="仿宋" w:cs="仿宋"/>
                <w:sz w:val="19"/>
                <w:szCs w:val="19"/>
              </w:rPr>
            </w:pPr>
            <w:r>
              <w:rPr>
                <w:rFonts w:ascii="仿宋" w:eastAsia="仿宋" w:cs="仿宋"/>
                <w:spacing w:val="14"/>
                <w:sz w:val="19"/>
                <w:szCs w:val="19"/>
              </w:rPr>
              <w:t xml:space="preserve">(1) </w:t>
            </w:r>
            <w:r>
              <w:rPr>
                <w:rFonts w:ascii="仿宋" w:eastAsia="仿宋" w:cs="仿宋"/>
                <w:spacing w:val="9"/>
                <w:sz w:val="19"/>
                <w:szCs w:val="19"/>
              </w:rPr>
              <w:t>围</w:t>
            </w:r>
            <w:r>
              <w:rPr>
                <w:rFonts w:ascii="仿宋" w:eastAsia="仿宋" w:cs="仿宋"/>
                <w:spacing w:val="7"/>
                <w:sz w:val="19"/>
                <w:szCs w:val="19"/>
              </w:rPr>
              <w:t>绕“防大火、控小火、遏亡人”，紧盯人员密集场所、高层建筑、大型商业综合体、文博单位、石油</w:t>
            </w:r>
            <w:r>
              <w:rPr>
                <w:rFonts w:ascii="仿宋" w:eastAsia="仿宋" w:cs="仿宋"/>
                <w:sz w:val="19"/>
                <w:szCs w:val="19"/>
              </w:rPr>
              <w:t xml:space="preserve"> </w:t>
            </w:r>
            <w:r>
              <w:rPr>
                <w:rFonts w:ascii="仿宋" w:eastAsia="仿宋" w:cs="仿宋"/>
                <w:spacing w:val="16"/>
                <w:sz w:val="19"/>
                <w:szCs w:val="19"/>
              </w:rPr>
              <w:t>化</w:t>
            </w:r>
            <w:r>
              <w:rPr>
                <w:rFonts w:ascii="仿宋" w:eastAsia="仿宋" w:cs="仿宋"/>
                <w:spacing w:val="11"/>
                <w:sz w:val="19"/>
                <w:szCs w:val="19"/>
              </w:rPr>
              <w:t>工</w:t>
            </w:r>
            <w:r>
              <w:rPr>
                <w:rFonts w:ascii="仿宋" w:eastAsia="仿宋" w:cs="仿宋"/>
                <w:spacing w:val="8"/>
                <w:sz w:val="19"/>
                <w:szCs w:val="19"/>
              </w:rPr>
              <w:t>企业、劳动密集型企业等高风险场所和经营性自建房、群租房、“多合一”等低设防区域以及剧本娱乐</w:t>
            </w:r>
            <w:r>
              <w:rPr>
                <w:rFonts w:ascii="仿宋" w:eastAsia="仿宋" w:cs="仿宋"/>
                <w:sz w:val="19"/>
                <w:szCs w:val="19"/>
              </w:rPr>
              <w:t xml:space="preserve"> </w:t>
            </w:r>
            <w:r>
              <w:rPr>
                <w:rFonts w:ascii="仿宋" w:eastAsia="仿宋" w:cs="仿宋"/>
                <w:spacing w:val="16"/>
                <w:sz w:val="19"/>
                <w:szCs w:val="19"/>
              </w:rPr>
              <w:t>经</w:t>
            </w:r>
            <w:r>
              <w:rPr>
                <w:rFonts w:ascii="仿宋" w:eastAsia="仿宋" w:cs="仿宋"/>
                <w:spacing w:val="13"/>
                <w:sz w:val="19"/>
                <w:szCs w:val="19"/>
              </w:rPr>
              <w:t>营</w:t>
            </w:r>
            <w:r>
              <w:rPr>
                <w:rFonts w:ascii="仿宋" w:eastAsia="仿宋" w:cs="仿宋"/>
                <w:spacing w:val="8"/>
                <w:sz w:val="19"/>
                <w:szCs w:val="19"/>
              </w:rPr>
              <w:t>场所、电化学储能电站、大型仓储物流等新业态新领域，分级分类实施差异化监管。持续深化畅通消防</w:t>
            </w:r>
            <w:r>
              <w:rPr>
                <w:rFonts w:ascii="仿宋" w:eastAsia="仿宋" w:cs="仿宋"/>
                <w:sz w:val="19"/>
                <w:szCs w:val="19"/>
              </w:rPr>
              <w:t xml:space="preserve"> </w:t>
            </w:r>
            <w:r>
              <w:rPr>
                <w:rFonts w:ascii="仿宋" w:eastAsia="仿宋" w:cs="仿宋"/>
                <w:spacing w:val="16"/>
                <w:sz w:val="19"/>
                <w:szCs w:val="19"/>
              </w:rPr>
              <w:t>“</w:t>
            </w:r>
            <w:r>
              <w:rPr>
                <w:rFonts w:ascii="仿宋" w:eastAsia="仿宋" w:cs="仿宋"/>
                <w:spacing w:val="12"/>
                <w:sz w:val="19"/>
                <w:szCs w:val="19"/>
              </w:rPr>
              <w:t>生</w:t>
            </w:r>
            <w:r>
              <w:rPr>
                <w:rFonts w:ascii="仿宋" w:eastAsia="仿宋" w:cs="仿宋"/>
                <w:spacing w:val="8"/>
                <w:sz w:val="19"/>
                <w:szCs w:val="19"/>
              </w:rPr>
              <w:t>命通道”工程，整治电动自行车进楼入户、占用堵塞消防车通道等突出问题。分批分类完成全</w:t>
            </w:r>
            <w:r>
              <w:rPr>
                <w:rFonts w:hint="eastAsia" w:ascii="仿宋" w:eastAsia="仿宋" w:cs="仿宋"/>
                <w:spacing w:val="8"/>
                <w:sz w:val="19"/>
                <w:szCs w:val="19"/>
                <w:lang w:val="en-US" w:eastAsia="zh-CN"/>
              </w:rPr>
              <w:t>县</w:t>
            </w:r>
            <w:r>
              <w:rPr>
                <w:rFonts w:ascii="仿宋" w:eastAsia="仿宋" w:cs="仿宋"/>
                <w:spacing w:val="8"/>
                <w:sz w:val="19"/>
                <w:szCs w:val="19"/>
              </w:rPr>
              <w:t>高层公</w:t>
            </w:r>
            <w:r>
              <w:rPr>
                <w:rFonts w:ascii="仿宋" w:eastAsia="仿宋" w:cs="仿宋"/>
                <w:sz w:val="19"/>
                <w:szCs w:val="19"/>
              </w:rPr>
              <w:t xml:space="preserve"> </w:t>
            </w:r>
            <w:r>
              <w:rPr>
                <w:rFonts w:ascii="仿宋" w:eastAsia="仿宋" w:cs="仿宋"/>
                <w:spacing w:val="9"/>
                <w:sz w:val="19"/>
                <w:szCs w:val="19"/>
              </w:rPr>
              <w:t>共建筑消防安全评估和高层民用建筑消防安全管理达标建设任务</w:t>
            </w:r>
            <w:r>
              <w:rPr>
                <w:rFonts w:ascii="仿宋" w:eastAsia="仿宋" w:cs="仿宋"/>
                <w:spacing w:val="6"/>
                <w:sz w:val="19"/>
                <w:szCs w:val="19"/>
              </w:rPr>
              <w:t>。</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3" w:line="317" w:lineRule="auto"/>
              <w:ind w:left="120" w:right="107" w:firstLine="4"/>
              <w:jc w:val="both"/>
              <w:rPr>
                <w:rFonts w:ascii="仿宋" w:eastAsia="仿宋" w:cs="仿宋"/>
                <w:sz w:val="19"/>
                <w:szCs w:val="19"/>
                <w:lang w:val="en-US" w:eastAsia="zh-CN"/>
              </w:rPr>
            </w:pPr>
            <w:r>
              <w:rPr>
                <w:rFonts w:hint="eastAsia" w:ascii="仿宋" w:eastAsia="仿宋" w:cs="仿宋"/>
                <w:spacing w:val="7"/>
                <w:sz w:val="19"/>
                <w:szCs w:val="19"/>
                <w:lang w:val="en-US" w:eastAsia="zh-CN"/>
              </w:rPr>
              <w:t>县</w:t>
            </w:r>
            <w:r>
              <w:rPr>
                <w:rFonts w:ascii="仿宋" w:eastAsia="仿宋" w:cs="仿宋"/>
                <w:spacing w:val="6"/>
                <w:sz w:val="19"/>
                <w:szCs w:val="19"/>
              </w:rPr>
              <w:t>消防救援</w:t>
            </w:r>
            <w:r>
              <w:rPr>
                <w:rFonts w:hint="eastAsia" w:ascii="仿宋" w:eastAsia="仿宋" w:cs="仿宋"/>
                <w:spacing w:val="6"/>
                <w:sz w:val="19"/>
                <w:szCs w:val="19"/>
                <w:lang w:val="en-US" w:eastAsia="zh-CN"/>
              </w:rPr>
              <w:t>大</w:t>
            </w:r>
            <w:r>
              <w:rPr>
                <w:rFonts w:ascii="仿宋" w:eastAsia="仿宋" w:cs="仿宋"/>
                <w:spacing w:val="6"/>
                <w:sz w:val="19"/>
                <w:szCs w:val="19"/>
              </w:rPr>
              <w:t>队牵头，</w:t>
            </w:r>
            <w:r>
              <w:rPr>
                <w:rFonts w:hint="eastAsia" w:ascii="仿宋" w:eastAsia="仿宋" w:cs="仿宋"/>
                <w:spacing w:val="6"/>
                <w:sz w:val="19"/>
                <w:szCs w:val="19"/>
                <w:lang w:val="en-US" w:eastAsia="zh-CN"/>
              </w:rPr>
              <w:t>县</w:t>
            </w:r>
            <w:r>
              <w:rPr>
                <w:rFonts w:ascii="仿宋" w:eastAsia="仿宋" w:cs="仿宋"/>
                <w:spacing w:val="6"/>
                <w:sz w:val="19"/>
                <w:szCs w:val="19"/>
              </w:rPr>
              <w:t>住建局、</w:t>
            </w:r>
            <w:r>
              <w:rPr>
                <w:rFonts w:ascii="仿宋" w:eastAsia="仿宋" w:cs="仿宋"/>
                <w:sz w:val="19"/>
                <w:szCs w:val="19"/>
              </w:rPr>
              <w:t xml:space="preserve"> </w:t>
            </w:r>
            <w:r>
              <w:rPr>
                <w:rFonts w:hint="eastAsia" w:ascii="仿宋" w:eastAsia="仿宋" w:cs="仿宋"/>
                <w:spacing w:val="15"/>
                <w:sz w:val="19"/>
                <w:szCs w:val="19"/>
                <w:lang w:val="en-US" w:eastAsia="zh-CN"/>
              </w:rPr>
              <w:t>县</w:t>
            </w:r>
            <w:r>
              <w:rPr>
                <w:rFonts w:ascii="仿宋" w:eastAsia="仿宋" w:cs="仿宋"/>
                <w:spacing w:val="15"/>
                <w:sz w:val="19"/>
                <w:szCs w:val="19"/>
              </w:rPr>
              <w:t>教</w:t>
            </w:r>
            <w:r>
              <w:rPr>
                <w:rFonts w:hint="eastAsia" w:ascii="仿宋" w:eastAsia="仿宋" w:cs="仿宋"/>
                <w:spacing w:val="15"/>
                <w:sz w:val="19"/>
                <w:szCs w:val="19"/>
                <w:lang w:eastAsia="zh-CN"/>
              </w:rPr>
              <w:t>科</w:t>
            </w:r>
            <w:r>
              <w:rPr>
                <w:rFonts w:ascii="仿宋" w:eastAsia="仿宋" w:cs="仿宋"/>
                <w:spacing w:val="15"/>
                <w:sz w:val="19"/>
                <w:szCs w:val="19"/>
              </w:rPr>
              <w:t>局、</w:t>
            </w:r>
            <w:r>
              <w:rPr>
                <w:rFonts w:hint="eastAsia" w:ascii="仿宋" w:eastAsia="仿宋" w:cs="仿宋"/>
                <w:spacing w:val="15"/>
                <w:sz w:val="19"/>
                <w:szCs w:val="19"/>
                <w:lang w:val="en-US" w:eastAsia="zh-CN"/>
              </w:rPr>
              <w:t>县</w:t>
            </w:r>
            <w:r>
              <w:rPr>
                <w:rFonts w:ascii="仿宋" w:eastAsia="仿宋" w:cs="仿宋"/>
                <w:spacing w:val="15"/>
                <w:sz w:val="19"/>
                <w:szCs w:val="19"/>
              </w:rPr>
              <w:t>民政</w:t>
            </w:r>
            <w:r>
              <w:rPr>
                <w:rFonts w:ascii="仿宋" w:eastAsia="仿宋" w:cs="仿宋"/>
                <w:spacing w:val="24"/>
                <w:sz w:val="19"/>
                <w:szCs w:val="19"/>
              </w:rPr>
              <w:t>局</w:t>
            </w:r>
            <w:r>
              <w:rPr>
                <w:rFonts w:ascii="仿宋" w:eastAsia="仿宋" w:cs="仿宋"/>
                <w:spacing w:val="15"/>
                <w:sz w:val="19"/>
                <w:szCs w:val="19"/>
              </w:rPr>
              <w:t>、</w:t>
            </w:r>
            <w:r>
              <w:rPr>
                <w:rFonts w:hint="eastAsia" w:ascii="仿宋" w:eastAsia="仿宋" w:cs="仿宋"/>
                <w:spacing w:val="15"/>
                <w:sz w:val="19"/>
                <w:szCs w:val="19"/>
                <w:lang w:val="en-US" w:eastAsia="zh-CN"/>
              </w:rPr>
              <w:t>县工信</w:t>
            </w:r>
            <w:r>
              <w:rPr>
                <w:rFonts w:ascii="仿宋" w:eastAsia="仿宋" w:cs="仿宋"/>
                <w:spacing w:val="15"/>
                <w:sz w:val="19"/>
                <w:szCs w:val="19"/>
              </w:rPr>
              <w:t>局、</w:t>
            </w:r>
            <w:r>
              <w:rPr>
                <w:rFonts w:hint="eastAsia" w:ascii="仿宋" w:eastAsia="仿宋" w:cs="仿宋"/>
                <w:spacing w:val="15"/>
                <w:sz w:val="19"/>
                <w:szCs w:val="19"/>
                <w:lang w:val="en-US" w:eastAsia="zh-CN"/>
              </w:rPr>
              <w:t>县</w:t>
            </w:r>
            <w:r>
              <w:rPr>
                <w:rFonts w:ascii="仿宋" w:eastAsia="仿宋" w:cs="仿宋"/>
                <w:spacing w:val="15"/>
                <w:sz w:val="19"/>
                <w:szCs w:val="19"/>
              </w:rPr>
              <w:t>文旅局、</w:t>
            </w:r>
            <w:r>
              <w:rPr>
                <w:rFonts w:hint="eastAsia" w:ascii="仿宋" w:eastAsia="仿宋" w:cs="仿宋"/>
                <w:spacing w:val="15"/>
                <w:sz w:val="19"/>
                <w:szCs w:val="19"/>
                <w:lang w:val="en-US" w:eastAsia="zh-CN"/>
              </w:rPr>
              <w:t>县</w:t>
            </w:r>
            <w:r>
              <w:rPr>
                <w:rFonts w:ascii="仿宋" w:eastAsia="仿宋" w:cs="仿宋"/>
                <w:spacing w:val="15"/>
                <w:sz w:val="19"/>
                <w:szCs w:val="19"/>
              </w:rPr>
              <w:t>卫健</w:t>
            </w:r>
            <w:r>
              <w:rPr>
                <w:rFonts w:hint="eastAsia" w:ascii="仿宋" w:eastAsia="仿宋" w:cs="仿宋"/>
                <w:spacing w:val="24"/>
                <w:sz w:val="19"/>
                <w:szCs w:val="19"/>
                <w:lang w:val="en-US" w:eastAsia="zh-CN"/>
              </w:rPr>
              <w:t>局</w:t>
            </w:r>
            <w:r>
              <w:rPr>
                <w:rFonts w:ascii="仿宋" w:eastAsia="仿宋" w:cs="仿宋"/>
                <w:spacing w:val="15"/>
                <w:sz w:val="19"/>
                <w:szCs w:val="19"/>
              </w:rPr>
              <w:t>、</w:t>
            </w:r>
            <w:r>
              <w:rPr>
                <w:rFonts w:hint="eastAsia" w:ascii="仿宋" w:eastAsia="仿宋" w:cs="仿宋"/>
                <w:spacing w:val="15"/>
                <w:sz w:val="19"/>
                <w:szCs w:val="19"/>
                <w:lang w:val="en-US" w:eastAsia="zh-CN"/>
              </w:rPr>
              <w:t>县</w:t>
            </w:r>
            <w:r>
              <w:rPr>
                <w:rFonts w:ascii="仿宋" w:eastAsia="仿宋" w:cs="仿宋"/>
                <w:spacing w:val="15"/>
                <w:sz w:val="19"/>
                <w:szCs w:val="19"/>
              </w:rPr>
              <w:t>能源局、</w:t>
            </w:r>
            <w:r>
              <w:rPr>
                <w:rFonts w:hint="eastAsia" w:ascii="仿宋" w:eastAsia="仿宋" w:cs="仿宋"/>
                <w:spacing w:val="15"/>
                <w:sz w:val="19"/>
                <w:szCs w:val="19"/>
                <w:lang w:val="en-US" w:eastAsia="zh-CN"/>
              </w:rPr>
              <w:t>县</w:t>
            </w:r>
            <w:r>
              <w:rPr>
                <w:rFonts w:ascii="仿宋" w:eastAsia="仿宋" w:cs="仿宋"/>
                <w:spacing w:val="15"/>
                <w:sz w:val="19"/>
                <w:szCs w:val="19"/>
              </w:rPr>
              <w:t>应急管理局、</w:t>
            </w:r>
            <w:r>
              <w:rPr>
                <w:rFonts w:hint="eastAsia" w:ascii="仿宋" w:eastAsia="仿宋" w:cs="仿宋"/>
                <w:spacing w:val="15"/>
                <w:sz w:val="19"/>
                <w:szCs w:val="19"/>
                <w:lang w:val="en-US" w:eastAsia="zh-CN"/>
              </w:rPr>
              <w:t>县</w:t>
            </w:r>
            <w:r>
              <w:rPr>
                <w:rFonts w:ascii="仿宋" w:eastAsia="仿宋" w:cs="仿宋"/>
                <w:spacing w:val="24"/>
                <w:sz w:val="19"/>
                <w:szCs w:val="19"/>
              </w:rPr>
              <w:t>农</w:t>
            </w:r>
            <w:r>
              <w:rPr>
                <w:rFonts w:ascii="仿宋" w:eastAsia="仿宋" w:cs="仿宋"/>
                <w:spacing w:val="15"/>
                <w:sz w:val="19"/>
                <w:szCs w:val="19"/>
              </w:rPr>
              <w:t>业农村局、</w:t>
            </w:r>
            <w:r>
              <w:rPr>
                <w:rFonts w:hint="eastAsia" w:ascii="仿宋" w:eastAsia="仿宋" w:cs="仿宋"/>
                <w:spacing w:val="15"/>
                <w:sz w:val="19"/>
                <w:szCs w:val="19"/>
                <w:lang w:val="en-US" w:eastAsia="zh-CN"/>
              </w:rPr>
              <w:t>县</w:t>
            </w:r>
            <w:r>
              <w:rPr>
                <w:rFonts w:ascii="仿宋" w:eastAsia="仿宋" w:cs="仿宋"/>
                <w:spacing w:val="15"/>
                <w:sz w:val="19"/>
                <w:szCs w:val="19"/>
              </w:rPr>
              <w:t>市场监管局、</w:t>
            </w:r>
            <w:r>
              <w:rPr>
                <w:rFonts w:hint="eastAsia" w:ascii="仿宋" w:eastAsia="仿宋" w:cs="仿宋"/>
                <w:spacing w:val="15"/>
                <w:sz w:val="19"/>
                <w:szCs w:val="19"/>
                <w:lang w:val="en-US" w:eastAsia="zh-CN"/>
              </w:rPr>
              <w:t>县</w:t>
            </w:r>
            <w:r>
              <w:rPr>
                <w:rFonts w:ascii="仿宋" w:eastAsia="仿宋" w:cs="仿宋"/>
                <w:spacing w:val="15"/>
                <w:sz w:val="19"/>
                <w:szCs w:val="19"/>
              </w:rPr>
              <w:t>交</w:t>
            </w:r>
            <w:r>
              <w:rPr>
                <w:rFonts w:ascii="仿宋" w:eastAsia="仿宋" w:cs="仿宋"/>
                <w:spacing w:val="21"/>
                <w:sz w:val="19"/>
                <w:szCs w:val="19"/>
              </w:rPr>
              <w:t>通</w:t>
            </w:r>
            <w:r>
              <w:rPr>
                <w:rFonts w:ascii="仿宋" w:eastAsia="仿宋" w:cs="仿宋"/>
                <w:spacing w:val="13"/>
                <w:sz w:val="19"/>
                <w:szCs w:val="19"/>
              </w:rPr>
              <w:t>局等部门</w:t>
            </w:r>
            <w:r>
              <w:rPr>
                <w:rFonts w:hint="eastAsia" w:ascii="仿宋" w:eastAsia="仿宋" w:cs="仿宋"/>
                <w:spacing w:val="13"/>
                <w:sz w:val="19"/>
                <w:szCs w:val="19"/>
                <w:lang w:val="en-US" w:eastAsia="zh-CN"/>
              </w:rPr>
              <w:t>分工负责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24"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415"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286"/>
              <w:jc w:val="both"/>
              <w:rPr>
                <w:rFonts w:ascii="仿宋" w:eastAsia="仿宋" w:cs="仿宋"/>
                <w:sz w:val="19"/>
                <w:szCs w:val="19"/>
              </w:rPr>
            </w:pPr>
            <w:r>
              <w:rPr>
                <w:rFonts w:ascii="仿宋" w:eastAsia="仿宋" w:cs="仿宋"/>
                <w:spacing w:val="-1"/>
                <w:sz w:val="19"/>
                <w:szCs w:val="19"/>
              </w:rPr>
              <w:t>20</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79"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30" w:lineRule="auto"/>
              <w:ind w:left="359"/>
              <w:jc w:val="both"/>
              <w:rPr>
                <w:rFonts w:ascii="仿宋" w:eastAsia="仿宋" w:cs="仿宋"/>
                <w:sz w:val="19"/>
                <w:szCs w:val="19"/>
              </w:rPr>
            </w:pPr>
            <w:r>
              <w:rPr>
                <w:rFonts w:ascii="仿宋" w:eastAsia="仿宋" w:cs="仿宋"/>
                <w:spacing w:val="2"/>
                <w:sz w:val="19"/>
                <w:szCs w:val="19"/>
              </w:rPr>
              <w:t>其</w:t>
            </w:r>
            <w:r>
              <w:rPr>
                <w:rFonts w:ascii="仿宋" w:eastAsia="仿宋" w:cs="仿宋"/>
                <w:spacing w:val="1"/>
                <w:sz w:val="19"/>
                <w:szCs w:val="19"/>
              </w:rPr>
              <w:t>他</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79"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30" w:lineRule="auto"/>
              <w:ind w:left="121"/>
              <w:jc w:val="both"/>
              <w:rPr>
                <w:rFonts w:ascii="仿宋" w:eastAsia="仿宋" w:cs="仿宋"/>
                <w:sz w:val="19"/>
                <w:szCs w:val="19"/>
              </w:rPr>
            </w:pPr>
            <w:r>
              <w:rPr>
                <w:rFonts w:ascii="仿宋" w:eastAsia="仿宋" w:cs="仿宋"/>
                <w:spacing w:val="11"/>
                <w:sz w:val="19"/>
                <w:szCs w:val="19"/>
              </w:rPr>
              <w:t>(1) 特种设备、民爆物品、文化旅游、农机等其他行业领域也要结合实际开展专项整治</w:t>
            </w:r>
            <w:r>
              <w:rPr>
                <w:rFonts w:ascii="仿宋" w:eastAsia="仿宋" w:cs="仿宋"/>
                <w:spacing w:val="4"/>
                <w:sz w:val="19"/>
                <w:szCs w:val="19"/>
              </w:rPr>
              <w:t>。</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2" w:line="298" w:lineRule="auto"/>
              <w:ind w:left="120" w:right="54" w:firstLine="4"/>
              <w:jc w:val="both"/>
              <w:rPr>
                <w:rFonts w:ascii="仿宋" w:eastAsia="仿宋" w:cs="仿宋"/>
                <w:sz w:val="19"/>
                <w:szCs w:val="19"/>
              </w:rPr>
            </w:pPr>
            <w:r>
              <w:rPr>
                <w:rFonts w:hint="eastAsia" w:ascii="仿宋" w:eastAsia="仿宋" w:cs="仿宋"/>
                <w:spacing w:val="19"/>
                <w:sz w:val="19"/>
                <w:szCs w:val="19"/>
                <w:lang w:val="en-US" w:eastAsia="zh-CN"/>
              </w:rPr>
              <w:t>县</w:t>
            </w:r>
            <w:r>
              <w:rPr>
                <w:rFonts w:ascii="仿宋" w:eastAsia="仿宋" w:cs="仿宋"/>
                <w:spacing w:val="15"/>
                <w:sz w:val="19"/>
                <w:szCs w:val="19"/>
              </w:rPr>
              <w:t>市场监管局、</w:t>
            </w:r>
            <w:r>
              <w:rPr>
                <w:rFonts w:hint="eastAsia" w:ascii="仿宋" w:eastAsia="仿宋" w:cs="仿宋"/>
                <w:spacing w:val="15"/>
                <w:sz w:val="19"/>
                <w:szCs w:val="19"/>
                <w:lang w:val="en-US" w:eastAsia="zh-CN"/>
              </w:rPr>
              <w:t>县</w:t>
            </w:r>
            <w:r>
              <w:rPr>
                <w:rFonts w:ascii="仿宋" w:eastAsia="仿宋" w:cs="仿宋"/>
                <w:spacing w:val="15"/>
                <w:sz w:val="19"/>
                <w:szCs w:val="19"/>
              </w:rPr>
              <w:t>公安局、</w:t>
            </w:r>
            <w:r>
              <w:rPr>
                <w:rFonts w:hint="eastAsia" w:ascii="仿宋" w:eastAsia="仿宋" w:cs="仿宋"/>
                <w:spacing w:val="15"/>
                <w:sz w:val="19"/>
                <w:szCs w:val="19"/>
                <w:lang w:val="en-US" w:eastAsia="zh-CN"/>
              </w:rPr>
              <w:t>县</w:t>
            </w:r>
            <w:r>
              <w:rPr>
                <w:rFonts w:ascii="仿宋" w:eastAsia="仿宋" w:cs="仿宋"/>
                <w:spacing w:val="15"/>
                <w:sz w:val="19"/>
                <w:szCs w:val="19"/>
              </w:rPr>
              <w:t>文旅</w:t>
            </w:r>
            <w:r>
              <w:rPr>
                <w:rFonts w:ascii="仿宋" w:eastAsia="仿宋" w:cs="仿宋"/>
                <w:sz w:val="19"/>
                <w:szCs w:val="19"/>
              </w:rPr>
              <w:t xml:space="preserve"> </w:t>
            </w:r>
            <w:r>
              <w:rPr>
                <w:rFonts w:ascii="仿宋" w:eastAsia="仿宋" w:cs="仿宋"/>
                <w:spacing w:val="6"/>
                <w:sz w:val="19"/>
                <w:szCs w:val="19"/>
              </w:rPr>
              <w:t>局、</w:t>
            </w:r>
            <w:r>
              <w:rPr>
                <w:rFonts w:hint="eastAsia" w:ascii="仿宋" w:eastAsia="仿宋" w:cs="仿宋"/>
                <w:spacing w:val="6"/>
                <w:sz w:val="19"/>
                <w:szCs w:val="19"/>
                <w:lang w:val="en-US" w:eastAsia="zh-CN"/>
              </w:rPr>
              <w:t>县</w:t>
            </w:r>
            <w:r>
              <w:rPr>
                <w:rFonts w:ascii="仿宋" w:eastAsia="仿宋" w:cs="仿宋"/>
                <w:spacing w:val="6"/>
                <w:sz w:val="19"/>
                <w:szCs w:val="19"/>
              </w:rPr>
              <w:t>农业农村局等部门分工负责</w:t>
            </w:r>
            <w:r>
              <w:rPr>
                <w:rFonts w:ascii="仿宋" w:eastAsia="仿宋" w:cs="仿宋"/>
                <w:sz w:val="19"/>
                <w:szCs w:val="19"/>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4"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0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0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07" w:lineRule="auto"/>
              <w:jc w:val="both"/>
              <w:rPr>
                <w:rFonts w:ascii="Arial" w:hAnsi="Arial"/>
                <w:sz w:val="21"/>
              </w:rPr>
            </w:pPr>
            <w:r>
              <w:rPr>
                <w:sz w:val="32"/>
              </w:rPr>
              <mc:AlternateContent>
                <mc:Choice Requires="wps">
                  <w:drawing>
                    <wp:anchor distT="0" distB="0" distL="114300" distR="114300" simplePos="0" relativeHeight="251664384" behindDoc="0" locked="0" layoutInCell="1" allowOverlap="1">
                      <wp:simplePos x="0" y="0"/>
                      <wp:positionH relativeFrom="column">
                        <wp:posOffset>-490855</wp:posOffset>
                      </wp:positionH>
                      <wp:positionV relativeFrom="paragraph">
                        <wp:posOffset>-3970020</wp:posOffset>
                      </wp:positionV>
                      <wp:extent cx="392430" cy="6485255"/>
                      <wp:effectExtent l="0" t="0" r="7620" b="10795"/>
                      <wp:wrapNone/>
                      <wp:docPr id="7" name="文本框 7"/>
                      <wp:cNvGraphicFramePr/>
                      <a:graphic xmlns:a="http://schemas.openxmlformats.org/drawingml/2006/main">
                        <a:graphicData uri="http://schemas.microsoft.com/office/word/2010/wordprocessingShape">
                          <wps:wsp>
                            <wps:cNvSpPr txBox="true"/>
                            <wps:spPr>
                              <a:xfrm>
                                <a:off x="0" y="0"/>
                                <a:ext cx="392430" cy="6485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val="0"/>
                                    <w:wordWrap/>
                                    <w:overflowPunct/>
                                    <w:topLinePunct w:val="0"/>
                                    <w:autoSpaceDE w:val="0"/>
                                    <w:autoSpaceDN w:val="0"/>
                                    <w:bidi w:val="0"/>
                                    <w:adjustRightInd w:val="0"/>
                                    <w:snapToGrid w:val="0"/>
                                    <w:spacing w:line="300" w:lineRule="exact"/>
                                    <w:jc w:val="righ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19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8.65pt;margin-top:-312.6pt;height:510.65pt;width:30.9pt;z-index:251664384;mso-width-relative:page;mso-height-relative:page;" fillcolor="#FFFFFF [3201]" filled="t" stroked="f" coordsize="21600,21600" o:gfxdata="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AFaVja2wAAAAwB&#10;AAAPAAAAAAAAAAEAIAAAADgAAABkcnMvZG93bnJldi54bWxQSwECFAAUAAAACACHTuJAZU79dDsC&#10;AABVBAAADgAAAAAAAAABACAAAABAAQAAZHJzL2Uyb0RvYy54bWxQSwUGAAAAAAYABgBZAQAA7QUA&#10;AAAA&#10;">
                      <v:fill on="t" focussize="0,0"/>
                      <v:stroke on="f" weight="0.5pt"/>
                      <v:imagedata o:title=""/>
                      <o:lock v:ext="edit" aspectratio="f"/>
                      <v:textbox style="layout-flow:vertical-ideographic;">
                        <w:txbxContent>
                          <w:p>
                            <w:pPr>
                              <w:keepNext w:val="0"/>
                              <w:keepLines w:val="0"/>
                              <w:pageBreakBefore w:val="0"/>
                              <w:widowControl/>
                              <w:kinsoku w:val="0"/>
                              <w:wordWrap/>
                              <w:overflowPunct/>
                              <w:topLinePunct w:val="0"/>
                              <w:autoSpaceDE w:val="0"/>
                              <w:autoSpaceDN w:val="0"/>
                              <w:bidi w:val="0"/>
                              <w:adjustRightInd w:val="0"/>
                              <w:snapToGrid w:val="0"/>
                              <w:spacing w:line="300" w:lineRule="exact"/>
                              <w:jc w:val="righ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19 —</w:t>
                            </w:r>
                          </w:p>
                        </w:txbxContent>
                      </v:textbox>
                    </v:shape>
                  </w:pict>
                </mc:Fallback>
              </mc:AlternateContent>
            </w:r>
          </w:p>
          <w:p>
            <w:pPr>
              <w:keepNext w:val="0"/>
              <w:keepLines w:val="0"/>
              <w:pageBreakBefore w:val="0"/>
              <w:widowControl/>
              <w:kinsoku w:val="0"/>
              <w:wordWrap/>
              <w:topLinePunct w:val="0"/>
              <w:autoSpaceDE w:val="0"/>
              <w:autoSpaceDN w:val="0"/>
              <w:bidi w:val="0"/>
              <w:adjustRightInd w:val="0"/>
              <w:snapToGrid w:val="0"/>
              <w:spacing w:before="61" w:line="185" w:lineRule="auto"/>
              <w:ind w:left="286"/>
              <w:jc w:val="both"/>
              <w:rPr>
                <w:rFonts w:ascii="仿宋" w:eastAsia="仿宋" w:cs="仿宋"/>
                <w:sz w:val="19"/>
                <w:szCs w:val="19"/>
              </w:rPr>
            </w:pPr>
            <w:r>
              <w:rPr>
                <w:rFonts w:ascii="仿宋" w:eastAsia="仿宋" w:cs="仿宋"/>
                <w:spacing w:val="-1"/>
                <w:sz w:val="19"/>
                <w:szCs w:val="19"/>
              </w:rPr>
              <w:t>21</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7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7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33" w:lineRule="auto"/>
              <w:ind w:left="160"/>
              <w:jc w:val="both"/>
              <w:rPr>
                <w:rFonts w:ascii="仿宋" w:eastAsia="仿宋" w:cs="仿宋"/>
                <w:sz w:val="19"/>
                <w:szCs w:val="19"/>
              </w:rPr>
            </w:pPr>
            <w:r>
              <w:rPr>
                <w:rFonts w:ascii="仿宋" w:eastAsia="仿宋" w:cs="仿宋"/>
                <w:spacing w:val="6"/>
                <w:sz w:val="19"/>
                <w:szCs w:val="19"/>
              </w:rPr>
              <w:t>提升应对</w:t>
            </w:r>
          </w:p>
          <w:p>
            <w:pPr>
              <w:keepNext w:val="0"/>
              <w:keepLines w:val="0"/>
              <w:pageBreakBefore w:val="0"/>
              <w:widowControl/>
              <w:kinsoku w:val="0"/>
              <w:wordWrap/>
              <w:topLinePunct w:val="0"/>
              <w:autoSpaceDE w:val="0"/>
              <w:autoSpaceDN w:val="0"/>
              <w:bidi w:val="0"/>
              <w:adjustRightInd w:val="0"/>
              <w:snapToGrid w:val="0"/>
              <w:spacing w:before="102" w:line="233" w:lineRule="auto"/>
              <w:ind w:left="196"/>
              <w:jc w:val="both"/>
              <w:rPr>
                <w:rFonts w:ascii="仿宋" w:eastAsia="仿宋" w:cs="仿宋"/>
                <w:sz w:val="19"/>
                <w:szCs w:val="19"/>
              </w:rPr>
            </w:pPr>
            <w:r>
              <w:rPr>
                <w:rFonts w:ascii="仿宋" w:eastAsia="仿宋" w:cs="仿宋"/>
                <w:spacing w:val="-3"/>
                <w:sz w:val="19"/>
                <w:szCs w:val="19"/>
              </w:rPr>
              <w:t>自然灾害</w:t>
            </w:r>
          </w:p>
          <w:p>
            <w:pPr>
              <w:keepNext w:val="0"/>
              <w:keepLines w:val="0"/>
              <w:pageBreakBefore w:val="0"/>
              <w:widowControl/>
              <w:kinsoku w:val="0"/>
              <w:wordWrap/>
              <w:topLinePunct w:val="0"/>
              <w:autoSpaceDE w:val="0"/>
              <w:autoSpaceDN w:val="0"/>
              <w:bidi w:val="0"/>
              <w:adjustRightInd w:val="0"/>
              <w:snapToGrid w:val="0"/>
              <w:spacing w:before="99" w:line="230" w:lineRule="auto"/>
              <w:ind w:left="369"/>
              <w:jc w:val="both"/>
              <w:rPr>
                <w:rFonts w:ascii="仿宋" w:eastAsia="仿宋" w:cs="仿宋"/>
                <w:sz w:val="19"/>
                <w:szCs w:val="19"/>
              </w:rPr>
            </w:pPr>
            <w:r>
              <w:rPr>
                <w:rFonts w:ascii="仿宋" w:eastAsia="仿宋" w:cs="仿宋"/>
                <w:spacing w:val="-2"/>
                <w:sz w:val="19"/>
                <w:szCs w:val="19"/>
              </w:rPr>
              <w:t>能力</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7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7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36" w:lineRule="auto"/>
              <w:ind w:left="116" w:right="49" w:firstLine="5"/>
              <w:jc w:val="both"/>
              <w:rPr>
                <w:rFonts w:ascii="仿宋" w:eastAsia="仿宋" w:cs="仿宋"/>
                <w:sz w:val="19"/>
                <w:szCs w:val="19"/>
              </w:rPr>
            </w:pPr>
            <w:r>
              <w:rPr>
                <w:rFonts w:ascii="仿宋" w:eastAsia="仿宋" w:cs="仿宋"/>
                <w:spacing w:val="16"/>
                <w:sz w:val="19"/>
                <w:szCs w:val="19"/>
              </w:rPr>
              <w:t>(1)</w:t>
            </w:r>
            <w:r>
              <w:rPr>
                <w:rFonts w:ascii="仿宋" w:eastAsia="仿宋" w:cs="仿宋"/>
                <w:spacing w:val="15"/>
                <w:sz w:val="19"/>
                <w:szCs w:val="19"/>
              </w:rPr>
              <w:t xml:space="preserve"> </w:t>
            </w:r>
            <w:r>
              <w:rPr>
                <w:rFonts w:ascii="仿宋" w:eastAsia="仿宋" w:cs="仿宋"/>
                <w:spacing w:val="8"/>
                <w:sz w:val="19"/>
                <w:szCs w:val="19"/>
              </w:rPr>
              <w:t>加强各灾种应急指挥体系建设，厘清相关部门职责边界，形成工作合力。推进综合减灾示范社区创建，</w:t>
            </w:r>
            <w:r>
              <w:rPr>
                <w:rFonts w:ascii="仿宋" w:eastAsia="仿宋" w:cs="仿宋"/>
                <w:sz w:val="19"/>
                <w:szCs w:val="19"/>
              </w:rPr>
              <w:t xml:space="preserve"> </w:t>
            </w:r>
            <w:r>
              <w:rPr>
                <w:rFonts w:ascii="仿宋" w:eastAsia="仿宋" w:cs="仿宋"/>
                <w:spacing w:val="10"/>
                <w:sz w:val="19"/>
                <w:szCs w:val="19"/>
              </w:rPr>
              <w:t>年内完成</w:t>
            </w:r>
            <w:r>
              <w:rPr>
                <w:rFonts w:hint="eastAsia" w:ascii="仿宋" w:eastAsia="仿宋" w:cs="仿宋"/>
                <w:spacing w:val="10"/>
                <w:sz w:val="19"/>
                <w:szCs w:val="19"/>
                <w:lang w:val="en-US" w:eastAsia="zh-CN"/>
              </w:rPr>
              <w:t>1</w:t>
            </w:r>
            <w:r>
              <w:rPr>
                <w:rFonts w:ascii="仿宋" w:eastAsia="仿宋" w:cs="仿宋"/>
                <w:spacing w:val="5"/>
                <w:sz w:val="19"/>
                <w:szCs w:val="19"/>
              </w:rPr>
              <w:t>个综合减灾示范社区创建，进一步推进灾害综合监测预警系统等自然灾害防治重点工程建</w:t>
            </w:r>
            <w:r>
              <w:rPr>
                <w:rFonts w:ascii="仿宋" w:eastAsia="仿宋" w:cs="仿宋"/>
                <w:spacing w:val="10"/>
                <w:sz w:val="19"/>
                <w:szCs w:val="19"/>
              </w:rPr>
              <w:t>设</w:t>
            </w:r>
            <w:r>
              <w:rPr>
                <w:rFonts w:ascii="仿宋" w:eastAsia="仿宋" w:cs="仿宋"/>
                <w:spacing w:val="7"/>
                <w:sz w:val="19"/>
                <w:szCs w:val="19"/>
              </w:rPr>
              <w:t>，配合上级部门开展第一次全国自然灾害综合风险普查成果推广应用，全面提升灾害防治水平。</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4" w:line="314" w:lineRule="auto"/>
              <w:ind w:left="120" w:right="26" w:firstLine="4"/>
              <w:jc w:val="both"/>
              <w:rPr>
                <w:rFonts w:ascii="仿宋" w:eastAsia="仿宋" w:cs="仿宋"/>
                <w:sz w:val="19"/>
                <w:szCs w:val="19"/>
              </w:rPr>
            </w:pPr>
            <w:r>
              <w:rPr>
                <w:rFonts w:hint="eastAsia" w:ascii="仿宋" w:eastAsia="仿宋" w:cs="仿宋"/>
                <w:spacing w:val="7"/>
                <w:sz w:val="19"/>
                <w:szCs w:val="19"/>
                <w:lang w:val="en-US" w:eastAsia="zh-CN"/>
              </w:rPr>
              <w:t>县应急管理局</w:t>
            </w:r>
            <w:r>
              <w:rPr>
                <w:rFonts w:ascii="仿宋" w:eastAsia="仿宋" w:cs="仿宋"/>
                <w:spacing w:val="6"/>
                <w:sz w:val="19"/>
                <w:szCs w:val="19"/>
              </w:rPr>
              <w:t>牵头，</w:t>
            </w:r>
            <w:r>
              <w:rPr>
                <w:rFonts w:hint="eastAsia" w:ascii="仿宋" w:eastAsia="仿宋" w:cs="仿宋"/>
                <w:spacing w:val="6"/>
                <w:sz w:val="19"/>
                <w:szCs w:val="19"/>
                <w:lang w:val="en-US" w:eastAsia="zh-CN"/>
              </w:rPr>
              <w:t>县</w:t>
            </w:r>
            <w:r>
              <w:rPr>
                <w:rFonts w:ascii="仿宋" w:eastAsia="仿宋" w:cs="仿宋"/>
                <w:spacing w:val="6"/>
                <w:sz w:val="19"/>
                <w:szCs w:val="19"/>
              </w:rPr>
              <w:t>教育局、</w:t>
            </w:r>
            <w:r>
              <w:rPr>
                <w:rFonts w:hint="eastAsia" w:ascii="仿宋" w:eastAsia="仿宋" w:cs="仿宋"/>
                <w:sz w:val="19"/>
                <w:szCs w:val="19"/>
                <w:lang w:val="en-US" w:eastAsia="zh-CN"/>
              </w:rPr>
              <w:t>县</w:t>
            </w:r>
            <w:r>
              <w:rPr>
                <w:rFonts w:ascii="仿宋" w:eastAsia="仿宋" w:cs="仿宋"/>
                <w:spacing w:val="13"/>
                <w:sz w:val="19"/>
                <w:szCs w:val="19"/>
              </w:rPr>
              <w:t>财政局、</w:t>
            </w:r>
            <w:r>
              <w:rPr>
                <w:rFonts w:hint="eastAsia" w:ascii="仿宋" w:eastAsia="仿宋" w:cs="仿宋"/>
                <w:spacing w:val="13"/>
                <w:sz w:val="19"/>
                <w:szCs w:val="19"/>
                <w:lang w:val="en-US" w:eastAsia="zh-CN"/>
              </w:rPr>
              <w:t>县</w:t>
            </w:r>
            <w:r>
              <w:rPr>
                <w:rFonts w:ascii="仿宋" w:eastAsia="仿宋" w:cs="仿宋"/>
                <w:spacing w:val="13"/>
                <w:sz w:val="19"/>
                <w:szCs w:val="19"/>
              </w:rPr>
              <w:t>自然资源局、</w:t>
            </w:r>
            <w:r>
              <w:rPr>
                <w:rFonts w:ascii="仿宋" w:eastAsia="仿宋" w:cs="仿宋"/>
                <w:spacing w:val="24"/>
                <w:sz w:val="19"/>
                <w:szCs w:val="19"/>
              </w:rPr>
              <w:t>市</w:t>
            </w:r>
            <w:r>
              <w:rPr>
                <w:rFonts w:ascii="仿宋" w:eastAsia="仿宋" w:cs="仿宋"/>
                <w:spacing w:val="15"/>
                <w:sz w:val="19"/>
                <w:szCs w:val="19"/>
              </w:rPr>
              <w:t>生态环境局</w:t>
            </w:r>
            <w:r>
              <w:rPr>
                <w:rFonts w:hint="eastAsia" w:ascii="仿宋" w:eastAsia="仿宋" w:cs="仿宋"/>
                <w:spacing w:val="15"/>
                <w:sz w:val="19"/>
                <w:szCs w:val="19"/>
                <w:lang w:val="en-US" w:eastAsia="zh-CN"/>
              </w:rPr>
              <w:t>兴县分局</w:t>
            </w:r>
            <w:r>
              <w:rPr>
                <w:rFonts w:ascii="仿宋" w:eastAsia="仿宋" w:cs="仿宋"/>
                <w:spacing w:val="15"/>
                <w:sz w:val="19"/>
                <w:szCs w:val="19"/>
              </w:rPr>
              <w:t>、</w:t>
            </w:r>
            <w:r>
              <w:rPr>
                <w:rFonts w:hint="eastAsia" w:ascii="仿宋" w:eastAsia="仿宋" w:cs="仿宋"/>
                <w:spacing w:val="15"/>
                <w:sz w:val="19"/>
                <w:szCs w:val="19"/>
                <w:lang w:val="en-US" w:eastAsia="zh-CN"/>
              </w:rPr>
              <w:t>县</w:t>
            </w:r>
            <w:r>
              <w:rPr>
                <w:rFonts w:ascii="仿宋" w:eastAsia="仿宋" w:cs="仿宋"/>
                <w:spacing w:val="15"/>
                <w:sz w:val="19"/>
                <w:szCs w:val="19"/>
              </w:rPr>
              <w:t>住建局、</w:t>
            </w:r>
            <w:r>
              <w:rPr>
                <w:rFonts w:hint="eastAsia" w:ascii="仿宋" w:eastAsia="仿宋" w:cs="仿宋"/>
                <w:spacing w:val="15"/>
                <w:sz w:val="19"/>
                <w:szCs w:val="19"/>
                <w:lang w:val="en-US" w:eastAsia="zh-CN"/>
              </w:rPr>
              <w:t>县公用事业发展服务中心</w:t>
            </w:r>
            <w:r>
              <w:rPr>
                <w:rFonts w:ascii="仿宋" w:eastAsia="仿宋" w:cs="仿宋"/>
                <w:spacing w:val="8"/>
                <w:sz w:val="19"/>
                <w:szCs w:val="19"/>
              </w:rPr>
              <w:t>、</w:t>
            </w:r>
            <w:r>
              <w:rPr>
                <w:rFonts w:hint="eastAsia" w:ascii="仿宋" w:eastAsia="仿宋" w:cs="仿宋"/>
                <w:spacing w:val="8"/>
                <w:sz w:val="19"/>
                <w:szCs w:val="19"/>
                <w:lang w:val="en-US" w:eastAsia="zh-CN"/>
              </w:rPr>
              <w:t>县</w:t>
            </w:r>
            <w:r>
              <w:rPr>
                <w:rFonts w:ascii="仿宋" w:eastAsia="仿宋" w:cs="仿宋"/>
                <w:spacing w:val="8"/>
                <w:sz w:val="19"/>
                <w:szCs w:val="19"/>
              </w:rPr>
              <w:t>交通局、</w:t>
            </w:r>
            <w:r>
              <w:rPr>
                <w:rFonts w:hint="eastAsia" w:ascii="仿宋" w:eastAsia="仿宋" w:cs="仿宋"/>
                <w:spacing w:val="8"/>
                <w:sz w:val="19"/>
                <w:szCs w:val="19"/>
                <w:lang w:val="en-US" w:eastAsia="zh-CN"/>
              </w:rPr>
              <w:t>县</w:t>
            </w:r>
            <w:r>
              <w:rPr>
                <w:rFonts w:ascii="仿宋" w:eastAsia="仿宋" w:cs="仿宋"/>
                <w:spacing w:val="7"/>
                <w:sz w:val="19"/>
                <w:szCs w:val="19"/>
              </w:rPr>
              <w:t>气象局分工负责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4"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1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1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286"/>
              <w:jc w:val="both"/>
              <w:rPr>
                <w:rFonts w:ascii="仿宋" w:eastAsia="仿宋" w:cs="仿宋"/>
                <w:sz w:val="19"/>
                <w:szCs w:val="19"/>
              </w:rPr>
            </w:pPr>
            <w:r>
              <w:rPr>
                <w:rFonts w:ascii="仿宋" w:eastAsia="仿宋" w:cs="仿宋"/>
                <w:spacing w:val="-1"/>
                <w:sz w:val="19"/>
                <w:szCs w:val="19"/>
              </w:rPr>
              <w:t>22</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42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43" w:lineRule="auto"/>
              <w:ind w:left="364" w:right="150" w:hanging="203"/>
              <w:jc w:val="both"/>
              <w:rPr>
                <w:rFonts w:ascii="仿宋" w:eastAsia="仿宋" w:cs="仿宋"/>
                <w:sz w:val="19"/>
                <w:szCs w:val="19"/>
              </w:rPr>
            </w:pPr>
            <w:r>
              <w:rPr>
                <w:rFonts w:ascii="仿宋" w:eastAsia="仿宋" w:cs="仿宋"/>
                <w:spacing w:val="6"/>
                <w:sz w:val="19"/>
                <w:szCs w:val="19"/>
              </w:rPr>
              <w:t>森林草</w:t>
            </w:r>
            <w:r>
              <w:rPr>
                <w:rFonts w:ascii="仿宋" w:eastAsia="仿宋" w:cs="仿宋"/>
                <w:spacing w:val="5"/>
                <w:sz w:val="19"/>
                <w:szCs w:val="19"/>
              </w:rPr>
              <w:t>原</w:t>
            </w:r>
            <w:r>
              <w:rPr>
                <w:rFonts w:ascii="仿宋" w:eastAsia="仿宋" w:cs="仿宋"/>
                <w:sz w:val="19"/>
                <w:szCs w:val="19"/>
              </w:rPr>
              <w:t xml:space="preserve"> </w:t>
            </w:r>
            <w:r>
              <w:rPr>
                <w:rFonts w:ascii="仿宋" w:eastAsia="仿宋" w:cs="仿宋"/>
                <w:spacing w:val="-1"/>
                <w:sz w:val="19"/>
                <w:szCs w:val="19"/>
              </w:rPr>
              <w:t>火</w:t>
            </w:r>
            <w:r>
              <w:rPr>
                <w:rFonts w:ascii="仿宋" w:eastAsia="仿宋" w:cs="仿宋"/>
                <w:sz w:val="19"/>
                <w:szCs w:val="19"/>
              </w:rPr>
              <w:t>灾</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59"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36" w:lineRule="auto"/>
              <w:ind w:left="118" w:right="105" w:firstLine="2"/>
              <w:jc w:val="both"/>
              <w:rPr>
                <w:rFonts w:ascii="仿宋" w:eastAsia="仿宋" w:cs="仿宋"/>
                <w:sz w:val="19"/>
                <w:szCs w:val="19"/>
              </w:rPr>
            </w:pPr>
            <w:r>
              <w:rPr>
                <w:rFonts w:ascii="仿宋" w:eastAsia="仿宋" w:cs="仿宋"/>
                <w:spacing w:val="22"/>
                <w:sz w:val="19"/>
                <w:szCs w:val="19"/>
              </w:rPr>
              <w:t>(1</w:t>
            </w:r>
            <w:r>
              <w:rPr>
                <w:rFonts w:ascii="仿宋" w:eastAsia="仿宋" w:cs="仿宋"/>
                <w:spacing w:val="19"/>
                <w:sz w:val="19"/>
                <w:szCs w:val="19"/>
              </w:rPr>
              <w:t>)</w:t>
            </w:r>
            <w:r>
              <w:rPr>
                <w:rFonts w:ascii="仿宋" w:eastAsia="仿宋" w:cs="仿宋"/>
                <w:spacing w:val="11"/>
                <w:sz w:val="19"/>
                <w:szCs w:val="19"/>
              </w:rPr>
              <w:t xml:space="preserve"> 严格落实林长制和森林草原防灭火行政首长负责制，强化群防群控、网格化管理和巡护巡查。加快防</w:t>
            </w:r>
            <w:r>
              <w:rPr>
                <w:rFonts w:ascii="仿宋" w:eastAsia="仿宋" w:cs="仿宋"/>
                <w:sz w:val="19"/>
                <w:szCs w:val="19"/>
              </w:rPr>
              <w:t xml:space="preserve"> </w:t>
            </w:r>
            <w:r>
              <w:rPr>
                <w:rFonts w:ascii="仿宋" w:eastAsia="仿宋" w:cs="仿宋"/>
                <w:spacing w:val="10"/>
                <w:sz w:val="19"/>
                <w:szCs w:val="19"/>
              </w:rPr>
              <w:t>火通道、防火隔</w:t>
            </w:r>
            <w:r>
              <w:rPr>
                <w:rFonts w:ascii="仿宋" w:eastAsia="仿宋" w:cs="仿宋"/>
                <w:spacing w:val="6"/>
                <w:sz w:val="19"/>
                <w:szCs w:val="19"/>
              </w:rPr>
              <w:t>离</w:t>
            </w:r>
            <w:r>
              <w:rPr>
                <w:rFonts w:ascii="仿宋" w:eastAsia="仿宋" w:cs="仿宋"/>
                <w:spacing w:val="5"/>
                <w:sz w:val="19"/>
                <w:szCs w:val="19"/>
              </w:rPr>
              <w:t>带、蓄水池、直升机临时起降点等防火基础设施建设，绘制森林草原防灭火“一张图”。</w:t>
            </w:r>
            <w:r>
              <w:rPr>
                <w:rFonts w:ascii="仿宋" w:eastAsia="仿宋" w:cs="仿宋"/>
                <w:spacing w:val="10"/>
                <w:sz w:val="19"/>
                <w:szCs w:val="19"/>
              </w:rPr>
              <w:t>严格执</w:t>
            </w:r>
            <w:r>
              <w:rPr>
                <w:rFonts w:ascii="仿宋" w:eastAsia="仿宋" w:cs="仿宋"/>
                <w:spacing w:val="9"/>
                <w:sz w:val="19"/>
                <w:szCs w:val="19"/>
              </w:rPr>
              <w:t>行</w:t>
            </w:r>
            <w:r>
              <w:rPr>
                <w:rFonts w:ascii="仿宋" w:eastAsia="仿宋" w:cs="仿宋"/>
                <w:spacing w:val="5"/>
                <w:sz w:val="19"/>
                <w:szCs w:val="19"/>
              </w:rPr>
              <w:t>省、市禁止野外用火的决定，严厉查处野外违法违规用火行为。</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53" w:line="307" w:lineRule="auto"/>
              <w:ind w:left="120" w:right="45" w:firstLine="4"/>
              <w:jc w:val="both"/>
              <w:rPr>
                <w:rFonts w:ascii="仿宋" w:eastAsia="仿宋" w:cs="仿宋"/>
                <w:sz w:val="19"/>
                <w:szCs w:val="19"/>
              </w:rPr>
            </w:pPr>
            <w:r>
              <w:rPr>
                <w:rFonts w:hint="eastAsia" w:ascii="仿宋" w:eastAsia="仿宋" w:cs="仿宋"/>
                <w:spacing w:val="14"/>
                <w:sz w:val="19"/>
                <w:szCs w:val="19"/>
                <w:lang w:val="en-US" w:eastAsia="zh-CN"/>
              </w:rPr>
              <w:t>县</w:t>
            </w:r>
            <w:r>
              <w:rPr>
                <w:rFonts w:hint="eastAsia" w:ascii="仿宋" w:eastAsia="仿宋" w:cs="仿宋"/>
                <w:spacing w:val="8"/>
                <w:sz w:val="19"/>
                <w:szCs w:val="19"/>
                <w:lang w:val="en-US" w:eastAsia="zh-CN"/>
              </w:rPr>
              <w:t>林业</w:t>
            </w:r>
            <w:r>
              <w:rPr>
                <w:rFonts w:ascii="仿宋" w:eastAsia="仿宋" w:cs="仿宋"/>
                <w:spacing w:val="8"/>
                <w:sz w:val="19"/>
                <w:szCs w:val="19"/>
              </w:rPr>
              <w:t>局牵头，</w:t>
            </w:r>
            <w:r>
              <w:rPr>
                <w:rFonts w:hint="eastAsia" w:ascii="仿宋" w:eastAsia="仿宋" w:cs="仿宋"/>
                <w:spacing w:val="8"/>
                <w:sz w:val="19"/>
                <w:szCs w:val="19"/>
                <w:lang w:val="en-US" w:eastAsia="zh-CN"/>
              </w:rPr>
              <w:t>县</w:t>
            </w:r>
            <w:r>
              <w:rPr>
                <w:rFonts w:ascii="仿宋" w:eastAsia="仿宋" w:cs="仿宋"/>
                <w:spacing w:val="8"/>
                <w:sz w:val="19"/>
                <w:szCs w:val="19"/>
              </w:rPr>
              <w:t>公安</w:t>
            </w:r>
            <w:r>
              <w:rPr>
                <w:rFonts w:ascii="仿宋" w:eastAsia="仿宋" w:cs="仿宋"/>
                <w:spacing w:val="12"/>
                <w:sz w:val="19"/>
                <w:szCs w:val="19"/>
              </w:rPr>
              <w:t>局</w:t>
            </w:r>
            <w:r>
              <w:rPr>
                <w:rFonts w:ascii="仿宋" w:eastAsia="仿宋" w:cs="仿宋"/>
                <w:spacing w:val="10"/>
                <w:sz w:val="19"/>
                <w:szCs w:val="19"/>
              </w:rPr>
              <w:t>、</w:t>
            </w:r>
            <w:r>
              <w:rPr>
                <w:rFonts w:hint="eastAsia" w:ascii="仿宋" w:eastAsia="仿宋" w:cs="仿宋"/>
                <w:spacing w:val="6"/>
                <w:sz w:val="19"/>
                <w:szCs w:val="19"/>
                <w:lang w:val="en-US" w:eastAsia="zh-CN"/>
              </w:rPr>
              <w:t>县</w:t>
            </w:r>
            <w:r>
              <w:rPr>
                <w:rFonts w:ascii="仿宋" w:eastAsia="仿宋" w:cs="仿宋"/>
                <w:spacing w:val="6"/>
                <w:sz w:val="19"/>
                <w:szCs w:val="19"/>
              </w:rPr>
              <w:t>农业农村局、</w:t>
            </w:r>
            <w:r>
              <w:rPr>
                <w:rFonts w:hint="eastAsia" w:ascii="仿宋" w:eastAsia="仿宋" w:cs="仿宋"/>
                <w:spacing w:val="6"/>
                <w:sz w:val="19"/>
                <w:szCs w:val="19"/>
                <w:lang w:val="en-US" w:eastAsia="zh-CN"/>
              </w:rPr>
              <w:t>县</w:t>
            </w:r>
            <w:r>
              <w:rPr>
                <w:rFonts w:ascii="仿宋" w:eastAsia="仿宋" w:cs="仿宋"/>
                <w:spacing w:val="6"/>
                <w:sz w:val="19"/>
                <w:szCs w:val="19"/>
              </w:rPr>
              <w:t>应急管理局、</w:t>
            </w:r>
            <w:r>
              <w:rPr>
                <w:rFonts w:hint="eastAsia" w:ascii="仿宋" w:eastAsia="仿宋" w:cs="仿宋"/>
                <w:sz w:val="19"/>
                <w:szCs w:val="19"/>
                <w:lang w:val="en-US" w:eastAsia="zh-CN"/>
              </w:rPr>
              <w:t>县</w:t>
            </w:r>
            <w:r>
              <w:rPr>
                <w:rFonts w:ascii="仿宋" w:eastAsia="仿宋" w:cs="仿宋"/>
                <w:spacing w:val="14"/>
                <w:sz w:val="19"/>
                <w:szCs w:val="19"/>
              </w:rPr>
              <w:t>能源局、</w:t>
            </w:r>
            <w:r>
              <w:rPr>
                <w:rFonts w:hint="eastAsia" w:ascii="仿宋" w:eastAsia="仿宋" w:cs="仿宋"/>
                <w:spacing w:val="14"/>
                <w:sz w:val="19"/>
                <w:szCs w:val="19"/>
                <w:lang w:val="en-US" w:eastAsia="zh-CN"/>
              </w:rPr>
              <w:t>县</w:t>
            </w:r>
            <w:r>
              <w:rPr>
                <w:rFonts w:ascii="仿宋" w:eastAsia="仿宋" w:cs="仿宋"/>
                <w:spacing w:val="14"/>
                <w:sz w:val="19"/>
                <w:szCs w:val="19"/>
              </w:rPr>
              <w:t>气象局等部门配合</w:t>
            </w:r>
          </w:p>
        </w:tc>
      </w:tr>
    </w:tbl>
    <w:p>
      <w:pPr>
        <w:keepNext w:val="0"/>
        <w:keepLines w:val="0"/>
        <w:pageBreakBefore w:val="0"/>
        <w:widowControl/>
        <w:kinsoku w:val="0"/>
        <w:wordWrap/>
        <w:topLinePunct w:val="0"/>
        <w:autoSpaceDE w:val="0"/>
        <w:autoSpaceDN w:val="0"/>
        <w:bidi w:val="0"/>
        <w:adjustRightInd w:val="0"/>
        <w:snapToGrid w:val="0"/>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jc w:val="both"/>
        <w:sectPr>
          <w:footerReference r:id="rId10" w:type="default"/>
          <w:pgSz w:w="16838" w:h="11906"/>
          <w:pgMar w:top="1011" w:right="1063" w:bottom="1102" w:left="1062" w:header="0" w:footer="825" w:gutter="0"/>
          <w:pgNumType w:fmt="numberInDash"/>
          <w:cols w:space="720" w:num="1"/>
          <w:docGrid w:linePitch="312" w:charSpace="0"/>
        </w:sectPr>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spacing w:line="92" w:lineRule="exact"/>
        <w:jc w:val="both"/>
      </w:pPr>
    </w:p>
    <w:tbl>
      <w:tblPr>
        <w:tblStyle w:val="7"/>
        <w:tblW w:w="147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0"/>
        <w:gridCol w:w="1100"/>
        <w:gridCol w:w="9530"/>
        <w:gridCol w:w="33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96" w:line="230" w:lineRule="auto"/>
              <w:ind w:left="146"/>
              <w:jc w:val="both"/>
              <w:rPr>
                <w:rFonts w:ascii="黑体" w:eastAsia="黑体" w:cs="黑体"/>
                <w:sz w:val="23"/>
                <w:szCs w:val="23"/>
              </w:rPr>
            </w:pPr>
            <w:r>
              <w:rPr>
                <w:rFonts w:ascii="黑体" w:eastAsia="黑体" w:cs="黑体"/>
                <w:spacing w:val="5"/>
                <w:sz w:val="23"/>
                <w:szCs w:val="23"/>
              </w:rPr>
              <w:t>序号</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96" w:line="228" w:lineRule="auto"/>
              <w:ind w:left="314"/>
              <w:jc w:val="both"/>
              <w:rPr>
                <w:rFonts w:ascii="黑体" w:eastAsia="黑体" w:cs="黑体"/>
                <w:sz w:val="23"/>
                <w:szCs w:val="23"/>
              </w:rPr>
            </w:pPr>
            <w:r>
              <w:rPr>
                <w:rFonts w:ascii="黑体" w:eastAsia="黑体" w:cs="黑体"/>
                <w:spacing w:val="6"/>
                <w:sz w:val="23"/>
                <w:szCs w:val="23"/>
              </w:rPr>
              <w:t>任</w:t>
            </w:r>
            <w:r>
              <w:rPr>
                <w:rFonts w:ascii="黑体" w:eastAsia="黑体" w:cs="黑体"/>
                <w:spacing w:val="5"/>
                <w:sz w:val="23"/>
                <w:szCs w:val="23"/>
              </w:rPr>
              <w:t>务</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96" w:line="230" w:lineRule="auto"/>
              <w:ind w:left="4295"/>
              <w:jc w:val="both"/>
              <w:rPr>
                <w:rFonts w:ascii="黑体" w:eastAsia="黑体" w:cs="黑体"/>
                <w:sz w:val="23"/>
                <w:szCs w:val="23"/>
              </w:rPr>
            </w:pPr>
            <w:r>
              <w:rPr>
                <w:rFonts w:ascii="黑体" w:eastAsia="黑体" w:cs="黑体"/>
                <w:spacing w:val="8"/>
                <w:sz w:val="23"/>
                <w:szCs w:val="23"/>
              </w:rPr>
              <w:t>主</w:t>
            </w:r>
            <w:r>
              <w:rPr>
                <w:rFonts w:ascii="黑体" w:eastAsia="黑体" w:cs="黑体"/>
                <w:spacing w:val="6"/>
                <w:sz w:val="23"/>
                <w:szCs w:val="23"/>
              </w:rPr>
              <w:t>要内容</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96" w:line="228" w:lineRule="auto"/>
              <w:ind w:left="1188"/>
              <w:jc w:val="both"/>
              <w:rPr>
                <w:rFonts w:ascii="黑体" w:eastAsia="黑体" w:cs="黑体"/>
                <w:sz w:val="23"/>
                <w:szCs w:val="23"/>
              </w:rPr>
            </w:pPr>
            <w:r>
              <w:rPr>
                <w:rFonts w:ascii="黑体" w:eastAsia="黑体" w:cs="黑体"/>
                <w:spacing w:val="7"/>
                <w:sz w:val="23"/>
                <w:szCs w:val="23"/>
              </w:rPr>
              <w:t>责</w:t>
            </w:r>
            <w:r>
              <w:rPr>
                <w:rFonts w:ascii="黑体" w:eastAsia="黑体" w:cs="黑体"/>
                <w:spacing w:val="6"/>
                <w:sz w:val="23"/>
                <w:szCs w:val="23"/>
              </w:rPr>
              <w:t>任单位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4"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83"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3"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286"/>
              <w:jc w:val="both"/>
              <w:rPr>
                <w:rFonts w:ascii="仿宋" w:eastAsia="仿宋" w:cs="仿宋"/>
                <w:sz w:val="19"/>
                <w:szCs w:val="19"/>
              </w:rPr>
            </w:pPr>
            <w:r>
              <w:rPr>
                <w:rFonts w:ascii="仿宋" w:eastAsia="仿宋" w:cs="仿宋"/>
                <w:spacing w:val="-1"/>
                <w:sz w:val="19"/>
                <w:szCs w:val="19"/>
              </w:rPr>
              <w:t>23</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230" w:lineRule="auto"/>
              <w:ind w:left="158"/>
              <w:jc w:val="both"/>
              <w:rPr>
                <w:rFonts w:ascii="仿宋" w:eastAsia="仿宋" w:cs="仿宋"/>
                <w:sz w:val="19"/>
                <w:szCs w:val="19"/>
              </w:rPr>
            </w:pPr>
            <w:r>
              <w:rPr>
                <w:rFonts w:ascii="仿宋" w:eastAsia="仿宋" w:cs="仿宋"/>
                <w:spacing w:val="8"/>
                <w:sz w:val="19"/>
                <w:szCs w:val="19"/>
              </w:rPr>
              <w:t>水</w:t>
            </w:r>
            <w:r>
              <w:rPr>
                <w:rFonts w:ascii="仿宋" w:eastAsia="仿宋" w:cs="仿宋"/>
                <w:spacing w:val="6"/>
                <w:sz w:val="19"/>
                <w:szCs w:val="19"/>
              </w:rPr>
              <w:t>旱灾害</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59" w:line="326" w:lineRule="auto"/>
              <w:ind w:left="121" w:right="51" w:hanging="1"/>
              <w:jc w:val="both"/>
              <w:rPr>
                <w:rFonts w:ascii="仿宋" w:eastAsia="仿宋" w:cs="仿宋"/>
                <w:sz w:val="19"/>
                <w:szCs w:val="19"/>
              </w:rPr>
            </w:pPr>
            <w:r>
              <w:rPr>
                <w:rFonts w:ascii="仿宋" w:eastAsia="仿宋" w:cs="仿宋"/>
                <w:spacing w:val="22"/>
                <w:sz w:val="19"/>
                <w:szCs w:val="19"/>
              </w:rPr>
              <w:t>(1</w:t>
            </w:r>
            <w:r>
              <w:rPr>
                <w:rFonts w:ascii="仿宋" w:eastAsia="仿宋" w:cs="仿宋"/>
                <w:spacing w:val="19"/>
                <w:sz w:val="19"/>
                <w:szCs w:val="19"/>
              </w:rPr>
              <w:t>)</w:t>
            </w:r>
            <w:r>
              <w:rPr>
                <w:rFonts w:ascii="仿宋" w:eastAsia="仿宋" w:cs="仿宋"/>
                <w:spacing w:val="11"/>
                <w:sz w:val="19"/>
                <w:szCs w:val="19"/>
              </w:rPr>
              <w:t xml:space="preserve"> 实施水库和淤地坝除险加固、中小河流治理、河道堤防维修、山洪沟道治理、汾河流域防洪能力提升</w:t>
            </w:r>
            <w:r>
              <w:rPr>
                <w:rFonts w:ascii="仿宋" w:eastAsia="仿宋" w:cs="仿宋"/>
                <w:sz w:val="19"/>
                <w:szCs w:val="19"/>
              </w:rPr>
              <w:t xml:space="preserve"> </w:t>
            </w:r>
            <w:r>
              <w:rPr>
                <w:rFonts w:ascii="仿宋" w:eastAsia="仿宋" w:cs="仿宋"/>
                <w:spacing w:val="9"/>
                <w:sz w:val="19"/>
                <w:szCs w:val="19"/>
              </w:rPr>
              <w:t>等工程。压实各级河长责任和河道堤防安全包保责任，推进涉河建筑物、河道内林木等阻水问题清理整治</w:t>
            </w:r>
            <w:r>
              <w:rPr>
                <w:rFonts w:ascii="仿宋" w:eastAsia="仿宋" w:cs="仿宋"/>
                <w:spacing w:val="5"/>
                <w:sz w:val="19"/>
                <w:szCs w:val="19"/>
              </w:rPr>
              <w:t>。</w:t>
            </w:r>
            <w:r>
              <w:rPr>
                <w:rFonts w:ascii="仿宋" w:eastAsia="仿宋" w:cs="仿宋"/>
                <w:sz w:val="19"/>
                <w:szCs w:val="19"/>
              </w:rPr>
              <w:t xml:space="preserve"> </w:t>
            </w:r>
            <w:r>
              <w:rPr>
                <w:rFonts w:ascii="仿宋" w:eastAsia="仿宋" w:cs="仿宋"/>
                <w:spacing w:val="16"/>
                <w:sz w:val="19"/>
                <w:szCs w:val="19"/>
              </w:rPr>
              <w:t>强化</w:t>
            </w:r>
            <w:r>
              <w:rPr>
                <w:rFonts w:ascii="仿宋" w:eastAsia="仿宋" w:cs="仿宋"/>
                <w:spacing w:val="11"/>
                <w:sz w:val="19"/>
                <w:szCs w:val="19"/>
              </w:rPr>
              <w:t>暴</w:t>
            </w:r>
            <w:r>
              <w:rPr>
                <w:rFonts w:ascii="仿宋" w:eastAsia="仿宋" w:cs="仿宋"/>
                <w:spacing w:val="8"/>
                <w:sz w:val="19"/>
                <w:szCs w:val="19"/>
              </w:rPr>
              <w:t>雨预警和应急响应，健全临灾关、停机制。统筹做好抗旱保供水工作。</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95" w:line="298" w:lineRule="auto"/>
              <w:ind w:left="119" w:right="37" w:firstLine="6"/>
              <w:jc w:val="both"/>
              <w:rPr>
                <w:rFonts w:ascii="仿宋" w:eastAsia="仿宋" w:cs="仿宋"/>
                <w:sz w:val="19"/>
                <w:szCs w:val="19"/>
              </w:rPr>
            </w:pPr>
            <w:r>
              <w:rPr>
                <w:rFonts w:hint="eastAsia" w:ascii="仿宋" w:eastAsia="仿宋" w:cs="仿宋"/>
                <w:spacing w:val="-8"/>
                <w:sz w:val="19"/>
                <w:szCs w:val="19"/>
                <w:lang w:val="en-US" w:eastAsia="zh-CN"/>
              </w:rPr>
              <w:t>县</w:t>
            </w:r>
            <w:r>
              <w:rPr>
                <w:rFonts w:ascii="仿宋" w:eastAsia="仿宋" w:cs="仿宋"/>
                <w:spacing w:val="-8"/>
                <w:sz w:val="19"/>
                <w:szCs w:val="19"/>
              </w:rPr>
              <w:t>水利</w:t>
            </w:r>
            <w:r>
              <w:rPr>
                <w:rFonts w:ascii="仿宋" w:eastAsia="仿宋" w:cs="仿宋"/>
                <w:spacing w:val="-6"/>
                <w:sz w:val="19"/>
                <w:szCs w:val="19"/>
              </w:rPr>
              <w:t>局</w:t>
            </w:r>
            <w:r>
              <w:rPr>
                <w:rFonts w:ascii="仿宋" w:eastAsia="仿宋" w:cs="仿宋"/>
                <w:spacing w:val="-4"/>
                <w:sz w:val="19"/>
                <w:szCs w:val="19"/>
              </w:rPr>
              <w:t>牵头，</w:t>
            </w:r>
            <w:r>
              <w:rPr>
                <w:rFonts w:hint="eastAsia" w:ascii="仿宋" w:eastAsia="仿宋" w:cs="仿宋"/>
                <w:spacing w:val="-4"/>
                <w:sz w:val="19"/>
                <w:szCs w:val="19"/>
                <w:lang w:val="en-US" w:eastAsia="zh-CN"/>
              </w:rPr>
              <w:t>县</w:t>
            </w:r>
            <w:r>
              <w:rPr>
                <w:rFonts w:ascii="仿宋" w:eastAsia="仿宋" w:cs="仿宋"/>
                <w:spacing w:val="-4"/>
                <w:sz w:val="19"/>
                <w:szCs w:val="19"/>
              </w:rPr>
              <w:t>自然资源局、</w:t>
            </w:r>
            <w:r>
              <w:rPr>
                <w:rFonts w:hint="eastAsia" w:ascii="仿宋" w:eastAsia="仿宋" w:cs="仿宋"/>
                <w:spacing w:val="6"/>
                <w:sz w:val="19"/>
                <w:szCs w:val="19"/>
                <w:lang w:val="en-US" w:eastAsia="zh-CN"/>
              </w:rPr>
              <w:t>县</w:t>
            </w:r>
            <w:r>
              <w:rPr>
                <w:rFonts w:ascii="仿宋" w:eastAsia="仿宋" w:cs="仿宋"/>
                <w:spacing w:val="6"/>
                <w:sz w:val="19"/>
                <w:szCs w:val="19"/>
              </w:rPr>
              <w:t>住</w:t>
            </w:r>
            <w:r>
              <w:rPr>
                <w:rFonts w:ascii="仿宋" w:eastAsia="仿宋" w:cs="仿宋"/>
                <w:spacing w:val="4"/>
                <w:sz w:val="19"/>
                <w:szCs w:val="19"/>
              </w:rPr>
              <w:t>建</w:t>
            </w:r>
            <w:r>
              <w:rPr>
                <w:rFonts w:ascii="仿宋" w:eastAsia="仿宋" w:cs="仿宋"/>
                <w:spacing w:val="3"/>
                <w:sz w:val="19"/>
                <w:szCs w:val="19"/>
              </w:rPr>
              <w:t>局、</w:t>
            </w:r>
            <w:r>
              <w:rPr>
                <w:rFonts w:hint="eastAsia" w:ascii="仿宋" w:eastAsia="仿宋" w:cs="仿宋"/>
                <w:spacing w:val="3"/>
                <w:sz w:val="19"/>
                <w:szCs w:val="19"/>
                <w:lang w:val="en-US" w:eastAsia="zh-CN"/>
              </w:rPr>
              <w:t>县公用事业发展服务中心</w:t>
            </w:r>
            <w:r>
              <w:rPr>
                <w:rFonts w:ascii="仿宋" w:eastAsia="仿宋" w:cs="仿宋"/>
                <w:spacing w:val="3"/>
                <w:sz w:val="19"/>
                <w:szCs w:val="19"/>
              </w:rPr>
              <w:t>、</w:t>
            </w:r>
            <w:r>
              <w:rPr>
                <w:rFonts w:hint="eastAsia" w:ascii="仿宋" w:eastAsia="仿宋" w:cs="仿宋"/>
                <w:spacing w:val="3"/>
                <w:sz w:val="19"/>
                <w:szCs w:val="19"/>
                <w:lang w:val="en-US" w:eastAsia="zh-CN"/>
              </w:rPr>
              <w:t>县</w:t>
            </w:r>
            <w:r>
              <w:rPr>
                <w:rFonts w:ascii="仿宋" w:eastAsia="仿宋" w:cs="仿宋"/>
                <w:spacing w:val="3"/>
                <w:sz w:val="19"/>
                <w:szCs w:val="19"/>
              </w:rPr>
              <w:t>农业农</w:t>
            </w:r>
            <w:r>
              <w:rPr>
                <w:rFonts w:hint="eastAsia" w:ascii="仿宋" w:eastAsia="仿宋" w:cs="仿宋"/>
                <w:spacing w:val="3"/>
                <w:sz w:val="19"/>
                <w:szCs w:val="19"/>
                <w:lang w:val="en-US" w:eastAsia="zh-CN"/>
              </w:rPr>
              <w:t>村</w:t>
            </w:r>
            <w:r>
              <w:rPr>
                <w:rFonts w:ascii="仿宋" w:eastAsia="仿宋" w:cs="仿宋"/>
                <w:spacing w:val="6"/>
                <w:sz w:val="19"/>
                <w:szCs w:val="19"/>
              </w:rPr>
              <w:t>局</w:t>
            </w:r>
            <w:r>
              <w:rPr>
                <w:rFonts w:ascii="仿宋" w:eastAsia="仿宋" w:cs="仿宋"/>
                <w:spacing w:val="4"/>
                <w:sz w:val="19"/>
                <w:szCs w:val="19"/>
              </w:rPr>
              <w:t>、</w:t>
            </w:r>
            <w:r>
              <w:rPr>
                <w:rFonts w:hint="eastAsia" w:ascii="仿宋" w:eastAsia="仿宋" w:cs="仿宋"/>
                <w:spacing w:val="3"/>
                <w:sz w:val="19"/>
                <w:szCs w:val="19"/>
                <w:lang w:val="en-US" w:eastAsia="zh-CN"/>
              </w:rPr>
              <w:t>县</w:t>
            </w:r>
            <w:r>
              <w:rPr>
                <w:rFonts w:ascii="仿宋" w:eastAsia="仿宋" w:cs="仿宋"/>
                <w:spacing w:val="3"/>
                <w:sz w:val="19"/>
                <w:szCs w:val="19"/>
              </w:rPr>
              <w:t>应急管理局、</w:t>
            </w:r>
            <w:r>
              <w:rPr>
                <w:rFonts w:hint="eastAsia" w:ascii="仿宋" w:eastAsia="仿宋" w:cs="仿宋"/>
                <w:spacing w:val="3"/>
                <w:sz w:val="19"/>
                <w:szCs w:val="19"/>
                <w:lang w:val="en-US" w:eastAsia="zh-CN"/>
              </w:rPr>
              <w:t>县</w:t>
            </w:r>
            <w:r>
              <w:rPr>
                <w:rFonts w:ascii="仿宋" w:eastAsia="仿宋" w:cs="仿宋"/>
                <w:spacing w:val="3"/>
                <w:sz w:val="19"/>
                <w:szCs w:val="19"/>
              </w:rPr>
              <w:t>气象局等部</w:t>
            </w:r>
            <w:r>
              <w:rPr>
                <w:rFonts w:ascii="仿宋" w:eastAsia="仿宋" w:cs="仿宋"/>
                <w:spacing w:val="5"/>
                <w:sz w:val="19"/>
                <w:szCs w:val="19"/>
              </w:rPr>
              <w:t>门</w:t>
            </w:r>
            <w:r>
              <w:rPr>
                <w:rFonts w:ascii="仿宋" w:eastAsia="仿宋" w:cs="仿宋"/>
                <w:spacing w:val="4"/>
                <w:sz w:val="19"/>
                <w:szCs w:val="19"/>
              </w:rPr>
              <w:t>配合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4"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9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9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9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286"/>
              <w:jc w:val="both"/>
              <w:rPr>
                <w:rFonts w:ascii="仿宋" w:eastAsia="仿宋" w:cs="仿宋"/>
                <w:sz w:val="19"/>
                <w:szCs w:val="19"/>
              </w:rPr>
            </w:pPr>
            <w:r>
              <w:rPr>
                <w:rFonts w:ascii="仿宋" w:eastAsia="仿宋" w:cs="仿宋"/>
                <w:spacing w:val="-1"/>
                <w:sz w:val="19"/>
                <w:szCs w:val="19"/>
              </w:rPr>
              <w:t>24</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8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8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233" w:lineRule="auto"/>
              <w:ind w:left="159"/>
              <w:jc w:val="both"/>
              <w:rPr>
                <w:rFonts w:ascii="仿宋" w:eastAsia="仿宋" w:cs="仿宋"/>
                <w:sz w:val="19"/>
                <w:szCs w:val="19"/>
              </w:rPr>
            </w:pPr>
            <w:r>
              <w:rPr>
                <w:rFonts w:ascii="仿宋" w:eastAsia="仿宋" w:cs="仿宋"/>
                <w:spacing w:val="6"/>
                <w:sz w:val="19"/>
                <w:szCs w:val="19"/>
              </w:rPr>
              <w:t>地震灾害</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93" w:line="322" w:lineRule="auto"/>
              <w:ind w:left="121" w:right="104"/>
              <w:jc w:val="both"/>
              <w:rPr>
                <w:rFonts w:ascii="仿宋" w:eastAsia="仿宋" w:cs="仿宋"/>
                <w:sz w:val="19"/>
                <w:szCs w:val="19"/>
              </w:rPr>
            </w:pPr>
            <w:r>
              <w:rPr>
                <w:rFonts w:ascii="仿宋" w:eastAsia="仿宋" w:cs="仿宋"/>
                <w:spacing w:val="14"/>
                <w:sz w:val="19"/>
                <w:szCs w:val="19"/>
              </w:rPr>
              <w:t>(1</w:t>
            </w:r>
            <w:r>
              <w:rPr>
                <w:rFonts w:ascii="仿宋" w:eastAsia="仿宋" w:cs="仿宋"/>
                <w:spacing w:val="11"/>
                <w:sz w:val="19"/>
                <w:szCs w:val="19"/>
              </w:rPr>
              <w:t>)</w:t>
            </w:r>
            <w:r>
              <w:rPr>
                <w:rFonts w:ascii="仿宋" w:eastAsia="仿宋" w:cs="仿宋"/>
                <w:spacing w:val="7"/>
                <w:sz w:val="19"/>
                <w:szCs w:val="19"/>
              </w:rPr>
              <w:t xml:space="preserve"> 推进“一县一台”建设，完善震情监视跟踪工作方案，加强异常核实和会商研判，做好年度地震重点</w:t>
            </w:r>
            <w:r>
              <w:rPr>
                <w:rFonts w:ascii="仿宋" w:eastAsia="仿宋" w:cs="仿宋"/>
                <w:sz w:val="19"/>
                <w:szCs w:val="19"/>
              </w:rPr>
              <w:t xml:space="preserve"> </w:t>
            </w:r>
            <w:r>
              <w:rPr>
                <w:rFonts w:ascii="仿宋" w:eastAsia="仿宋" w:cs="仿宋"/>
                <w:spacing w:val="8"/>
                <w:sz w:val="19"/>
                <w:szCs w:val="19"/>
              </w:rPr>
              <w:t>危险区震情跟踪工作。强化群测群</w:t>
            </w:r>
            <w:r>
              <w:rPr>
                <w:rFonts w:ascii="仿宋" w:eastAsia="仿宋" w:cs="仿宋"/>
                <w:sz w:val="19"/>
                <w:szCs w:val="19"/>
              </w:rPr>
              <w:t>防</w:t>
            </w:r>
            <w:r>
              <w:rPr>
                <w:rFonts w:ascii="仿宋" w:eastAsia="仿宋" w:cs="仿宋"/>
                <w:spacing w:val="8"/>
                <w:sz w:val="19"/>
                <w:szCs w:val="19"/>
              </w:rPr>
              <w:t>工作，做好地震应急准备与突发事件处置。统筹推进地震灾害风险普查和房屋设施加固工程，加强地震灾</w:t>
            </w:r>
            <w:r>
              <w:rPr>
                <w:rFonts w:ascii="仿宋" w:eastAsia="仿宋" w:cs="仿宋"/>
                <w:sz w:val="19"/>
                <w:szCs w:val="19"/>
              </w:rPr>
              <w:t>害</w:t>
            </w:r>
            <w:r>
              <w:rPr>
                <w:rFonts w:ascii="仿宋" w:eastAsia="仿宋" w:cs="仿宋"/>
                <w:spacing w:val="16"/>
                <w:sz w:val="19"/>
                <w:szCs w:val="19"/>
              </w:rPr>
              <w:t>风险普</w:t>
            </w:r>
            <w:r>
              <w:rPr>
                <w:rFonts w:ascii="仿宋" w:eastAsia="仿宋" w:cs="仿宋"/>
                <w:spacing w:val="14"/>
                <w:sz w:val="19"/>
                <w:szCs w:val="19"/>
              </w:rPr>
              <w:t>查</w:t>
            </w:r>
            <w:r>
              <w:rPr>
                <w:rFonts w:ascii="仿宋" w:eastAsia="仿宋" w:cs="仿宋"/>
                <w:spacing w:val="8"/>
                <w:sz w:val="19"/>
                <w:szCs w:val="19"/>
              </w:rPr>
              <w:t>成果发布与推广应用。</w:t>
            </w:r>
            <w:r>
              <w:rPr>
                <w:rFonts w:ascii="仿宋" w:eastAsia="仿宋" w:cs="仿宋"/>
                <w:spacing w:val="7"/>
                <w:sz w:val="19"/>
                <w:szCs w:val="19"/>
              </w:rPr>
              <w:t>开展建设工程抗震设防要求和地震</w:t>
            </w:r>
            <w:r>
              <w:rPr>
                <w:rFonts w:ascii="仿宋" w:eastAsia="仿宋" w:cs="仿宋"/>
                <w:spacing w:val="4"/>
                <w:sz w:val="19"/>
                <w:szCs w:val="19"/>
              </w:rPr>
              <w:t>安全性评价工作。</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6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329" w:lineRule="auto"/>
              <w:ind w:left="120" w:right="107" w:firstLine="4"/>
              <w:jc w:val="both"/>
              <w:rPr>
                <w:rFonts w:ascii="仿宋" w:eastAsia="仿宋" w:cs="仿宋"/>
                <w:sz w:val="19"/>
                <w:szCs w:val="19"/>
              </w:rPr>
            </w:pPr>
            <w:r>
              <w:rPr>
                <w:rFonts w:hint="eastAsia" w:ascii="仿宋" w:eastAsia="仿宋" w:cs="仿宋"/>
                <w:spacing w:val="14"/>
                <w:sz w:val="19"/>
                <w:szCs w:val="19"/>
                <w:lang w:val="en-US" w:eastAsia="zh-CN"/>
              </w:rPr>
              <w:t>县</w:t>
            </w:r>
            <w:r>
              <w:rPr>
                <w:rFonts w:ascii="仿宋" w:eastAsia="仿宋" w:cs="仿宋"/>
                <w:spacing w:val="8"/>
                <w:sz w:val="19"/>
                <w:szCs w:val="19"/>
              </w:rPr>
              <w:t>应急管理局牵头，</w:t>
            </w:r>
            <w:r>
              <w:rPr>
                <w:rFonts w:ascii="仿宋" w:eastAsia="仿宋" w:cs="仿宋"/>
                <w:spacing w:val="14"/>
                <w:sz w:val="19"/>
                <w:szCs w:val="19"/>
              </w:rPr>
              <w:t>相关部门按照职责做好配合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4"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4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4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45"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185" w:lineRule="auto"/>
              <w:ind w:left="286"/>
              <w:jc w:val="both"/>
              <w:rPr>
                <w:rFonts w:ascii="仿宋" w:eastAsia="仿宋" w:cs="仿宋"/>
                <w:sz w:val="19"/>
                <w:szCs w:val="19"/>
              </w:rPr>
            </w:pPr>
            <w:r>
              <w:rPr>
                <w:rFonts w:ascii="仿宋" w:eastAsia="仿宋" w:cs="仿宋"/>
                <w:spacing w:val="-1"/>
                <w:sz w:val="19"/>
                <w:szCs w:val="19"/>
              </w:rPr>
              <w:t>25</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4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4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33" w:lineRule="auto"/>
              <w:ind w:left="159"/>
              <w:jc w:val="both"/>
              <w:rPr>
                <w:rFonts w:ascii="仿宋" w:eastAsia="仿宋" w:cs="仿宋"/>
                <w:sz w:val="19"/>
                <w:szCs w:val="19"/>
              </w:rPr>
            </w:pPr>
            <w:r>
              <w:rPr>
                <w:rFonts w:ascii="仿宋" w:eastAsia="仿宋" w:cs="仿宋"/>
                <w:spacing w:val="6"/>
                <w:sz w:val="19"/>
                <w:szCs w:val="19"/>
              </w:rPr>
              <w:t>地质灾害</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6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329" w:lineRule="auto"/>
              <w:ind w:left="121" w:right="105" w:hanging="1"/>
              <w:jc w:val="both"/>
              <w:rPr>
                <w:rFonts w:ascii="仿宋" w:eastAsia="仿宋" w:cs="仿宋"/>
                <w:sz w:val="19"/>
                <w:szCs w:val="19"/>
              </w:rPr>
            </w:pPr>
            <w:r>
              <w:rPr>
                <w:rFonts w:ascii="仿宋" w:eastAsia="仿宋" w:cs="仿宋"/>
                <w:spacing w:val="14"/>
                <w:sz w:val="19"/>
                <w:szCs w:val="19"/>
              </w:rPr>
              <w:t>(1</w:t>
            </w:r>
            <w:r>
              <w:rPr>
                <w:rFonts w:ascii="仿宋" w:eastAsia="仿宋" w:cs="仿宋"/>
                <w:spacing w:val="11"/>
                <w:sz w:val="19"/>
                <w:szCs w:val="19"/>
              </w:rPr>
              <w:t>)</w:t>
            </w:r>
            <w:r>
              <w:rPr>
                <w:rFonts w:ascii="仿宋" w:eastAsia="仿宋" w:cs="仿宋"/>
                <w:spacing w:val="7"/>
                <w:sz w:val="19"/>
                <w:szCs w:val="19"/>
              </w:rPr>
              <w:t xml:space="preserve"> 加强地质灾害趋势研判会商和风险调查评价，及时预警，建立应对处置行动联动机制， 推动地质灾害</w:t>
            </w:r>
            <w:r>
              <w:rPr>
                <w:rFonts w:ascii="仿宋" w:eastAsia="仿宋" w:cs="仿宋"/>
                <w:sz w:val="19"/>
                <w:szCs w:val="19"/>
              </w:rPr>
              <w:t xml:space="preserve"> </w:t>
            </w:r>
            <w:r>
              <w:rPr>
                <w:rFonts w:ascii="仿宋" w:eastAsia="仿宋" w:cs="仿宋"/>
                <w:spacing w:val="18"/>
                <w:sz w:val="19"/>
                <w:szCs w:val="19"/>
              </w:rPr>
              <w:t>高易发区</w:t>
            </w:r>
            <w:r>
              <w:rPr>
                <w:rFonts w:ascii="仿宋" w:eastAsia="仿宋" w:cs="仿宋"/>
                <w:spacing w:val="9"/>
                <w:sz w:val="19"/>
                <w:szCs w:val="19"/>
              </w:rPr>
              <w:t>区域间救援协同。做好冻融期、汛期等重点时段防范。开展重点区域地质灾害风险“隐患点+风险</w:t>
            </w:r>
            <w:r>
              <w:rPr>
                <w:rFonts w:ascii="仿宋" w:eastAsia="仿宋" w:cs="仿宋"/>
                <w:sz w:val="19"/>
                <w:szCs w:val="19"/>
              </w:rPr>
              <w:t xml:space="preserve"> </w:t>
            </w:r>
            <w:r>
              <w:rPr>
                <w:rFonts w:ascii="仿宋" w:eastAsia="仿宋" w:cs="仿宋"/>
                <w:spacing w:val="6"/>
                <w:sz w:val="19"/>
                <w:szCs w:val="19"/>
              </w:rPr>
              <w:t>区”双</w:t>
            </w:r>
            <w:r>
              <w:rPr>
                <w:rFonts w:ascii="仿宋" w:eastAsia="仿宋" w:cs="仿宋"/>
                <w:spacing w:val="3"/>
                <w:sz w:val="19"/>
                <w:szCs w:val="19"/>
              </w:rPr>
              <w:t>控试点，开展地质灾害隐患点监测网点建设。</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tabs>
                <w:tab w:val="left" w:pos="218"/>
              </w:tabs>
              <w:kinsoku w:val="0"/>
              <w:wordWrap/>
              <w:topLinePunct w:val="0"/>
              <w:autoSpaceDE w:val="0"/>
              <w:autoSpaceDN w:val="0"/>
              <w:bidi w:val="0"/>
              <w:adjustRightInd w:val="0"/>
              <w:snapToGrid w:val="0"/>
              <w:spacing w:before="93" w:line="302" w:lineRule="auto"/>
              <w:ind w:left="122" w:right="45" w:firstLine="2"/>
              <w:jc w:val="both"/>
              <w:rPr>
                <w:rFonts w:ascii="仿宋" w:eastAsia="仿宋" w:cs="仿宋"/>
                <w:sz w:val="19"/>
                <w:szCs w:val="19"/>
              </w:rPr>
            </w:pPr>
            <w:r>
              <w:rPr>
                <w:rFonts w:hint="eastAsia" w:ascii="仿宋" w:eastAsia="仿宋" w:cs="仿宋"/>
                <w:spacing w:val="19"/>
                <w:sz w:val="19"/>
                <w:szCs w:val="19"/>
                <w:lang w:val="en-US" w:eastAsia="zh-CN"/>
              </w:rPr>
              <w:t>县</w:t>
            </w:r>
            <w:r>
              <w:rPr>
                <w:rFonts w:ascii="仿宋" w:eastAsia="仿宋" w:cs="仿宋"/>
                <w:spacing w:val="15"/>
                <w:sz w:val="19"/>
                <w:szCs w:val="19"/>
              </w:rPr>
              <w:t>自然资源局、</w:t>
            </w:r>
            <w:r>
              <w:rPr>
                <w:rFonts w:hint="eastAsia" w:ascii="仿宋" w:eastAsia="仿宋" w:cs="仿宋"/>
                <w:spacing w:val="15"/>
                <w:sz w:val="19"/>
                <w:szCs w:val="19"/>
                <w:lang w:val="en-US" w:eastAsia="zh-CN"/>
              </w:rPr>
              <w:t>县</w:t>
            </w:r>
            <w:r>
              <w:rPr>
                <w:rFonts w:ascii="仿宋" w:eastAsia="仿宋" w:cs="仿宋"/>
                <w:spacing w:val="15"/>
                <w:sz w:val="19"/>
                <w:szCs w:val="19"/>
              </w:rPr>
              <w:t>应急管理</w:t>
            </w:r>
            <w:r>
              <w:rPr>
                <w:rFonts w:ascii="仿宋" w:eastAsia="仿宋" w:cs="仿宋"/>
                <w:spacing w:val="12"/>
                <w:sz w:val="19"/>
                <w:szCs w:val="19"/>
              </w:rPr>
              <w:t>局</w:t>
            </w:r>
            <w:r>
              <w:rPr>
                <w:rFonts w:ascii="仿宋" w:eastAsia="仿宋" w:cs="仿宋"/>
                <w:spacing w:val="7"/>
                <w:sz w:val="19"/>
                <w:szCs w:val="19"/>
              </w:rPr>
              <w:t>牵</w:t>
            </w:r>
            <w:r>
              <w:rPr>
                <w:rFonts w:ascii="仿宋" w:eastAsia="仿宋" w:cs="仿宋"/>
                <w:spacing w:val="6"/>
                <w:sz w:val="19"/>
                <w:szCs w:val="19"/>
              </w:rPr>
              <w:t>头，</w:t>
            </w:r>
            <w:r>
              <w:rPr>
                <w:rFonts w:hint="eastAsia" w:ascii="仿宋" w:eastAsia="仿宋" w:cs="仿宋"/>
                <w:spacing w:val="6"/>
                <w:sz w:val="19"/>
                <w:szCs w:val="19"/>
                <w:lang w:val="en-US" w:eastAsia="zh-CN"/>
              </w:rPr>
              <w:t>县</w:t>
            </w:r>
            <w:r>
              <w:rPr>
                <w:rFonts w:ascii="仿宋" w:eastAsia="仿宋" w:cs="仿宋"/>
                <w:spacing w:val="6"/>
                <w:sz w:val="19"/>
                <w:szCs w:val="19"/>
              </w:rPr>
              <w:t>住建局、</w:t>
            </w:r>
            <w:r>
              <w:rPr>
                <w:rFonts w:hint="eastAsia" w:ascii="仿宋" w:eastAsia="仿宋" w:cs="仿宋"/>
                <w:spacing w:val="6"/>
                <w:sz w:val="19"/>
                <w:szCs w:val="19"/>
                <w:lang w:val="en-US" w:eastAsia="zh-CN"/>
              </w:rPr>
              <w:t>县公用事业发展服务中心</w:t>
            </w:r>
            <w:r>
              <w:rPr>
                <w:rFonts w:ascii="仿宋" w:eastAsia="仿宋" w:cs="仿宋"/>
                <w:spacing w:val="6"/>
                <w:sz w:val="19"/>
                <w:szCs w:val="19"/>
              </w:rPr>
              <w:t>、</w:t>
            </w:r>
            <w:r>
              <w:rPr>
                <w:rFonts w:hint="eastAsia" w:ascii="仿宋" w:eastAsia="仿宋" w:cs="仿宋"/>
                <w:sz w:val="19"/>
                <w:szCs w:val="19"/>
                <w:lang w:val="en-US" w:eastAsia="zh-CN"/>
              </w:rPr>
              <w:t>县</w:t>
            </w:r>
            <w:r>
              <w:rPr>
                <w:rFonts w:ascii="仿宋" w:eastAsia="仿宋" w:cs="仿宋"/>
                <w:spacing w:val="13"/>
                <w:sz w:val="19"/>
                <w:szCs w:val="19"/>
              </w:rPr>
              <w:t>交通局、</w:t>
            </w:r>
            <w:r>
              <w:rPr>
                <w:rFonts w:hint="eastAsia" w:ascii="仿宋" w:eastAsia="仿宋" w:cs="仿宋"/>
                <w:spacing w:val="13"/>
                <w:sz w:val="19"/>
                <w:szCs w:val="19"/>
                <w:lang w:val="en-US" w:eastAsia="zh-CN"/>
              </w:rPr>
              <w:t>县</w:t>
            </w:r>
            <w:r>
              <w:rPr>
                <w:rFonts w:ascii="仿宋" w:eastAsia="仿宋" w:cs="仿宋"/>
                <w:spacing w:val="13"/>
                <w:sz w:val="19"/>
                <w:szCs w:val="19"/>
              </w:rPr>
              <w:t>水利局、</w:t>
            </w:r>
            <w:r>
              <w:rPr>
                <w:rFonts w:hint="eastAsia" w:ascii="仿宋" w:eastAsia="仿宋" w:cs="仿宋"/>
                <w:spacing w:val="13"/>
                <w:sz w:val="19"/>
                <w:szCs w:val="19"/>
                <w:lang w:val="en-US" w:eastAsia="zh-CN"/>
              </w:rPr>
              <w:t>县</w:t>
            </w:r>
            <w:r>
              <w:rPr>
                <w:rFonts w:ascii="仿宋" w:eastAsia="仿宋" w:cs="仿宋"/>
                <w:spacing w:val="13"/>
                <w:sz w:val="19"/>
                <w:szCs w:val="19"/>
              </w:rPr>
              <w:t>文旅局、</w:t>
            </w:r>
            <w:r>
              <w:rPr>
                <w:rFonts w:hint="eastAsia" w:ascii="仿宋" w:eastAsia="仿宋" w:cs="仿宋"/>
                <w:spacing w:val="31"/>
                <w:sz w:val="19"/>
                <w:szCs w:val="19"/>
                <w:lang w:val="en-US" w:eastAsia="zh-CN"/>
              </w:rPr>
              <w:t>县</w:t>
            </w:r>
            <w:r>
              <w:rPr>
                <w:rFonts w:ascii="仿宋" w:eastAsia="仿宋" w:cs="仿宋"/>
                <w:spacing w:val="21"/>
                <w:sz w:val="19"/>
                <w:szCs w:val="19"/>
              </w:rPr>
              <w:t>气象局等部门分工负责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1"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2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2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286"/>
              <w:jc w:val="both"/>
              <w:rPr>
                <w:rFonts w:ascii="仿宋" w:eastAsia="仿宋" w:cs="仿宋"/>
                <w:sz w:val="19"/>
                <w:szCs w:val="19"/>
              </w:rPr>
            </w:pPr>
            <w:r>
              <w:rPr>
                <w:rFonts w:ascii="仿宋" w:eastAsia="仿宋" w:cs="仿宋"/>
                <w:spacing w:val="-1"/>
                <w:sz w:val="19"/>
                <w:szCs w:val="19"/>
              </w:rPr>
              <w:t>26</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05"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0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33" w:lineRule="auto"/>
              <w:ind w:left="166"/>
              <w:jc w:val="both"/>
              <w:rPr>
                <w:rFonts w:ascii="仿宋" w:eastAsia="仿宋" w:cs="仿宋"/>
                <w:sz w:val="19"/>
                <w:szCs w:val="19"/>
              </w:rPr>
            </w:pPr>
            <w:r>
              <w:rPr>
                <w:rFonts w:ascii="仿宋" w:eastAsia="仿宋" w:cs="仿宋"/>
                <w:spacing w:val="5"/>
                <w:sz w:val="19"/>
                <w:szCs w:val="19"/>
              </w:rPr>
              <w:t>气</w:t>
            </w:r>
            <w:r>
              <w:rPr>
                <w:rFonts w:ascii="仿宋" w:eastAsia="仿宋" w:cs="仿宋"/>
                <w:spacing w:val="4"/>
                <w:sz w:val="19"/>
                <w:szCs w:val="19"/>
              </w:rPr>
              <w:t>象灾害</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44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31" w:lineRule="auto"/>
              <w:ind w:left="117" w:right="105" w:firstLine="3"/>
              <w:jc w:val="both"/>
              <w:rPr>
                <w:rFonts w:ascii="仿宋" w:eastAsia="仿宋" w:cs="仿宋"/>
                <w:sz w:val="19"/>
                <w:szCs w:val="19"/>
              </w:rPr>
            </w:pPr>
            <w:r>
              <w:rPr>
                <w:rFonts w:ascii="仿宋" w:eastAsia="仿宋" w:cs="仿宋"/>
                <w:spacing w:val="22"/>
                <w:sz w:val="19"/>
                <w:szCs w:val="19"/>
              </w:rPr>
              <w:t>(1</w:t>
            </w:r>
            <w:r>
              <w:rPr>
                <w:rFonts w:ascii="仿宋" w:eastAsia="仿宋" w:cs="仿宋"/>
                <w:spacing w:val="19"/>
                <w:sz w:val="19"/>
                <w:szCs w:val="19"/>
              </w:rPr>
              <w:t>)</w:t>
            </w:r>
            <w:r>
              <w:rPr>
                <w:rFonts w:ascii="仿宋" w:eastAsia="仿宋" w:cs="仿宋"/>
                <w:spacing w:val="11"/>
                <w:sz w:val="19"/>
                <w:szCs w:val="19"/>
              </w:rPr>
              <w:t xml:space="preserve"> 完善气象监测预报预警联动机制，加强县城、重点乡镇及重点区域监测预警基础设施和重点行业领域</w:t>
            </w:r>
            <w:r>
              <w:rPr>
                <w:rFonts w:ascii="仿宋" w:eastAsia="仿宋" w:cs="仿宋"/>
                <w:sz w:val="19"/>
                <w:szCs w:val="19"/>
              </w:rPr>
              <w:t xml:space="preserve"> </w:t>
            </w:r>
            <w:r>
              <w:rPr>
                <w:rFonts w:ascii="仿宋" w:eastAsia="仿宋" w:cs="仿宋"/>
                <w:spacing w:val="12"/>
                <w:sz w:val="19"/>
                <w:szCs w:val="19"/>
              </w:rPr>
              <w:t>企业</w:t>
            </w:r>
            <w:r>
              <w:rPr>
                <w:rFonts w:ascii="仿宋" w:eastAsia="仿宋" w:cs="仿宋"/>
                <w:spacing w:val="9"/>
                <w:sz w:val="19"/>
                <w:szCs w:val="19"/>
              </w:rPr>
              <w:t>防</w:t>
            </w:r>
            <w:r>
              <w:rPr>
                <w:rFonts w:ascii="仿宋" w:eastAsia="仿宋" w:cs="仿宋"/>
                <w:spacing w:val="6"/>
                <w:sz w:val="19"/>
                <w:szCs w:val="19"/>
              </w:rPr>
              <w:t>雷设施建设，严格气象灾害风险防控，积极开展人工增雨防雹，助力减灾救灾工作。</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81" w:line="319" w:lineRule="auto"/>
              <w:ind w:left="122" w:right="107" w:firstLine="2"/>
              <w:jc w:val="both"/>
              <w:rPr>
                <w:rFonts w:ascii="仿宋" w:eastAsia="仿宋" w:cs="仿宋"/>
                <w:sz w:val="19"/>
                <w:szCs w:val="19"/>
              </w:rPr>
            </w:pPr>
            <w:r>
              <w:rPr>
                <w:rFonts w:hint="eastAsia" w:ascii="仿宋" w:eastAsia="仿宋" w:cs="仿宋"/>
                <w:spacing w:val="14"/>
                <w:sz w:val="19"/>
                <w:szCs w:val="19"/>
                <w:lang w:val="en-US" w:eastAsia="zh-CN"/>
              </w:rPr>
              <w:t>县</w:t>
            </w:r>
            <w:r>
              <w:rPr>
                <w:rFonts w:ascii="仿宋" w:eastAsia="仿宋" w:cs="仿宋"/>
                <w:spacing w:val="8"/>
                <w:sz w:val="19"/>
                <w:szCs w:val="19"/>
              </w:rPr>
              <w:t>气象局牵头，</w:t>
            </w:r>
            <w:r>
              <w:rPr>
                <w:rFonts w:hint="eastAsia" w:ascii="仿宋" w:eastAsia="仿宋" w:cs="仿宋"/>
                <w:spacing w:val="8"/>
                <w:sz w:val="19"/>
                <w:szCs w:val="19"/>
                <w:lang w:val="en-US" w:eastAsia="zh-CN"/>
              </w:rPr>
              <w:t>县</w:t>
            </w:r>
            <w:r>
              <w:rPr>
                <w:rFonts w:ascii="仿宋" w:eastAsia="仿宋" w:cs="仿宋"/>
                <w:spacing w:val="8"/>
                <w:sz w:val="19"/>
                <w:szCs w:val="19"/>
              </w:rPr>
              <w:t>住建局、</w:t>
            </w:r>
            <w:r>
              <w:rPr>
                <w:rFonts w:hint="eastAsia" w:ascii="仿宋" w:eastAsia="仿宋" w:cs="仿宋"/>
                <w:spacing w:val="8"/>
                <w:sz w:val="19"/>
                <w:szCs w:val="19"/>
                <w:lang w:val="en-US" w:eastAsia="zh-CN"/>
              </w:rPr>
              <w:t>县</w:t>
            </w:r>
            <w:r>
              <w:rPr>
                <w:rFonts w:ascii="仿宋" w:eastAsia="仿宋" w:cs="仿宋"/>
                <w:spacing w:val="8"/>
                <w:sz w:val="19"/>
                <w:szCs w:val="19"/>
              </w:rPr>
              <w:t>交通</w:t>
            </w:r>
            <w:r>
              <w:rPr>
                <w:rFonts w:ascii="仿宋" w:eastAsia="仿宋" w:cs="仿宋"/>
                <w:sz w:val="19"/>
                <w:szCs w:val="19"/>
              </w:rPr>
              <w:t xml:space="preserve"> </w:t>
            </w:r>
            <w:r>
              <w:rPr>
                <w:rFonts w:ascii="仿宋" w:eastAsia="仿宋" w:cs="仿宋"/>
                <w:spacing w:val="21"/>
                <w:sz w:val="19"/>
                <w:szCs w:val="19"/>
              </w:rPr>
              <w:t>局</w:t>
            </w:r>
            <w:r>
              <w:rPr>
                <w:rFonts w:ascii="仿宋" w:eastAsia="仿宋" w:cs="仿宋"/>
                <w:spacing w:val="15"/>
                <w:sz w:val="19"/>
                <w:szCs w:val="19"/>
              </w:rPr>
              <w:t>、</w:t>
            </w:r>
            <w:r>
              <w:rPr>
                <w:rFonts w:hint="eastAsia" w:ascii="仿宋" w:eastAsia="仿宋" w:cs="仿宋"/>
                <w:spacing w:val="15"/>
                <w:sz w:val="19"/>
                <w:szCs w:val="19"/>
                <w:lang w:val="en-US" w:eastAsia="zh-CN"/>
              </w:rPr>
              <w:t>县</w:t>
            </w:r>
            <w:r>
              <w:rPr>
                <w:rFonts w:ascii="仿宋" w:eastAsia="仿宋" w:cs="仿宋"/>
                <w:spacing w:val="15"/>
                <w:sz w:val="19"/>
                <w:szCs w:val="19"/>
              </w:rPr>
              <w:t>农业农村局、</w:t>
            </w:r>
            <w:r>
              <w:rPr>
                <w:rFonts w:hint="eastAsia" w:ascii="仿宋" w:eastAsia="仿宋" w:cs="仿宋"/>
                <w:spacing w:val="15"/>
                <w:sz w:val="19"/>
                <w:szCs w:val="19"/>
                <w:lang w:val="en-US" w:eastAsia="zh-CN"/>
              </w:rPr>
              <w:t>县</w:t>
            </w:r>
            <w:r>
              <w:rPr>
                <w:rFonts w:ascii="仿宋" w:eastAsia="仿宋" w:cs="仿宋"/>
                <w:spacing w:val="15"/>
                <w:sz w:val="19"/>
                <w:szCs w:val="19"/>
              </w:rPr>
              <w:t>应急管理局</w:t>
            </w:r>
            <w:r>
              <w:rPr>
                <w:rFonts w:ascii="仿宋" w:eastAsia="仿宋" w:cs="仿宋"/>
                <w:sz w:val="19"/>
                <w:szCs w:val="19"/>
              </w:rPr>
              <w:t xml:space="preserve"> </w:t>
            </w:r>
            <w:r>
              <w:rPr>
                <w:rFonts w:ascii="仿宋" w:eastAsia="仿宋" w:cs="仿宋"/>
                <w:spacing w:val="23"/>
                <w:sz w:val="19"/>
                <w:szCs w:val="19"/>
              </w:rPr>
              <w:t>等</w:t>
            </w:r>
            <w:r>
              <w:rPr>
                <w:rFonts w:ascii="仿宋" w:eastAsia="仿宋" w:cs="仿宋"/>
                <w:spacing w:val="13"/>
                <w:sz w:val="19"/>
                <w:szCs w:val="19"/>
              </w:rPr>
              <w:t>部门配合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3"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4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4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47" w:lineRule="auto"/>
              <w:jc w:val="both"/>
              <w:rPr>
                <w:rFonts w:ascii="Arial" w:hAnsi="Arial"/>
                <w:sz w:val="21"/>
              </w:rPr>
            </w:pPr>
            <w:r>
              <w:rPr>
                <w:sz w:val="32"/>
              </w:rPr>
              <mc:AlternateContent>
                <mc:Choice Requires="wps">
                  <w:drawing>
                    <wp:anchor distT="0" distB="0" distL="114300" distR="114300" simplePos="0" relativeHeight="251665408" behindDoc="0" locked="0" layoutInCell="1" allowOverlap="1">
                      <wp:simplePos x="0" y="0"/>
                      <wp:positionH relativeFrom="column">
                        <wp:posOffset>-490855</wp:posOffset>
                      </wp:positionH>
                      <wp:positionV relativeFrom="paragraph">
                        <wp:posOffset>-4975860</wp:posOffset>
                      </wp:positionV>
                      <wp:extent cx="392430" cy="6485255"/>
                      <wp:effectExtent l="0" t="0" r="7620" b="10795"/>
                      <wp:wrapNone/>
                      <wp:docPr id="8" name="文本框 8"/>
                      <wp:cNvGraphicFramePr/>
                      <a:graphic xmlns:a="http://schemas.openxmlformats.org/drawingml/2006/main">
                        <a:graphicData uri="http://schemas.microsoft.com/office/word/2010/wordprocessingShape">
                          <wps:wsp>
                            <wps:cNvSpPr txBox="true"/>
                            <wps:spPr>
                              <a:xfrm>
                                <a:off x="0" y="0"/>
                                <a:ext cx="392430" cy="6485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20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8.65pt;margin-top:-391.8pt;height:510.65pt;width:30.9pt;z-index:251665408;mso-width-relative:page;mso-height-relative:page;" fillcolor="#FFFFFF [3201]" filled="t" stroked="f" coordsize="21600,21600" o:gfxdata="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B0sfMq2wAAAAwB&#10;AAAPAAAAAAAAAAEAIAAAADgAAABkcnMvZG93bnJldi54bWxQSwECFAAUAAAACACHTuJAodpHQDsC&#10;AABVBAAADgAAAAAAAAABACAAAABAAQAAZHJzL2Uyb0RvYy54bWxQSwUGAAAAAAYABgBZAQAA7QUA&#10;AAAA&#10;">
                      <v:fill on="t" focussize="0,0"/>
                      <v:stroke on="f" weight="0.5pt"/>
                      <v:imagedata o:title=""/>
                      <o:lock v:ext="edit" aspectratio="f"/>
                      <v:textbox style="layout-flow:vertical-ideographic;">
                        <w:txbxContent>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20 —</w:t>
                            </w:r>
                          </w:p>
                        </w:txbxContent>
                      </v:textbox>
                    </v:shape>
                  </w:pict>
                </mc:Fallback>
              </mc:AlternateContent>
            </w:r>
          </w:p>
          <w:p>
            <w:pPr>
              <w:keepNext w:val="0"/>
              <w:keepLines w:val="0"/>
              <w:pageBreakBefore w:val="0"/>
              <w:widowControl/>
              <w:kinsoku w:val="0"/>
              <w:wordWrap/>
              <w:topLinePunct w:val="0"/>
              <w:autoSpaceDE w:val="0"/>
              <w:autoSpaceDN w:val="0"/>
              <w:bidi w:val="0"/>
              <w:adjustRightInd w:val="0"/>
              <w:snapToGrid w:val="0"/>
              <w:spacing w:before="61" w:line="185" w:lineRule="auto"/>
              <w:ind w:left="286"/>
              <w:jc w:val="both"/>
              <w:rPr>
                <w:rFonts w:ascii="仿宋" w:eastAsia="仿宋" w:cs="仿宋"/>
                <w:sz w:val="19"/>
                <w:szCs w:val="19"/>
              </w:rPr>
            </w:pPr>
            <w:r>
              <w:rPr>
                <w:rFonts w:ascii="仿宋" w:eastAsia="仿宋" w:cs="仿宋"/>
                <w:spacing w:val="-1"/>
                <w:sz w:val="19"/>
                <w:szCs w:val="19"/>
              </w:rPr>
              <w:t>27</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6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36" w:lineRule="auto"/>
              <w:ind w:left="156" w:right="150" w:firstLine="6"/>
              <w:jc w:val="both"/>
              <w:rPr>
                <w:rFonts w:ascii="仿宋" w:eastAsia="仿宋" w:cs="仿宋"/>
                <w:sz w:val="19"/>
                <w:szCs w:val="19"/>
              </w:rPr>
            </w:pPr>
            <w:r>
              <w:rPr>
                <w:rFonts w:ascii="仿宋" w:eastAsia="仿宋" w:cs="仿宋"/>
                <w:spacing w:val="6"/>
                <w:sz w:val="19"/>
                <w:szCs w:val="19"/>
              </w:rPr>
              <w:t>完</w:t>
            </w:r>
            <w:r>
              <w:rPr>
                <w:rFonts w:ascii="仿宋" w:eastAsia="仿宋" w:cs="仿宋"/>
                <w:spacing w:val="5"/>
                <w:sz w:val="19"/>
                <w:szCs w:val="19"/>
              </w:rPr>
              <w:t>善预警</w:t>
            </w:r>
            <w:r>
              <w:rPr>
                <w:rFonts w:ascii="仿宋" w:eastAsia="仿宋" w:cs="仿宋"/>
                <w:sz w:val="19"/>
                <w:szCs w:val="19"/>
              </w:rPr>
              <w:t xml:space="preserve"> </w:t>
            </w:r>
            <w:r>
              <w:rPr>
                <w:rFonts w:ascii="仿宋" w:eastAsia="仿宋" w:cs="仿宋"/>
                <w:spacing w:val="7"/>
                <w:sz w:val="19"/>
                <w:szCs w:val="19"/>
              </w:rPr>
              <w:t>响应衔</w:t>
            </w:r>
            <w:r>
              <w:rPr>
                <w:rFonts w:ascii="仿宋" w:eastAsia="仿宋" w:cs="仿宋"/>
                <w:spacing w:val="6"/>
                <w:sz w:val="19"/>
                <w:szCs w:val="19"/>
              </w:rPr>
              <w:t>接</w:t>
            </w:r>
            <w:r>
              <w:rPr>
                <w:rFonts w:ascii="仿宋" w:eastAsia="仿宋" w:cs="仿宋"/>
                <w:sz w:val="19"/>
                <w:szCs w:val="19"/>
              </w:rPr>
              <w:t xml:space="preserve"> </w:t>
            </w:r>
            <w:r>
              <w:rPr>
                <w:rFonts w:ascii="仿宋" w:eastAsia="仿宋" w:cs="仿宋"/>
                <w:spacing w:val="7"/>
                <w:sz w:val="19"/>
                <w:szCs w:val="19"/>
              </w:rPr>
              <w:t>联动机</w:t>
            </w:r>
            <w:r>
              <w:rPr>
                <w:rFonts w:ascii="仿宋" w:eastAsia="仿宋" w:cs="仿宋"/>
                <w:spacing w:val="6"/>
                <w:sz w:val="19"/>
                <w:szCs w:val="19"/>
              </w:rPr>
              <w:t>制</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7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26" w:lineRule="auto"/>
              <w:ind w:left="119" w:right="40" w:firstLine="2"/>
              <w:jc w:val="both"/>
              <w:rPr>
                <w:rFonts w:ascii="仿宋" w:eastAsia="仿宋" w:cs="仿宋"/>
                <w:sz w:val="19"/>
                <w:szCs w:val="19"/>
              </w:rPr>
            </w:pPr>
            <w:r>
              <w:rPr>
                <w:rFonts w:ascii="仿宋" w:eastAsia="仿宋" w:cs="仿宋"/>
                <w:spacing w:val="14"/>
                <w:sz w:val="19"/>
                <w:szCs w:val="19"/>
              </w:rPr>
              <w:t>(1)</w:t>
            </w:r>
            <w:r>
              <w:rPr>
                <w:rFonts w:ascii="仿宋" w:eastAsia="仿宋" w:cs="仿宋"/>
                <w:spacing w:val="11"/>
                <w:sz w:val="19"/>
                <w:szCs w:val="19"/>
              </w:rPr>
              <w:t xml:space="preserve"> </w:t>
            </w:r>
            <w:r>
              <w:rPr>
                <w:rFonts w:ascii="仿宋" w:eastAsia="仿宋" w:cs="仿宋"/>
                <w:spacing w:val="7"/>
                <w:sz w:val="19"/>
                <w:szCs w:val="19"/>
              </w:rPr>
              <w:t>健全多部门、多媒体预警信息即时共享机制，完善发布渠道，打通预警信息发布的“最后一公里”。健</w:t>
            </w:r>
            <w:r>
              <w:rPr>
                <w:rFonts w:ascii="仿宋" w:eastAsia="仿宋" w:cs="仿宋"/>
                <w:sz w:val="19"/>
                <w:szCs w:val="19"/>
              </w:rPr>
              <w:t xml:space="preserve"> </w:t>
            </w:r>
            <w:r>
              <w:rPr>
                <w:rFonts w:ascii="仿宋" w:eastAsia="仿宋" w:cs="仿宋"/>
                <w:spacing w:val="10"/>
                <w:sz w:val="19"/>
                <w:szCs w:val="19"/>
              </w:rPr>
              <w:t>全</w:t>
            </w:r>
            <w:r>
              <w:rPr>
                <w:rFonts w:ascii="仿宋" w:eastAsia="仿宋" w:cs="仿宋"/>
                <w:spacing w:val="5"/>
                <w:sz w:val="19"/>
                <w:szCs w:val="19"/>
              </w:rPr>
              <w:t>灾害预警“叫应”和应急响应联动机制，强化预警行动措施落实，必要时采取关闭易受灾区域的公共场所、</w:t>
            </w:r>
            <w:r>
              <w:rPr>
                <w:rFonts w:ascii="仿宋" w:eastAsia="仿宋" w:cs="仿宋"/>
                <w:sz w:val="19"/>
                <w:szCs w:val="19"/>
              </w:rPr>
              <w:t xml:space="preserve"> </w:t>
            </w:r>
            <w:r>
              <w:rPr>
                <w:rFonts w:ascii="仿宋" w:eastAsia="仿宋" w:cs="仿宋"/>
                <w:spacing w:val="16"/>
                <w:sz w:val="19"/>
                <w:szCs w:val="19"/>
              </w:rPr>
              <w:t>转移疏</w:t>
            </w:r>
            <w:r>
              <w:rPr>
                <w:rFonts w:ascii="仿宋" w:eastAsia="仿宋" w:cs="仿宋"/>
                <w:spacing w:val="14"/>
                <w:sz w:val="19"/>
                <w:szCs w:val="19"/>
              </w:rPr>
              <w:t>散</w:t>
            </w:r>
            <w:r>
              <w:rPr>
                <w:rFonts w:ascii="仿宋" w:eastAsia="仿宋" w:cs="仿宋"/>
                <w:spacing w:val="8"/>
                <w:sz w:val="19"/>
                <w:szCs w:val="19"/>
              </w:rPr>
              <w:t>受威胁群众，以及停工、停学、停业、停运、交通管控等刚性措施，做到精准响应。</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4" w:line="302" w:lineRule="auto"/>
              <w:ind w:left="119" w:right="107" w:firstLine="6"/>
              <w:jc w:val="both"/>
              <w:rPr>
                <w:rFonts w:ascii="仿宋" w:eastAsia="仿宋" w:cs="仿宋"/>
                <w:sz w:val="19"/>
                <w:szCs w:val="19"/>
              </w:rPr>
            </w:pPr>
            <w:r>
              <w:rPr>
                <w:rFonts w:hint="eastAsia" w:ascii="仿宋" w:eastAsia="仿宋" w:cs="仿宋"/>
                <w:spacing w:val="19"/>
                <w:sz w:val="19"/>
                <w:szCs w:val="19"/>
                <w:lang w:val="en-US" w:eastAsia="zh-CN"/>
              </w:rPr>
              <w:t>县</w:t>
            </w:r>
            <w:r>
              <w:rPr>
                <w:rFonts w:ascii="仿宋" w:eastAsia="仿宋" w:cs="仿宋"/>
                <w:spacing w:val="15"/>
                <w:sz w:val="19"/>
                <w:szCs w:val="19"/>
              </w:rPr>
              <w:t>自然资源局、</w:t>
            </w:r>
            <w:r>
              <w:rPr>
                <w:rFonts w:hint="eastAsia" w:ascii="仿宋" w:eastAsia="仿宋" w:cs="仿宋"/>
                <w:spacing w:val="15"/>
                <w:sz w:val="19"/>
                <w:szCs w:val="19"/>
                <w:lang w:val="en-US" w:eastAsia="zh-CN"/>
              </w:rPr>
              <w:t>市</w:t>
            </w:r>
            <w:r>
              <w:rPr>
                <w:rFonts w:ascii="仿宋" w:eastAsia="仿宋" w:cs="仿宋"/>
                <w:spacing w:val="15"/>
                <w:sz w:val="19"/>
                <w:szCs w:val="19"/>
              </w:rPr>
              <w:t>生态环境</w:t>
            </w:r>
            <w:r>
              <w:rPr>
                <w:rFonts w:ascii="仿宋" w:eastAsia="仿宋" w:cs="仿宋"/>
                <w:spacing w:val="25"/>
                <w:sz w:val="19"/>
                <w:szCs w:val="19"/>
              </w:rPr>
              <w:t>局</w:t>
            </w:r>
            <w:r>
              <w:rPr>
                <w:rFonts w:hint="eastAsia" w:ascii="仿宋" w:eastAsia="仿宋" w:cs="仿宋"/>
                <w:spacing w:val="25"/>
                <w:sz w:val="19"/>
                <w:szCs w:val="19"/>
                <w:lang w:val="en-US" w:eastAsia="zh-CN"/>
              </w:rPr>
              <w:t>兴县分局</w:t>
            </w:r>
            <w:r>
              <w:rPr>
                <w:rFonts w:ascii="仿宋" w:eastAsia="仿宋" w:cs="仿宋"/>
                <w:spacing w:val="15"/>
                <w:sz w:val="19"/>
                <w:szCs w:val="19"/>
              </w:rPr>
              <w:t>、</w:t>
            </w:r>
            <w:r>
              <w:rPr>
                <w:rFonts w:hint="eastAsia" w:ascii="仿宋" w:eastAsia="仿宋" w:cs="仿宋"/>
                <w:spacing w:val="15"/>
                <w:sz w:val="19"/>
                <w:szCs w:val="19"/>
                <w:lang w:val="en-US" w:eastAsia="zh-CN"/>
              </w:rPr>
              <w:t>县</w:t>
            </w:r>
            <w:r>
              <w:rPr>
                <w:rFonts w:ascii="仿宋" w:eastAsia="仿宋" w:cs="仿宋"/>
                <w:spacing w:val="15"/>
                <w:sz w:val="19"/>
                <w:szCs w:val="19"/>
              </w:rPr>
              <w:t>住建局、</w:t>
            </w:r>
            <w:r>
              <w:rPr>
                <w:rFonts w:hint="eastAsia" w:ascii="仿宋" w:eastAsia="仿宋" w:cs="仿宋"/>
                <w:spacing w:val="15"/>
                <w:sz w:val="19"/>
                <w:szCs w:val="19"/>
                <w:lang w:val="en-US" w:eastAsia="zh-CN"/>
              </w:rPr>
              <w:t>县公用事业发展服务中心</w:t>
            </w:r>
            <w:r>
              <w:rPr>
                <w:rFonts w:ascii="仿宋" w:eastAsia="仿宋" w:cs="仿宋"/>
                <w:spacing w:val="15"/>
                <w:sz w:val="19"/>
                <w:szCs w:val="19"/>
              </w:rPr>
              <w:t>、</w:t>
            </w:r>
            <w:r>
              <w:rPr>
                <w:rFonts w:hint="eastAsia" w:ascii="仿宋" w:eastAsia="仿宋" w:cs="仿宋"/>
                <w:spacing w:val="15"/>
                <w:sz w:val="19"/>
                <w:szCs w:val="19"/>
                <w:lang w:val="en-US" w:eastAsia="zh-CN"/>
              </w:rPr>
              <w:t>县</w:t>
            </w:r>
            <w:r>
              <w:rPr>
                <w:rFonts w:ascii="仿宋" w:eastAsia="仿宋" w:cs="仿宋"/>
                <w:spacing w:val="25"/>
                <w:sz w:val="19"/>
                <w:szCs w:val="19"/>
              </w:rPr>
              <w:t>水</w:t>
            </w:r>
            <w:r>
              <w:rPr>
                <w:rFonts w:ascii="仿宋" w:eastAsia="仿宋" w:cs="仿宋"/>
                <w:spacing w:val="15"/>
                <w:sz w:val="19"/>
                <w:szCs w:val="19"/>
              </w:rPr>
              <w:t>利局、</w:t>
            </w:r>
            <w:r>
              <w:rPr>
                <w:rFonts w:hint="eastAsia" w:ascii="仿宋" w:eastAsia="仿宋" w:cs="仿宋"/>
                <w:spacing w:val="15"/>
                <w:sz w:val="19"/>
                <w:szCs w:val="19"/>
                <w:lang w:val="en-US" w:eastAsia="zh-CN"/>
              </w:rPr>
              <w:t>县</w:t>
            </w:r>
            <w:r>
              <w:rPr>
                <w:rFonts w:ascii="仿宋" w:eastAsia="仿宋" w:cs="仿宋"/>
                <w:spacing w:val="15"/>
                <w:sz w:val="19"/>
                <w:szCs w:val="19"/>
              </w:rPr>
              <w:t>农业农村局、</w:t>
            </w:r>
            <w:r>
              <w:rPr>
                <w:rFonts w:hint="eastAsia" w:ascii="仿宋" w:eastAsia="仿宋" w:cs="仿宋"/>
                <w:spacing w:val="15"/>
                <w:sz w:val="19"/>
                <w:szCs w:val="19"/>
                <w:lang w:val="en-US" w:eastAsia="zh-CN"/>
              </w:rPr>
              <w:t>县</w:t>
            </w:r>
            <w:r>
              <w:rPr>
                <w:rFonts w:ascii="仿宋" w:eastAsia="仿宋" w:cs="仿宋"/>
                <w:spacing w:val="15"/>
                <w:sz w:val="19"/>
                <w:szCs w:val="19"/>
              </w:rPr>
              <w:t>应急管</w:t>
            </w:r>
            <w:r>
              <w:rPr>
                <w:rFonts w:ascii="仿宋" w:eastAsia="仿宋" w:cs="仿宋"/>
                <w:spacing w:val="22"/>
                <w:sz w:val="19"/>
                <w:szCs w:val="19"/>
              </w:rPr>
              <w:t>理</w:t>
            </w:r>
            <w:r>
              <w:rPr>
                <w:rFonts w:ascii="仿宋" w:eastAsia="仿宋" w:cs="仿宋"/>
                <w:spacing w:val="14"/>
                <w:sz w:val="19"/>
                <w:szCs w:val="19"/>
              </w:rPr>
              <w:t>局、</w:t>
            </w:r>
            <w:r>
              <w:rPr>
                <w:rFonts w:hint="eastAsia" w:ascii="仿宋" w:eastAsia="仿宋" w:cs="仿宋"/>
                <w:spacing w:val="14"/>
                <w:sz w:val="19"/>
                <w:szCs w:val="19"/>
                <w:lang w:val="en-US" w:eastAsia="zh-CN"/>
              </w:rPr>
              <w:t>县</w:t>
            </w:r>
            <w:r>
              <w:rPr>
                <w:rFonts w:ascii="仿宋" w:eastAsia="仿宋" w:cs="仿宋"/>
                <w:spacing w:val="14"/>
                <w:sz w:val="19"/>
                <w:szCs w:val="19"/>
              </w:rPr>
              <w:t>气象局等部门分工负责</w:t>
            </w:r>
          </w:p>
        </w:tc>
      </w:tr>
    </w:tbl>
    <w:p>
      <w:pPr>
        <w:keepNext w:val="0"/>
        <w:keepLines w:val="0"/>
        <w:pageBreakBefore w:val="0"/>
        <w:widowControl/>
        <w:kinsoku w:val="0"/>
        <w:wordWrap/>
        <w:topLinePunct w:val="0"/>
        <w:autoSpaceDE w:val="0"/>
        <w:autoSpaceDN w:val="0"/>
        <w:bidi w:val="0"/>
        <w:adjustRightInd w:val="0"/>
        <w:snapToGrid w:val="0"/>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jc w:val="both"/>
        <w:sectPr>
          <w:footerReference r:id="rId11" w:type="default"/>
          <w:pgSz w:w="16838" w:h="11906"/>
          <w:pgMar w:top="1011" w:right="1063" w:bottom="1103" w:left="1062" w:header="0" w:footer="822" w:gutter="0"/>
          <w:pgNumType w:fmt="numberInDash"/>
          <w:cols w:space="720" w:num="1"/>
          <w:docGrid w:linePitch="312" w:charSpace="0"/>
        </w:sectPr>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spacing w:line="92" w:lineRule="exact"/>
        <w:jc w:val="both"/>
      </w:pPr>
    </w:p>
    <w:tbl>
      <w:tblPr>
        <w:tblStyle w:val="7"/>
        <w:tblW w:w="147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0"/>
        <w:gridCol w:w="1100"/>
        <w:gridCol w:w="9530"/>
        <w:gridCol w:w="33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29" w:line="230" w:lineRule="auto"/>
              <w:ind w:left="146"/>
              <w:jc w:val="both"/>
              <w:rPr>
                <w:rFonts w:ascii="黑体" w:eastAsia="黑体" w:cs="黑体"/>
                <w:sz w:val="23"/>
                <w:szCs w:val="23"/>
              </w:rPr>
            </w:pPr>
            <w:r>
              <w:rPr>
                <w:rFonts w:ascii="黑体" w:eastAsia="黑体" w:cs="黑体"/>
                <w:spacing w:val="5"/>
                <w:sz w:val="23"/>
                <w:szCs w:val="23"/>
              </w:rPr>
              <w:t>序号</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29" w:line="228" w:lineRule="auto"/>
              <w:ind w:left="314"/>
              <w:jc w:val="both"/>
              <w:rPr>
                <w:rFonts w:ascii="黑体" w:eastAsia="黑体" w:cs="黑体"/>
                <w:sz w:val="23"/>
                <w:szCs w:val="23"/>
              </w:rPr>
            </w:pPr>
            <w:r>
              <w:rPr>
                <w:rFonts w:ascii="黑体" w:eastAsia="黑体" w:cs="黑体"/>
                <w:spacing w:val="6"/>
                <w:sz w:val="23"/>
                <w:szCs w:val="23"/>
              </w:rPr>
              <w:t>任</w:t>
            </w:r>
            <w:r>
              <w:rPr>
                <w:rFonts w:ascii="黑体" w:eastAsia="黑体" w:cs="黑体"/>
                <w:spacing w:val="5"/>
                <w:sz w:val="23"/>
                <w:szCs w:val="23"/>
              </w:rPr>
              <w:t>务</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29" w:line="230" w:lineRule="auto"/>
              <w:ind w:left="4295"/>
              <w:jc w:val="both"/>
              <w:rPr>
                <w:rFonts w:ascii="黑体" w:eastAsia="黑体" w:cs="黑体"/>
                <w:sz w:val="23"/>
                <w:szCs w:val="23"/>
              </w:rPr>
            </w:pPr>
            <w:r>
              <w:rPr>
                <w:rFonts w:ascii="黑体" w:eastAsia="黑体" w:cs="黑体"/>
                <w:spacing w:val="8"/>
                <w:sz w:val="23"/>
                <w:szCs w:val="23"/>
              </w:rPr>
              <w:t>主</w:t>
            </w:r>
            <w:r>
              <w:rPr>
                <w:rFonts w:ascii="黑体" w:eastAsia="黑体" w:cs="黑体"/>
                <w:spacing w:val="6"/>
                <w:sz w:val="23"/>
                <w:szCs w:val="23"/>
              </w:rPr>
              <w:t>要内容</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29" w:line="228" w:lineRule="auto"/>
              <w:ind w:left="1188"/>
              <w:jc w:val="both"/>
              <w:rPr>
                <w:rFonts w:ascii="黑体" w:eastAsia="黑体" w:cs="黑体"/>
                <w:sz w:val="23"/>
                <w:szCs w:val="23"/>
              </w:rPr>
            </w:pPr>
            <w:r>
              <w:rPr>
                <w:rFonts w:ascii="黑体" w:eastAsia="黑体" w:cs="黑体"/>
                <w:spacing w:val="7"/>
                <w:sz w:val="23"/>
                <w:szCs w:val="23"/>
              </w:rPr>
              <w:t>责</w:t>
            </w:r>
            <w:r>
              <w:rPr>
                <w:rFonts w:ascii="黑体" w:eastAsia="黑体" w:cs="黑体"/>
                <w:spacing w:val="6"/>
                <w:sz w:val="23"/>
                <w:szCs w:val="23"/>
              </w:rPr>
              <w:t>任单位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3"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473"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185" w:lineRule="auto"/>
              <w:ind w:left="286"/>
              <w:jc w:val="both"/>
              <w:rPr>
                <w:rFonts w:ascii="仿宋" w:eastAsia="仿宋" w:cs="仿宋"/>
                <w:sz w:val="19"/>
                <w:szCs w:val="19"/>
              </w:rPr>
            </w:pPr>
            <w:r>
              <w:rPr>
                <w:rFonts w:ascii="仿宋" w:eastAsia="仿宋" w:cs="仿宋"/>
                <w:spacing w:val="-1"/>
                <w:sz w:val="19"/>
                <w:szCs w:val="19"/>
              </w:rPr>
              <w:t>28</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59" w:line="233" w:lineRule="auto"/>
              <w:ind w:left="158"/>
              <w:jc w:val="both"/>
              <w:rPr>
                <w:rFonts w:ascii="仿宋" w:eastAsia="仿宋" w:cs="仿宋"/>
                <w:sz w:val="19"/>
                <w:szCs w:val="19"/>
              </w:rPr>
            </w:pPr>
            <w:r>
              <w:rPr>
                <w:rFonts w:ascii="仿宋" w:eastAsia="仿宋" w:cs="仿宋"/>
                <w:spacing w:val="8"/>
                <w:sz w:val="19"/>
                <w:szCs w:val="19"/>
              </w:rPr>
              <w:t>构</w:t>
            </w:r>
            <w:r>
              <w:rPr>
                <w:rFonts w:ascii="仿宋" w:eastAsia="仿宋" w:cs="仿宋"/>
                <w:spacing w:val="6"/>
                <w:sz w:val="19"/>
                <w:szCs w:val="19"/>
              </w:rPr>
              <w:t>建“大</w:t>
            </w:r>
          </w:p>
          <w:p>
            <w:pPr>
              <w:keepNext w:val="0"/>
              <w:keepLines w:val="0"/>
              <w:pageBreakBefore w:val="0"/>
              <w:widowControl/>
              <w:kinsoku w:val="0"/>
              <w:wordWrap/>
              <w:topLinePunct w:val="0"/>
              <w:autoSpaceDE w:val="0"/>
              <w:autoSpaceDN w:val="0"/>
              <w:bidi w:val="0"/>
              <w:adjustRightInd w:val="0"/>
              <w:snapToGrid w:val="0"/>
              <w:spacing w:before="101" w:line="230" w:lineRule="auto"/>
              <w:ind w:left="158"/>
              <w:jc w:val="both"/>
              <w:rPr>
                <w:rFonts w:ascii="仿宋" w:eastAsia="仿宋" w:cs="仿宋"/>
                <w:sz w:val="19"/>
                <w:szCs w:val="19"/>
              </w:rPr>
            </w:pPr>
            <w:r>
              <w:rPr>
                <w:rFonts w:ascii="仿宋" w:eastAsia="仿宋" w:cs="仿宋"/>
                <w:spacing w:val="7"/>
                <w:sz w:val="19"/>
                <w:szCs w:val="19"/>
              </w:rPr>
              <w:t>应</w:t>
            </w:r>
            <w:r>
              <w:rPr>
                <w:rFonts w:ascii="仿宋" w:eastAsia="仿宋" w:cs="仿宋"/>
                <w:spacing w:val="6"/>
                <w:sz w:val="19"/>
                <w:szCs w:val="19"/>
              </w:rPr>
              <w:t>急”框</w:t>
            </w:r>
          </w:p>
          <w:p>
            <w:pPr>
              <w:keepNext w:val="0"/>
              <w:keepLines w:val="0"/>
              <w:pageBreakBefore w:val="0"/>
              <w:widowControl/>
              <w:kinsoku w:val="0"/>
              <w:wordWrap/>
              <w:topLinePunct w:val="0"/>
              <w:autoSpaceDE w:val="0"/>
              <w:autoSpaceDN w:val="0"/>
              <w:bidi w:val="0"/>
              <w:adjustRightInd w:val="0"/>
              <w:snapToGrid w:val="0"/>
              <w:spacing w:before="104" w:line="233" w:lineRule="auto"/>
              <w:ind w:left="466"/>
              <w:jc w:val="both"/>
              <w:rPr>
                <w:rFonts w:ascii="仿宋" w:eastAsia="仿宋" w:cs="仿宋"/>
                <w:sz w:val="19"/>
                <w:szCs w:val="19"/>
              </w:rPr>
            </w:pPr>
            <w:r>
              <w:rPr>
                <w:rFonts w:ascii="仿宋" w:eastAsia="仿宋" w:cs="仿宋"/>
                <w:sz w:val="19"/>
                <w:szCs w:val="19"/>
              </w:rPr>
              <w:t>架</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59" w:line="298" w:lineRule="auto"/>
              <w:ind w:left="118" w:right="104" w:firstLine="2"/>
              <w:jc w:val="both"/>
              <w:rPr>
                <w:rFonts w:ascii="仿宋" w:eastAsia="仿宋" w:cs="仿宋"/>
                <w:sz w:val="19"/>
                <w:szCs w:val="19"/>
              </w:rPr>
            </w:pPr>
            <w:r>
              <w:rPr>
                <w:rFonts w:ascii="仿宋" w:eastAsia="仿宋" w:cs="仿宋"/>
                <w:spacing w:val="11"/>
                <w:sz w:val="19"/>
                <w:szCs w:val="19"/>
              </w:rPr>
              <w:t>(1) 着力推动全灾种指挥、全要素调度响应的应急指挥平台建设，形成分级指挥、专常兼备、上下联动</w:t>
            </w:r>
            <w:r>
              <w:rPr>
                <w:rFonts w:ascii="仿宋" w:eastAsia="仿宋" w:cs="仿宋"/>
                <w:spacing w:val="4"/>
                <w:sz w:val="19"/>
                <w:szCs w:val="19"/>
              </w:rPr>
              <w:t>、</w:t>
            </w:r>
            <w:r>
              <w:rPr>
                <w:rFonts w:ascii="仿宋" w:eastAsia="仿宋" w:cs="仿宋"/>
                <w:sz w:val="19"/>
                <w:szCs w:val="19"/>
              </w:rPr>
              <w:t xml:space="preserve"> </w:t>
            </w:r>
            <w:r>
              <w:rPr>
                <w:rFonts w:ascii="仿宋" w:eastAsia="仿宋" w:cs="仿宋"/>
                <w:spacing w:val="8"/>
                <w:sz w:val="19"/>
                <w:szCs w:val="19"/>
              </w:rPr>
              <w:t>运转高效的“大应急”管理框架。加大应急预案演练力度，修正完善严格落实会商研判、信息共享、军地</w:t>
            </w:r>
            <w:r>
              <w:rPr>
                <w:rFonts w:ascii="仿宋" w:eastAsia="仿宋" w:cs="仿宋"/>
                <w:spacing w:val="3"/>
                <w:sz w:val="19"/>
                <w:szCs w:val="19"/>
              </w:rPr>
              <w:t>联</w:t>
            </w:r>
            <w:r>
              <w:rPr>
                <w:rFonts w:ascii="仿宋" w:eastAsia="仿宋" w:cs="仿宋"/>
                <w:sz w:val="19"/>
                <w:szCs w:val="19"/>
              </w:rPr>
              <w:t xml:space="preserve"> </w:t>
            </w:r>
            <w:r>
              <w:rPr>
                <w:rFonts w:ascii="仿宋" w:eastAsia="仿宋" w:cs="仿宋"/>
                <w:spacing w:val="14"/>
                <w:sz w:val="19"/>
                <w:szCs w:val="19"/>
              </w:rPr>
              <w:t>动、</w:t>
            </w:r>
            <w:r>
              <w:rPr>
                <w:rFonts w:ascii="仿宋" w:eastAsia="仿宋" w:cs="仿宋"/>
                <w:spacing w:val="9"/>
                <w:sz w:val="19"/>
                <w:szCs w:val="19"/>
              </w:rPr>
              <w:t>临</w:t>
            </w:r>
            <w:r>
              <w:rPr>
                <w:rFonts w:ascii="仿宋" w:eastAsia="仿宋" w:cs="仿宋"/>
                <w:spacing w:val="7"/>
                <w:sz w:val="19"/>
                <w:szCs w:val="19"/>
              </w:rPr>
              <w:t>灾预警“叫应”和联动响应等工作机制。</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60" w:line="298" w:lineRule="auto"/>
              <w:ind w:left="122" w:right="107" w:firstLine="2"/>
              <w:jc w:val="both"/>
              <w:rPr>
                <w:rFonts w:ascii="仿宋" w:eastAsia="仿宋" w:cs="仿宋"/>
                <w:sz w:val="19"/>
                <w:szCs w:val="19"/>
              </w:rPr>
            </w:pPr>
            <w:r>
              <w:rPr>
                <w:rFonts w:hint="eastAsia" w:ascii="仿宋" w:eastAsia="仿宋" w:cs="仿宋"/>
                <w:spacing w:val="19"/>
                <w:sz w:val="19"/>
                <w:szCs w:val="19"/>
                <w:lang w:val="en-US" w:eastAsia="zh-CN"/>
              </w:rPr>
              <w:t>县</w:t>
            </w:r>
            <w:r>
              <w:rPr>
                <w:rFonts w:ascii="仿宋" w:eastAsia="仿宋" w:cs="仿宋"/>
                <w:spacing w:val="15"/>
                <w:sz w:val="19"/>
                <w:szCs w:val="19"/>
              </w:rPr>
              <w:t>应急管理局、</w:t>
            </w:r>
            <w:r>
              <w:rPr>
                <w:rFonts w:hint="eastAsia" w:ascii="仿宋" w:eastAsia="仿宋" w:cs="仿宋"/>
                <w:spacing w:val="15"/>
                <w:sz w:val="19"/>
                <w:szCs w:val="19"/>
                <w:lang w:val="en-US" w:eastAsia="zh-CN"/>
              </w:rPr>
              <w:t>县</w:t>
            </w:r>
            <w:r>
              <w:rPr>
                <w:rFonts w:ascii="仿宋" w:eastAsia="仿宋" w:cs="仿宋"/>
                <w:spacing w:val="15"/>
                <w:sz w:val="19"/>
                <w:szCs w:val="19"/>
              </w:rPr>
              <w:t>自然资源</w:t>
            </w:r>
            <w:r>
              <w:rPr>
                <w:rFonts w:ascii="仿宋" w:eastAsia="仿宋" w:cs="仿宋"/>
                <w:spacing w:val="21"/>
                <w:sz w:val="19"/>
                <w:szCs w:val="19"/>
              </w:rPr>
              <w:t>局</w:t>
            </w:r>
            <w:r>
              <w:rPr>
                <w:rFonts w:ascii="仿宋" w:eastAsia="仿宋" w:cs="仿宋"/>
                <w:spacing w:val="15"/>
                <w:sz w:val="19"/>
                <w:szCs w:val="19"/>
              </w:rPr>
              <w:t>、</w:t>
            </w:r>
            <w:r>
              <w:rPr>
                <w:rFonts w:hint="eastAsia" w:ascii="仿宋" w:eastAsia="仿宋" w:cs="仿宋"/>
                <w:spacing w:val="15"/>
                <w:sz w:val="19"/>
                <w:szCs w:val="19"/>
                <w:lang w:val="en-US" w:eastAsia="zh-CN"/>
              </w:rPr>
              <w:t>县</w:t>
            </w:r>
            <w:r>
              <w:rPr>
                <w:rFonts w:ascii="仿宋" w:eastAsia="仿宋" w:cs="仿宋"/>
                <w:spacing w:val="15"/>
                <w:sz w:val="19"/>
                <w:szCs w:val="19"/>
              </w:rPr>
              <w:t>水利局、</w:t>
            </w:r>
            <w:r>
              <w:rPr>
                <w:rFonts w:hint="eastAsia" w:ascii="仿宋" w:eastAsia="仿宋" w:cs="仿宋"/>
                <w:spacing w:val="15"/>
                <w:sz w:val="19"/>
                <w:szCs w:val="19"/>
                <w:lang w:val="en-US" w:eastAsia="zh-CN"/>
              </w:rPr>
              <w:t>县</w:t>
            </w:r>
            <w:r>
              <w:rPr>
                <w:rFonts w:ascii="仿宋" w:eastAsia="仿宋" w:cs="仿宋"/>
                <w:spacing w:val="15"/>
                <w:sz w:val="19"/>
                <w:szCs w:val="19"/>
              </w:rPr>
              <w:t>气象局等部门分</w:t>
            </w:r>
            <w:r>
              <w:rPr>
                <w:rFonts w:ascii="仿宋" w:eastAsia="仿宋" w:cs="仿宋"/>
                <w:sz w:val="19"/>
                <w:szCs w:val="19"/>
              </w:rPr>
              <w:t xml:space="preserve"> </w:t>
            </w:r>
            <w:r>
              <w:rPr>
                <w:rFonts w:ascii="仿宋" w:eastAsia="仿宋" w:cs="仿宋"/>
                <w:spacing w:val="5"/>
                <w:sz w:val="19"/>
                <w:szCs w:val="19"/>
              </w:rPr>
              <w:t>工</w:t>
            </w:r>
            <w:r>
              <w:rPr>
                <w:rFonts w:ascii="仿宋" w:eastAsia="仿宋" w:cs="仿宋"/>
                <w:spacing w:val="4"/>
                <w:sz w:val="19"/>
                <w:szCs w:val="19"/>
              </w:rPr>
              <w:t>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4"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0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0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0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185" w:lineRule="auto"/>
              <w:ind w:left="286"/>
              <w:jc w:val="both"/>
              <w:rPr>
                <w:rFonts w:ascii="仿宋" w:eastAsia="仿宋" w:cs="仿宋"/>
                <w:sz w:val="19"/>
                <w:szCs w:val="19"/>
              </w:rPr>
            </w:pPr>
            <w:r>
              <w:rPr>
                <w:rFonts w:ascii="仿宋" w:eastAsia="仿宋" w:cs="仿宋"/>
                <w:spacing w:val="-1"/>
                <w:sz w:val="19"/>
                <w:szCs w:val="19"/>
              </w:rPr>
              <w:t>29</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5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5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338" w:lineRule="auto"/>
              <w:ind w:left="357" w:right="150" w:hanging="193"/>
              <w:jc w:val="both"/>
              <w:rPr>
                <w:rFonts w:ascii="仿宋" w:eastAsia="仿宋" w:cs="仿宋"/>
                <w:sz w:val="19"/>
                <w:szCs w:val="19"/>
              </w:rPr>
            </w:pPr>
            <w:r>
              <w:rPr>
                <w:rFonts w:ascii="仿宋" w:eastAsia="仿宋" w:cs="仿宋"/>
                <w:spacing w:val="5"/>
                <w:sz w:val="19"/>
                <w:szCs w:val="19"/>
              </w:rPr>
              <w:t>发挥专业</w:t>
            </w:r>
            <w:r>
              <w:rPr>
                <w:rFonts w:ascii="仿宋" w:eastAsia="仿宋" w:cs="仿宋"/>
                <w:sz w:val="19"/>
                <w:szCs w:val="19"/>
              </w:rPr>
              <w:t xml:space="preserve"> </w:t>
            </w:r>
            <w:r>
              <w:rPr>
                <w:rFonts w:ascii="仿宋" w:eastAsia="仿宋" w:cs="仿宋"/>
                <w:spacing w:val="2"/>
                <w:sz w:val="19"/>
                <w:szCs w:val="19"/>
              </w:rPr>
              <w:t>优势</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7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7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36" w:lineRule="auto"/>
              <w:ind w:left="117" w:right="66" w:firstLine="4"/>
              <w:jc w:val="both"/>
              <w:rPr>
                <w:rFonts w:ascii="仿宋" w:eastAsia="仿宋" w:cs="仿宋"/>
                <w:sz w:val="19"/>
                <w:szCs w:val="19"/>
              </w:rPr>
            </w:pPr>
            <w:r>
              <w:rPr>
                <w:rFonts w:ascii="仿宋" w:eastAsia="仿宋" w:cs="仿宋"/>
                <w:spacing w:val="22"/>
                <w:sz w:val="19"/>
                <w:szCs w:val="19"/>
              </w:rPr>
              <w:t>(1</w:t>
            </w:r>
            <w:r>
              <w:rPr>
                <w:rFonts w:ascii="仿宋" w:eastAsia="仿宋" w:cs="仿宋"/>
                <w:spacing w:val="19"/>
                <w:sz w:val="19"/>
                <w:szCs w:val="19"/>
              </w:rPr>
              <w:t>)</w:t>
            </w:r>
            <w:r>
              <w:rPr>
                <w:rFonts w:ascii="仿宋" w:eastAsia="仿宋" w:cs="仿宋"/>
                <w:spacing w:val="11"/>
                <w:sz w:val="19"/>
                <w:szCs w:val="19"/>
              </w:rPr>
              <w:t xml:space="preserve"> 要充分发挥行业领域组织和专业优势，尽快完成各专委会的建立并推动制度化运行。重点行业领域专</w:t>
            </w:r>
            <w:r>
              <w:rPr>
                <w:rFonts w:ascii="仿宋" w:eastAsia="仿宋" w:cs="仿宋"/>
                <w:sz w:val="19"/>
                <w:szCs w:val="19"/>
              </w:rPr>
              <w:t xml:space="preserve"> </w:t>
            </w:r>
            <w:r>
              <w:rPr>
                <w:rFonts w:ascii="仿宋" w:eastAsia="仿宋" w:cs="仿宋"/>
                <w:spacing w:val="12"/>
                <w:sz w:val="19"/>
                <w:szCs w:val="19"/>
              </w:rPr>
              <w:t>业委员会</w:t>
            </w:r>
            <w:r>
              <w:rPr>
                <w:rFonts w:ascii="仿宋" w:eastAsia="仿宋" w:cs="仿宋"/>
                <w:spacing w:val="10"/>
                <w:sz w:val="19"/>
                <w:szCs w:val="19"/>
              </w:rPr>
              <w:t>要</w:t>
            </w:r>
            <w:r>
              <w:rPr>
                <w:rFonts w:ascii="仿宋" w:eastAsia="仿宋" w:cs="仿宋"/>
                <w:spacing w:val="6"/>
                <w:sz w:val="19"/>
                <w:szCs w:val="19"/>
              </w:rPr>
              <w:t>根据需要，不定期组织召开会议，分析研判、协调处理相关问题，充分发挥群测群防监管合力，</w:t>
            </w:r>
            <w:r>
              <w:rPr>
                <w:rFonts w:ascii="仿宋" w:eastAsia="仿宋" w:cs="仿宋"/>
                <w:sz w:val="19"/>
                <w:szCs w:val="19"/>
              </w:rPr>
              <w:t xml:space="preserve"> </w:t>
            </w:r>
            <w:r>
              <w:rPr>
                <w:rFonts w:ascii="仿宋" w:eastAsia="仿宋" w:cs="仿宋"/>
                <w:spacing w:val="8"/>
                <w:sz w:val="19"/>
                <w:szCs w:val="19"/>
              </w:rPr>
              <w:t>形成齐抓共管的工作局面</w:t>
            </w:r>
            <w:r>
              <w:rPr>
                <w:rFonts w:ascii="仿宋" w:eastAsia="仿宋" w:cs="仿宋"/>
                <w:spacing w:val="6"/>
                <w:sz w:val="19"/>
                <w:szCs w:val="19"/>
              </w:rPr>
              <w:t>。</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1" w:line="314" w:lineRule="auto"/>
              <w:ind w:left="119" w:right="45" w:firstLine="6"/>
              <w:jc w:val="both"/>
              <w:rPr>
                <w:rFonts w:ascii="仿宋" w:eastAsia="仿宋" w:cs="仿宋"/>
                <w:sz w:val="19"/>
                <w:szCs w:val="19"/>
              </w:rPr>
            </w:pPr>
            <w:r>
              <w:rPr>
                <w:rFonts w:hint="eastAsia" w:ascii="仿宋" w:eastAsia="仿宋" w:cs="仿宋"/>
                <w:spacing w:val="19"/>
                <w:sz w:val="19"/>
                <w:szCs w:val="19"/>
                <w:lang w:val="en-US" w:eastAsia="zh-CN"/>
              </w:rPr>
              <w:t>县</w:t>
            </w:r>
            <w:r>
              <w:rPr>
                <w:rFonts w:ascii="仿宋" w:eastAsia="仿宋" w:cs="仿宋"/>
                <w:spacing w:val="15"/>
                <w:sz w:val="19"/>
                <w:szCs w:val="19"/>
              </w:rPr>
              <w:t>应急管理局、</w:t>
            </w:r>
            <w:r>
              <w:rPr>
                <w:rFonts w:hint="eastAsia" w:ascii="仿宋" w:eastAsia="仿宋" w:cs="仿宋"/>
                <w:spacing w:val="19"/>
                <w:sz w:val="19"/>
                <w:szCs w:val="19"/>
                <w:lang w:val="en-US" w:eastAsia="zh-CN"/>
              </w:rPr>
              <w:t>县</w:t>
            </w:r>
            <w:r>
              <w:rPr>
                <w:rFonts w:ascii="仿宋" w:eastAsia="仿宋" w:cs="仿宋"/>
                <w:spacing w:val="15"/>
                <w:sz w:val="19"/>
                <w:szCs w:val="19"/>
              </w:rPr>
              <w:t>住建局、</w:t>
            </w:r>
            <w:r>
              <w:rPr>
                <w:rFonts w:hint="eastAsia" w:ascii="仿宋" w:eastAsia="仿宋" w:cs="仿宋"/>
                <w:spacing w:val="19"/>
                <w:sz w:val="19"/>
                <w:szCs w:val="19"/>
                <w:lang w:val="en-US" w:eastAsia="zh-CN"/>
              </w:rPr>
              <w:t>县</w:t>
            </w:r>
            <w:r>
              <w:rPr>
                <w:rFonts w:ascii="仿宋" w:eastAsia="仿宋" w:cs="仿宋"/>
                <w:spacing w:val="15"/>
                <w:sz w:val="19"/>
                <w:szCs w:val="19"/>
              </w:rPr>
              <w:t>交通</w:t>
            </w:r>
            <w:r>
              <w:rPr>
                <w:rFonts w:ascii="仿宋" w:eastAsia="仿宋" w:cs="仿宋"/>
                <w:sz w:val="19"/>
                <w:szCs w:val="19"/>
              </w:rPr>
              <w:t xml:space="preserve"> </w:t>
            </w:r>
            <w:r>
              <w:rPr>
                <w:rFonts w:ascii="仿宋" w:eastAsia="仿宋" w:cs="仿宋"/>
                <w:spacing w:val="25"/>
                <w:sz w:val="19"/>
                <w:szCs w:val="19"/>
              </w:rPr>
              <w:t>局</w:t>
            </w:r>
            <w:r>
              <w:rPr>
                <w:rFonts w:ascii="仿宋" w:eastAsia="仿宋" w:cs="仿宋"/>
                <w:spacing w:val="15"/>
                <w:sz w:val="19"/>
                <w:szCs w:val="19"/>
              </w:rPr>
              <w:t>、</w:t>
            </w:r>
            <w:r>
              <w:rPr>
                <w:rFonts w:hint="eastAsia" w:ascii="仿宋" w:eastAsia="仿宋" w:cs="仿宋"/>
                <w:spacing w:val="19"/>
                <w:sz w:val="19"/>
                <w:szCs w:val="19"/>
                <w:lang w:val="en-US" w:eastAsia="zh-CN"/>
              </w:rPr>
              <w:t>县</w:t>
            </w:r>
            <w:r>
              <w:rPr>
                <w:rFonts w:ascii="仿宋" w:eastAsia="仿宋" w:cs="仿宋"/>
                <w:spacing w:val="15"/>
                <w:sz w:val="19"/>
                <w:szCs w:val="19"/>
              </w:rPr>
              <w:t>公安局、</w:t>
            </w:r>
            <w:r>
              <w:rPr>
                <w:rFonts w:hint="eastAsia" w:ascii="仿宋" w:eastAsia="仿宋" w:cs="仿宋"/>
                <w:spacing w:val="19"/>
                <w:sz w:val="19"/>
                <w:szCs w:val="19"/>
                <w:lang w:val="en-US" w:eastAsia="zh-CN"/>
              </w:rPr>
              <w:t>县</w:t>
            </w:r>
            <w:r>
              <w:rPr>
                <w:rFonts w:ascii="仿宋" w:eastAsia="仿宋" w:cs="仿宋"/>
                <w:spacing w:val="15"/>
                <w:sz w:val="19"/>
                <w:szCs w:val="19"/>
              </w:rPr>
              <w:t>教育局、</w:t>
            </w:r>
            <w:r>
              <w:rPr>
                <w:rFonts w:hint="eastAsia" w:ascii="仿宋" w:eastAsia="仿宋" w:cs="仿宋"/>
                <w:spacing w:val="19"/>
                <w:sz w:val="19"/>
                <w:szCs w:val="19"/>
                <w:lang w:val="en-US" w:eastAsia="zh-CN"/>
              </w:rPr>
              <w:t>县</w:t>
            </w:r>
            <w:r>
              <w:rPr>
                <w:rFonts w:ascii="仿宋" w:eastAsia="仿宋" w:cs="仿宋"/>
                <w:spacing w:val="15"/>
                <w:sz w:val="19"/>
                <w:szCs w:val="19"/>
              </w:rPr>
              <w:t>能源</w:t>
            </w:r>
            <w:r>
              <w:rPr>
                <w:rFonts w:ascii="仿宋" w:eastAsia="仿宋" w:cs="仿宋"/>
                <w:sz w:val="19"/>
                <w:szCs w:val="19"/>
              </w:rPr>
              <w:t xml:space="preserve"> </w:t>
            </w:r>
            <w:r>
              <w:rPr>
                <w:rFonts w:ascii="仿宋" w:eastAsia="仿宋" w:cs="仿宋"/>
                <w:spacing w:val="25"/>
                <w:sz w:val="19"/>
                <w:szCs w:val="19"/>
              </w:rPr>
              <w:t>局</w:t>
            </w:r>
            <w:r>
              <w:rPr>
                <w:rFonts w:ascii="仿宋" w:eastAsia="仿宋" w:cs="仿宋"/>
                <w:spacing w:val="15"/>
                <w:sz w:val="19"/>
                <w:szCs w:val="19"/>
              </w:rPr>
              <w:t>、</w:t>
            </w:r>
            <w:r>
              <w:rPr>
                <w:rFonts w:hint="eastAsia" w:ascii="仿宋" w:eastAsia="仿宋" w:cs="仿宋"/>
                <w:spacing w:val="15"/>
                <w:sz w:val="19"/>
                <w:szCs w:val="19"/>
                <w:lang w:val="en-US" w:eastAsia="zh-CN"/>
              </w:rPr>
              <w:t>县工信</w:t>
            </w:r>
            <w:r>
              <w:rPr>
                <w:rFonts w:ascii="仿宋" w:eastAsia="仿宋" w:cs="仿宋"/>
                <w:spacing w:val="15"/>
                <w:sz w:val="19"/>
                <w:szCs w:val="19"/>
              </w:rPr>
              <w:t>局、</w:t>
            </w:r>
            <w:r>
              <w:rPr>
                <w:rFonts w:hint="eastAsia" w:ascii="仿宋" w:eastAsia="仿宋" w:cs="仿宋"/>
                <w:spacing w:val="19"/>
                <w:sz w:val="19"/>
                <w:szCs w:val="19"/>
                <w:lang w:val="en-US" w:eastAsia="zh-CN"/>
              </w:rPr>
              <w:t>县</w:t>
            </w:r>
            <w:r>
              <w:rPr>
                <w:rFonts w:ascii="仿宋" w:eastAsia="仿宋" w:cs="仿宋"/>
                <w:spacing w:val="15"/>
                <w:sz w:val="19"/>
                <w:szCs w:val="19"/>
              </w:rPr>
              <w:t>农业农村局、</w:t>
            </w:r>
            <w:r>
              <w:rPr>
                <w:rFonts w:hint="eastAsia" w:ascii="仿宋" w:eastAsia="仿宋" w:cs="仿宋"/>
                <w:spacing w:val="19"/>
                <w:sz w:val="19"/>
                <w:szCs w:val="19"/>
                <w:lang w:val="en-US" w:eastAsia="zh-CN"/>
              </w:rPr>
              <w:t>县</w:t>
            </w:r>
            <w:r>
              <w:rPr>
                <w:rFonts w:ascii="仿宋" w:eastAsia="仿宋" w:cs="仿宋"/>
                <w:sz w:val="19"/>
                <w:szCs w:val="19"/>
              </w:rPr>
              <w:t xml:space="preserve"> </w:t>
            </w:r>
            <w:r>
              <w:rPr>
                <w:rFonts w:ascii="仿宋" w:eastAsia="仿宋" w:cs="仿宋"/>
                <w:spacing w:val="25"/>
                <w:sz w:val="19"/>
                <w:szCs w:val="19"/>
              </w:rPr>
              <w:t>市</w:t>
            </w:r>
            <w:r>
              <w:rPr>
                <w:rFonts w:ascii="仿宋" w:eastAsia="仿宋" w:cs="仿宋"/>
                <w:spacing w:val="15"/>
                <w:sz w:val="19"/>
                <w:szCs w:val="19"/>
              </w:rPr>
              <w:t>场监管局、</w:t>
            </w:r>
            <w:r>
              <w:rPr>
                <w:rFonts w:hint="eastAsia" w:ascii="仿宋" w:eastAsia="仿宋" w:cs="仿宋"/>
                <w:spacing w:val="19"/>
                <w:sz w:val="19"/>
                <w:szCs w:val="19"/>
                <w:lang w:val="en-US" w:eastAsia="zh-CN"/>
              </w:rPr>
              <w:t>县</w:t>
            </w:r>
            <w:r>
              <w:rPr>
                <w:rFonts w:ascii="仿宋" w:eastAsia="仿宋" w:cs="仿宋"/>
                <w:spacing w:val="15"/>
                <w:sz w:val="19"/>
                <w:szCs w:val="19"/>
              </w:rPr>
              <w:t>文旅局、</w:t>
            </w:r>
            <w:r>
              <w:rPr>
                <w:rFonts w:hint="eastAsia" w:ascii="仿宋" w:eastAsia="仿宋" w:cs="仿宋"/>
                <w:spacing w:val="19"/>
                <w:sz w:val="19"/>
                <w:szCs w:val="19"/>
                <w:lang w:val="en-US" w:eastAsia="zh-CN"/>
              </w:rPr>
              <w:t>县</w:t>
            </w:r>
            <w:r>
              <w:rPr>
                <w:rFonts w:ascii="仿宋" w:eastAsia="仿宋" w:cs="仿宋"/>
                <w:spacing w:val="15"/>
                <w:sz w:val="19"/>
                <w:szCs w:val="19"/>
              </w:rPr>
              <w:t>消防救</w:t>
            </w:r>
            <w:r>
              <w:rPr>
                <w:rFonts w:ascii="仿宋" w:eastAsia="仿宋" w:cs="仿宋"/>
                <w:sz w:val="19"/>
                <w:szCs w:val="19"/>
              </w:rPr>
              <w:t xml:space="preserve"> </w:t>
            </w:r>
            <w:r>
              <w:rPr>
                <w:rFonts w:ascii="仿宋" w:eastAsia="仿宋" w:cs="仿宋"/>
                <w:spacing w:val="11"/>
                <w:sz w:val="19"/>
                <w:szCs w:val="19"/>
              </w:rPr>
              <w:t>援</w:t>
            </w:r>
            <w:r>
              <w:rPr>
                <w:rFonts w:hint="eastAsia" w:ascii="仿宋" w:eastAsia="仿宋" w:cs="仿宋"/>
                <w:spacing w:val="6"/>
                <w:sz w:val="19"/>
                <w:szCs w:val="19"/>
                <w:lang w:val="en-US" w:eastAsia="zh-CN"/>
              </w:rPr>
              <w:t>大</w:t>
            </w:r>
            <w:r>
              <w:rPr>
                <w:rFonts w:ascii="仿宋" w:eastAsia="仿宋" w:cs="仿宋"/>
                <w:spacing w:val="6"/>
                <w:sz w:val="19"/>
                <w:szCs w:val="19"/>
              </w:rPr>
              <w:t>队等部门分工负责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3"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5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5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5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5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287"/>
              <w:jc w:val="both"/>
              <w:rPr>
                <w:rFonts w:ascii="仿宋" w:eastAsia="仿宋" w:cs="仿宋"/>
                <w:sz w:val="19"/>
                <w:szCs w:val="19"/>
              </w:rPr>
            </w:pPr>
            <w:r>
              <w:rPr>
                <w:rFonts w:ascii="仿宋" w:eastAsia="仿宋" w:cs="仿宋"/>
                <w:spacing w:val="-2"/>
                <w:sz w:val="19"/>
                <w:szCs w:val="19"/>
              </w:rPr>
              <w:t>3</w:t>
            </w:r>
            <w:r>
              <w:rPr>
                <w:sz w:val="32"/>
              </w:rPr>
              <mc:AlternateContent>
                <mc:Choice Requires="wps">
                  <w:drawing>
                    <wp:anchor distT="0" distB="0" distL="114300" distR="114300" simplePos="0" relativeHeight="251666432" behindDoc="0" locked="0" layoutInCell="1" allowOverlap="1">
                      <wp:simplePos x="0" y="0"/>
                      <wp:positionH relativeFrom="column">
                        <wp:posOffset>-490855</wp:posOffset>
                      </wp:positionH>
                      <wp:positionV relativeFrom="paragraph">
                        <wp:posOffset>-3395345</wp:posOffset>
                      </wp:positionV>
                      <wp:extent cx="392430" cy="6485255"/>
                      <wp:effectExtent l="0" t="0" r="7620" b="10795"/>
                      <wp:wrapNone/>
                      <wp:docPr id="9" name="文本框 9"/>
                      <wp:cNvGraphicFramePr/>
                      <a:graphic xmlns:a="http://schemas.openxmlformats.org/drawingml/2006/main">
                        <a:graphicData uri="http://schemas.microsoft.com/office/word/2010/wordprocessingShape">
                          <wps:wsp>
                            <wps:cNvSpPr txBox="true"/>
                            <wps:spPr>
                              <a:xfrm>
                                <a:off x="0" y="0"/>
                                <a:ext cx="392430" cy="6485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val="0"/>
                                    <w:wordWrap/>
                                    <w:overflowPunct/>
                                    <w:topLinePunct w:val="0"/>
                                    <w:autoSpaceDE w:val="0"/>
                                    <w:autoSpaceDN w:val="0"/>
                                    <w:bidi w:val="0"/>
                                    <w:adjustRightInd w:val="0"/>
                                    <w:snapToGrid w:val="0"/>
                                    <w:spacing w:line="300" w:lineRule="exact"/>
                                    <w:jc w:val="righ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21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8.65pt;margin-top:-267.35pt;height:510.65pt;width:30.9pt;z-index:251666432;mso-width-relative:page;mso-height-relative:page;" fillcolor="#FFFFFF [3201]" filled="t" stroked="f" coordsize="21600,21600" o:gfxdata="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81h7bdsAAAAM&#10;AQAADwAAAAAAAAABACAAAAA4AAAAZHJzL2Rvd25yZXYueG1sUEsBAhQAFAAAAAgAh07iQAfDo548&#10;AgAAVQQAAA4AAAAAAAAAAQAgAAAAQAEAAGRycy9lMm9Eb2MueG1sUEsFBgAAAAAGAAYAWQEAAO4F&#10;AAAAAA==&#10;">
                      <v:fill on="t" focussize="0,0"/>
                      <v:stroke on="f" weight="0.5pt"/>
                      <v:imagedata o:title=""/>
                      <o:lock v:ext="edit" aspectratio="f"/>
                      <v:textbox style="layout-flow:vertical-ideographic;">
                        <w:txbxContent>
                          <w:p>
                            <w:pPr>
                              <w:keepNext w:val="0"/>
                              <w:keepLines w:val="0"/>
                              <w:pageBreakBefore w:val="0"/>
                              <w:widowControl/>
                              <w:kinsoku w:val="0"/>
                              <w:wordWrap/>
                              <w:overflowPunct/>
                              <w:topLinePunct w:val="0"/>
                              <w:autoSpaceDE w:val="0"/>
                              <w:autoSpaceDN w:val="0"/>
                              <w:bidi w:val="0"/>
                              <w:adjustRightInd w:val="0"/>
                              <w:snapToGrid w:val="0"/>
                              <w:spacing w:line="300" w:lineRule="exact"/>
                              <w:jc w:val="righ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21 —</w:t>
                            </w:r>
                          </w:p>
                        </w:txbxContent>
                      </v:textbox>
                    </v:shape>
                  </w:pict>
                </mc:Fallback>
              </mc:AlternateContent>
            </w:r>
            <w:r>
              <w:rPr>
                <w:rFonts w:ascii="仿宋" w:eastAsia="仿宋" w:cs="仿宋"/>
                <w:spacing w:val="-1"/>
                <w:sz w:val="19"/>
                <w:szCs w:val="19"/>
              </w:rPr>
              <w:t>0</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6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43" w:lineRule="auto"/>
              <w:ind w:left="357" w:right="150" w:hanging="197"/>
              <w:jc w:val="both"/>
              <w:rPr>
                <w:rFonts w:ascii="仿宋" w:eastAsia="仿宋" w:cs="仿宋"/>
                <w:sz w:val="19"/>
                <w:szCs w:val="19"/>
              </w:rPr>
            </w:pPr>
            <w:r>
              <w:rPr>
                <w:rFonts w:ascii="仿宋" w:eastAsia="仿宋" w:cs="仿宋"/>
                <w:spacing w:val="6"/>
                <w:sz w:val="19"/>
                <w:szCs w:val="19"/>
              </w:rPr>
              <w:t>推进基层</w:t>
            </w:r>
            <w:r>
              <w:rPr>
                <w:rFonts w:ascii="仿宋" w:eastAsia="仿宋" w:cs="仿宋"/>
                <w:sz w:val="19"/>
                <w:szCs w:val="19"/>
              </w:rPr>
              <w:t xml:space="preserve"> </w:t>
            </w:r>
            <w:r>
              <w:rPr>
                <w:rFonts w:ascii="仿宋" w:eastAsia="仿宋" w:cs="仿宋"/>
                <w:spacing w:val="2"/>
                <w:sz w:val="19"/>
                <w:szCs w:val="19"/>
              </w:rPr>
              <w:t>建设</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5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38" w:lineRule="auto"/>
              <w:ind w:left="121" w:right="105" w:hanging="1"/>
              <w:jc w:val="both"/>
              <w:rPr>
                <w:rFonts w:ascii="仿宋" w:eastAsia="仿宋" w:cs="仿宋"/>
                <w:sz w:val="19"/>
                <w:szCs w:val="19"/>
              </w:rPr>
            </w:pPr>
            <w:r>
              <w:rPr>
                <w:rFonts w:ascii="仿宋" w:eastAsia="仿宋" w:cs="仿宋"/>
                <w:spacing w:val="27"/>
                <w:sz w:val="19"/>
                <w:szCs w:val="19"/>
              </w:rPr>
              <w:t>(</w:t>
            </w:r>
            <w:r>
              <w:rPr>
                <w:rFonts w:ascii="仿宋" w:eastAsia="仿宋" w:cs="仿宋"/>
                <w:spacing w:val="17"/>
                <w:sz w:val="19"/>
                <w:szCs w:val="19"/>
              </w:rPr>
              <w:t>1) 要结合乡镇执法队伍改革工作的推进，明确乡镇执法队伍的应急管理工作职责，做</w:t>
            </w:r>
            <w:r>
              <w:rPr>
                <w:rFonts w:ascii="仿宋" w:eastAsia="仿宋" w:cs="仿宋"/>
                <w:spacing w:val="26"/>
                <w:sz w:val="19"/>
                <w:szCs w:val="19"/>
              </w:rPr>
              <w:t>到乡</w:t>
            </w:r>
            <w:r>
              <w:rPr>
                <w:rFonts w:ascii="仿宋" w:eastAsia="仿宋" w:cs="仿宋"/>
                <w:spacing w:val="16"/>
                <w:sz w:val="19"/>
                <w:szCs w:val="19"/>
              </w:rPr>
              <w:t>镇</w:t>
            </w:r>
            <w:r>
              <w:rPr>
                <w:rFonts w:ascii="仿宋" w:eastAsia="仿宋" w:cs="仿宋"/>
                <w:spacing w:val="13"/>
                <w:sz w:val="19"/>
                <w:szCs w:val="19"/>
              </w:rPr>
              <w:t>应急管理工作有队伍、有职能、有制度、有装备、有经费、有固定的办公场所；</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47" w:line="298" w:lineRule="auto"/>
              <w:ind w:left="125" w:right="143"/>
              <w:jc w:val="both"/>
              <w:rPr>
                <w:rFonts w:hint="eastAsia" w:ascii="仿宋" w:eastAsia="仿宋" w:cs="仿宋"/>
                <w:sz w:val="19"/>
                <w:szCs w:val="19"/>
                <w:lang w:eastAsia="zh-CN"/>
              </w:rPr>
            </w:pPr>
            <w:r>
              <w:rPr>
                <w:rFonts w:hint="eastAsia" w:ascii="仿宋" w:eastAsia="仿宋" w:cs="仿宋"/>
                <w:spacing w:val="13"/>
                <w:sz w:val="19"/>
                <w:szCs w:val="19"/>
                <w:lang w:val="en-US" w:eastAsia="zh-CN"/>
              </w:rPr>
              <w:t>县</w:t>
            </w:r>
            <w:r>
              <w:rPr>
                <w:rFonts w:ascii="仿宋" w:eastAsia="仿宋" w:cs="仿宋"/>
                <w:spacing w:val="13"/>
                <w:sz w:val="19"/>
                <w:szCs w:val="19"/>
              </w:rPr>
              <w:t>应急管理局、</w:t>
            </w:r>
            <w:r>
              <w:rPr>
                <w:rFonts w:hint="eastAsia" w:ascii="仿宋" w:eastAsia="仿宋" w:cs="仿宋"/>
                <w:spacing w:val="12"/>
                <w:sz w:val="19"/>
                <w:szCs w:val="19"/>
                <w:lang w:val="en-US" w:eastAsia="zh-CN"/>
              </w:rPr>
              <w:t>县</w:t>
            </w:r>
            <w:r>
              <w:rPr>
                <w:rFonts w:ascii="仿宋" w:eastAsia="仿宋" w:cs="仿宋"/>
                <w:spacing w:val="12"/>
                <w:sz w:val="19"/>
                <w:szCs w:val="19"/>
              </w:rPr>
              <w:t>财政局、</w:t>
            </w:r>
            <w:r>
              <w:rPr>
                <w:rFonts w:hint="eastAsia" w:ascii="仿宋" w:eastAsia="仿宋" w:cs="仿宋"/>
                <w:spacing w:val="12"/>
                <w:sz w:val="19"/>
                <w:szCs w:val="19"/>
                <w:lang w:val="en-US" w:eastAsia="zh-CN"/>
              </w:rPr>
              <w:t>县</w:t>
            </w:r>
            <w:r>
              <w:rPr>
                <w:rFonts w:ascii="仿宋" w:eastAsia="仿宋" w:cs="仿宋"/>
                <w:spacing w:val="12"/>
                <w:sz w:val="19"/>
                <w:szCs w:val="19"/>
              </w:rPr>
              <w:t>司法局， 各</w:t>
            </w:r>
            <w:r>
              <w:rPr>
                <w:rFonts w:hint="eastAsia" w:ascii="仿宋" w:eastAsia="仿宋" w:cs="仿宋"/>
                <w:spacing w:val="12"/>
                <w:sz w:val="19"/>
                <w:szCs w:val="19"/>
                <w:lang w:val="en-US" w:eastAsia="zh-CN"/>
              </w:rPr>
              <w:t>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3"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302" w:line="338" w:lineRule="auto"/>
              <w:ind w:left="121" w:right="105" w:hanging="1"/>
              <w:jc w:val="both"/>
              <w:rPr>
                <w:rFonts w:ascii="仿宋" w:eastAsia="仿宋" w:cs="仿宋"/>
                <w:sz w:val="19"/>
                <w:szCs w:val="19"/>
              </w:rPr>
            </w:pPr>
            <w:r>
              <w:rPr>
                <w:rFonts w:ascii="仿宋" w:eastAsia="仿宋" w:cs="仿宋"/>
                <w:spacing w:val="14"/>
                <w:sz w:val="19"/>
                <w:szCs w:val="19"/>
              </w:rPr>
              <w:t>(1</w:t>
            </w:r>
            <w:r>
              <w:rPr>
                <w:rFonts w:ascii="仿宋" w:eastAsia="仿宋" w:cs="仿宋"/>
                <w:spacing w:val="11"/>
                <w:sz w:val="19"/>
                <w:szCs w:val="19"/>
              </w:rPr>
              <w:t>)</w:t>
            </w:r>
            <w:r>
              <w:rPr>
                <w:rFonts w:ascii="仿宋" w:eastAsia="仿宋" w:cs="仿宋"/>
                <w:spacing w:val="7"/>
                <w:sz w:val="19"/>
                <w:szCs w:val="19"/>
              </w:rPr>
              <w:t xml:space="preserve"> 推动基层安全生产网格化管理，每个村和居委会要确定安全网格员，充分发挥前哨作用，将安全生产</w:t>
            </w:r>
            <w:r>
              <w:rPr>
                <w:rFonts w:ascii="仿宋" w:eastAsia="仿宋" w:cs="仿宋"/>
                <w:sz w:val="19"/>
                <w:szCs w:val="19"/>
              </w:rPr>
              <w:t xml:space="preserve"> </w:t>
            </w:r>
            <w:r>
              <w:rPr>
                <w:rFonts w:ascii="仿宋" w:eastAsia="仿宋" w:cs="仿宋"/>
                <w:spacing w:val="8"/>
                <w:sz w:val="19"/>
                <w:szCs w:val="19"/>
              </w:rPr>
              <w:t>监</w:t>
            </w:r>
            <w:r>
              <w:rPr>
                <w:rFonts w:ascii="仿宋" w:eastAsia="仿宋" w:cs="仿宋"/>
                <w:spacing w:val="7"/>
                <w:sz w:val="19"/>
                <w:szCs w:val="19"/>
              </w:rPr>
              <w:t>管服务向小微化和农村地区延伸。</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3" w:line="298" w:lineRule="auto"/>
              <w:ind w:left="125" w:right="45"/>
              <w:jc w:val="both"/>
              <w:rPr>
                <w:rFonts w:hint="eastAsia" w:ascii="仿宋" w:eastAsia="仿宋" w:cs="仿宋"/>
                <w:sz w:val="19"/>
                <w:szCs w:val="19"/>
                <w:lang w:eastAsia="zh-CN"/>
              </w:rPr>
            </w:pPr>
            <w:r>
              <w:rPr>
                <w:rFonts w:hint="eastAsia" w:ascii="仿宋" w:eastAsia="仿宋" w:cs="仿宋"/>
                <w:spacing w:val="13"/>
                <w:sz w:val="19"/>
                <w:szCs w:val="19"/>
                <w:lang w:val="en-US" w:eastAsia="zh-CN"/>
              </w:rPr>
              <w:t>县</w:t>
            </w:r>
            <w:r>
              <w:rPr>
                <w:rFonts w:ascii="仿宋" w:eastAsia="仿宋" w:cs="仿宋"/>
                <w:spacing w:val="13"/>
                <w:sz w:val="19"/>
                <w:szCs w:val="19"/>
              </w:rPr>
              <w:t>应急管理局、</w:t>
            </w:r>
            <w:r>
              <w:rPr>
                <w:rFonts w:hint="eastAsia" w:ascii="仿宋" w:eastAsia="仿宋" w:cs="仿宋"/>
                <w:spacing w:val="6"/>
                <w:sz w:val="19"/>
                <w:szCs w:val="19"/>
                <w:lang w:val="en-US" w:eastAsia="zh-CN"/>
              </w:rPr>
              <w:t>县</w:t>
            </w:r>
            <w:r>
              <w:rPr>
                <w:rFonts w:ascii="仿宋" w:eastAsia="仿宋" w:cs="仿宋"/>
                <w:spacing w:val="6"/>
                <w:sz w:val="19"/>
                <w:szCs w:val="19"/>
              </w:rPr>
              <w:t>财政局、</w:t>
            </w:r>
            <w:r>
              <w:rPr>
                <w:rFonts w:hint="eastAsia" w:ascii="仿宋" w:eastAsia="仿宋" w:cs="仿宋"/>
                <w:spacing w:val="6"/>
                <w:sz w:val="19"/>
                <w:szCs w:val="19"/>
                <w:lang w:val="en-US" w:eastAsia="zh-CN"/>
              </w:rPr>
              <w:t>县</w:t>
            </w:r>
            <w:r>
              <w:rPr>
                <w:rFonts w:ascii="仿宋" w:eastAsia="仿宋" w:cs="仿宋"/>
                <w:spacing w:val="6"/>
                <w:sz w:val="19"/>
                <w:szCs w:val="19"/>
              </w:rPr>
              <w:t>政法委，各</w:t>
            </w:r>
            <w:r>
              <w:rPr>
                <w:rFonts w:hint="eastAsia" w:ascii="仿宋" w:eastAsia="仿宋" w:cs="仿宋"/>
                <w:spacing w:val="6"/>
                <w:sz w:val="19"/>
                <w:szCs w:val="19"/>
                <w:lang w:val="en-US" w:eastAsia="zh-CN"/>
              </w:rPr>
              <w:t>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6"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31"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31"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185" w:lineRule="auto"/>
              <w:ind w:left="287"/>
              <w:jc w:val="both"/>
              <w:rPr>
                <w:rFonts w:ascii="仿宋" w:eastAsia="仿宋" w:cs="仿宋"/>
                <w:sz w:val="19"/>
                <w:szCs w:val="19"/>
              </w:rPr>
            </w:pPr>
            <w:r>
              <w:rPr>
                <w:rFonts w:ascii="仿宋" w:eastAsia="仿宋" w:cs="仿宋"/>
                <w:spacing w:val="-2"/>
                <w:sz w:val="19"/>
                <w:szCs w:val="19"/>
              </w:rPr>
              <w:t>3</w:t>
            </w:r>
            <w:r>
              <w:rPr>
                <w:rFonts w:ascii="仿宋" w:eastAsia="仿宋" w:cs="仿宋"/>
                <w:spacing w:val="-1"/>
                <w:sz w:val="19"/>
                <w:szCs w:val="19"/>
              </w:rPr>
              <w:t>1</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45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341" w:lineRule="auto"/>
              <w:ind w:left="158" w:right="150"/>
              <w:jc w:val="both"/>
              <w:rPr>
                <w:rFonts w:ascii="仿宋" w:eastAsia="仿宋" w:cs="仿宋"/>
                <w:sz w:val="19"/>
                <w:szCs w:val="19"/>
              </w:rPr>
            </w:pPr>
            <w:r>
              <w:rPr>
                <w:rFonts w:ascii="仿宋" w:eastAsia="仿宋" w:cs="仿宋"/>
                <w:spacing w:val="8"/>
                <w:sz w:val="19"/>
                <w:szCs w:val="19"/>
              </w:rPr>
              <w:t>加</w:t>
            </w:r>
            <w:r>
              <w:rPr>
                <w:rFonts w:ascii="仿宋" w:eastAsia="仿宋" w:cs="仿宋"/>
                <w:spacing w:val="6"/>
                <w:sz w:val="19"/>
                <w:szCs w:val="19"/>
              </w:rPr>
              <w:t>强科技</w:t>
            </w:r>
            <w:r>
              <w:rPr>
                <w:rFonts w:ascii="仿宋" w:eastAsia="仿宋" w:cs="仿宋"/>
                <w:sz w:val="19"/>
                <w:szCs w:val="19"/>
              </w:rPr>
              <w:t xml:space="preserve"> </w:t>
            </w:r>
            <w:r>
              <w:rPr>
                <w:rFonts w:ascii="仿宋" w:eastAsia="仿宋" w:cs="仿宋"/>
                <w:spacing w:val="7"/>
                <w:sz w:val="19"/>
                <w:szCs w:val="19"/>
              </w:rPr>
              <w:t>信</w:t>
            </w:r>
            <w:r>
              <w:rPr>
                <w:rFonts w:ascii="仿宋" w:eastAsia="仿宋" w:cs="仿宋"/>
                <w:spacing w:val="6"/>
                <w:sz w:val="19"/>
                <w:szCs w:val="19"/>
              </w:rPr>
              <w:t>息支撑</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78" w:line="307" w:lineRule="auto"/>
              <w:ind w:left="116" w:right="66" w:firstLine="5"/>
              <w:jc w:val="both"/>
              <w:rPr>
                <w:rFonts w:ascii="仿宋" w:eastAsia="仿宋" w:cs="仿宋"/>
                <w:sz w:val="19"/>
                <w:szCs w:val="19"/>
              </w:rPr>
            </w:pPr>
            <w:r>
              <w:rPr>
                <w:rFonts w:ascii="仿宋" w:eastAsia="仿宋" w:cs="仿宋"/>
                <w:spacing w:val="18"/>
                <w:sz w:val="19"/>
                <w:szCs w:val="19"/>
              </w:rPr>
              <w:t>(1)</w:t>
            </w:r>
            <w:r>
              <w:rPr>
                <w:rFonts w:ascii="仿宋" w:eastAsia="仿宋" w:cs="仿宋"/>
                <w:spacing w:val="13"/>
                <w:sz w:val="19"/>
                <w:szCs w:val="19"/>
              </w:rPr>
              <w:t xml:space="preserve"> </w:t>
            </w:r>
            <w:r>
              <w:rPr>
                <w:rFonts w:ascii="仿宋" w:eastAsia="仿宋" w:cs="仿宋"/>
                <w:spacing w:val="9"/>
                <w:sz w:val="19"/>
                <w:szCs w:val="19"/>
              </w:rPr>
              <w:t>加快突发事件现场指挥信息系统和应急</w:t>
            </w:r>
            <w:r>
              <w:rPr>
                <w:rFonts w:ascii="仿宋" w:eastAsia="仿宋" w:cs="仿宋"/>
                <w:sz w:val="19"/>
                <w:szCs w:val="19"/>
              </w:rPr>
              <w:t>PDT</w:t>
            </w:r>
            <w:r>
              <w:rPr>
                <w:rFonts w:ascii="仿宋" w:eastAsia="仿宋" w:cs="仿宋"/>
                <w:spacing w:val="9"/>
                <w:sz w:val="19"/>
                <w:szCs w:val="19"/>
              </w:rPr>
              <w:t>窄带无线通信网建设。推进消防物联网远程监控系统和安</w:t>
            </w:r>
            <w:r>
              <w:rPr>
                <w:rFonts w:ascii="仿宋" w:eastAsia="仿宋" w:cs="仿宋"/>
                <w:sz w:val="19"/>
                <w:szCs w:val="19"/>
              </w:rPr>
              <w:t xml:space="preserve"> </w:t>
            </w:r>
            <w:r>
              <w:rPr>
                <w:rFonts w:ascii="仿宋" w:eastAsia="仿宋" w:cs="仿宋"/>
                <w:spacing w:val="8"/>
                <w:sz w:val="19"/>
                <w:szCs w:val="19"/>
              </w:rPr>
              <w:t>全监测预警中心建设。推广“智慧应急”建设成果应用。在高危重点行业领域分批推进一批安全风险监测</w:t>
            </w:r>
            <w:r>
              <w:rPr>
                <w:rFonts w:ascii="仿宋" w:eastAsia="仿宋" w:cs="仿宋"/>
                <w:spacing w:val="4"/>
                <w:sz w:val="19"/>
                <w:szCs w:val="19"/>
              </w:rPr>
              <w:t>预</w:t>
            </w:r>
            <w:r>
              <w:rPr>
                <w:rFonts w:ascii="仿宋" w:eastAsia="仿宋" w:cs="仿宋"/>
                <w:sz w:val="19"/>
                <w:szCs w:val="19"/>
              </w:rPr>
              <w:t xml:space="preserve"> </w:t>
            </w:r>
            <w:r>
              <w:rPr>
                <w:rFonts w:ascii="仿宋" w:eastAsia="仿宋" w:cs="仿宋"/>
                <w:spacing w:val="16"/>
                <w:sz w:val="19"/>
                <w:szCs w:val="19"/>
              </w:rPr>
              <w:t>警项目建</w:t>
            </w:r>
            <w:r>
              <w:rPr>
                <w:rFonts w:ascii="仿宋" w:eastAsia="仿宋" w:cs="仿宋"/>
                <w:spacing w:val="12"/>
                <w:sz w:val="19"/>
                <w:szCs w:val="19"/>
              </w:rPr>
              <w:t>设</w:t>
            </w:r>
            <w:r>
              <w:rPr>
                <w:rFonts w:ascii="仿宋" w:eastAsia="仿宋" w:cs="仿宋"/>
                <w:spacing w:val="8"/>
                <w:sz w:val="19"/>
                <w:szCs w:val="19"/>
              </w:rPr>
              <w:t>，提升重大安全风险的监测预警的精准性、有效性；推动城市安全风险综合监测预警平台建设，</w:t>
            </w:r>
            <w:r>
              <w:rPr>
                <w:rFonts w:ascii="仿宋" w:eastAsia="仿宋" w:cs="仿宋"/>
                <w:sz w:val="19"/>
                <w:szCs w:val="19"/>
              </w:rPr>
              <w:t xml:space="preserve"> </w:t>
            </w:r>
            <w:r>
              <w:rPr>
                <w:rFonts w:ascii="仿宋" w:eastAsia="仿宋" w:cs="仿宋"/>
                <w:spacing w:val="6"/>
                <w:sz w:val="19"/>
                <w:szCs w:val="19"/>
              </w:rPr>
              <w:t>提升城市安全治理水平</w:t>
            </w:r>
            <w:r>
              <w:rPr>
                <w:rFonts w:ascii="仿宋" w:eastAsia="仿宋" w:cs="仿宋"/>
                <w:spacing w:val="4"/>
                <w:sz w:val="19"/>
                <w:szCs w:val="19"/>
              </w:rPr>
              <w:t>。</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8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36" w:lineRule="auto"/>
              <w:ind w:left="124" w:right="45"/>
              <w:jc w:val="both"/>
              <w:rPr>
                <w:rFonts w:ascii="仿宋" w:eastAsia="仿宋" w:cs="仿宋"/>
                <w:sz w:val="19"/>
                <w:szCs w:val="19"/>
                <w:lang w:val="en-US" w:eastAsia="zh-CN"/>
              </w:rPr>
            </w:pPr>
            <w:r>
              <w:rPr>
                <w:rFonts w:hint="eastAsia" w:ascii="仿宋" w:eastAsia="仿宋" w:cs="仿宋"/>
                <w:spacing w:val="14"/>
                <w:sz w:val="19"/>
                <w:szCs w:val="19"/>
                <w:lang w:val="en-US" w:eastAsia="zh-CN"/>
              </w:rPr>
              <w:t>县</w:t>
            </w:r>
            <w:r>
              <w:rPr>
                <w:rFonts w:ascii="仿宋" w:eastAsia="仿宋" w:cs="仿宋"/>
                <w:spacing w:val="8"/>
                <w:sz w:val="19"/>
                <w:szCs w:val="19"/>
              </w:rPr>
              <w:t>应急管理局</w:t>
            </w:r>
            <w:r>
              <w:rPr>
                <w:rFonts w:hint="eastAsia" w:ascii="仿宋" w:eastAsia="仿宋" w:cs="仿宋"/>
                <w:spacing w:val="8"/>
                <w:sz w:val="19"/>
                <w:szCs w:val="19"/>
                <w:lang w:eastAsia="zh-CN"/>
              </w:rPr>
              <w:t>、</w:t>
            </w:r>
            <w:r>
              <w:rPr>
                <w:rFonts w:hint="eastAsia" w:ascii="仿宋" w:eastAsia="仿宋" w:cs="仿宋"/>
                <w:sz w:val="19"/>
                <w:szCs w:val="19"/>
                <w:lang w:val="en-US" w:eastAsia="zh-CN"/>
              </w:rPr>
              <w:t>县</w:t>
            </w:r>
            <w:r>
              <w:rPr>
                <w:rFonts w:ascii="仿宋" w:eastAsia="仿宋" w:cs="仿宋"/>
                <w:sz w:val="19"/>
                <w:szCs w:val="19"/>
              </w:rPr>
              <w:t>财政局</w:t>
            </w:r>
            <w:r>
              <w:rPr>
                <w:rFonts w:hint="eastAsia" w:ascii="仿宋" w:eastAsia="仿宋" w:cs="仿宋"/>
                <w:sz w:val="19"/>
                <w:szCs w:val="19"/>
                <w:lang w:eastAsia="zh-CN"/>
              </w:rPr>
              <w:t>、</w:t>
            </w:r>
            <w:r>
              <w:rPr>
                <w:rFonts w:hint="eastAsia" w:ascii="仿宋" w:eastAsia="仿宋" w:cs="仿宋"/>
                <w:spacing w:val="8"/>
                <w:sz w:val="19"/>
                <w:szCs w:val="19"/>
                <w:lang w:val="en-US" w:eastAsia="zh-CN"/>
              </w:rPr>
              <w:t>县公用事业发展服务中心</w:t>
            </w:r>
            <w:r>
              <w:rPr>
                <w:rFonts w:ascii="仿宋" w:eastAsia="仿宋" w:cs="仿宋"/>
                <w:spacing w:val="8"/>
                <w:sz w:val="19"/>
                <w:szCs w:val="19"/>
              </w:rPr>
              <w:t>、</w:t>
            </w:r>
            <w:r>
              <w:rPr>
                <w:rFonts w:hint="eastAsia" w:ascii="仿宋" w:eastAsia="仿宋" w:cs="仿宋"/>
                <w:spacing w:val="8"/>
                <w:sz w:val="19"/>
                <w:szCs w:val="19"/>
                <w:lang w:val="en-US" w:eastAsia="zh-CN"/>
              </w:rPr>
              <w:t>县</w:t>
            </w:r>
            <w:r>
              <w:rPr>
                <w:rFonts w:ascii="仿宋" w:eastAsia="仿宋" w:cs="仿宋"/>
                <w:spacing w:val="1"/>
                <w:sz w:val="19"/>
                <w:szCs w:val="19"/>
              </w:rPr>
              <w:t>消防救援</w:t>
            </w:r>
            <w:r>
              <w:rPr>
                <w:rFonts w:hint="eastAsia" w:ascii="仿宋" w:eastAsia="仿宋" w:cs="仿宋"/>
                <w:spacing w:val="1"/>
                <w:sz w:val="19"/>
                <w:szCs w:val="19"/>
                <w:lang w:val="en-US" w:eastAsia="zh-CN"/>
              </w:rPr>
              <w:t>大</w:t>
            </w:r>
            <w:r>
              <w:rPr>
                <w:rFonts w:ascii="仿宋" w:eastAsia="仿宋" w:cs="仿宋"/>
                <w:spacing w:val="1"/>
                <w:sz w:val="19"/>
                <w:szCs w:val="19"/>
              </w:rPr>
              <w:t>队</w:t>
            </w:r>
            <w:r>
              <w:rPr>
                <w:rFonts w:hint="eastAsia" w:ascii="仿宋" w:eastAsia="仿宋" w:cs="仿宋"/>
                <w:spacing w:val="1"/>
                <w:sz w:val="19"/>
                <w:szCs w:val="19"/>
                <w:lang w:val="en-US" w:eastAsia="zh-CN"/>
              </w:rPr>
              <w:t>分工负责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93"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93"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287"/>
              <w:jc w:val="both"/>
              <w:rPr>
                <w:rFonts w:ascii="仿宋" w:eastAsia="仿宋" w:cs="仿宋"/>
                <w:sz w:val="19"/>
                <w:szCs w:val="19"/>
              </w:rPr>
            </w:pPr>
            <w:r>
              <w:rPr>
                <w:rFonts w:ascii="仿宋" w:eastAsia="仿宋" w:cs="仿宋"/>
                <w:spacing w:val="-2"/>
                <w:sz w:val="19"/>
                <w:szCs w:val="19"/>
              </w:rPr>
              <w:t>3</w:t>
            </w:r>
            <w:r>
              <w:rPr>
                <w:rFonts w:ascii="仿宋" w:eastAsia="仿宋" w:cs="仿宋"/>
                <w:spacing w:val="-1"/>
                <w:sz w:val="19"/>
                <w:szCs w:val="19"/>
              </w:rPr>
              <w:t>2</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82"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341" w:lineRule="auto"/>
              <w:ind w:left="259" w:right="150" w:hanging="99"/>
              <w:jc w:val="both"/>
              <w:rPr>
                <w:rFonts w:ascii="仿宋" w:eastAsia="仿宋" w:cs="仿宋"/>
                <w:sz w:val="19"/>
                <w:szCs w:val="19"/>
              </w:rPr>
            </w:pPr>
            <w:r>
              <w:rPr>
                <w:rFonts w:ascii="仿宋" w:eastAsia="仿宋" w:cs="仿宋"/>
                <w:spacing w:val="6"/>
                <w:sz w:val="19"/>
                <w:szCs w:val="19"/>
              </w:rPr>
              <w:t>推动标准</w:t>
            </w:r>
            <w:r>
              <w:rPr>
                <w:rFonts w:ascii="仿宋" w:eastAsia="仿宋" w:cs="仿宋"/>
                <w:sz w:val="19"/>
                <w:szCs w:val="19"/>
              </w:rPr>
              <w:t xml:space="preserve"> </w:t>
            </w:r>
            <w:r>
              <w:rPr>
                <w:rFonts w:ascii="仿宋" w:eastAsia="仿宋" w:cs="仿宋"/>
                <w:spacing w:val="5"/>
                <w:sz w:val="19"/>
                <w:szCs w:val="19"/>
              </w:rPr>
              <w:t>化创建</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4" w:line="307" w:lineRule="auto"/>
              <w:ind w:left="117" w:right="104" w:firstLine="4"/>
              <w:jc w:val="both"/>
              <w:rPr>
                <w:rFonts w:ascii="仿宋" w:eastAsia="仿宋" w:cs="仿宋"/>
                <w:sz w:val="19"/>
                <w:szCs w:val="19"/>
              </w:rPr>
            </w:pPr>
            <w:r>
              <w:rPr>
                <w:rFonts w:ascii="仿宋" w:eastAsia="仿宋" w:cs="仿宋"/>
                <w:spacing w:val="14"/>
                <w:sz w:val="19"/>
                <w:szCs w:val="19"/>
              </w:rPr>
              <w:t>(1</w:t>
            </w:r>
            <w:r>
              <w:rPr>
                <w:rFonts w:ascii="仿宋" w:eastAsia="仿宋" w:cs="仿宋"/>
                <w:spacing w:val="11"/>
                <w:sz w:val="19"/>
                <w:szCs w:val="19"/>
              </w:rPr>
              <w:t>)</w:t>
            </w:r>
            <w:r>
              <w:rPr>
                <w:rFonts w:ascii="仿宋" w:eastAsia="仿宋" w:cs="仿宋"/>
                <w:spacing w:val="7"/>
                <w:sz w:val="19"/>
                <w:szCs w:val="19"/>
              </w:rPr>
              <w:t xml:space="preserve"> 做好煤矿安全生产标准化管理体系达标创建工作，生产煤矿全部达到二级及以上标准，其他高危行业</w:t>
            </w:r>
            <w:r>
              <w:rPr>
                <w:rFonts w:ascii="仿宋" w:eastAsia="仿宋" w:cs="仿宋"/>
                <w:sz w:val="19"/>
                <w:szCs w:val="19"/>
              </w:rPr>
              <w:t xml:space="preserve"> </w:t>
            </w:r>
            <w:r>
              <w:rPr>
                <w:rFonts w:ascii="仿宋" w:eastAsia="仿宋" w:cs="仿宋"/>
                <w:spacing w:val="8"/>
                <w:sz w:val="19"/>
                <w:szCs w:val="19"/>
              </w:rPr>
              <w:t>企业达到三级或者合格以上标准，推进新材料、新业态和新领域消防标准化建设。切实将企业标准化建设</w:t>
            </w:r>
            <w:r>
              <w:rPr>
                <w:rFonts w:ascii="仿宋" w:eastAsia="仿宋" w:cs="仿宋"/>
                <w:spacing w:val="4"/>
                <w:sz w:val="19"/>
                <w:szCs w:val="19"/>
              </w:rPr>
              <w:t>情</w:t>
            </w:r>
            <w:r>
              <w:rPr>
                <w:rFonts w:ascii="仿宋" w:eastAsia="仿宋" w:cs="仿宋"/>
                <w:sz w:val="19"/>
                <w:szCs w:val="19"/>
              </w:rPr>
              <w:t xml:space="preserve"> </w:t>
            </w:r>
            <w:r>
              <w:rPr>
                <w:rFonts w:ascii="仿宋" w:eastAsia="仿宋" w:cs="仿宋"/>
                <w:spacing w:val="8"/>
                <w:sz w:val="19"/>
                <w:szCs w:val="19"/>
              </w:rPr>
              <w:t>况作为分级分类的重要依据、提升企业基础安全管理的重要手段与途径，实施差异化监管，严厉查处标准</w:t>
            </w:r>
            <w:r>
              <w:rPr>
                <w:rFonts w:ascii="仿宋" w:eastAsia="仿宋" w:cs="仿宋"/>
                <w:spacing w:val="5"/>
                <w:sz w:val="19"/>
                <w:szCs w:val="19"/>
              </w:rPr>
              <w:t>化</w:t>
            </w:r>
            <w:r>
              <w:rPr>
                <w:rFonts w:ascii="仿宋" w:eastAsia="仿宋" w:cs="仿宋"/>
                <w:sz w:val="19"/>
                <w:szCs w:val="19"/>
              </w:rPr>
              <w:t xml:space="preserve"> </w:t>
            </w:r>
            <w:r>
              <w:rPr>
                <w:rFonts w:ascii="仿宋" w:eastAsia="仿宋" w:cs="仿宋"/>
                <w:spacing w:val="11"/>
                <w:sz w:val="19"/>
                <w:szCs w:val="19"/>
              </w:rPr>
              <w:t>建</w:t>
            </w:r>
            <w:r>
              <w:rPr>
                <w:rFonts w:ascii="仿宋" w:eastAsia="仿宋" w:cs="仿宋"/>
                <w:spacing w:val="7"/>
                <w:sz w:val="19"/>
                <w:szCs w:val="19"/>
              </w:rPr>
              <w:t>设形式化、走过场，加强动态管理。</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7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7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30" w:lineRule="auto"/>
              <w:ind w:left="125"/>
              <w:jc w:val="both"/>
              <w:rPr>
                <w:rFonts w:ascii="仿宋" w:eastAsia="仿宋" w:cs="仿宋"/>
                <w:sz w:val="19"/>
                <w:szCs w:val="19"/>
              </w:rPr>
            </w:pPr>
            <w:r>
              <w:rPr>
                <w:rFonts w:ascii="仿宋" w:eastAsia="仿宋" w:cs="仿宋"/>
                <w:spacing w:val="8"/>
                <w:sz w:val="19"/>
                <w:szCs w:val="19"/>
              </w:rPr>
              <w:t>负有安全监管职责的部门</w:t>
            </w:r>
          </w:p>
        </w:tc>
      </w:tr>
    </w:tbl>
    <w:p>
      <w:pPr>
        <w:keepNext w:val="0"/>
        <w:keepLines w:val="0"/>
        <w:pageBreakBefore w:val="0"/>
        <w:widowControl/>
        <w:kinsoku w:val="0"/>
        <w:wordWrap/>
        <w:topLinePunct w:val="0"/>
        <w:autoSpaceDE w:val="0"/>
        <w:autoSpaceDN w:val="0"/>
        <w:bidi w:val="0"/>
        <w:adjustRightInd w:val="0"/>
        <w:snapToGrid w:val="0"/>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jc w:val="both"/>
        <w:sectPr>
          <w:footerReference r:id="rId12" w:type="default"/>
          <w:pgSz w:w="16838" w:h="11906"/>
          <w:pgMar w:top="1011" w:right="1063" w:bottom="1102" w:left="1062" w:header="0" w:footer="822" w:gutter="0"/>
          <w:pgNumType w:fmt="numberInDash"/>
          <w:cols w:space="720" w:num="1"/>
          <w:docGrid w:linePitch="312" w:charSpace="0"/>
        </w:sectPr>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spacing w:line="92" w:lineRule="exact"/>
        <w:jc w:val="both"/>
      </w:pPr>
    </w:p>
    <w:tbl>
      <w:tblPr>
        <w:tblStyle w:val="7"/>
        <w:tblW w:w="147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0"/>
        <w:gridCol w:w="1100"/>
        <w:gridCol w:w="9530"/>
        <w:gridCol w:w="33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5" w:line="230" w:lineRule="auto"/>
              <w:ind w:left="146"/>
              <w:jc w:val="both"/>
              <w:rPr>
                <w:rFonts w:ascii="黑体" w:eastAsia="黑体" w:cs="黑体"/>
                <w:sz w:val="23"/>
                <w:szCs w:val="23"/>
              </w:rPr>
            </w:pPr>
            <w:r>
              <w:rPr>
                <w:rFonts w:ascii="黑体" w:eastAsia="黑体" w:cs="黑体"/>
                <w:spacing w:val="5"/>
                <w:sz w:val="23"/>
                <w:szCs w:val="23"/>
              </w:rPr>
              <w:t>序号</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5" w:line="228" w:lineRule="auto"/>
              <w:ind w:left="314"/>
              <w:jc w:val="both"/>
              <w:rPr>
                <w:rFonts w:ascii="黑体" w:eastAsia="黑体" w:cs="黑体"/>
                <w:sz w:val="23"/>
                <w:szCs w:val="23"/>
              </w:rPr>
            </w:pPr>
            <w:r>
              <w:rPr>
                <w:rFonts w:ascii="黑体" w:eastAsia="黑体" w:cs="黑体"/>
                <w:spacing w:val="6"/>
                <w:sz w:val="23"/>
                <w:szCs w:val="23"/>
              </w:rPr>
              <w:t>任</w:t>
            </w:r>
            <w:r>
              <w:rPr>
                <w:rFonts w:ascii="黑体" w:eastAsia="黑体" w:cs="黑体"/>
                <w:spacing w:val="5"/>
                <w:sz w:val="23"/>
                <w:szCs w:val="23"/>
              </w:rPr>
              <w:t>务</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5" w:line="230" w:lineRule="auto"/>
              <w:ind w:left="4295"/>
              <w:jc w:val="both"/>
              <w:rPr>
                <w:rFonts w:ascii="黑体" w:eastAsia="黑体" w:cs="黑体"/>
                <w:sz w:val="23"/>
                <w:szCs w:val="23"/>
              </w:rPr>
            </w:pPr>
            <w:r>
              <w:rPr>
                <w:rFonts w:ascii="黑体" w:eastAsia="黑体" w:cs="黑体"/>
                <w:spacing w:val="8"/>
                <w:sz w:val="23"/>
                <w:szCs w:val="23"/>
              </w:rPr>
              <w:t>主</w:t>
            </w:r>
            <w:r>
              <w:rPr>
                <w:rFonts w:ascii="黑体" w:eastAsia="黑体" w:cs="黑体"/>
                <w:spacing w:val="6"/>
                <w:sz w:val="23"/>
                <w:szCs w:val="23"/>
              </w:rPr>
              <w:t>要内容</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5" w:line="228" w:lineRule="auto"/>
              <w:ind w:left="1188"/>
              <w:jc w:val="both"/>
              <w:rPr>
                <w:rFonts w:ascii="黑体" w:eastAsia="黑体" w:cs="黑体"/>
                <w:sz w:val="23"/>
                <w:szCs w:val="23"/>
              </w:rPr>
            </w:pPr>
            <w:r>
              <w:rPr>
                <w:rFonts w:ascii="黑体" w:eastAsia="黑体" w:cs="黑体"/>
                <w:spacing w:val="7"/>
                <w:sz w:val="23"/>
                <w:szCs w:val="23"/>
              </w:rPr>
              <w:t>责</w:t>
            </w:r>
            <w:r>
              <w:rPr>
                <w:rFonts w:ascii="黑体" w:eastAsia="黑体" w:cs="黑体"/>
                <w:spacing w:val="6"/>
                <w:sz w:val="23"/>
                <w:szCs w:val="23"/>
              </w:rPr>
              <w:t>任单位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7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7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7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185" w:lineRule="auto"/>
              <w:ind w:left="287"/>
              <w:jc w:val="both"/>
              <w:rPr>
                <w:rFonts w:ascii="仿宋" w:eastAsia="仿宋" w:cs="仿宋"/>
                <w:sz w:val="19"/>
                <w:szCs w:val="19"/>
              </w:rPr>
            </w:pPr>
            <w:r>
              <w:rPr>
                <w:rFonts w:ascii="仿宋" w:eastAsia="仿宋" w:cs="仿宋"/>
                <w:spacing w:val="-2"/>
                <w:sz w:val="19"/>
                <w:szCs w:val="19"/>
              </w:rPr>
              <w:t>3</w:t>
            </w:r>
            <w:r>
              <w:rPr>
                <w:rFonts w:ascii="仿宋" w:eastAsia="仿宋" w:cs="仿宋"/>
                <w:spacing w:val="-1"/>
                <w:sz w:val="19"/>
                <w:szCs w:val="19"/>
              </w:rPr>
              <w:t>3</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31"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31"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43" w:lineRule="auto"/>
              <w:ind w:left="358" w:right="150" w:hanging="193"/>
              <w:jc w:val="both"/>
              <w:rPr>
                <w:rFonts w:ascii="仿宋" w:eastAsia="仿宋" w:cs="仿宋"/>
                <w:sz w:val="19"/>
                <w:szCs w:val="19"/>
              </w:rPr>
            </w:pPr>
            <w:r>
              <w:rPr>
                <w:rFonts w:ascii="仿宋" w:eastAsia="仿宋" w:cs="仿宋"/>
                <w:spacing w:val="5"/>
                <w:sz w:val="19"/>
                <w:szCs w:val="19"/>
              </w:rPr>
              <w:t>强化宣</w:t>
            </w:r>
            <w:r>
              <w:rPr>
                <w:rFonts w:ascii="仿宋" w:eastAsia="仿宋" w:cs="仿宋"/>
                <w:spacing w:val="4"/>
                <w:sz w:val="19"/>
                <w:szCs w:val="19"/>
              </w:rPr>
              <w:t>传</w:t>
            </w:r>
            <w:r>
              <w:rPr>
                <w:rFonts w:ascii="仿宋" w:eastAsia="仿宋" w:cs="仿宋"/>
                <w:sz w:val="19"/>
                <w:szCs w:val="19"/>
              </w:rPr>
              <w:t xml:space="preserve"> </w:t>
            </w:r>
            <w:r>
              <w:rPr>
                <w:rFonts w:ascii="仿宋" w:eastAsia="仿宋" w:cs="仿宋"/>
                <w:spacing w:val="2"/>
                <w:sz w:val="19"/>
                <w:szCs w:val="19"/>
              </w:rPr>
              <w:t>培训</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87" w:line="283" w:lineRule="auto"/>
              <w:ind w:left="119" w:right="97" w:firstLine="2"/>
              <w:jc w:val="both"/>
              <w:rPr>
                <w:rFonts w:ascii="仿宋" w:eastAsia="仿宋" w:cs="仿宋"/>
                <w:sz w:val="19"/>
                <w:szCs w:val="19"/>
              </w:rPr>
            </w:pPr>
            <w:r>
              <w:rPr>
                <w:rFonts w:ascii="仿宋" w:eastAsia="仿宋" w:cs="仿宋"/>
                <w:spacing w:val="14"/>
                <w:sz w:val="19"/>
                <w:szCs w:val="19"/>
              </w:rPr>
              <w:t>(</w:t>
            </w:r>
            <w:r>
              <w:rPr>
                <w:rFonts w:ascii="仿宋" w:eastAsia="仿宋" w:cs="仿宋"/>
                <w:spacing w:val="11"/>
                <w:sz w:val="19"/>
                <w:szCs w:val="19"/>
              </w:rPr>
              <w:t>1</w:t>
            </w:r>
            <w:r>
              <w:rPr>
                <w:rFonts w:ascii="仿宋" w:eastAsia="仿宋" w:cs="仿宋"/>
                <w:spacing w:val="7"/>
                <w:sz w:val="19"/>
                <w:szCs w:val="19"/>
              </w:rPr>
              <w:t>) 充分发挥新媒体传播高效、群众喜闻乐见的优势，统筹做好“4 ·15”全民国家安全教育日、防灾减灾</w:t>
            </w:r>
            <w:r>
              <w:rPr>
                <w:rFonts w:ascii="仿宋" w:eastAsia="仿宋" w:cs="仿宋"/>
                <w:sz w:val="19"/>
                <w:szCs w:val="19"/>
              </w:rPr>
              <w:t xml:space="preserve"> </w:t>
            </w:r>
            <w:r>
              <w:rPr>
                <w:rFonts w:ascii="仿宋" w:eastAsia="仿宋" w:cs="仿宋"/>
                <w:spacing w:val="6"/>
                <w:sz w:val="19"/>
                <w:szCs w:val="19"/>
              </w:rPr>
              <w:t>宣传周、安全生产月、消防</w:t>
            </w:r>
            <w:r>
              <w:rPr>
                <w:rFonts w:ascii="仿宋" w:eastAsia="仿宋" w:cs="仿宋"/>
                <w:spacing w:val="5"/>
                <w:sz w:val="19"/>
                <w:szCs w:val="19"/>
              </w:rPr>
              <w:t>宣</w:t>
            </w:r>
            <w:r>
              <w:rPr>
                <w:rFonts w:ascii="仿宋" w:eastAsia="仿宋" w:cs="仿宋"/>
                <w:spacing w:val="3"/>
                <w:sz w:val="19"/>
                <w:szCs w:val="19"/>
              </w:rPr>
              <w:t>传月、“12 ·4”国家宪法日、安全宣传“五进”等活动开展安全主题宣传，各</w:t>
            </w:r>
            <w:r>
              <w:rPr>
                <w:rFonts w:ascii="仿宋" w:eastAsia="仿宋" w:cs="仿宋"/>
                <w:sz w:val="19"/>
                <w:szCs w:val="19"/>
              </w:rPr>
              <w:t xml:space="preserve"> </w:t>
            </w:r>
            <w:r>
              <w:rPr>
                <w:rFonts w:ascii="仿宋" w:eastAsia="仿宋" w:cs="仿宋"/>
                <w:spacing w:val="12"/>
                <w:sz w:val="19"/>
                <w:szCs w:val="19"/>
              </w:rPr>
              <w:t>级各部</w:t>
            </w:r>
            <w:r>
              <w:rPr>
                <w:rFonts w:ascii="仿宋" w:eastAsia="仿宋" w:cs="仿宋"/>
                <w:spacing w:val="11"/>
                <w:sz w:val="19"/>
                <w:szCs w:val="19"/>
              </w:rPr>
              <w:t>门</w:t>
            </w:r>
            <w:r>
              <w:rPr>
                <w:rFonts w:ascii="仿宋" w:eastAsia="仿宋" w:cs="仿宋"/>
                <w:spacing w:val="6"/>
                <w:sz w:val="19"/>
                <w:szCs w:val="19"/>
              </w:rPr>
              <w:t>要提供政策支持和经费保障， 积极鼓励和引导社会资源广泛参与，采用多种形式创新开展。</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44" w:line="324" w:lineRule="auto"/>
              <w:ind w:left="120" w:right="26" w:firstLine="4"/>
              <w:jc w:val="both"/>
              <w:rPr>
                <w:rFonts w:hint="eastAsia" w:ascii="仿宋" w:eastAsia="仿宋" w:cs="仿宋"/>
                <w:sz w:val="19"/>
                <w:szCs w:val="19"/>
                <w:lang w:eastAsia="zh-CN"/>
              </w:rPr>
            </w:pPr>
            <w:r>
              <w:rPr>
                <w:rFonts w:hint="eastAsia" w:ascii="仿宋" w:eastAsia="仿宋" w:cs="仿宋"/>
                <w:spacing w:val="8"/>
                <w:sz w:val="19"/>
                <w:szCs w:val="19"/>
                <w:lang w:val="en-US" w:eastAsia="zh-CN"/>
              </w:rPr>
              <w:t>县</w:t>
            </w:r>
            <w:r>
              <w:rPr>
                <w:rFonts w:ascii="仿宋" w:eastAsia="仿宋" w:cs="仿宋"/>
                <w:spacing w:val="7"/>
                <w:sz w:val="19"/>
                <w:szCs w:val="19"/>
              </w:rPr>
              <w:t>安委会成员单位，各</w:t>
            </w:r>
            <w:r>
              <w:rPr>
                <w:rFonts w:hint="eastAsia" w:ascii="仿宋" w:eastAsia="仿宋" w:cs="仿宋"/>
                <w:spacing w:val="7"/>
                <w:sz w:val="19"/>
                <w:szCs w:val="19"/>
                <w:lang w:val="en-US" w:eastAsia="zh-CN"/>
              </w:rPr>
              <w:t>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87" w:line="283" w:lineRule="auto"/>
              <w:ind w:left="117" w:right="104" w:firstLine="3"/>
              <w:jc w:val="both"/>
              <w:rPr>
                <w:rFonts w:ascii="仿宋" w:eastAsia="仿宋" w:cs="仿宋"/>
                <w:sz w:val="19"/>
                <w:szCs w:val="19"/>
              </w:rPr>
            </w:pPr>
            <w:r>
              <w:rPr>
                <w:rFonts w:ascii="仿宋" w:eastAsia="仿宋" w:cs="仿宋"/>
                <w:spacing w:val="22"/>
                <w:sz w:val="19"/>
                <w:szCs w:val="19"/>
              </w:rPr>
              <w:t>(2</w:t>
            </w:r>
            <w:r>
              <w:rPr>
                <w:rFonts w:ascii="仿宋" w:eastAsia="仿宋" w:cs="仿宋"/>
                <w:spacing w:val="19"/>
                <w:sz w:val="19"/>
                <w:szCs w:val="19"/>
              </w:rPr>
              <w:t>)</w:t>
            </w:r>
            <w:r>
              <w:rPr>
                <w:rFonts w:ascii="仿宋" w:eastAsia="仿宋" w:cs="仿宋"/>
                <w:spacing w:val="11"/>
                <w:sz w:val="19"/>
                <w:szCs w:val="19"/>
              </w:rPr>
              <w:t xml:space="preserve"> 加强领导干部安全和应急管理专业化培训，开展应急管理干部实战大练兵，严格“三项岗位人员”培</w:t>
            </w:r>
            <w:r>
              <w:rPr>
                <w:rFonts w:ascii="仿宋" w:eastAsia="仿宋" w:cs="仿宋"/>
                <w:sz w:val="19"/>
                <w:szCs w:val="19"/>
              </w:rPr>
              <w:t xml:space="preserve"> </w:t>
            </w:r>
            <w:r>
              <w:rPr>
                <w:rFonts w:ascii="仿宋" w:eastAsia="仿宋" w:cs="仿宋"/>
                <w:spacing w:val="8"/>
                <w:sz w:val="19"/>
                <w:szCs w:val="19"/>
              </w:rPr>
              <w:t>训考核，推进应急管理培训教育基地建设。严格落实“从严考核、以考促培”要求，全面提升从业人员防</w:t>
            </w:r>
            <w:r>
              <w:rPr>
                <w:rFonts w:ascii="仿宋" w:eastAsia="仿宋" w:cs="仿宋"/>
                <w:spacing w:val="3"/>
                <w:sz w:val="19"/>
                <w:szCs w:val="19"/>
              </w:rPr>
              <w:t>范</w:t>
            </w:r>
            <w:r>
              <w:rPr>
                <w:rFonts w:ascii="仿宋" w:eastAsia="仿宋" w:cs="仿宋"/>
                <w:sz w:val="19"/>
                <w:szCs w:val="19"/>
              </w:rPr>
              <w:t xml:space="preserve"> </w:t>
            </w:r>
            <w:r>
              <w:rPr>
                <w:rFonts w:ascii="仿宋" w:eastAsia="仿宋" w:cs="仿宋"/>
                <w:spacing w:val="12"/>
                <w:sz w:val="19"/>
                <w:szCs w:val="19"/>
              </w:rPr>
              <w:t>化</w:t>
            </w:r>
            <w:r>
              <w:rPr>
                <w:rFonts w:ascii="仿宋" w:eastAsia="仿宋" w:cs="仿宋"/>
                <w:spacing w:val="8"/>
                <w:sz w:val="19"/>
                <w:szCs w:val="19"/>
              </w:rPr>
              <w:t>解</w:t>
            </w:r>
            <w:r>
              <w:rPr>
                <w:rFonts w:ascii="仿宋" w:eastAsia="仿宋" w:cs="仿宋"/>
                <w:spacing w:val="6"/>
                <w:sz w:val="19"/>
                <w:szCs w:val="19"/>
              </w:rPr>
              <w:t>重大安全风险的能力素质。</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48" w:line="322" w:lineRule="auto"/>
              <w:ind w:left="124" w:right="107"/>
              <w:jc w:val="both"/>
              <w:rPr>
                <w:rFonts w:ascii="仿宋" w:eastAsia="仿宋" w:cs="仿宋"/>
                <w:sz w:val="19"/>
                <w:szCs w:val="19"/>
              </w:rPr>
            </w:pPr>
            <w:r>
              <w:rPr>
                <w:rFonts w:hint="eastAsia" w:ascii="仿宋" w:eastAsia="仿宋" w:cs="仿宋"/>
                <w:spacing w:val="14"/>
                <w:sz w:val="19"/>
                <w:szCs w:val="19"/>
                <w:lang w:val="en-US" w:eastAsia="zh-CN"/>
              </w:rPr>
              <w:t>县</w:t>
            </w:r>
            <w:r>
              <w:rPr>
                <w:rFonts w:ascii="仿宋" w:eastAsia="仿宋" w:cs="仿宋"/>
                <w:spacing w:val="8"/>
                <w:sz w:val="19"/>
                <w:szCs w:val="19"/>
              </w:rPr>
              <w:t>应急管理局牵头，</w:t>
            </w:r>
            <w:r>
              <w:rPr>
                <w:rFonts w:hint="eastAsia" w:ascii="仿宋" w:eastAsia="仿宋" w:cs="仿宋"/>
                <w:spacing w:val="8"/>
                <w:sz w:val="19"/>
                <w:szCs w:val="19"/>
                <w:lang w:val="en-US" w:eastAsia="zh-CN"/>
              </w:rPr>
              <w:t>县</w:t>
            </w:r>
            <w:r>
              <w:rPr>
                <w:rFonts w:ascii="仿宋" w:eastAsia="仿宋" w:cs="仿宋"/>
                <w:spacing w:val="8"/>
                <w:sz w:val="19"/>
                <w:szCs w:val="19"/>
              </w:rPr>
              <w:t>直各部门</w:t>
            </w:r>
            <w:r>
              <w:rPr>
                <w:rFonts w:hint="eastAsia" w:ascii="仿宋" w:eastAsia="仿宋" w:cs="仿宋"/>
                <w:spacing w:val="8"/>
                <w:sz w:val="19"/>
                <w:szCs w:val="19"/>
                <w:lang w:eastAsia="zh-CN"/>
              </w:rPr>
              <w:t>、</w:t>
            </w:r>
            <w:r>
              <w:rPr>
                <w:rFonts w:hint="eastAsia" w:ascii="仿宋" w:eastAsia="仿宋" w:cs="仿宋"/>
                <w:spacing w:val="8"/>
                <w:sz w:val="19"/>
                <w:szCs w:val="19"/>
                <w:lang w:val="en-US" w:eastAsia="zh-CN"/>
              </w:rPr>
              <w:t>各乡（镇）</w:t>
            </w:r>
            <w:r>
              <w:rPr>
                <w:rFonts w:ascii="仿宋" w:eastAsia="仿宋" w:cs="仿宋"/>
                <w:spacing w:val="8"/>
                <w:sz w:val="19"/>
                <w:szCs w:val="19"/>
              </w:rPr>
              <w:t>分</w:t>
            </w:r>
            <w:r>
              <w:rPr>
                <w:rFonts w:ascii="仿宋" w:eastAsia="仿宋" w:cs="仿宋"/>
                <w:spacing w:val="15"/>
                <w:sz w:val="19"/>
                <w:szCs w:val="19"/>
              </w:rPr>
              <w:t>工</w:t>
            </w:r>
            <w:r>
              <w:rPr>
                <w:rFonts w:ascii="仿宋" w:eastAsia="仿宋" w:cs="仿宋"/>
                <w:spacing w:val="14"/>
                <w:sz w:val="19"/>
                <w:szCs w:val="19"/>
              </w:rPr>
              <w:t>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0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0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0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287"/>
              <w:jc w:val="both"/>
              <w:rPr>
                <w:rFonts w:ascii="仿宋" w:eastAsia="仿宋" w:cs="仿宋"/>
                <w:sz w:val="19"/>
                <w:szCs w:val="19"/>
              </w:rPr>
            </w:pPr>
            <w:r>
              <w:rPr>
                <w:rFonts w:ascii="仿宋" w:eastAsia="仿宋" w:cs="仿宋"/>
                <w:spacing w:val="-2"/>
                <w:sz w:val="19"/>
                <w:szCs w:val="19"/>
              </w:rPr>
              <w:t>3</w:t>
            </w:r>
            <w:r>
              <w:rPr>
                <w:rFonts w:ascii="仿宋" w:eastAsia="仿宋" w:cs="仿宋"/>
                <w:spacing w:val="-1"/>
                <w:sz w:val="19"/>
                <w:szCs w:val="19"/>
              </w:rPr>
              <w:t>4</w:t>
            </w:r>
            <w:r>
              <w:rPr>
                <w:sz w:val="32"/>
              </w:rPr>
              <mc:AlternateContent>
                <mc:Choice Requires="wps">
                  <w:drawing>
                    <wp:anchor distT="0" distB="0" distL="114300" distR="114300" simplePos="0" relativeHeight="251667456" behindDoc="0" locked="0" layoutInCell="1" allowOverlap="1">
                      <wp:simplePos x="0" y="0"/>
                      <wp:positionH relativeFrom="column">
                        <wp:posOffset>-490855</wp:posOffset>
                      </wp:positionH>
                      <wp:positionV relativeFrom="paragraph">
                        <wp:posOffset>-2520315</wp:posOffset>
                      </wp:positionV>
                      <wp:extent cx="392430" cy="6485255"/>
                      <wp:effectExtent l="0" t="0" r="7620" b="10795"/>
                      <wp:wrapNone/>
                      <wp:docPr id="10" name="文本框 10"/>
                      <wp:cNvGraphicFramePr/>
                      <a:graphic xmlns:a="http://schemas.openxmlformats.org/drawingml/2006/main">
                        <a:graphicData uri="http://schemas.microsoft.com/office/word/2010/wordprocessingShape">
                          <wps:wsp>
                            <wps:cNvSpPr txBox="true"/>
                            <wps:spPr>
                              <a:xfrm>
                                <a:off x="0" y="0"/>
                                <a:ext cx="392430" cy="6485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22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8.65pt;margin-top:-198.45pt;height:510.65pt;width:30.9pt;z-index:251667456;mso-width-relative:page;mso-height-relative:page;" fillcolor="#FFFFFF [3201]" filled="t" stroked="f" coordsize="21600,21600" o:gfxdata="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Pfm00XbAAAA&#10;DAEAAA8AAAAAAAAAAQAgAAAAOAAAAGRycy9kb3ducmV2LnhtbFBLAQIUABQAAAAIAIdO4kDpcgnc&#10;PQIAAFcEAAAOAAAAAAAAAAEAIAAAAEABAABkcnMvZTJvRG9jLnhtbFBLBQYAAAAABgAGAFkBAADv&#10;BQAAAAA=&#10;">
                      <v:fill on="t" focussize="0,0"/>
                      <v:stroke on="f" weight="0.5pt"/>
                      <v:imagedata o:title=""/>
                      <o:lock v:ext="edit" aspectratio="f"/>
                      <v:textbox style="layout-flow:vertical-ideographic;">
                        <w:txbxContent>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22 —</w:t>
                            </w:r>
                          </w:p>
                        </w:txbxContent>
                      </v:textbox>
                    </v:shape>
                  </w:pict>
                </mc:Fallback>
              </mc:AlternateConten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7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7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230" w:lineRule="auto"/>
              <w:ind w:left="165"/>
              <w:jc w:val="both"/>
              <w:rPr>
                <w:rFonts w:ascii="仿宋" w:eastAsia="仿宋" w:cs="仿宋"/>
                <w:sz w:val="19"/>
                <w:szCs w:val="19"/>
              </w:rPr>
            </w:pPr>
            <w:r>
              <w:rPr>
                <w:rFonts w:ascii="仿宋" w:eastAsia="仿宋" w:cs="仿宋"/>
                <w:spacing w:val="5"/>
                <w:sz w:val="19"/>
                <w:szCs w:val="19"/>
              </w:rPr>
              <w:t>强化应</w:t>
            </w:r>
            <w:r>
              <w:rPr>
                <w:rFonts w:ascii="仿宋" w:eastAsia="仿宋" w:cs="仿宋"/>
                <w:spacing w:val="4"/>
                <w:sz w:val="19"/>
                <w:szCs w:val="19"/>
              </w:rPr>
              <w:t>急</w:t>
            </w:r>
          </w:p>
          <w:p>
            <w:pPr>
              <w:keepNext w:val="0"/>
              <w:keepLines w:val="0"/>
              <w:pageBreakBefore w:val="0"/>
              <w:widowControl/>
              <w:kinsoku w:val="0"/>
              <w:wordWrap/>
              <w:topLinePunct w:val="0"/>
              <w:autoSpaceDE w:val="0"/>
              <w:autoSpaceDN w:val="0"/>
              <w:bidi w:val="0"/>
              <w:adjustRightInd w:val="0"/>
              <w:snapToGrid w:val="0"/>
              <w:spacing w:before="103" w:line="230" w:lineRule="auto"/>
              <w:ind w:left="157"/>
              <w:jc w:val="both"/>
              <w:rPr>
                <w:rFonts w:ascii="仿宋" w:eastAsia="仿宋" w:cs="仿宋"/>
                <w:sz w:val="19"/>
                <w:szCs w:val="19"/>
              </w:rPr>
            </w:pPr>
            <w:r>
              <w:rPr>
                <w:rFonts w:ascii="仿宋" w:eastAsia="仿宋" w:cs="仿宋"/>
                <w:spacing w:val="9"/>
                <w:sz w:val="19"/>
                <w:szCs w:val="19"/>
              </w:rPr>
              <w:t>救</w:t>
            </w:r>
            <w:r>
              <w:rPr>
                <w:rFonts w:ascii="仿宋" w:eastAsia="仿宋" w:cs="仿宋"/>
                <w:spacing w:val="6"/>
                <w:sz w:val="19"/>
                <w:szCs w:val="19"/>
              </w:rPr>
              <w:t>援队伍</w:t>
            </w:r>
          </w:p>
          <w:p>
            <w:pPr>
              <w:keepNext w:val="0"/>
              <w:keepLines w:val="0"/>
              <w:pageBreakBefore w:val="0"/>
              <w:widowControl/>
              <w:kinsoku w:val="0"/>
              <w:wordWrap/>
              <w:topLinePunct w:val="0"/>
              <w:autoSpaceDE w:val="0"/>
              <w:autoSpaceDN w:val="0"/>
              <w:bidi w:val="0"/>
              <w:adjustRightInd w:val="0"/>
              <w:snapToGrid w:val="0"/>
              <w:spacing w:before="102" w:line="233" w:lineRule="auto"/>
              <w:ind w:left="357"/>
              <w:jc w:val="both"/>
              <w:rPr>
                <w:rFonts w:ascii="仿宋" w:eastAsia="仿宋" w:cs="仿宋"/>
                <w:sz w:val="19"/>
                <w:szCs w:val="19"/>
              </w:rPr>
            </w:pPr>
            <w:r>
              <w:rPr>
                <w:rFonts w:ascii="仿宋" w:eastAsia="仿宋" w:cs="仿宋"/>
                <w:spacing w:val="2"/>
                <w:sz w:val="19"/>
                <w:szCs w:val="19"/>
              </w:rPr>
              <w:t>建设</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74" w:line="228" w:lineRule="auto"/>
              <w:ind w:left="121"/>
              <w:jc w:val="both"/>
              <w:rPr>
                <w:rFonts w:ascii="仿宋" w:eastAsia="仿宋" w:cs="仿宋"/>
                <w:sz w:val="19"/>
                <w:szCs w:val="19"/>
              </w:rPr>
            </w:pPr>
            <w:r>
              <w:rPr>
                <w:rFonts w:ascii="仿宋" w:eastAsia="仿宋" w:cs="仿宋"/>
                <w:spacing w:val="12"/>
                <w:sz w:val="19"/>
                <w:szCs w:val="19"/>
              </w:rPr>
              <w:t>(1) 拓宽新渠道、探索新模式，进一步充实壮大全</w:t>
            </w:r>
            <w:r>
              <w:rPr>
                <w:rFonts w:hint="eastAsia" w:ascii="仿宋" w:eastAsia="仿宋" w:cs="仿宋"/>
                <w:spacing w:val="12"/>
                <w:sz w:val="19"/>
                <w:szCs w:val="19"/>
                <w:lang w:val="en-US" w:eastAsia="zh-CN"/>
              </w:rPr>
              <w:t>县</w:t>
            </w:r>
            <w:r>
              <w:rPr>
                <w:rFonts w:ascii="仿宋" w:eastAsia="仿宋" w:cs="仿宋"/>
                <w:spacing w:val="12"/>
                <w:sz w:val="19"/>
                <w:szCs w:val="19"/>
              </w:rPr>
              <w:t>应急综合救援队</w:t>
            </w:r>
            <w:r>
              <w:rPr>
                <w:rFonts w:ascii="仿宋" w:eastAsia="仿宋" w:cs="仿宋"/>
                <w:spacing w:val="5"/>
                <w:sz w:val="19"/>
                <w:szCs w:val="19"/>
              </w:rPr>
              <w:t>伍</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4" w:line="281" w:lineRule="auto"/>
              <w:ind w:left="125" w:right="107"/>
              <w:jc w:val="both"/>
              <w:rPr>
                <w:rFonts w:ascii="仿宋" w:eastAsia="仿宋" w:cs="仿宋"/>
                <w:sz w:val="19"/>
                <w:szCs w:val="19"/>
              </w:rPr>
            </w:pPr>
            <w:r>
              <w:rPr>
                <w:rFonts w:hint="eastAsia" w:ascii="仿宋" w:eastAsia="仿宋" w:cs="仿宋"/>
                <w:spacing w:val="19"/>
                <w:sz w:val="19"/>
                <w:szCs w:val="19"/>
                <w:lang w:val="en-US" w:eastAsia="zh-CN"/>
              </w:rPr>
              <w:t>县</w:t>
            </w:r>
            <w:r>
              <w:rPr>
                <w:rFonts w:ascii="仿宋" w:eastAsia="仿宋" w:cs="仿宋"/>
                <w:spacing w:val="15"/>
                <w:sz w:val="19"/>
                <w:szCs w:val="19"/>
              </w:rPr>
              <w:t>应急管理局、</w:t>
            </w:r>
            <w:r>
              <w:rPr>
                <w:rFonts w:hint="eastAsia" w:ascii="仿宋" w:eastAsia="仿宋" w:cs="仿宋"/>
                <w:spacing w:val="15"/>
                <w:sz w:val="19"/>
                <w:szCs w:val="19"/>
                <w:lang w:val="en-US" w:eastAsia="zh-CN"/>
              </w:rPr>
              <w:t>县</w:t>
            </w:r>
            <w:r>
              <w:rPr>
                <w:rFonts w:ascii="仿宋" w:eastAsia="仿宋" w:cs="仿宋"/>
                <w:spacing w:val="15"/>
                <w:sz w:val="19"/>
                <w:szCs w:val="19"/>
              </w:rPr>
              <w:t>财政局、</w:t>
            </w:r>
            <w:r>
              <w:rPr>
                <w:rFonts w:hint="eastAsia" w:ascii="仿宋" w:eastAsia="仿宋" w:cs="仿宋"/>
                <w:spacing w:val="15"/>
                <w:sz w:val="19"/>
                <w:szCs w:val="19"/>
                <w:lang w:val="en-US" w:eastAsia="zh-CN"/>
              </w:rPr>
              <w:t>县</w:t>
            </w:r>
            <w:r>
              <w:rPr>
                <w:rFonts w:ascii="仿宋" w:eastAsia="仿宋" w:cs="仿宋"/>
                <w:spacing w:val="15"/>
                <w:sz w:val="19"/>
                <w:szCs w:val="19"/>
              </w:rPr>
              <w:t>委编</w:t>
            </w:r>
            <w:r>
              <w:rPr>
                <w:rFonts w:ascii="仿宋" w:eastAsia="仿宋" w:cs="仿宋"/>
                <w:sz w:val="19"/>
                <w:szCs w:val="19"/>
              </w:rPr>
              <w:t xml:space="preserve"> </w:t>
            </w:r>
            <w:r>
              <w:rPr>
                <w:rFonts w:ascii="仿宋" w:eastAsia="仿宋" w:cs="仿宋"/>
                <w:spacing w:val="14"/>
                <w:sz w:val="19"/>
                <w:szCs w:val="19"/>
              </w:rPr>
              <w:t>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760" w:type="dxa"/>
            <w:vMerge w:val="continue"/>
            <w:tcBorders>
              <w:top w:val="nil"/>
              <w:left w:val="single" w:color="000000" w:sz="2" w:space="0"/>
              <w:bottom w:val="nil"/>
              <w:right w:val="single" w:color="000000" w:sz="2" w:space="0"/>
            </w:tcBorders>
            <w:noWrap/>
          </w:tcPr>
          <w:p/>
        </w:tc>
        <w:tc>
          <w:tcPr>
            <w:tcW w:w="1100" w:type="dxa"/>
            <w:vMerge w:val="continue"/>
            <w:tcBorders>
              <w:top w:val="nil"/>
              <w:left w:val="single" w:color="000000" w:sz="2" w:space="0"/>
              <w:bottom w:val="nil"/>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3" w:line="281" w:lineRule="auto"/>
              <w:ind w:left="117" w:right="105" w:firstLine="4"/>
              <w:jc w:val="both"/>
              <w:rPr>
                <w:rFonts w:ascii="仿宋" w:eastAsia="仿宋" w:cs="仿宋"/>
                <w:sz w:val="19"/>
                <w:szCs w:val="19"/>
              </w:rPr>
            </w:pPr>
            <w:r>
              <w:rPr>
                <w:rFonts w:ascii="仿宋" w:eastAsia="仿宋" w:cs="仿宋"/>
                <w:spacing w:val="18"/>
                <w:sz w:val="19"/>
                <w:szCs w:val="19"/>
              </w:rPr>
              <w:t>(2</w:t>
            </w:r>
            <w:r>
              <w:rPr>
                <w:rFonts w:ascii="仿宋" w:eastAsia="仿宋" w:cs="仿宋"/>
                <w:spacing w:val="13"/>
                <w:sz w:val="19"/>
                <w:szCs w:val="19"/>
              </w:rPr>
              <w:t>)</w:t>
            </w:r>
            <w:r>
              <w:rPr>
                <w:rFonts w:ascii="仿宋" w:eastAsia="仿宋" w:cs="仿宋"/>
                <w:spacing w:val="9"/>
                <w:sz w:val="19"/>
                <w:szCs w:val="19"/>
              </w:rPr>
              <w:t xml:space="preserve"> 加强队伍训练，建立专业救援队伍与社会救援力量的联勤、联训、联战工作机制，开展联战联训协同</w:t>
            </w:r>
            <w:r>
              <w:rPr>
                <w:rFonts w:ascii="仿宋" w:eastAsia="仿宋" w:cs="仿宋"/>
                <w:sz w:val="19"/>
                <w:szCs w:val="19"/>
              </w:rPr>
              <w:t xml:space="preserve"> </w:t>
            </w:r>
            <w:r>
              <w:rPr>
                <w:rFonts w:ascii="仿宋" w:eastAsia="仿宋" w:cs="仿宋"/>
                <w:spacing w:val="14"/>
                <w:sz w:val="19"/>
                <w:szCs w:val="19"/>
              </w:rPr>
              <w:t>练</w:t>
            </w:r>
            <w:r>
              <w:rPr>
                <w:rFonts w:ascii="仿宋" w:eastAsia="仿宋" w:cs="仿宋"/>
                <w:spacing w:val="8"/>
                <w:sz w:val="19"/>
                <w:szCs w:val="19"/>
              </w:rPr>
              <w:t>兵，提升救援能力水平</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74" w:line="230" w:lineRule="auto"/>
              <w:ind w:left="125"/>
              <w:jc w:val="both"/>
              <w:rPr>
                <w:rFonts w:ascii="仿宋" w:eastAsia="仿宋" w:cs="仿宋"/>
                <w:sz w:val="19"/>
                <w:szCs w:val="19"/>
              </w:rPr>
            </w:pPr>
            <w:r>
              <w:rPr>
                <w:rFonts w:ascii="仿宋" w:eastAsia="仿宋" w:cs="仿宋"/>
                <w:spacing w:val="8"/>
                <w:sz w:val="19"/>
                <w:szCs w:val="19"/>
              </w:rPr>
              <w:t>负有安全监管职责的部门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5" w:line="281" w:lineRule="auto"/>
              <w:ind w:left="119" w:right="105" w:firstLine="2"/>
              <w:jc w:val="both"/>
              <w:rPr>
                <w:rFonts w:ascii="仿宋" w:eastAsia="仿宋" w:cs="仿宋"/>
                <w:sz w:val="19"/>
                <w:szCs w:val="19"/>
              </w:rPr>
            </w:pPr>
            <w:r>
              <w:rPr>
                <w:rFonts w:ascii="仿宋" w:eastAsia="仿宋" w:cs="仿宋"/>
                <w:spacing w:val="14"/>
                <w:sz w:val="19"/>
                <w:szCs w:val="19"/>
              </w:rPr>
              <w:t>(3</w:t>
            </w:r>
            <w:r>
              <w:rPr>
                <w:rFonts w:ascii="仿宋" w:eastAsia="仿宋" w:cs="仿宋"/>
                <w:spacing w:val="11"/>
                <w:sz w:val="19"/>
                <w:szCs w:val="19"/>
              </w:rPr>
              <w:t>)</w:t>
            </w:r>
            <w:r>
              <w:rPr>
                <w:rFonts w:ascii="仿宋" w:eastAsia="仿宋" w:cs="仿宋"/>
                <w:spacing w:val="7"/>
                <w:sz w:val="19"/>
                <w:szCs w:val="19"/>
              </w:rPr>
              <w:t xml:space="preserve"> 探索推动各种救援力量投保自然灾害险、意外伤害险</w:t>
            </w:r>
            <w:r>
              <w:rPr>
                <w:rFonts w:hint="eastAsia" w:ascii="仿宋" w:eastAsia="仿宋" w:cs="仿宋"/>
                <w:spacing w:val="7"/>
                <w:sz w:val="19"/>
                <w:szCs w:val="19"/>
                <w:lang w:eastAsia="zh-CN"/>
              </w:rPr>
              <w:t>，</w:t>
            </w:r>
            <w:r>
              <w:rPr>
                <w:rFonts w:ascii="仿宋" w:eastAsia="仿宋" w:cs="仿宋"/>
                <w:spacing w:val="7"/>
                <w:sz w:val="19"/>
                <w:szCs w:val="19"/>
              </w:rPr>
              <w:t>保障应急救援队队员人身安全，解决救援后顾</w:t>
            </w:r>
            <w:r>
              <w:rPr>
                <w:rFonts w:ascii="仿宋" w:eastAsia="仿宋" w:cs="仿宋"/>
                <w:sz w:val="19"/>
                <w:szCs w:val="19"/>
              </w:rPr>
              <w:t xml:space="preserve"> </w:t>
            </w:r>
            <w:r>
              <w:rPr>
                <w:rFonts w:ascii="仿宋" w:eastAsia="仿宋" w:cs="仿宋"/>
                <w:spacing w:val="7"/>
                <w:sz w:val="19"/>
                <w:szCs w:val="19"/>
              </w:rPr>
              <w:t>之忧，防患于未然</w:t>
            </w:r>
            <w:r>
              <w:rPr>
                <w:rFonts w:ascii="仿宋" w:eastAsia="仿宋" w:cs="仿宋"/>
                <w:spacing w:val="6"/>
                <w:sz w:val="19"/>
                <w:szCs w:val="19"/>
              </w:rPr>
              <w:t>。</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75" w:line="230" w:lineRule="auto"/>
              <w:ind w:left="125"/>
              <w:jc w:val="both"/>
              <w:rPr>
                <w:rFonts w:ascii="仿宋" w:eastAsia="仿宋" w:cs="仿宋"/>
                <w:sz w:val="19"/>
                <w:szCs w:val="19"/>
              </w:rPr>
            </w:pPr>
            <w:r>
              <w:rPr>
                <w:rFonts w:ascii="仿宋" w:eastAsia="仿宋" w:cs="仿宋"/>
                <w:spacing w:val="8"/>
                <w:sz w:val="19"/>
                <w:szCs w:val="19"/>
              </w:rPr>
              <w:t>负有安全监管职责的部门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287"/>
              <w:jc w:val="both"/>
              <w:rPr>
                <w:rFonts w:ascii="仿宋" w:eastAsia="仿宋" w:cs="仿宋"/>
                <w:sz w:val="19"/>
                <w:szCs w:val="19"/>
              </w:rPr>
            </w:pPr>
            <w:r>
              <w:rPr>
                <w:rFonts w:ascii="仿宋" w:eastAsia="仿宋" w:cs="仿宋"/>
                <w:spacing w:val="-2"/>
                <w:sz w:val="19"/>
                <w:szCs w:val="19"/>
              </w:rPr>
              <w:t>3</w:t>
            </w:r>
            <w:r>
              <w:rPr>
                <w:rFonts w:ascii="仿宋" w:eastAsia="仿宋" w:cs="仿宋"/>
                <w:spacing w:val="-1"/>
                <w:sz w:val="19"/>
                <w:szCs w:val="19"/>
              </w:rPr>
              <w:t>5</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7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233" w:lineRule="auto"/>
              <w:ind w:left="160"/>
              <w:jc w:val="both"/>
              <w:rPr>
                <w:rFonts w:ascii="仿宋" w:eastAsia="仿宋" w:cs="仿宋"/>
                <w:sz w:val="19"/>
                <w:szCs w:val="19"/>
              </w:rPr>
            </w:pPr>
            <w:r>
              <w:rPr>
                <w:rFonts w:ascii="仿宋" w:eastAsia="仿宋" w:cs="仿宋"/>
                <w:spacing w:val="6"/>
                <w:sz w:val="19"/>
                <w:szCs w:val="19"/>
              </w:rPr>
              <w:t>提升装备</w:t>
            </w:r>
          </w:p>
          <w:p>
            <w:pPr>
              <w:keepNext w:val="0"/>
              <w:keepLines w:val="0"/>
              <w:pageBreakBefore w:val="0"/>
              <w:widowControl/>
              <w:kinsoku w:val="0"/>
              <w:wordWrap/>
              <w:topLinePunct w:val="0"/>
              <w:autoSpaceDE w:val="0"/>
              <w:autoSpaceDN w:val="0"/>
              <w:bidi w:val="0"/>
              <w:adjustRightInd w:val="0"/>
              <w:snapToGrid w:val="0"/>
              <w:spacing w:before="101" w:line="230" w:lineRule="auto"/>
              <w:ind w:left="159"/>
              <w:jc w:val="both"/>
              <w:rPr>
                <w:rFonts w:ascii="仿宋" w:eastAsia="仿宋" w:cs="仿宋"/>
                <w:sz w:val="19"/>
                <w:szCs w:val="19"/>
              </w:rPr>
            </w:pPr>
            <w:r>
              <w:rPr>
                <w:rFonts w:ascii="仿宋" w:eastAsia="仿宋" w:cs="仿宋"/>
                <w:spacing w:val="6"/>
                <w:sz w:val="19"/>
                <w:szCs w:val="19"/>
              </w:rPr>
              <w:t>保障和预</w:t>
            </w:r>
          </w:p>
          <w:p>
            <w:pPr>
              <w:keepNext w:val="0"/>
              <w:keepLines w:val="0"/>
              <w:pageBreakBefore w:val="0"/>
              <w:widowControl/>
              <w:kinsoku w:val="0"/>
              <w:wordWrap/>
              <w:topLinePunct w:val="0"/>
              <w:autoSpaceDE w:val="0"/>
              <w:autoSpaceDN w:val="0"/>
              <w:bidi w:val="0"/>
              <w:adjustRightInd w:val="0"/>
              <w:snapToGrid w:val="0"/>
              <w:spacing w:before="104" w:line="233" w:lineRule="auto"/>
              <w:ind w:left="260"/>
              <w:jc w:val="both"/>
              <w:rPr>
                <w:rFonts w:ascii="仿宋" w:eastAsia="仿宋" w:cs="仿宋"/>
                <w:sz w:val="19"/>
                <w:szCs w:val="19"/>
              </w:rPr>
            </w:pPr>
            <w:r>
              <w:rPr>
                <w:rFonts w:ascii="仿宋" w:eastAsia="仿宋" w:cs="仿宋"/>
                <w:spacing w:val="5"/>
                <w:sz w:val="19"/>
                <w:szCs w:val="19"/>
              </w:rPr>
              <w:t>案演练</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89" w:line="230" w:lineRule="auto"/>
              <w:ind w:left="121"/>
              <w:jc w:val="both"/>
              <w:rPr>
                <w:rFonts w:ascii="仿宋" w:eastAsia="仿宋" w:cs="仿宋"/>
                <w:sz w:val="19"/>
                <w:szCs w:val="19"/>
              </w:rPr>
            </w:pPr>
            <w:r>
              <w:rPr>
                <w:rFonts w:ascii="仿宋" w:eastAsia="仿宋" w:cs="仿宋"/>
                <w:spacing w:val="22"/>
                <w:sz w:val="19"/>
                <w:szCs w:val="19"/>
              </w:rPr>
              <w:t>(1</w:t>
            </w:r>
            <w:r>
              <w:rPr>
                <w:rFonts w:ascii="仿宋" w:eastAsia="仿宋" w:cs="仿宋"/>
                <w:spacing w:val="19"/>
                <w:sz w:val="19"/>
                <w:szCs w:val="19"/>
              </w:rPr>
              <w:t>)</w:t>
            </w:r>
            <w:r>
              <w:rPr>
                <w:rFonts w:ascii="仿宋" w:eastAsia="仿宋" w:cs="仿宋"/>
                <w:spacing w:val="11"/>
                <w:sz w:val="19"/>
                <w:szCs w:val="19"/>
              </w:rPr>
              <w:t xml:space="preserve"> 根据标准与需要加强事故救援与灾害救助设施设备及专业装备的配备；增加应急物资储备品种，扩大</w:t>
            </w:r>
          </w:p>
          <w:p>
            <w:pPr>
              <w:keepNext w:val="0"/>
              <w:keepLines w:val="0"/>
              <w:pageBreakBefore w:val="0"/>
              <w:widowControl/>
              <w:kinsoku w:val="0"/>
              <w:wordWrap/>
              <w:topLinePunct w:val="0"/>
              <w:autoSpaceDE w:val="0"/>
              <w:autoSpaceDN w:val="0"/>
              <w:bidi w:val="0"/>
              <w:adjustRightInd w:val="0"/>
              <w:snapToGrid w:val="0"/>
              <w:spacing w:before="83" w:line="283" w:lineRule="auto"/>
              <w:ind w:left="118" w:right="104" w:hanging="1"/>
              <w:jc w:val="both"/>
              <w:rPr>
                <w:rFonts w:ascii="仿宋" w:eastAsia="仿宋" w:cs="仿宋"/>
                <w:sz w:val="19"/>
                <w:szCs w:val="19"/>
              </w:rPr>
            </w:pPr>
            <w:r>
              <w:rPr>
                <w:rFonts w:ascii="仿宋" w:eastAsia="仿宋" w:cs="仿宋"/>
                <w:spacing w:val="8"/>
                <w:sz w:val="19"/>
                <w:szCs w:val="19"/>
              </w:rPr>
              <w:t>应急救灾物资储备规模，改善消防救援队伍基础设施和装</w:t>
            </w:r>
            <w:r>
              <w:rPr>
                <w:rFonts w:ascii="仿宋" w:eastAsia="仿宋" w:cs="仿宋"/>
                <w:spacing w:val="4"/>
                <w:sz w:val="19"/>
                <w:szCs w:val="19"/>
              </w:rPr>
              <w:t>备</w:t>
            </w:r>
            <w:r>
              <w:rPr>
                <w:rFonts w:ascii="仿宋" w:eastAsia="仿宋" w:cs="仿宋"/>
                <w:spacing w:val="8"/>
                <w:sz w:val="19"/>
                <w:szCs w:val="19"/>
              </w:rPr>
              <w:t>条件。建立与地方产业相匹配的物资储备与调度制度与应急装备物资数据库，促进全</w:t>
            </w:r>
            <w:r>
              <w:rPr>
                <w:rFonts w:hint="eastAsia" w:ascii="仿宋" w:eastAsia="仿宋" w:cs="仿宋"/>
                <w:spacing w:val="8"/>
                <w:sz w:val="19"/>
                <w:szCs w:val="19"/>
                <w:lang w:val="en-US" w:eastAsia="zh-CN"/>
              </w:rPr>
              <w:t>县</w:t>
            </w:r>
            <w:r>
              <w:rPr>
                <w:rFonts w:ascii="仿宋" w:eastAsia="仿宋" w:cs="仿宋"/>
                <w:spacing w:val="8"/>
                <w:sz w:val="19"/>
                <w:szCs w:val="19"/>
              </w:rPr>
              <w:t>应急资源共享、快</w:t>
            </w:r>
            <w:r>
              <w:rPr>
                <w:rFonts w:ascii="仿宋" w:eastAsia="仿宋" w:cs="仿宋"/>
                <w:spacing w:val="3"/>
                <w:sz w:val="19"/>
                <w:szCs w:val="19"/>
              </w:rPr>
              <w:t>速</w:t>
            </w:r>
            <w:r>
              <w:rPr>
                <w:rFonts w:ascii="仿宋" w:eastAsia="仿宋" w:cs="仿宋"/>
                <w:spacing w:val="4"/>
                <w:sz w:val="19"/>
                <w:szCs w:val="19"/>
              </w:rPr>
              <w:t>输送与联合处置。</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49" w:line="319" w:lineRule="auto"/>
              <w:ind w:left="119" w:right="107" w:firstLine="5"/>
              <w:jc w:val="both"/>
              <w:rPr>
                <w:rFonts w:ascii="仿宋" w:eastAsia="仿宋" w:cs="仿宋"/>
                <w:sz w:val="19"/>
                <w:szCs w:val="19"/>
              </w:rPr>
            </w:pPr>
            <w:r>
              <w:rPr>
                <w:rFonts w:hint="eastAsia" w:ascii="仿宋" w:eastAsia="仿宋" w:cs="仿宋"/>
                <w:spacing w:val="15"/>
                <w:sz w:val="19"/>
                <w:szCs w:val="19"/>
                <w:lang w:val="en-US" w:eastAsia="zh-CN"/>
              </w:rPr>
              <w:t>县</w:t>
            </w:r>
            <w:r>
              <w:rPr>
                <w:rFonts w:ascii="仿宋" w:eastAsia="仿宋" w:cs="仿宋"/>
                <w:spacing w:val="15"/>
                <w:sz w:val="19"/>
                <w:szCs w:val="19"/>
              </w:rPr>
              <w:t>应急管理局、</w:t>
            </w:r>
            <w:r>
              <w:rPr>
                <w:rFonts w:hint="eastAsia" w:ascii="仿宋" w:eastAsia="仿宋" w:cs="仿宋"/>
                <w:spacing w:val="15"/>
                <w:sz w:val="19"/>
                <w:szCs w:val="19"/>
                <w:lang w:val="en-US" w:eastAsia="zh-CN"/>
              </w:rPr>
              <w:t>县</w:t>
            </w:r>
            <w:r>
              <w:rPr>
                <w:rFonts w:ascii="仿宋" w:eastAsia="仿宋" w:cs="仿宋"/>
                <w:spacing w:val="15"/>
                <w:sz w:val="19"/>
                <w:szCs w:val="19"/>
              </w:rPr>
              <w:t>财政局、</w:t>
            </w:r>
            <w:r>
              <w:rPr>
                <w:rFonts w:hint="eastAsia" w:ascii="仿宋" w:eastAsia="仿宋" w:cs="仿宋"/>
                <w:spacing w:val="15"/>
                <w:sz w:val="19"/>
                <w:szCs w:val="19"/>
                <w:lang w:val="en-US" w:eastAsia="zh-CN"/>
              </w:rPr>
              <w:t>县</w:t>
            </w:r>
            <w:r>
              <w:rPr>
                <w:rFonts w:ascii="仿宋" w:eastAsia="仿宋" w:cs="仿宋"/>
                <w:spacing w:val="15"/>
                <w:sz w:val="19"/>
                <w:szCs w:val="19"/>
              </w:rPr>
              <w:t>自然资源局、</w:t>
            </w:r>
            <w:r>
              <w:rPr>
                <w:rFonts w:hint="eastAsia" w:ascii="仿宋" w:eastAsia="仿宋" w:cs="仿宋"/>
                <w:spacing w:val="15"/>
                <w:sz w:val="19"/>
                <w:szCs w:val="19"/>
                <w:lang w:val="en-US" w:eastAsia="zh-CN"/>
              </w:rPr>
              <w:t>县</w:t>
            </w:r>
            <w:r>
              <w:rPr>
                <w:rFonts w:ascii="仿宋" w:eastAsia="仿宋" w:cs="仿宋"/>
                <w:spacing w:val="15"/>
                <w:sz w:val="19"/>
                <w:szCs w:val="19"/>
              </w:rPr>
              <w:t>发</w:t>
            </w:r>
            <w:r>
              <w:rPr>
                <w:rFonts w:hint="eastAsia" w:ascii="仿宋" w:eastAsia="仿宋" w:cs="仿宋"/>
                <w:spacing w:val="15"/>
                <w:sz w:val="19"/>
                <w:szCs w:val="19"/>
                <w:lang w:val="en-US" w:eastAsia="zh-CN"/>
              </w:rPr>
              <w:t>改局</w:t>
            </w:r>
            <w:r>
              <w:rPr>
                <w:rFonts w:ascii="仿宋" w:eastAsia="仿宋" w:cs="仿宋"/>
                <w:spacing w:val="15"/>
                <w:sz w:val="19"/>
                <w:szCs w:val="19"/>
              </w:rPr>
              <w:t>、</w:t>
            </w:r>
            <w:r>
              <w:rPr>
                <w:rFonts w:hint="eastAsia" w:ascii="仿宋" w:eastAsia="仿宋" w:cs="仿宋"/>
                <w:spacing w:val="15"/>
                <w:sz w:val="19"/>
                <w:szCs w:val="19"/>
                <w:lang w:val="en-US" w:eastAsia="zh-CN"/>
              </w:rPr>
              <w:t>县</w:t>
            </w:r>
            <w:r>
              <w:rPr>
                <w:rFonts w:ascii="仿宋" w:eastAsia="仿宋" w:cs="仿宋"/>
                <w:spacing w:val="12"/>
                <w:sz w:val="19"/>
                <w:szCs w:val="19"/>
              </w:rPr>
              <w:t>消</w:t>
            </w:r>
            <w:r>
              <w:rPr>
                <w:rFonts w:ascii="仿宋" w:eastAsia="仿宋" w:cs="仿宋"/>
                <w:spacing w:val="8"/>
                <w:sz w:val="19"/>
                <w:szCs w:val="19"/>
              </w:rPr>
              <w:t>防救援</w:t>
            </w:r>
            <w:r>
              <w:rPr>
                <w:rFonts w:hint="eastAsia" w:ascii="仿宋" w:eastAsia="仿宋" w:cs="仿宋"/>
                <w:spacing w:val="8"/>
                <w:sz w:val="19"/>
                <w:szCs w:val="19"/>
                <w:lang w:val="en-US" w:eastAsia="zh-CN"/>
              </w:rPr>
              <w:t>大</w:t>
            </w:r>
            <w:r>
              <w:rPr>
                <w:rFonts w:ascii="仿宋" w:eastAsia="仿宋" w:cs="仿宋"/>
                <w:spacing w:val="8"/>
                <w:sz w:val="19"/>
                <w:szCs w:val="19"/>
              </w:rPr>
              <w:t>队等部门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7" w:line="228" w:lineRule="auto"/>
              <w:ind w:left="121"/>
              <w:jc w:val="both"/>
              <w:rPr>
                <w:rFonts w:ascii="仿宋" w:eastAsia="仿宋" w:cs="仿宋"/>
                <w:sz w:val="19"/>
                <w:szCs w:val="19"/>
              </w:rPr>
            </w:pPr>
            <w:r>
              <w:rPr>
                <w:rFonts w:ascii="仿宋" w:eastAsia="仿宋" w:cs="仿宋"/>
                <w:spacing w:val="9"/>
                <w:sz w:val="19"/>
                <w:szCs w:val="19"/>
              </w:rPr>
              <w:t>(</w:t>
            </w:r>
            <w:r>
              <w:rPr>
                <w:rFonts w:ascii="仿宋" w:eastAsia="仿宋" w:cs="仿宋"/>
                <w:spacing w:val="8"/>
                <w:sz w:val="19"/>
                <w:szCs w:val="19"/>
              </w:rPr>
              <w:t>2) 不断完善应急预案体系，</w:t>
            </w:r>
            <w:r>
              <w:rPr>
                <w:rFonts w:hint="eastAsia" w:ascii="仿宋" w:eastAsia="仿宋" w:cs="仿宋"/>
                <w:spacing w:val="8"/>
                <w:sz w:val="19"/>
                <w:szCs w:val="19"/>
                <w:lang w:val="en-US" w:eastAsia="zh-CN"/>
              </w:rPr>
              <w:t>每年</w:t>
            </w:r>
            <w:r>
              <w:rPr>
                <w:rFonts w:ascii="仿宋" w:eastAsia="仿宋" w:cs="仿宋"/>
                <w:spacing w:val="8"/>
                <w:sz w:val="19"/>
                <w:szCs w:val="19"/>
              </w:rPr>
              <w:t>至少组织开展一次综合性演练。</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37" w:line="230" w:lineRule="auto"/>
              <w:ind w:left="125"/>
              <w:jc w:val="both"/>
              <w:rPr>
                <w:rFonts w:hint="eastAsia" w:ascii="仿宋" w:eastAsia="仿宋" w:cs="仿宋"/>
                <w:sz w:val="19"/>
                <w:szCs w:val="19"/>
                <w:lang w:eastAsia="zh-CN"/>
              </w:rPr>
            </w:pPr>
            <w:r>
              <w:rPr>
                <w:rFonts w:hint="eastAsia" w:ascii="仿宋" w:eastAsia="仿宋" w:cs="仿宋"/>
                <w:spacing w:val="26"/>
                <w:sz w:val="19"/>
                <w:szCs w:val="19"/>
                <w:lang w:val="en-US" w:eastAsia="zh-CN"/>
              </w:rPr>
              <w:t>县</w:t>
            </w:r>
            <w:r>
              <w:rPr>
                <w:rFonts w:ascii="仿宋" w:eastAsia="仿宋" w:cs="仿宋"/>
                <w:spacing w:val="21"/>
                <w:sz w:val="19"/>
                <w:szCs w:val="19"/>
              </w:rPr>
              <w:t>直各部门，各</w:t>
            </w:r>
            <w:r>
              <w:rPr>
                <w:rFonts w:hint="eastAsia" w:ascii="仿宋" w:eastAsia="仿宋" w:cs="仿宋"/>
                <w:spacing w:val="21"/>
                <w:sz w:val="19"/>
                <w:szCs w:val="19"/>
                <w:lang w:val="en-US" w:eastAsia="zh-CN"/>
              </w:rPr>
              <w:t>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439"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287"/>
              <w:jc w:val="both"/>
              <w:rPr>
                <w:rFonts w:ascii="仿宋" w:eastAsia="仿宋" w:cs="仿宋"/>
                <w:sz w:val="19"/>
                <w:szCs w:val="19"/>
              </w:rPr>
            </w:pPr>
            <w:r>
              <w:rPr>
                <w:rFonts w:ascii="仿宋" w:eastAsia="仿宋" w:cs="仿宋"/>
                <w:spacing w:val="-2"/>
                <w:sz w:val="19"/>
                <w:szCs w:val="19"/>
              </w:rPr>
              <w:t>3</w:t>
            </w:r>
            <w:r>
              <w:rPr>
                <w:rFonts w:ascii="仿宋" w:eastAsia="仿宋" w:cs="仿宋"/>
                <w:spacing w:val="-1"/>
                <w:sz w:val="19"/>
                <w:szCs w:val="19"/>
              </w:rPr>
              <w:t>6</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56" w:line="230" w:lineRule="auto"/>
              <w:ind w:left="156"/>
              <w:jc w:val="both"/>
              <w:rPr>
                <w:rFonts w:ascii="仿宋" w:eastAsia="仿宋" w:cs="仿宋"/>
                <w:sz w:val="19"/>
                <w:szCs w:val="19"/>
              </w:rPr>
            </w:pPr>
            <w:r>
              <w:rPr>
                <w:rFonts w:ascii="仿宋" w:eastAsia="仿宋" w:cs="仿宋"/>
                <w:spacing w:val="7"/>
                <w:sz w:val="19"/>
                <w:szCs w:val="19"/>
              </w:rPr>
              <w:t>有效应</w:t>
            </w:r>
            <w:r>
              <w:rPr>
                <w:rFonts w:ascii="仿宋" w:eastAsia="仿宋" w:cs="仿宋"/>
                <w:spacing w:val="6"/>
                <w:sz w:val="19"/>
                <w:szCs w:val="19"/>
              </w:rPr>
              <w:t>对</w:t>
            </w:r>
          </w:p>
          <w:p>
            <w:pPr>
              <w:keepNext w:val="0"/>
              <w:keepLines w:val="0"/>
              <w:pageBreakBefore w:val="0"/>
              <w:widowControl/>
              <w:kinsoku w:val="0"/>
              <w:wordWrap/>
              <w:topLinePunct w:val="0"/>
              <w:autoSpaceDE w:val="0"/>
              <w:autoSpaceDN w:val="0"/>
              <w:bidi w:val="0"/>
              <w:adjustRightInd w:val="0"/>
              <w:snapToGrid w:val="0"/>
              <w:spacing w:before="102" w:line="233" w:lineRule="auto"/>
              <w:ind w:left="159"/>
              <w:jc w:val="both"/>
              <w:rPr>
                <w:rFonts w:ascii="仿宋" w:eastAsia="仿宋" w:cs="仿宋"/>
                <w:sz w:val="19"/>
                <w:szCs w:val="19"/>
              </w:rPr>
            </w:pPr>
            <w:r>
              <w:rPr>
                <w:rFonts w:ascii="仿宋" w:eastAsia="仿宋" w:cs="仿宋"/>
                <w:spacing w:val="6"/>
                <w:sz w:val="19"/>
                <w:szCs w:val="19"/>
              </w:rPr>
              <w:t>处置事故</w:t>
            </w:r>
          </w:p>
          <w:p>
            <w:pPr>
              <w:keepNext w:val="0"/>
              <w:keepLines w:val="0"/>
              <w:pageBreakBefore w:val="0"/>
              <w:widowControl/>
              <w:kinsoku w:val="0"/>
              <w:wordWrap/>
              <w:topLinePunct w:val="0"/>
              <w:autoSpaceDE w:val="0"/>
              <w:autoSpaceDN w:val="0"/>
              <w:bidi w:val="0"/>
              <w:adjustRightInd w:val="0"/>
              <w:snapToGrid w:val="0"/>
              <w:spacing w:before="99" w:line="233" w:lineRule="auto"/>
              <w:ind w:left="360"/>
              <w:jc w:val="both"/>
              <w:rPr>
                <w:rFonts w:ascii="仿宋" w:eastAsia="仿宋" w:cs="仿宋"/>
                <w:sz w:val="19"/>
                <w:szCs w:val="19"/>
              </w:rPr>
            </w:pPr>
            <w:r>
              <w:rPr>
                <w:rFonts w:ascii="仿宋" w:eastAsia="仿宋" w:cs="仿宋"/>
                <w:spacing w:val="1"/>
                <w:sz w:val="19"/>
                <w:szCs w:val="19"/>
              </w:rPr>
              <w:t>灾害</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51" w:line="228" w:lineRule="auto"/>
              <w:ind w:left="121"/>
              <w:jc w:val="both"/>
              <w:rPr>
                <w:rFonts w:ascii="仿宋" w:eastAsia="仿宋" w:cs="仿宋"/>
                <w:sz w:val="19"/>
                <w:szCs w:val="19"/>
              </w:rPr>
            </w:pPr>
            <w:r>
              <w:rPr>
                <w:rFonts w:ascii="仿宋" w:eastAsia="仿宋" w:cs="仿宋"/>
                <w:spacing w:val="14"/>
                <w:sz w:val="19"/>
                <w:szCs w:val="19"/>
              </w:rPr>
              <w:t xml:space="preserve">(1) </w:t>
            </w:r>
            <w:r>
              <w:rPr>
                <w:rFonts w:ascii="仿宋" w:eastAsia="仿宋" w:cs="仿宋"/>
                <w:spacing w:val="7"/>
                <w:sz w:val="19"/>
                <w:szCs w:val="19"/>
              </w:rPr>
              <w:t>严格落实领导干部带班和 24 小时值班制度，推进值班值守工作规范化。</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51" w:line="230" w:lineRule="auto"/>
              <w:ind w:left="125"/>
              <w:jc w:val="both"/>
              <w:rPr>
                <w:rFonts w:hint="eastAsia" w:ascii="仿宋" w:eastAsia="仿宋" w:cs="仿宋"/>
                <w:sz w:val="19"/>
                <w:szCs w:val="19"/>
                <w:lang w:eastAsia="zh-CN"/>
              </w:rPr>
            </w:pPr>
            <w:r>
              <w:rPr>
                <w:rFonts w:hint="eastAsia" w:ascii="仿宋" w:eastAsia="仿宋" w:cs="仿宋"/>
                <w:spacing w:val="26"/>
                <w:sz w:val="19"/>
                <w:szCs w:val="19"/>
                <w:lang w:val="en-US" w:eastAsia="zh-CN"/>
              </w:rPr>
              <w:t>县</w:t>
            </w:r>
            <w:r>
              <w:rPr>
                <w:rFonts w:ascii="仿宋" w:eastAsia="仿宋" w:cs="仿宋"/>
                <w:spacing w:val="21"/>
                <w:sz w:val="19"/>
                <w:szCs w:val="19"/>
              </w:rPr>
              <w:t>直各部门，各</w:t>
            </w:r>
            <w:r>
              <w:rPr>
                <w:rFonts w:hint="eastAsia" w:ascii="仿宋" w:eastAsia="仿宋" w:cs="仿宋"/>
                <w:spacing w:val="21"/>
                <w:sz w:val="19"/>
                <w:szCs w:val="19"/>
                <w:lang w:val="en-US" w:eastAsia="zh-CN"/>
              </w:rPr>
              <w:t>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3" w:line="283" w:lineRule="auto"/>
              <w:ind w:left="117" w:right="105" w:firstLine="3"/>
              <w:jc w:val="both"/>
              <w:rPr>
                <w:rFonts w:ascii="仿宋" w:eastAsia="仿宋" w:cs="仿宋"/>
                <w:sz w:val="19"/>
                <w:szCs w:val="19"/>
              </w:rPr>
            </w:pPr>
            <w:r>
              <w:rPr>
                <w:rFonts w:ascii="仿宋" w:eastAsia="仿宋" w:cs="仿宋"/>
                <w:spacing w:val="14"/>
                <w:sz w:val="19"/>
                <w:szCs w:val="19"/>
              </w:rPr>
              <w:t>(2</w:t>
            </w:r>
            <w:r>
              <w:rPr>
                <w:rFonts w:ascii="仿宋" w:eastAsia="仿宋" w:cs="仿宋"/>
                <w:spacing w:val="11"/>
                <w:sz w:val="19"/>
                <w:szCs w:val="19"/>
              </w:rPr>
              <w:t>)</w:t>
            </w:r>
            <w:r>
              <w:rPr>
                <w:rFonts w:ascii="仿宋" w:eastAsia="仿宋" w:cs="仿宋"/>
                <w:spacing w:val="7"/>
                <w:sz w:val="19"/>
                <w:szCs w:val="19"/>
              </w:rPr>
              <w:t xml:space="preserve"> 加强临灾会商研判和应急调度，建立队伍、装备、物资等备勤制度，确保快速联动响应、科学高效处</w:t>
            </w:r>
            <w:r>
              <w:rPr>
                <w:rFonts w:ascii="仿宋" w:eastAsia="仿宋" w:cs="仿宋"/>
                <w:sz w:val="19"/>
                <w:szCs w:val="19"/>
              </w:rPr>
              <w:t xml:space="preserve"> </w:t>
            </w:r>
            <w:r>
              <w:rPr>
                <w:rFonts w:ascii="仿宋" w:eastAsia="仿宋" w:cs="仿宋"/>
                <w:spacing w:val="7"/>
                <w:sz w:val="19"/>
                <w:szCs w:val="19"/>
              </w:rPr>
              <w:t>置、及时救灾救助。</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74" w:line="230" w:lineRule="auto"/>
              <w:ind w:left="125"/>
              <w:jc w:val="both"/>
              <w:rPr>
                <w:rFonts w:ascii="仿宋" w:eastAsia="仿宋" w:cs="仿宋"/>
                <w:sz w:val="19"/>
                <w:szCs w:val="19"/>
              </w:rPr>
            </w:pPr>
            <w:r>
              <w:rPr>
                <w:rFonts w:hint="eastAsia" w:ascii="仿宋" w:eastAsia="仿宋" w:cs="仿宋"/>
                <w:spacing w:val="26"/>
                <w:sz w:val="19"/>
                <w:szCs w:val="19"/>
                <w:lang w:val="en-US" w:eastAsia="zh-CN"/>
              </w:rPr>
              <w:t>县</w:t>
            </w:r>
            <w:r>
              <w:rPr>
                <w:rFonts w:ascii="仿宋" w:eastAsia="仿宋" w:cs="仿宋"/>
                <w:spacing w:val="21"/>
                <w:sz w:val="19"/>
                <w:szCs w:val="19"/>
              </w:rPr>
              <w:t>直各部门，各</w:t>
            </w:r>
            <w:r>
              <w:rPr>
                <w:rFonts w:hint="eastAsia" w:ascii="仿宋" w:eastAsia="仿宋" w:cs="仿宋"/>
                <w:spacing w:val="21"/>
                <w:sz w:val="19"/>
                <w:szCs w:val="19"/>
                <w:lang w:val="en-US" w:eastAsia="zh-CN"/>
              </w:rPr>
              <w:t>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1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31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287"/>
              <w:jc w:val="both"/>
              <w:rPr>
                <w:rFonts w:ascii="仿宋" w:eastAsia="仿宋" w:cs="仿宋"/>
                <w:sz w:val="19"/>
                <w:szCs w:val="19"/>
              </w:rPr>
            </w:pPr>
            <w:r>
              <w:rPr>
                <w:rFonts w:ascii="仿宋" w:eastAsia="仿宋" w:cs="仿宋"/>
                <w:spacing w:val="-2"/>
                <w:sz w:val="19"/>
                <w:szCs w:val="19"/>
              </w:rPr>
              <w:t>3</w:t>
            </w:r>
            <w:r>
              <w:rPr>
                <w:rFonts w:ascii="仿宋" w:eastAsia="仿宋" w:cs="仿宋"/>
                <w:spacing w:val="-1"/>
                <w:sz w:val="19"/>
                <w:szCs w:val="19"/>
              </w:rPr>
              <w:t>7</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456"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43" w:lineRule="auto"/>
              <w:ind w:left="358" w:right="150" w:hanging="198"/>
              <w:jc w:val="both"/>
              <w:rPr>
                <w:rFonts w:ascii="仿宋" w:eastAsia="仿宋" w:cs="仿宋"/>
                <w:sz w:val="19"/>
                <w:szCs w:val="19"/>
              </w:rPr>
            </w:pPr>
            <w:r>
              <w:rPr>
                <w:rFonts w:ascii="仿宋" w:eastAsia="仿宋" w:cs="仿宋"/>
                <w:spacing w:val="6"/>
                <w:sz w:val="19"/>
                <w:szCs w:val="19"/>
              </w:rPr>
              <w:t>严格考核</w:t>
            </w:r>
            <w:r>
              <w:rPr>
                <w:rFonts w:ascii="仿宋" w:eastAsia="仿宋" w:cs="仿宋"/>
                <w:sz w:val="19"/>
                <w:szCs w:val="19"/>
              </w:rPr>
              <w:t xml:space="preserve"> </w:t>
            </w:r>
            <w:r>
              <w:rPr>
                <w:rFonts w:ascii="仿宋" w:eastAsia="仿宋" w:cs="仿宋"/>
                <w:spacing w:val="2"/>
                <w:sz w:val="19"/>
                <w:szCs w:val="19"/>
              </w:rPr>
              <w:t>巡查</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49" w:line="228" w:lineRule="auto"/>
              <w:ind w:left="121"/>
              <w:jc w:val="both"/>
              <w:rPr>
                <w:rFonts w:ascii="仿宋" w:eastAsia="仿宋" w:cs="仿宋"/>
                <w:sz w:val="19"/>
                <w:szCs w:val="19"/>
              </w:rPr>
            </w:pPr>
            <w:r>
              <w:rPr>
                <w:rFonts w:ascii="仿宋" w:eastAsia="仿宋" w:cs="仿宋"/>
                <w:spacing w:val="13"/>
                <w:sz w:val="19"/>
                <w:szCs w:val="19"/>
              </w:rPr>
              <w:t>(</w:t>
            </w:r>
            <w:r>
              <w:rPr>
                <w:rFonts w:ascii="仿宋" w:eastAsia="仿宋" w:cs="仿宋"/>
                <w:spacing w:val="11"/>
                <w:sz w:val="19"/>
                <w:szCs w:val="19"/>
              </w:rPr>
              <w:t>1) 加强对安全生产重点工作推进落实情况的督导检查。</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49" w:line="230" w:lineRule="auto"/>
              <w:ind w:left="125"/>
              <w:jc w:val="both"/>
              <w:rPr>
                <w:rFonts w:ascii="仿宋" w:eastAsia="仿宋" w:cs="仿宋"/>
                <w:sz w:val="19"/>
                <w:szCs w:val="19"/>
              </w:rPr>
            </w:pPr>
            <w:r>
              <w:rPr>
                <w:rFonts w:hint="eastAsia" w:ascii="仿宋" w:eastAsia="仿宋" w:cs="仿宋"/>
                <w:spacing w:val="18"/>
                <w:sz w:val="19"/>
                <w:szCs w:val="19"/>
                <w:lang w:val="en-US" w:eastAsia="zh-CN"/>
              </w:rPr>
              <w:t>县</w:t>
            </w:r>
            <w:r>
              <w:rPr>
                <w:rFonts w:ascii="仿宋" w:eastAsia="仿宋" w:cs="仿宋"/>
                <w:spacing w:val="15"/>
                <w:sz w:val="19"/>
                <w:szCs w:val="19"/>
              </w:rPr>
              <w:t>安委办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760" w:type="dxa"/>
            <w:vMerge w:val="continue"/>
            <w:tcBorders>
              <w:top w:val="nil"/>
              <w:left w:val="single" w:color="000000" w:sz="2" w:space="0"/>
              <w:bottom w:val="nil"/>
              <w:right w:val="single" w:color="000000" w:sz="2" w:space="0"/>
            </w:tcBorders>
            <w:noWrap/>
          </w:tcPr>
          <w:p/>
        </w:tc>
        <w:tc>
          <w:tcPr>
            <w:tcW w:w="1100" w:type="dxa"/>
            <w:vMerge w:val="continue"/>
            <w:tcBorders>
              <w:top w:val="nil"/>
              <w:left w:val="single" w:color="000000" w:sz="2" w:space="0"/>
              <w:bottom w:val="nil"/>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26" w:line="228" w:lineRule="auto"/>
              <w:ind w:left="121"/>
              <w:jc w:val="both"/>
              <w:rPr>
                <w:rFonts w:ascii="仿宋" w:eastAsia="仿宋" w:cs="仿宋"/>
                <w:sz w:val="19"/>
                <w:szCs w:val="19"/>
              </w:rPr>
            </w:pPr>
            <w:r>
              <w:rPr>
                <w:rFonts w:ascii="仿宋" w:eastAsia="仿宋" w:cs="仿宋"/>
                <w:spacing w:val="-1"/>
                <w:sz w:val="19"/>
                <w:szCs w:val="19"/>
              </w:rPr>
              <w:t xml:space="preserve">(2) </w:t>
            </w:r>
            <w:r>
              <w:rPr>
                <w:rFonts w:ascii="仿宋" w:eastAsia="仿宋" w:cs="仿宋"/>
                <w:sz w:val="19"/>
                <w:szCs w:val="19"/>
              </w:rPr>
              <w:t>完善安全生产和消防工作考核办法，细化分解考核指标，将重点企业一并纳入考核范围，严格考核奖惩。</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26" w:line="230" w:lineRule="auto"/>
              <w:ind w:left="125"/>
              <w:jc w:val="both"/>
              <w:rPr>
                <w:rFonts w:ascii="仿宋" w:eastAsia="仿宋" w:cs="仿宋"/>
                <w:sz w:val="19"/>
                <w:szCs w:val="19"/>
              </w:rPr>
            </w:pPr>
            <w:r>
              <w:rPr>
                <w:rFonts w:hint="eastAsia" w:ascii="仿宋" w:eastAsia="仿宋" w:cs="仿宋"/>
                <w:spacing w:val="18"/>
                <w:sz w:val="19"/>
                <w:szCs w:val="19"/>
                <w:lang w:val="en-US" w:eastAsia="zh-CN"/>
              </w:rPr>
              <w:t>县</w:t>
            </w:r>
            <w:r>
              <w:rPr>
                <w:rFonts w:ascii="仿宋" w:eastAsia="仿宋" w:cs="仿宋"/>
                <w:spacing w:val="15"/>
                <w:sz w:val="19"/>
                <w:szCs w:val="19"/>
              </w:rPr>
              <w:t>安委办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4" w:line="283" w:lineRule="auto"/>
              <w:ind w:left="117" w:right="107" w:firstLine="3"/>
              <w:jc w:val="both"/>
              <w:rPr>
                <w:rFonts w:ascii="仿宋" w:eastAsia="仿宋" w:cs="仿宋"/>
                <w:sz w:val="19"/>
                <w:szCs w:val="19"/>
              </w:rPr>
            </w:pPr>
            <w:r>
              <w:rPr>
                <w:rFonts w:ascii="仿宋" w:eastAsia="仿宋" w:cs="仿宋"/>
                <w:spacing w:val="13"/>
                <w:sz w:val="19"/>
                <w:szCs w:val="19"/>
              </w:rPr>
              <w:t>(3) 对近3年发生过较大事故的企业</w:t>
            </w:r>
            <w:r>
              <w:rPr>
                <w:rFonts w:hint="eastAsia" w:ascii="仿宋" w:eastAsia="仿宋" w:cs="仿宋"/>
                <w:spacing w:val="13"/>
                <w:sz w:val="19"/>
                <w:szCs w:val="19"/>
                <w:lang w:val="en-US" w:eastAsia="zh-CN"/>
              </w:rPr>
              <w:t>和</w:t>
            </w:r>
            <w:r>
              <w:rPr>
                <w:rFonts w:ascii="仿宋" w:eastAsia="仿宋" w:cs="仿宋"/>
                <w:spacing w:val="13"/>
                <w:sz w:val="19"/>
                <w:szCs w:val="19"/>
              </w:rPr>
              <w:t>开展重点巡查。</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75" w:line="230" w:lineRule="auto"/>
              <w:ind w:left="125"/>
              <w:jc w:val="both"/>
              <w:rPr>
                <w:rFonts w:ascii="仿宋" w:eastAsia="仿宋" w:cs="仿宋"/>
                <w:sz w:val="19"/>
                <w:szCs w:val="19"/>
              </w:rPr>
            </w:pPr>
            <w:r>
              <w:rPr>
                <w:rFonts w:hint="eastAsia" w:ascii="仿宋" w:eastAsia="仿宋" w:cs="仿宋"/>
                <w:spacing w:val="18"/>
                <w:sz w:val="19"/>
                <w:szCs w:val="19"/>
                <w:lang w:val="en-US" w:eastAsia="zh-CN"/>
              </w:rPr>
              <w:t>县</w:t>
            </w:r>
            <w:r>
              <w:rPr>
                <w:rFonts w:ascii="仿宋" w:eastAsia="仿宋" w:cs="仿宋"/>
                <w:spacing w:val="15"/>
                <w:sz w:val="19"/>
                <w:szCs w:val="19"/>
              </w:rPr>
              <w:t>安委办</w:t>
            </w:r>
          </w:p>
        </w:tc>
      </w:tr>
    </w:tbl>
    <w:p>
      <w:pPr>
        <w:keepNext w:val="0"/>
        <w:keepLines w:val="0"/>
        <w:pageBreakBefore w:val="0"/>
        <w:widowControl/>
        <w:kinsoku w:val="0"/>
        <w:wordWrap/>
        <w:topLinePunct w:val="0"/>
        <w:autoSpaceDE w:val="0"/>
        <w:autoSpaceDN w:val="0"/>
        <w:bidi w:val="0"/>
        <w:adjustRightInd w:val="0"/>
        <w:snapToGrid w:val="0"/>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jc w:val="both"/>
        <w:sectPr>
          <w:footerReference r:id="rId13" w:type="default"/>
          <w:pgSz w:w="16838" w:h="11906"/>
          <w:pgMar w:top="1011" w:right="1063" w:bottom="1102" w:left="1062" w:header="0" w:footer="825" w:gutter="0"/>
          <w:pgNumType w:fmt="numberInDash"/>
          <w:cols w:space="720" w:num="1"/>
          <w:docGrid w:linePitch="312" w:charSpace="0"/>
        </w:sectPr>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jc w:val="both"/>
      </w:pPr>
    </w:p>
    <w:p>
      <w:pPr>
        <w:keepNext w:val="0"/>
        <w:keepLines w:val="0"/>
        <w:pageBreakBefore w:val="0"/>
        <w:widowControl/>
        <w:kinsoku w:val="0"/>
        <w:wordWrap/>
        <w:topLinePunct w:val="0"/>
        <w:autoSpaceDE w:val="0"/>
        <w:autoSpaceDN w:val="0"/>
        <w:bidi w:val="0"/>
        <w:adjustRightInd w:val="0"/>
        <w:snapToGrid w:val="0"/>
        <w:spacing w:line="92" w:lineRule="exact"/>
        <w:jc w:val="both"/>
      </w:pPr>
    </w:p>
    <w:tbl>
      <w:tblPr>
        <w:tblStyle w:val="7"/>
        <w:tblW w:w="147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0"/>
        <w:gridCol w:w="1100"/>
        <w:gridCol w:w="9530"/>
        <w:gridCol w:w="33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74" w:line="230" w:lineRule="auto"/>
              <w:ind w:left="146"/>
              <w:jc w:val="both"/>
              <w:rPr>
                <w:rFonts w:ascii="黑体" w:eastAsia="黑体" w:cs="黑体"/>
                <w:sz w:val="23"/>
                <w:szCs w:val="23"/>
              </w:rPr>
            </w:pPr>
            <w:r>
              <w:rPr>
                <w:rFonts w:ascii="黑体" w:eastAsia="黑体" w:cs="黑体"/>
                <w:spacing w:val="5"/>
                <w:sz w:val="23"/>
                <w:szCs w:val="23"/>
              </w:rPr>
              <w:t>序号</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74" w:line="228" w:lineRule="auto"/>
              <w:ind w:left="314"/>
              <w:jc w:val="both"/>
              <w:rPr>
                <w:rFonts w:ascii="黑体" w:eastAsia="黑体" w:cs="黑体"/>
                <w:sz w:val="23"/>
                <w:szCs w:val="23"/>
              </w:rPr>
            </w:pPr>
            <w:r>
              <w:rPr>
                <w:rFonts w:ascii="黑体" w:eastAsia="黑体" w:cs="黑体"/>
                <w:spacing w:val="6"/>
                <w:sz w:val="23"/>
                <w:szCs w:val="23"/>
              </w:rPr>
              <w:t>任</w:t>
            </w:r>
            <w:r>
              <w:rPr>
                <w:rFonts w:ascii="黑体" w:eastAsia="黑体" w:cs="黑体"/>
                <w:spacing w:val="5"/>
                <w:sz w:val="23"/>
                <w:szCs w:val="23"/>
              </w:rPr>
              <w:t>务</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75" w:line="230" w:lineRule="auto"/>
              <w:ind w:left="4295"/>
              <w:jc w:val="both"/>
              <w:rPr>
                <w:rFonts w:ascii="黑体" w:eastAsia="黑体" w:cs="黑体"/>
                <w:sz w:val="23"/>
                <w:szCs w:val="23"/>
              </w:rPr>
            </w:pPr>
            <w:r>
              <w:rPr>
                <w:rFonts w:ascii="黑体" w:eastAsia="黑体" w:cs="黑体"/>
                <w:spacing w:val="8"/>
                <w:sz w:val="23"/>
                <w:szCs w:val="23"/>
              </w:rPr>
              <w:t>主</w:t>
            </w:r>
            <w:r>
              <w:rPr>
                <w:rFonts w:ascii="黑体" w:eastAsia="黑体" w:cs="黑体"/>
                <w:spacing w:val="6"/>
                <w:sz w:val="23"/>
                <w:szCs w:val="23"/>
              </w:rPr>
              <w:t>要内容</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74" w:line="228" w:lineRule="auto"/>
              <w:ind w:left="1188"/>
              <w:jc w:val="both"/>
              <w:rPr>
                <w:rFonts w:ascii="黑体" w:eastAsia="黑体" w:cs="黑体"/>
                <w:sz w:val="23"/>
                <w:szCs w:val="23"/>
              </w:rPr>
            </w:pPr>
            <w:r>
              <w:rPr>
                <w:rFonts w:ascii="黑体" w:eastAsia="黑体" w:cs="黑体"/>
                <w:spacing w:val="7"/>
                <w:sz w:val="23"/>
                <w:szCs w:val="23"/>
              </w:rPr>
              <w:t>责</w:t>
            </w:r>
            <w:r>
              <w:rPr>
                <w:rFonts w:ascii="黑体" w:eastAsia="黑体" w:cs="黑体"/>
                <w:spacing w:val="6"/>
                <w:sz w:val="23"/>
                <w:szCs w:val="23"/>
              </w:rPr>
              <w:t>任单位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76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5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line="25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185" w:lineRule="auto"/>
              <w:ind w:left="287"/>
              <w:jc w:val="both"/>
              <w:rPr>
                <w:rFonts w:ascii="仿宋" w:eastAsia="仿宋" w:cs="仿宋"/>
                <w:sz w:val="19"/>
                <w:szCs w:val="19"/>
              </w:rPr>
            </w:pPr>
            <w:r>
              <w:rPr>
                <w:rFonts w:ascii="仿宋" w:eastAsia="仿宋" w:cs="仿宋"/>
                <w:spacing w:val="-2"/>
                <w:sz w:val="19"/>
                <w:szCs w:val="19"/>
              </w:rPr>
              <w:t>3</w:t>
            </w:r>
            <w:r>
              <w:rPr>
                <w:rFonts w:ascii="仿宋" w:eastAsia="仿宋" w:cs="仿宋"/>
                <w:spacing w:val="-1"/>
                <w:sz w:val="19"/>
                <w:szCs w:val="19"/>
              </w:rPr>
              <w:t>8</w:t>
            </w:r>
          </w:p>
        </w:tc>
        <w:tc>
          <w:tcPr>
            <w:tcW w:w="1100" w:type="dxa"/>
            <w:vMerge w:val="restart"/>
            <w:tcBorders>
              <w:top w:val="single" w:color="000000" w:sz="2" w:space="0"/>
              <w:left w:val="single" w:color="000000" w:sz="2" w:space="0"/>
              <w:bottom w:val="nil"/>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310"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338" w:lineRule="auto"/>
              <w:ind w:left="357" w:right="150" w:hanging="192"/>
              <w:jc w:val="both"/>
              <w:rPr>
                <w:rFonts w:ascii="仿宋" w:eastAsia="仿宋" w:cs="仿宋"/>
                <w:sz w:val="19"/>
                <w:szCs w:val="19"/>
              </w:rPr>
            </w:pPr>
            <w:r>
              <w:rPr>
                <w:rFonts w:ascii="仿宋" w:eastAsia="仿宋" w:cs="仿宋"/>
                <w:spacing w:val="5"/>
                <w:sz w:val="19"/>
                <w:szCs w:val="19"/>
              </w:rPr>
              <w:t>强化警</w:t>
            </w:r>
            <w:r>
              <w:rPr>
                <w:rFonts w:ascii="仿宋" w:eastAsia="仿宋" w:cs="仿宋"/>
                <w:spacing w:val="4"/>
                <w:sz w:val="19"/>
                <w:szCs w:val="19"/>
              </w:rPr>
              <w:t>示</w:t>
            </w:r>
            <w:r>
              <w:rPr>
                <w:rFonts w:ascii="仿宋" w:eastAsia="仿宋" w:cs="仿宋"/>
                <w:sz w:val="19"/>
                <w:szCs w:val="19"/>
              </w:rPr>
              <w:t xml:space="preserve"> </w:t>
            </w:r>
            <w:r>
              <w:rPr>
                <w:rFonts w:ascii="仿宋" w:eastAsia="仿宋" w:cs="仿宋"/>
                <w:spacing w:val="3"/>
                <w:sz w:val="19"/>
                <w:szCs w:val="19"/>
              </w:rPr>
              <w:t>教</w:t>
            </w:r>
            <w:r>
              <w:rPr>
                <w:rFonts w:ascii="仿宋" w:eastAsia="仿宋" w:cs="仿宋"/>
                <w:spacing w:val="2"/>
                <w:sz w:val="19"/>
                <w:szCs w:val="19"/>
              </w:rPr>
              <w:t>育</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02" w:line="281" w:lineRule="auto"/>
              <w:ind w:left="116" w:right="105" w:firstLine="5"/>
              <w:jc w:val="both"/>
              <w:rPr>
                <w:rFonts w:ascii="仿宋" w:eastAsia="仿宋" w:cs="仿宋"/>
                <w:sz w:val="19"/>
                <w:szCs w:val="19"/>
              </w:rPr>
            </w:pPr>
            <w:r>
              <w:rPr>
                <w:rFonts w:ascii="仿宋" w:eastAsia="仿宋" w:cs="仿宋"/>
                <w:spacing w:val="18"/>
                <w:sz w:val="19"/>
                <w:szCs w:val="19"/>
              </w:rPr>
              <w:t>(1</w:t>
            </w:r>
            <w:r>
              <w:rPr>
                <w:rFonts w:ascii="仿宋" w:eastAsia="仿宋" w:cs="仿宋"/>
                <w:spacing w:val="13"/>
                <w:sz w:val="19"/>
                <w:szCs w:val="19"/>
              </w:rPr>
              <w:t>)</w:t>
            </w:r>
            <w:r>
              <w:rPr>
                <w:rFonts w:ascii="仿宋" w:eastAsia="仿宋" w:cs="仿宋"/>
                <w:spacing w:val="9"/>
                <w:sz w:val="19"/>
                <w:szCs w:val="19"/>
              </w:rPr>
              <w:t xml:space="preserve"> 对发生的较大以上事故和典型事故，采取召开现场会、通报、制作、播放警示教育片等措施开展警示</w:t>
            </w:r>
            <w:r>
              <w:rPr>
                <w:rFonts w:ascii="仿宋" w:eastAsia="仿宋" w:cs="仿宋"/>
                <w:sz w:val="19"/>
                <w:szCs w:val="19"/>
              </w:rPr>
              <w:t xml:space="preserve"> </w:t>
            </w:r>
            <w:r>
              <w:rPr>
                <w:rFonts w:ascii="仿宋" w:eastAsia="仿宋" w:cs="仿宋"/>
                <w:spacing w:val="2"/>
                <w:sz w:val="19"/>
                <w:szCs w:val="19"/>
              </w:rPr>
              <w:t>教育</w:t>
            </w:r>
            <w:r>
              <w:rPr>
                <w:rFonts w:ascii="仿宋" w:eastAsia="仿宋" w:cs="仿宋"/>
                <w:spacing w:val="1"/>
                <w:sz w:val="19"/>
                <w:szCs w:val="19"/>
              </w:rPr>
              <w:t>。</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272" w:line="230" w:lineRule="auto"/>
              <w:ind w:left="125"/>
              <w:jc w:val="both"/>
              <w:rPr>
                <w:rFonts w:hint="eastAsia" w:ascii="仿宋" w:eastAsia="仿宋" w:cs="仿宋"/>
                <w:sz w:val="19"/>
                <w:szCs w:val="19"/>
                <w:lang w:val="en-US" w:eastAsia="zh-CN"/>
              </w:rPr>
            </w:pPr>
            <w:r>
              <w:rPr>
                <w:rFonts w:hint="eastAsia" w:ascii="仿宋" w:eastAsia="仿宋" w:cs="仿宋"/>
                <w:spacing w:val="26"/>
                <w:sz w:val="19"/>
                <w:szCs w:val="19"/>
                <w:lang w:val="en-US" w:eastAsia="zh-CN"/>
              </w:rPr>
              <w:t>县</w:t>
            </w:r>
            <w:r>
              <w:rPr>
                <w:rFonts w:ascii="仿宋" w:eastAsia="仿宋" w:cs="仿宋"/>
                <w:spacing w:val="21"/>
                <w:sz w:val="19"/>
                <w:szCs w:val="19"/>
              </w:rPr>
              <w:t>直各部门，各</w:t>
            </w:r>
            <w:r>
              <w:rPr>
                <w:rFonts w:hint="eastAsia" w:ascii="仿宋" w:eastAsia="仿宋" w:cs="仿宋"/>
                <w:spacing w:val="21"/>
                <w:sz w:val="19"/>
                <w:szCs w:val="19"/>
                <w:lang w:val="en-US" w:eastAsia="zh-CN"/>
              </w:rPr>
              <w:t>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760" w:type="dxa"/>
            <w:vMerge w:val="continue"/>
            <w:tcBorders>
              <w:top w:val="nil"/>
              <w:left w:val="single" w:color="000000" w:sz="2" w:space="0"/>
              <w:bottom w:val="single" w:color="000000" w:sz="2" w:space="0"/>
              <w:right w:val="single" w:color="000000" w:sz="2" w:space="0"/>
            </w:tcBorders>
            <w:noWrap/>
          </w:tcPr>
          <w:p/>
        </w:tc>
        <w:tc>
          <w:tcPr>
            <w:tcW w:w="1100" w:type="dxa"/>
            <w:vMerge w:val="continue"/>
            <w:tcBorders>
              <w:top w:val="nil"/>
              <w:left w:val="single" w:color="000000" w:sz="2" w:space="0"/>
              <w:bottom w:val="single" w:color="000000" w:sz="2" w:space="0"/>
              <w:right w:val="single" w:color="000000" w:sz="2" w:space="0"/>
            </w:tcBorders>
            <w:noWrap/>
          </w:tcP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98" w:line="228" w:lineRule="auto"/>
              <w:ind w:left="121"/>
              <w:jc w:val="both"/>
              <w:rPr>
                <w:rFonts w:ascii="仿宋" w:eastAsia="仿宋" w:cs="仿宋"/>
                <w:sz w:val="19"/>
                <w:szCs w:val="19"/>
              </w:rPr>
            </w:pPr>
            <w:r>
              <w:rPr>
                <w:rFonts w:ascii="仿宋" w:eastAsia="仿宋" w:cs="仿宋"/>
                <w:spacing w:val="14"/>
                <w:sz w:val="19"/>
                <w:szCs w:val="19"/>
              </w:rPr>
              <w:t>(</w:t>
            </w:r>
            <w:r>
              <w:rPr>
                <w:rFonts w:ascii="仿宋" w:eastAsia="仿宋" w:cs="仿宋"/>
                <w:spacing w:val="8"/>
                <w:sz w:val="19"/>
                <w:szCs w:val="19"/>
              </w:rPr>
              <w:t>2</w:t>
            </w:r>
            <w:r>
              <w:rPr>
                <w:rFonts w:ascii="仿宋" w:eastAsia="仿宋" w:cs="仿宋"/>
                <w:spacing w:val="7"/>
                <w:sz w:val="19"/>
                <w:szCs w:val="19"/>
              </w:rPr>
              <w:t>) 对事故调查处理情况及时公开，并按规定组织评估。</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97" w:line="230" w:lineRule="auto"/>
              <w:ind w:left="125"/>
              <w:jc w:val="both"/>
              <w:rPr>
                <w:rFonts w:ascii="仿宋" w:eastAsia="仿宋" w:cs="仿宋"/>
                <w:sz w:val="19"/>
                <w:szCs w:val="19"/>
                <w:lang w:val="en-US" w:eastAsia="zh-CN"/>
              </w:rPr>
            </w:pPr>
            <w:r>
              <w:rPr>
                <w:rFonts w:hint="eastAsia" w:ascii="仿宋" w:eastAsia="仿宋" w:cs="仿宋"/>
                <w:spacing w:val="26"/>
                <w:sz w:val="19"/>
                <w:szCs w:val="19"/>
                <w:lang w:val="en-US" w:eastAsia="zh-CN"/>
              </w:rPr>
              <w:t>县安委办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454"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185" w:lineRule="auto"/>
              <w:ind w:left="287"/>
              <w:jc w:val="both"/>
              <w:rPr>
                <w:rFonts w:ascii="仿宋" w:eastAsia="仿宋" w:cs="仿宋"/>
                <w:sz w:val="19"/>
                <w:szCs w:val="19"/>
              </w:rPr>
            </w:pPr>
            <w:r>
              <w:rPr>
                <w:sz w:val="32"/>
              </w:rPr>
              <mc:AlternateContent>
                <mc:Choice Requires="wps">
                  <w:drawing>
                    <wp:anchor distT="0" distB="0" distL="114300" distR="114300" simplePos="0" relativeHeight="251668480" behindDoc="0" locked="0" layoutInCell="1" allowOverlap="1">
                      <wp:simplePos x="0" y="0"/>
                      <wp:positionH relativeFrom="column">
                        <wp:posOffset>-490855</wp:posOffset>
                      </wp:positionH>
                      <wp:positionV relativeFrom="paragraph">
                        <wp:posOffset>-1871980</wp:posOffset>
                      </wp:positionV>
                      <wp:extent cx="392430" cy="6485255"/>
                      <wp:effectExtent l="0" t="0" r="7620" b="10795"/>
                      <wp:wrapNone/>
                      <wp:docPr id="11" name="文本框 11"/>
                      <wp:cNvGraphicFramePr/>
                      <a:graphic xmlns:a="http://schemas.openxmlformats.org/drawingml/2006/main">
                        <a:graphicData uri="http://schemas.microsoft.com/office/word/2010/wordprocessingShape">
                          <wps:wsp>
                            <wps:cNvSpPr txBox="true"/>
                            <wps:spPr>
                              <a:xfrm>
                                <a:off x="0" y="0"/>
                                <a:ext cx="392430" cy="6485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val="0"/>
                                    <w:wordWrap/>
                                    <w:overflowPunct/>
                                    <w:topLinePunct w:val="0"/>
                                    <w:autoSpaceDE w:val="0"/>
                                    <w:autoSpaceDN w:val="0"/>
                                    <w:bidi w:val="0"/>
                                    <w:adjustRightInd w:val="0"/>
                                    <w:snapToGrid w:val="0"/>
                                    <w:spacing w:line="300" w:lineRule="exact"/>
                                    <w:jc w:val="righ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23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8.65pt;margin-top:-147.4pt;height:510.65pt;width:30.9pt;z-index:251668480;mso-width-relative:page;mso-height-relative:page;" fillcolor="#FFFFFF [3201]" filled="t" stroked="f" coordsize="21600,21600" o:gfxdata="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A+DAOg2gAAAAwB&#10;AAAPAAAAAAAAAAEAIAAAADgAAABkcnMvZG93bnJldi54bWxQSwECFAAUAAAACACHTuJADhlIfjwC&#10;AABXBAAADgAAAAAAAAABACAAAAA/AQAAZHJzL2Uyb0RvYy54bWxQSwUGAAAAAAYABgBZAQAA7QUA&#10;AAAA&#10;">
                      <v:fill on="t" focussize="0,0"/>
                      <v:stroke on="f" weight="0.5pt"/>
                      <v:imagedata o:title=""/>
                      <o:lock v:ext="edit" aspectratio="f"/>
                      <v:textbox style="layout-flow:vertical-ideographic;">
                        <w:txbxContent>
                          <w:p>
                            <w:pPr>
                              <w:keepNext w:val="0"/>
                              <w:keepLines w:val="0"/>
                              <w:pageBreakBefore w:val="0"/>
                              <w:widowControl/>
                              <w:kinsoku w:val="0"/>
                              <w:wordWrap/>
                              <w:overflowPunct/>
                              <w:topLinePunct w:val="0"/>
                              <w:autoSpaceDE w:val="0"/>
                              <w:autoSpaceDN w:val="0"/>
                              <w:bidi w:val="0"/>
                              <w:adjustRightInd w:val="0"/>
                              <w:snapToGrid w:val="0"/>
                              <w:spacing w:line="300" w:lineRule="exact"/>
                              <w:jc w:val="righ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23 —</w:t>
                            </w:r>
                          </w:p>
                        </w:txbxContent>
                      </v:textbox>
                    </v:shape>
                  </w:pict>
                </mc:Fallback>
              </mc:AlternateContent>
            </w:r>
            <w:r>
              <w:rPr>
                <w:rFonts w:ascii="仿宋" w:eastAsia="仿宋" w:cs="仿宋"/>
                <w:spacing w:val="-2"/>
                <w:sz w:val="19"/>
                <w:szCs w:val="19"/>
              </w:rPr>
              <w:t>3</w:t>
            </w:r>
            <w:r>
              <w:rPr>
                <w:rFonts w:ascii="仿宋" w:eastAsia="仿宋" w:cs="仿宋"/>
                <w:spacing w:val="-1"/>
                <w:sz w:val="19"/>
                <w:szCs w:val="19"/>
              </w:rPr>
              <w:t>9</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4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38" w:lineRule="auto"/>
              <w:ind w:left="357" w:right="150" w:hanging="199"/>
              <w:jc w:val="both"/>
              <w:rPr>
                <w:rFonts w:ascii="仿宋" w:eastAsia="仿宋" w:cs="仿宋"/>
                <w:sz w:val="19"/>
                <w:szCs w:val="19"/>
              </w:rPr>
            </w:pPr>
            <w:r>
              <w:rPr>
                <w:rFonts w:ascii="仿宋" w:eastAsia="仿宋" w:cs="仿宋"/>
                <w:spacing w:val="7"/>
                <w:sz w:val="19"/>
                <w:szCs w:val="19"/>
              </w:rPr>
              <w:t>开</w:t>
            </w:r>
            <w:r>
              <w:rPr>
                <w:rFonts w:ascii="仿宋" w:eastAsia="仿宋" w:cs="仿宋"/>
                <w:spacing w:val="6"/>
                <w:sz w:val="19"/>
                <w:szCs w:val="19"/>
              </w:rPr>
              <w:t>展述职</w:t>
            </w:r>
            <w:r>
              <w:rPr>
                <w:rFonts w:ascii="仿宋" w:eastAsia="仿宋" w:cs="仿宋"/>
                <w:sz w:val="19"/>
                <w:szCs w:val="19"/>
              </w:rPr>
              <w:t xml:space="preserve"> </w:t>
            </w:r>
            <w:r>
              <w:rPr>
                <w:rFonts w:ascii="仿宋" w:eastAsia="仿宋" w:cs="仿宋"/>
                <w:spacing w:val="2"/>
                <w:sz w:val="19"/>
                <w:szCs w:val="19"/>
              </w:rPr>
              <w:t>评议</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42" w:line="295" w:lineRule="auto"/>
              <w:ind w:left="117" w:right="104" w:firstLine="3"/>
              <w:jc w:val="both"/>
              <w:rPr>
                <w:rFonts w:ascii="仿宋" w:eastAsia="仿宋" w:cs="仿宋"/>
                <w:sz w:val="19"/>
                <w:szCs w:val="19"/>
              </w:rPr>
            </w:pPr>
            <w:r>
              <w:rPr>
                <w:rFonts w:ascii="仿宋" w:eastAsia="仿宋" w:cs="仿宋"/>
                <w:spacing w:val="22"/>
                <w:sz w:val="19"/>
                <w:szCs w:val="19"/>
              </w:rPr>
              <w:t>(1</w:t>
            </w:r>
            <w:r>
              <w:rPr>
                <w:rFonts w:ascii="仿宋" w:eastAsia="仿宋" w:cs="仿宋"/>
                <w:spacing w:val="19"/>
                <w:sz w:val="19"/>
                <w:szCs w:val="19"/>
              </w:rPr>
              <w:t>)</w:t>
            </w:r>
            <w:r>
              <w:rPr>
                <w:rFonts w:ascii="仿宋" w:eastAsia="仿宋" w:cs="仿宋"/>
                <w:spacing w:val="11"/>
                <w:sz w:val="19"/>
                <w:szCs w:val="19"/>
              </w:rPr>
              <w:t xml:space="preserve"> 建立县安委会成员单位主要负责人安全生产述职评议制度，邀请社会各方面、各阶层及监管对象代</w:t>
            </w:r>
            <w:r>
              <w:rPr>
                <w:rFonts w:ascii="仿宋" w:eastAsia="仿宋" w:cs="仿宋"/>
                <w:spacing w:val="8"/>
                <w:sz w:val="19"/>
                <w:szCs w:val="19"/>
              </w:rPr>
              <w:t>表担任述职评议员，对负有安全监管职责的部门相关负责人履职情况进行评议，评议结果纳入考核成绩，</w:t>
            </w:r>
            <w:r>
              <w:rPr>
                <w:rFonts w:ascii="仿宋" w:eastAsia="仿宋" w:cs="仿宋"/>
                <w:spacing w:val="4"/>
                <w:sz w:val="19"/>
                <w:szCs w:val="19"/>
              </w:rPr>
              <w:t>强</w:t>
            </w:r>
            <w:r>
              <w:rPr>
                <w:rFonts w:ascii="仿宋" w:eastAsia="仿宋" w:cs="仿宋"/>
                <w:spacing w:val="16"/>
                <w:sz w:val="19"/>
                <w:szCs w:val="19"/>
              </w:rPr>
              <w:t>化</w:t>
            </w:r>
            <w:r>
              <w:rPr>
                <w:rFonts w:ascii="仿宋" w:eastAsia="仿宋" w:cs="仿宋"/>
                <w:spacing w:val="15"/>
                <w:sz w:val="19"/>
                <w:szCs w:val="19"/>
              </w:rPr>
              <w:t>安</w:t>
            </w:r>
            <w:r>
              <w:rPr>
                <w:rFonts w:ascii="仿宋" w:eastAsia="仿宋" w:cs="仿宋"/>
                <w:spacing w:val="8"/>
                <w:sz w:val="19"/>
                <w:szCs w:val="19"/>
              </w:rPr>
              <w:t>委会相关部门落实安全生产和应急管理工作情况的监督与指导作用。</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47"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38" w:lineRule="auto"/>
              <w:ind w:left="123" w:right="107" w:firstLine="1"/>
              <w:jc w:val="both"/>
              <w:rPr>
                <w:rFonts w:ascii="仿宋" w:eastAsia="仿宋" w:cs="仿宋"/>
                <w:sz w:val="19"/>
                <w:szCs w:val="19"/>
              </w:rPr>
            </w:pPr>
            <w:r>
              <w:rPr>
                <w:rFonts w:hint="eastAsia" w:ascii="仿宋" w:eastAsia="仿宋" w:cs="仿宋"/>
                <w:spacing w:val="19"/>
                <w:sz w:val="19"/>
                <w:szCs w:val="19"/>
                <w:lang w:val="en-US" w:eastAsia="zh-CN"/>
              </w:rPr>
              <w:t>县安委办</w:t>
            </w:r>
            <w:r>
              <w:rPr>
                <w:rFonts w:ascii="仿宋" w:eastAsia="仿宋" w:cs="仿宋"/>
                <w:spacing w:val="15"/>
                <w:sz w:val="19"/>
                <w:szCs w:val="19"/>
              </w:rPr>
              <w:t>及安委会</w:t>
            </w:r>
            <w:r>
              <w:rPr>
                <w:rFonts w:hint="eastAsia" w:ascii="仿宋" w:eastAsia="仿宋" w:cs="仿宋"/>
                <w:spacing w:val="15"/>
                <w:sz w:val="19"/>
                <w:szCs w:val="19"/>
                <w:lang w:val="en-US" w:eastAsia="zh-CN"/>
              </w:rPr>
              <w:t>相关</w:t>
            </w:r>
            <w:r>
              <w:rPr>
                <w:rFonts w:ascii="仿宋" w:eastAsia="仿宋" w:cs="仿宋"/>
                <w:spacing w:val="15"/>
                <w:sz w:val="19"/>
                <w:szCs w:val="19"/>
              </w:rPr>
              <w:t>成员</w:t>
            </w:r>
            <w:r>
              <w:rPr>
                <w:rFonts w:ascii="仿宋" w:eastAsia="仿宋" w:cs="仿宋"/>
                <w:sz w:val="19"/>
                <w:szCs w:val="19"/>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7" w:hRule="atLeast"/>
        </w:trPr>
        <w:tc>
          <w:tcPr>
            <w:tcW w:w="76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468"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1" w:line="185" w:lineRule="auto"/>
              <w:ind w:left="282"/>
              <w:jc w:val="both"/>
              <w:rPr>
                <w:rFonts w:ascii="仿宋" w:eastAsia="仿宋" w:cs="仿宋"/>
                <w:sz w:val="19"/>
                <w:szCs w:val="19"/>
              </w:rPr>
            </w:pPr>
            <w:r>
              <w:rPr>
                <w:rFonts w:ascii="仿宋" w:eastAsia="仿宋" w:cs="仿宋"/>
                <w:spacing w:val="1"/>
                <w:sz w:val="19"/>
                <w:szCs w:val="19"/>
              </w:rPr>
              <w:t>4</w:t>
            </w:r>
            <w:r>
              <w:rPr>
                <w:rFonts w:ascii="仿宋" w:eastAsia="仿宋" w:cs="仿宋"/>
                <w:sz w:val="19"/>
                <w:szCs w:val="19"/>
              </w:rPr>
              <w:t>0</w:t>
            </w:r>
          </w:p>
        </w:tc>
        <w:tc>
          <w:tcPr>
            <w:tcW w:w="110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59"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41" w:lineRule="auto"/>
              <w:ind w:left="359" w:right="150" w:hanging="199"/>
              <w:jc w:val="both"/>
              <w:rPr>
                <w:rFonts w:ascii="仿宋" w:eastAsia="仿宋" w:cs="仿宋"/>
                <w:sz w:val="19"/>
                <w:szCs w:val="19"/>
              </w:rPr>
            </w:pPr>
            <w:r>
              <w:rPr>
                <w:rFonts w:ascii="仿宋" w:eastAsia="仿宋" w:cs="仿宋"/>
                <w:spacing w:val="6"/>
                <w:sz w:val="19"/>
                <w:szCs w:val="19"/>
              </w:rPr>
              <w:t>严肃责任</w:t>
            </w:r>
            <w:r>
              <w:rPr>
                <w:rFonts w:ascii="仿宋" w:eastAsia="仿宋" w:cs="仿宋"/>
                <w:sz w:val="19"/>
                <w:szCs w:val="19"/>
              </w:rPr>
              <w:t xml:space="preserve"> </w:t>
            </w:r>
            <w:r>
              <w:rPr>
                <w:rFonts w:ascii="仿宋" w:eastAsia="仿宋" w:cs="仿宋"/>
                <w:spacing w:val="2"/>
                <w:sz w:val="19"/>
                <w:szCs w:val="19"/>
              </w:rPr>
              <w:t>追</w:t>
            </w:r>
            <w:r>
              <w:rPr>
                <w:rFonts w:ascii="仿宋" w:eastAsia="仿宋" w:cs="仿宋"/>
                <w:spacing w:val="1"/>
                <w:sz w:val="19"/>
                <w:szCs w:val="19"/>
              </w:rPr>
              <w:t>究</w:t>
            </w:r>
          </w:p>
        </w:tc>
        <w:tc>
          <w:tcPr>
            <w:tcW w:w="9530"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before="154" w:line="298" w:lineRule="auto"/>
              <w:ind w:left="119" w:right="104" w:firstLine="2"/>
              <w:jc w:val="both"/>
              <w:rPr>
                <w:rFonts w:ascii="仿宋" w:eastAsia="仿宋" w:cs="仿宋"/>
                <w:sz w:val="19"/>
                <w:szCs w:val="19"/>
              </w:rPr>
            </w:pPr>
            <w:r>
              <w:rPr>
                <w:rFonts w:ascii="仿宋" w:eastAsia="仿宋" w:cs="仿宋"/>
                <w:spacing w:val="18"/>
                <w:sz w:val="19"/>
                <w:szCs w:val="19"/>
              </w:rPr>
              <w:t>(1</w:t>
            </w:r>
            <w:r>
              <w:rPr>
                <w:rFonts w:ascii="仿宋" w:eastAsia="仿宋" w:cs="仿宋"/>
                <w:spacing w:val="13"/>
                <w:sz w:val="19"/>
                <w:szCs w:val="19"/>
              </w:rPr>
              <w:t>)</w:t>
            </w:r>
            <w:r>
              <w:rPr>
                <w:rFonts w:ascii="仿宋" w:eastAsia="仿宋" w:cs="仿宋"/>
                <w:spacing w:val="9"/>
                <w:sz w:val="19"/>
                <w:szCs w:val="19"/>
              </w:rPr>
              <w:t xml:space="preserve"> 对安全生产责任落实不到位、重点工作推进缓慢、重大隐患整改不力的，要通报批评、公开曝光、约</w:t>
            </w:r>
            <w:r>
              <w:rPr>
                <w:rFonts w:ascii="仿宋" w:eastAsia="仿宋" w:cs="仿宋"/>
                <w:sz w:val="19"/>
                <w:szCs w:val="19"/>
              </w:rPr>
              <w:t xml:space="preserve"> </w:t>
            </w:r>
            <w:r>
              <w:rPr>
                <w:rFonts w:ascii="仿宋" w:eastAsia="仿宋" w:cs="仿宋"/>
                <w:spacing w:val="8"/>
                <w:sz w:val="19"/>
                <w:szCs w:val="19"/>
              </w:rPr>
              <w:t>谈问责。对瞒报事故、抽查检查应发现未发现、应处罚未处罚非法违法生产经营建设行为的，依纪依法追</w:t>
            </w:r>
            <w:r>
              <w:rPr>
                <w:rFonts w:ascii="仿宋" w:eastAsia="仿宋" w:cs="仿宋"/>
                <w:spacing w:val="2"/>
                <w:sz w:val="19"/>
                <w:szCs w:val="19"/>
              </w:rPr>
              <w:t>责</w:t>
            </w:r>
            <w:r>
              <w:rPr>
                <w:rFonts w:ascii="仿宋" w:eastAsia="仿宋" w:cs="仿宋"/>
                <w:sz w:val="19"/>
                <w:szCs w:val="19"/>
              </w:rPr>
              <w:t xml:space="preserve"> </w:t>
            </w:r>
            <w:r>
              <w:rPr>
                <w:rFonts w:ascii="仿宋" w:eastAsia="仿宋" w:cs="仿宋"/>
                <w:spacing w:val="10"/>
                <w:sz w:val="19"/>
                <w:szCs w:val="19"/>
              </w:rPr>
              <w:t>问</w:t>
            </w:r>
            <w:r>
              <w:rPr>
                <w:rFonts w:ascii="仿宋" w:eastAsia="仿宋" w:cs="仿宋"/>
                <w:spacing w:val="7"/>
                <w:sz w:val="19"/>
                <w:szCs w:val="19"/>
              </w:rPr>
              <w:t>责</w:t>
            </w:r>
            <w:r>
              <w:rPr>
                <w:rFonts w:ascii="仿宋" w:eastAsia="仿宋" w:cs="仿宋"/>
                <w:spacing w:val="5"/>
                <w:sz w:val="19"/>
                <w:szCs w:val="19"/>
              </w:rPr>
              <w:t>。坚持“四不放过”原则，严格事故调查处理，从严责任追究。</w:t>
            </w:r>
          </w:p>
        </w:tc>
        <w:tc>
          <w:tcPr>
            <w:tcW w:w="3317" w:type="dxa"/>
            <w:tcBorders>
              <w:top w:val="single" w:color="000000" w:sz="2" w:space="0"/>
              <w:left w:val="single" w:color="000000" w:sz="2" w:space="0"/>
              <w:bottom w:val="single" w:color="000000" w:sz="2" w:space="0"/>
              <w:right w:val="single" w:color="000000" w:sz="2" w:space="0"/>
            </w:tcBorders>
            <w:noWrap/>
          </w:tcPr>
          <w:p>
            <w:pPr>
              <w:keepNext w:val="0"/>
              <w:keepLines w:val="0"/>
              <w:pageBreakBefore w:val="0"/>
              <w:widowControl/>
              <w:kinsoku w:val="0"/>
              <w:wordWrap/>
              <w:topLinePunct w:val="0"/>
              <w:autoSpaceDE w:val="0"/>
              <w:autoSpaceDN w:val="0"/>
              <w:bidi w:val="0"/>
              <w:adjustRightInd w:val="0"/>
              <w:snapToGrid w:val="0"/>
              <w:spacing w:line="259" w:lineRule="auto"/>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spacing w:before="62" w:line="338" w:lineRule="auto"/>
              <w:ind w:left="123" w:right="107" w:firstLine="1"/>
              <w:jc w:val="both"/>
              <w:rPr>
                <w:rFonts w:ascii="仿宋" w:eastAsia="仿宋" w:cs="仿宋"/>
                <w:sz w:val="19"/>
                <w:szCs w:val="19"/>
              </w:rPr>
            </w:pPr>
            <w:r>
              <w:rPr>
                <w:rFonts w:ascii="仿宋" w:eastAsia="仿宋" w:cs="仿宋"/>
                <w:spacing w:val="19"/>
                <w:sz w:val="19"/>
                <w:szCs w:val="19"/>
              </w:rPr>
              <w:t>负</w:t>
            </w:r>
            <w:r>
              <w:rPr>
                <w:rFonts w:ascii="仿宋" w:eastAsia="仿宋" w:cs="仿宋"/>
                <w:spacing w:val="15"/>
                <w:sz w:val="19"/>
                <w:szCs w:val="19"/>
              </w:rPr>
              <w:t>有安全监管职责的部门、纪检监</w:t>
            </w:r>
            <w:r>
              <w:rPr>
                <w:rFonts w:ascii="仿宋" w:eastAsia="仿宋" w:cs="仿宋"/>
                <w:spacing w:val="23"/>
                <w:sz w:val="19"/>
                <w:szCs w:val="19"/>
              </w:rPr>
              <w:t>察</w:t>
            </w:r>
            <w:r>
              <w:rPr>
                <w:rFonts w:ascii="仿宋" w:eastAsia="仿宋" w:cs="仿宋"/>
                <w:spacing w:val="14"/>
                <w:sz w:val="19"/>
                <w:szCs w:val="19"/>
              </w:rPr>
              <w:t>部门</w:t>
            </w:r>
          </w:p>
        </w:tc>
      </w:tr>
    </w:tbl>
    <w:p>
      <w:pPr>
        <w:keepNext w:val="0"/>
        <w:keepLines w:val="0"/>
        <w:pageBreakBefore w:val="0"/>
        <w:widowControl/>
        <w:kinsoku w:val="0"/>
        <w:wordWrap/>
        <w:topLinePunct w:val="0"/>
        <w:autoSpaceDE w:val="0"/>
        <w:autoSpaceDN w:val="0"/>
        <w:bidi w:val="0"/>
        <w:adjustRightInd w:val="0"/>
        <w:snapToGrid w:val="0"/>
        <w:jc w:val="both"/>
        <w:rPr>
          <w:rFonts w:ascii="Arial" w:hAnsi="Arial"/>
          <w:sz w:val="21"/>
        </w:rPr>
      </w:pPr>
    </w:p>
    <w:p>
      <w:pPr>
        <w:keepNext w:val="0"/>
        <w:keepLines w:val="0"/>
        <w:pageBreakBefore w:val="0"/>
        <w:widowControl/>
        <w:kinsoku w:val="0"/>
        <w:wordWrap/>
        <w:topLinePunct w:val="0"/>
        <w:autoSpaceDE w:val="0"/>
        <w:autoSpaceDN w:val="0"/>
        <w:bidi w:val="0"/>
        <w:adjustRightInd w:val="0"/>
        <w:snapToGrid w:val="0"/>
        <w:jc w:val="both"/>
        <w:sectPr>
          <w:footerReference r:id="rId14" w:type="default"/>
          <w:pgSz w:w="16838" w:h="11906"/>
          <w:pgMar w:top="1011" w:right="1063" w:bottom="1102" w:left="1062" w:header="0" w:footer="822" w:gutter="0"/>
          <w:pgNumType w:fmt="numberInDash"/>
          <w:cols w:space="720" w:num="1"/>
          <w:docGrid w:linePitch="312" w:charSpace="0"/>
        </w:sect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pPr>
    </w:p>
    <w:p>
      <w:pPr>
        <w:keepNext w:val="0"/>
        <w:keepLines w:val="0"/>
        <w:pageBreakBefore w:val="0"/>
        <w:widowControl/>
        <w:kinsoku w:val="0"/>
        <w:wordWrap/>
        <w:overflowPunct/>
        <w:topLinePunct w:val="0"/>
        <w:autoSpaceDE w:val="0"/>
        <w:autoSpaceDN/>
        <w:bidi w:val="0"/>
        <w:adjustRightInd w:val="0"/>
        <w:snapToGrid w:val="0"/>
        <w:spacing w:line="600" w:lineRule="exact"/>
        <w:jc w:val="both"/>
        <w:textAlignment w:val="baseline"/>
      </w:pPr>
    </w:p>
    <w:tbl>
      <w:tblPr>
        <w:tblStyle w:val="7"/>
        <w:tblW w:w="88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trPr>
        <w:tc>
          <w:tcPr>
            <w:tcW w:w="8836" w:type="dxa"/>
            <w:tcBorders>
              <w:top w:val="single" w:color="000000" w:sz="2" w:space="0"/>
              <w:left w:val="nil"/>
              <w:bottom w:val="single" w:color="000000" w:sz="2" w:space="0"/>
              <w:right w:val="nil"/>
            </w:tcBorders>
            <w:noWrap/>
          </w:tcPr>
          <w:p>
            <w:pPr>
              <w:keepNext w:val="0"/>
              <w:keepLines w:val="0"/>
              <w:pageBreakBefore w:val="0"/>
              <w:widowControl/>
              <w:kinsoku w:val="0"/>
              <w:wordWrap/>
              <w:overflowPunct/>
              <w:topLinePunct w:val="0"/>
              <w:autoSpaceDE w:val="0"/>
              <w:autoSpaceDN/>
              <w:bidi w:val="0"/>
              <w:adjustRightInd w:val="0"/>
              <w:snapToGrid w:val="0"/>
              <w:spacing w:line="600" w:lineRule="exact"/>
              <w:ind w:firstLine="276" w:firstLineChars="100"/>
              <w:jc w:val="both"/>
              <w:textAlignment w:val="baseline"/>
              <w:rPr>
                <w:rFonts w:ascii="仿宋" w:eastAsia="仿宋" w:cs="仿宋"/>
                <w:sz w:val="28"/>
                <w:szCs w:val="28"/>
              </w:rPr>
            </w:pPr>
            <w:r>
              <w:rPr>
                <w:rFonts w:ascii="仿宋" w:eastAsia="仿宋" w:cs="仿宋"/>
                <w:spacing w:val="-2"/>
                <w:sz w:val="28"/>
                <w:szCs w:val="28"/>
              </w:rPr>
              <w:t>抄送：</w:t>
            </w:r>
            <w:r>
              <w:rPr>
                <w:rFonts w:hint="eastAsia" w:ascii="仿宋" w:eastAsia="仿宋" w:cs="仿宋"/>
                <w:spacing w:val="-2"/>
                <w:sz w:val="28"/>
                <w:szCs w:val="28"/>
                <w:lang w:val="en-US" w:eastAsia="zh-CN"/>
              </w:rPr>
              <w:t>县</w:t>
            </w:r>
            <w:r>
              <w:rPr>
                <w:rFonts w:ascii="仿宋" w:eastAsia="仿宋" w:cs="仿宋"/>
                <w:spacing w:val="-2"/>
                <w:sz w:val="28"/>
                <w:szCs w:val="28"/>
              </w:rPr>
              <w:t>委办，人大</w:t>
            </w:r>
            <w:r>
              <w:rPr>
                <w:rFonts w:ascii="仿宋" w:eastAsia="仿宋" w:cs="仿宋"/>
                <w:spacing w:val="-1"/>
                <w:sz w:val="28"/>
                <w:szCs w:val="28"/>
              </w:rPr>
              <w:t>办，政协办。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8836" w:type="dxa"/>
            <w:tcBorders>
              <w:top w:val="single" w:color="000000" w:sz="2" w:space="0"/>
              <w:left w:val="nil"/>
              <w:bottom w:val="single" w:color="000000" w:sz="2" w:space="0"/>
              <w:right w:val="nil"/>
            </w:tcBorders>
            <w:noWrap/>
          </w:tcPr>
          <w:p>
            <w:pPr>
              <w:keepNext w:val="0"/>
              <w:keepLines w:val="0"/>
              <w:pageBreakBefore w:val="0"/>
              <w:widowControl/>
              <w:kinsoku w:val="0"/>
              <w:wordWrap/>
              <w:overflowPunct/>
              <w:topLinePunct w:val="0"/>
              <w:autoSpaceDE w:val="0"/>
              <w:autoSpaceDN/>
              <w:bidi w:val="0"/>
              <w:adjustRightInd w:val="0"/>
              <w:snapToGrid w:val="0"/>
              <w:spacing w:line="600" w:lineRule="exact"/>
              <w:ind w:firstLine="248" w:firstLineChars="100"/>
              <w:jc w:val="both"/>
              <w:textAlignment w:val="baseline"/>
              <w:rPr>
                <w:rFonts w:ascii="仿宋" w:eastAsia="仿宋" w:cs="仿宋"/>
                <w:sz w:val="28"/>
                <w:szCs w:val="28"/>
              </w:rPr>
            </w:pPr>
            <w:r>
              <w:rPr>
                <w:rFonts w:hint="eastAsia" w:ascii="仿宋" w:eastAsia="仿宋" w:cs="仿宋"/>
                <w:spacing w:val="-16"/>
                <w:sz w:val="28"/>
                <w:szCs w:val="28"/>
                <w:lang w:val="en-US" w:eastAsia="zh-CN"/>
              </w:rPr>
              <w:t>兴县</w:t>
            </w:r>
            <w:r>
              <w:rPr>
                <w:rFonts w:ascii="仿宋" w:eastAsia="仿宋" w:cs="仿宋"/>
                <w:spacing w:val="-16"/>
                <w:sz w:val="28"/>
                <w:szCs w:val="28"/>
              </w:rPr>
              <w:t>人</w:t>
            </w:r>
            <w:r>
              <w:rPr>
                <w:rFonts w:ascii="仿宋" w:eastAsia="仿宋" w:cs="仿宋"/>
                <w:spacing w:val="-12"/>
                <w:sz w:val="28"/>
                <w:szCs w:val="28"/>
              </w:rPr>
              <w:t>民</w:t>
            </w:r>
            <w:r>
              <w:rPr>
                <w:rFonts w:ascii="仿宋" w:eastAsia="仿宋" w:cs="仿宋"/>
                <w:spacing w:val="-8"/>
                <w:sz w:val="28"/>
                <w:szCs w:val="28"/>
              </w:rPr>
              <w:t xml:space="preserve">政府办公室             </w:t>
            </w:r>
            <w:r>
              <w:rPr>
                <w:rFonts w:hint="eastAsia" w:ascii="仿宋" w:eastAsia="仿宋" w:cs="仿宋"/>
                <w:spacing w:val="-8"/>
                <w:sz w:val="28"/>
                <w:szCs w:val="28"/>
                <w:lang w:val="en-US" w:eastAsia="zh-CN"/>
              </w:rPr>
              <w:t xml:space="preserve"> </w:t>
            </w:r>
            <w:r>
              <w:rPr>
                <w:rFonts w:ascii="仿宋" w:eastAsia="仿宋" w:cs="仿宋"/>
                <w:spacing w:val="-8"/>
                <w:sz w:val="28"/>
                <w:szCs w:val="28"/>
              </w:rPr>
              <w:t xml:space="preserve">    </w:t>
            </w:r>
            <w:r>
              <w:rPr>
                <w:rFonts w:hint="eastAsia" w:ascii="仿宋" w:eastAsia="仿宋" w:cs="仿宋"/>
                <w:spacing w:val="-8"/>
                <w:sz w:val="28"/>
                <w:szCs w:val="28"/>
                <w:lang w:val="en-US" w:eastAsia="zh-CN"/>
              </w:rPr>
              <w:t xml:space="preserve">     </w:t>
            </w:r>
            <w:r>
              <w:rPr>
                <w:rFonts w:ascii="仿宋" w:eastAsia="仿宋" w:cs="仿宋"/>
                <w:spacing w:val="-8"/>
                <w:sz w:val="28"/>
                <w:szCs w:val="28"/>
              </w:rPr>
              <w:t xml:space="preserve">  2023年3月</w:t>
            </w:r>
            <w:r>
              <w:rPr>
                <w:rFonts w:hint="eastAsia" w:ascii="仿宋" w:eastAsia="仿宋" w:cs="仿宋"/>
                <w:spacing w:val="-8"/>
                <w:sz w:val="28"/>
                <w:szCs w:val="28"/>
                <w:lang w:val="en-US" w:eastAsia="zh-CN"/>
              </w:rPr>
              <w:t>27</w:t>
            </w:r>
            <w:r>
              <w:rPr>
                <w:rFonts w:ascii="仿宋" w:eastAsia="仿宋" w:cs="仿宋"/>
                <w:spacing w:val="-8"/>
                <w:sz w:val="28"/>
                <w:szCs w:val="28"/>
              </w:rPr>
              <w:t>日印发</w:t>
            </w:r>
          </w:p>
        </w:tc>
      </w:tr>
    </w:tbl>
    <w:p>
      <w:pPr>
        <w:keepNext w:val="0"/>
        <w:keepLines w:val="0"/>
        <w:pageBreakBefore w:val="0"/>
        <w:widowControl/>
        <w:kinsoku w:val="0"/>
        <w:wordWrap/>
        <w:overflowPunct/>
        <w:topLinePunct w:val="0"/>
        <w:autoSpaceDE w:val="0"/>
        <w:autoSpaceDN w:val="0"/>
        <w:bidi w:val="0"/>
        <w:adjustRightInd w:val="0"/>
        <w:snapToGrid w:val="0"/>
        <w:spacing w:line="200" w:lineRule="exact"/>
        <w:jc w:val="both"/>
        <w:textAlignment w:val="baseline"/>
        <w:rPr>
          <w:rFonts w:ascii="Arial" w:hAnsi="Arial"/>
          <w:sz w:val="21"/>
        </w:rPr>
      </w:pPr>
    </w:p>
    <w:sectPr>
      <w:footerReference r:id="rId15" w:type="default"/>
      <w:pgSz w:w="11906" w:h="16838"/>
      <w:pgMar w:top="1701" w:right="1417" w:bottom="1701" w:left="1576" w:header="0" w:footer="0" w:gutter="0"/>
      <w:pgNumType w:fmt="numberInDash"/>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兰亭黑_GBK">
    <w:panose1 w:val="02000000000000000000"/>
    <w:charset w:val="86"/>
    <w:family w:val="script"/>
    <w:pitch w:val="default"/>
    <w:sig w:usb0="A00002BF" w:usb1="3ACF7CFA" w:usb2="0008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新宋体">
    <w:altName w:val="方正书宋_GBK"/>
    <w:panose1 w:val="02010609030101010101"/>
    <w:charset w:val="86"/>
    <w:family w:val="auto"/>
    <w:pitch w:val="default"/>
    <w:sig w:usb0="00000000" w:usb1="00000000" w:usb2="0000000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6945"/>
      <w:rPr>
        <w:rFonts w:ascii="新宋体" w:eastAsia="新宋体" w:cs="新宋体"/>
        <w:sz w:val="28"/>
        <w:szCs w:val="2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hAns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ind w:left="6945"/>
      <w:rPr>
        <w:rFonts w:ascii="新宋体" w:eastAsia="新宋体" w:cs="新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ind w:left="6945"/>
      <w:rPr>
        <w:rFonts w:ascii="新宋体" w:eastAsia="新宋体" w:cs="新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rPr>
        <w:rFonts w:ascii="新宋体" w:eastAsia="新宋体" w:cs="新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ind w:left="6945"/>
      <w:rPr>
        <w:rFonts w:ascii="新宋体" w:eastAsia="新宋体" w:cs="新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6945"/>
      <w:rPr>
        <w:rFonts w:ascii="新宋体" w:eastAsia="新宋体" w:cs="新宋体"/>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6945"/>
      <w:rPr>
        <w:rFonts w:ascii="新宋体" w:eastAsia="新宋体" w:cs="新宋体"/>
        <w:sz w:val="28"/>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6945"/>
      <w:rPr>
        <w:rFonts w:ascii="新宋体" w:eastAsia="新宋体" w:cs="新宋体"/>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6945"/>
      <w:rPr>
        <w:rFonts w:ascii="新宋体" w:eastAsia="新宋体" w:cs="新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true"/>
  <w:embedSystemFonts/>
  <w:bordersDoNotSurroundHeader w:val="true"/>
  <w:bordersDoNotSurroundFooter w:val="true"/>
  <w:documentProtection w:edit="readOnly" w:enforcement="0"/>
  <w:defaultTabStop w:val="420"/>
  <w:drawingGridHorizontalSpacing w:val="105"/>
  <w:drawingGridVerticalSpacing w:val="156"/>
  <w:displayHorizontalDrawingGridEvery w:val="0"/>
  <w:displayVerticalDrawingGridEvery w:val="1"/>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WFhZmRkZTc0ZDYyMTUxNWU3MGI1NDM3ZGU5OWU2NzgifQ=="/>
  </w:docVars>
  <w:rsids>
    <w:rsidRoot w:val="00000000"/>
    <w:rsid w:val="252B627C"/>
    <w:rsid w:val="35563D07"/>
    <w:rsid w:val="35F3222E"/>
    <w:rsid w:val="3B182299"/>
    <w:rsid w:val="4F72170D"/>
    <w:rsid w:val="54150E7E"/>
    <w:rsid w:val="59490129"/>
    <w:rsid w:val="5E99CA27"/>
    <w:rsid w:val="5EE50CB2"/>
    <w:rsid w:val="73CA17F3"/>
    <w:rsid w:val="755E13BB"/>
    <w:rsid w:val="7FA56C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方正兰亭黑_GBK" w:hAnsi="方正兰亭黑_GBK"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adjustRightInd w:val="0"/>
      <w:snapToGrid w:val="0"/>
      <w:jc w:val="left"/>
    </w:pPr>
    <w:rPr>
      <w:sz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adjustRightInd w:val="0"/>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24</Pages>
  <Words>14790</Words>
  <Characters>15014</Characters>
  <Lines>1125</Lines>
  <Paragraphs>341</Paragraphs>
  <TotalTime>12</TotalTime>
  <ScaleCrop>false</ScaleCrop>
  <LinksUpToDate>false</LinksUpToDate>
  <CharactersWithSpaces>15257</CharactersWithSpaces>
  <Application>WPS Office_11.8.2.1111_F1E327BC-269C-435d-A152-05C5408002CA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2023-03-08T22:58:00Z</dcterms:created>
  <dc:creator>表单管理员</dc:creator>
  <cp:lastModifiedBy>greatwall</cp:lastModifiedBy>
  <cp:lastPrinted>2023-04-20T16:44:00Z</cp:lastPrinted>
  <dcterms:modified xsi:type="dcterms:W3CDTF">2023-05-09T09:45:11Z</dcterms:modified>
  <dc:title>吕梁市应急管理局</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2023-03-07T16:00:00Z</vt:filetime>
  </property>
  <property fmtid="{D5CDD505-2E9C-101B-9397-08002B2CF9AE}" pid="4" name="KSOProductBuildVer">
    <vt:lpwstr>2052-11.8.2.1111</vt:lpwstr>
  </property>
  <property fmtid="{D5CDD505-2E9C-101B-9397-08002B2CF9AE}" pid="5" name="ICV">
    <vt:lpwstr>EBD37A5492054D228E1199B2F24C3CBE_13</vt:lpwstr>
  </property>
</Properties>
</file>